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BEF6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and Strategic Context</w:t>
      </w:r>
    </w:p>
    <w:p w14:paraId="7ABD9F9B" w14:textId="6A4D68E6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Functional Near-Infrared Optical Brain Imaging (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Market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robust CAGR of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13.4%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$330 million in 2024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expected to appreciate and reach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$705 million by 2030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57A0FF02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near-infrared spectroscopy (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non-invasive neuroimaging technique that uses near-infrared light to monitor brain activity by measuring blood oxygenation and hemodynamic responses. Its appeal lies in portability, cost-efficiency, and safety, making it a revolutionary tool in cognitive neuroscience, developmental psychology, brain-computer interface (BCI) research, and clinical diagnostics.</w:t>
      </w:r>
    </w:p>
    <w:p w14:paraId="5663D9C0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market has garnered global attention due to increasing neurological disorders, a rising geriatric population, and the growing demand for non-invasive neuroimaging. The technology’s ability to deliver real-time, spatially-resolved functional brain activity insights — without the limitations of MRI or PET — underscores its strategic role in 2024 and beyond.</w:t>
      </w:r>
    </w:p>
    <w:p w14:paraId="4FA5756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 macro forces shaping the market include:</w:t>
      </w:r>
    </w:p>
    <w:p w14:paraId="1996351B" w14:textId="77777777" w:rsidR="002F63F6" w:rsidRPr="002F63F6" w:rsidRDefault="002F63F6" w:rsidP="002F6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incidence of neurodegenerative diseases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Alzheimer’s, Parkinson’s, and stroke-related cognitive impairments, creating demand for early and accessible diagnostics.</w:t>
      </w:r>
    </w:p>
    <w:p w14:paraId="32801F3B" w14:textId="77777777" w:rsidR="002F63F6" w:rsidRPr="002F63F6" w:rsidRDefault="002F63F6" w:rsidP="002F6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Growth in academic and clinical research funding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neurology and psychological disorders.</w:t>
      </w:r>
    </w:p>
    <w:p w14:paraId="783AECC7" w14:textId="77777777" w:rsidR="002F63F6" w:rsidRPr="002F63F6" w:rsidRDefault="002F63F6" w:rsidP="002F6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convergence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artificial intelligence (AI), signal processing, and wearable neurotech.</w:t>
      </w:r>
    </w:p>
    <w:p w14:paraId="079A800A" w14:textId="77777777" w:rsidR="002F63F6" w:rsidRPr="002F63F6" w:rsidRDefault="002F63F6" w:rsidP="002F6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tailwinds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supporting non-invasive medical devices with increasing FDA approvals and CE certifications.</w:t>
      </w:r>
    </w:p>
    <w:p w14:paraId="4D2EA8EB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Additionally, demand is accelerating from non-clinical segments like cognitive training, sports neuroscience, and human-computer interaction testing.</w:t>
      </w:r>
    </w:p>
    <w:p w14:paraId="12131C6F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stakeholders in this dynamic ecosystem include:</w:t>
      </w:r>
    </w:p>
    <w:p w14:paraId="023698BB" w14:textId="77777777" w:rsidR="002F63F6" w:rsidRPr="002F63F6" w:rsidRDefault="002F63F6" w:rsidP="002F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device OEMs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developing wearable and portable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headsets with enhanced sensitivity and multi-channel capacity.</w:t>
      </w:r>
    </w:p>
    <w:p w14:paraId="038DFF93" w14:textId="77777777" w:rsidR="002F63F6" w:rsidRPr="002F63F6" w:rsidRDefault="002F63F6" w:rsidP="002F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particularly neurology departments, rehabilitation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children’s hospitals seeking to supplement or replace MRI-based diagnostics.</w:t>
      </w:r>
    </w:p>
    <w:p w14:paraId="7992625F" w14:textId="77777777" w:rsidR="002F63F6" w:rsidRPr="002F63F6" w:rsidRDefault="002F63F6" w:rsidP="002F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and research institutes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extensively for cognitive load studies and neurodevelopmental disorder evaluations.</w:t>
      </w:r>
    </w:p>
    <w:p w14:paraId="7FD4E1A4" w14:textId="77777777" w:rsidR="002F63F6" w:rsidRPr="002F63F6" w:rsidRDefault="002F63F6" w:rsidP="002F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and policy-makers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funding mental health and neuroscience innovation through national health programs.</w:t>
      </w:r>
    </w:p>
    <w:p w14:paraId="24E14D56" w14:textId="77777777" w:rsidR="002F63F6" w:rsidRPr="002F63F6" w:rsidRDefault="002F63F6" w:rsidP="002F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 and technology accelerators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backing startups that develop miniaturized or AI-powered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systems.</w:t>
      </w:r>
    </w:p>
    <w:p w14:paraId="7260A05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strategic importance of this market lies in its ability to democratize access to neuroimaging and enable real-time, patient-friendly monitoring — positioning it as a vital component of next-gen neurological care and brain research.</w:t>
      </w:r>
    </w:p>
    <w:p w14:paraId="2240F9E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Market Segmentation and Forecast Scope</w:t>
      </w:r>
    </w:p>
    <w:p w14:paraId="31BF6CEE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capture the diverse applications and technological advancements of 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near-infrared optical brain imaging (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market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Strategic Market Research segments the market across four primary dimensions:</w:t>
      </w:r>
    </w:p>
    <w:p w14:paraId="17C2BCC8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</w:p>
    <w:p w14:paraId="24D101BA" w14:textId="77777777" w:rsidR="002F63F6" w:rsidRPr="002F63F6" w:rsidRDefault="002F63F6" w:rsidP="002F6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Wearable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Systems</w:t>
      </w:r>
    </w:p>
    <w:p w14:paraId="013BF179" w14:textId="77777777" w:rsidR="002F63F6" w:rsidRPr="002F63F6" w:rsidRDefault="002F63F6" w:rsidP="002F6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Portable/Tabletop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Systems</w:t>
      </w:r>
    </w:p>
    <w:p w14:paraId="73AB6B92" w14:textId="77777777" w:rsidR="002F63F6" w:rsidRPr="002F63F6" w:rsidRDefault="002F63F6" w:rsidP="002F6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Desktop/Benchtop Systems</w:t>
      </w:r>
    </w:p>
    <w:p w14:paraId="124ABE3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Wearable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systems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dominate the market in 2024, accounting for approximately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47.8% of global revenues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thanks to their adaptability in real-world and ambulatory environments. These compact, head-mounted devices are used extensively in sports science, classroom cognition studies, and BCI trials.</w:t>
      </w:r>
    </w:p>
    <w:p w14:paraId="58704B3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fastest-growing sub-segment is wearable headsets with wireless telemetry, expected to grow at over 16% CAGR due to their utility in decentralized clinical trials and at-home monitoring protocols.</w:t>
      </w:r>
    </w:p>
    <w:p w14:paraId="6702C496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Application</w:t>
      </w:r>
    </w:p>
    <w:p w14:paraId="703CAA7F" w14:textId="77777777" w:rsidR="002F63F6" w:rsidRPr="002F63F6" w:rsidRDefault="002F63F6" w:rsidP="002F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Diagnostics</w:t>
      </w:r>
    </w:p>
    <w:p w14:paraId="6265BB94" w14:textId="77777777" w:rsidR="002F63F6" w:rsidRPr="002F63F6" w:rsidRDefault="002F63F6" w:rsidP="002F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Neuroergonomics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 Cognitive Neuroscience</w:t>
      </w:r>
    </w:p>
    <w:p w14:paraId="73D9F6E7" w14:textId="77777777" w:rsidR="002F63F6" w:rsidRPr="002F63F6" w:rsidRDefault="002F63F6" w:rsidP="002F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Brain-Computer Interfaces (BCIs)</w:t>
      </w:r>
    </w:p>
    <w:p w14:paraId="0BE1E977" w14:textId="77777777" w:rsidR="002F63F6" w:rsidRPr="002F63F6" w:rsidRDefault="002F63F6" w:rsidP="002F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Psychiatric and Developmental Disorder Research</w:t>
      </w:r>
    </w:p>
    <w:p w14:paraId="74C64348" w14:textId="77777777" w:rsidR="002F63F6" w:rsidRPr="002F63F6" w:rsidRDefault="002F63F6" w:rsidP="002F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Rehabilitation &amp; Therapy Monitoring</w:t>
      </w:r>
    </w:p>
    <w:p w14:paraId="7510252D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Neuroergonomics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and cognitive neuroscience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for a significant share due to rising academic studies on attention, memory, and executive function. However,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diagnostics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projected to see the highest growth rate, driven by the demand for early-stage monitoring of neurological decline and real-time post-stroke rehabilitation assessments.</w:t>
      </w:r>
    </w:p>
    <w:p w14:paraId="076F31A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</w:p>
    <w:p w14:paraId="4FD08259" w14:textId="77777777" w:rsidR="002F63F6" w:rsidRPr="002F63F6" w:rsidRDefault="002F63F6" w:rsidP="002F6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 &amp; Specialty Clinics</w:t>
      </w:r>
    </w:p>
    <w:p w14:paraId="0D257065" w14:textId="77777777" w:rsidR="002F63F6" w:rsidRPr="002F63F6" w:rsidRDefault="002F63F6" w:rsidP="002F6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&amp; Research Institutions</w:t>
      </w:r>
    </w:p>
    <w:p w14:paraId="705580EB" w14:textId="77777777" w:rsidR="002F63F6" w:rsidRPr="002F63F6" w:rsidRDefault="002F63F6" w:rsidP="002F6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Neurotechnology Startups</w:t>
      </w:r>
    </w:p>
    <w:p w14:paraId="1B3FBA59" w14:textId="77777777" w:rsidR="002F63F6" w:rsidRPr="002F63F6" w:rsidRDefault="002F63F6" w:rsidP="002F6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Military &amp; Aerospace Agencies</w:t>
      </w:r>
    </w:p>
    <w:p w14:paraId="76DCAF4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and research institutions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currently lead adoption, utilizing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complement EEG and fMRI in cognitive science research. However, 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 segment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emerging rapidly as systems become more user-friendly, and real-world use cases expand in neonatal ICUs, stroke rehab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mental health facilities.</w:t>
      </w:r>
    </w:p>
    <w:p w14:paraId="0B3D8440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</w:p>
    <w:p w14:paraId="5207411F" w14:textId="77777777" w:rsidR="002F63F6" w:rsidRPr="002F63F6" w:rsidRDefault="002F63F6" w:rsidP="002F6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7B5A331A" w14:textId="77777777" w:rsidR="002F63F6" w:rsidRPr="002F63F6" w:rsidRDefault="002F63F6" w:rsidP="002F6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E675B6A" w14:textId="77777777" w:rsidR="002F63F6" w:rsidRPr="002F63F6" w:rsidRDefault="002F63F6" w:rsidP="002F6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Asia Pacific</w:t>
      </w:r>
    </w:p>
    <w:p w14:paraId="6E2ACBCB" w14:textId="77777777" w:rsidR="002F63F6" w:rsidRPr="002F63F6" w:rsidRDefault="002F63F6" w:rsidP="002F6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7AD9263A" w14:textId="77777777" w:rsidR="002F63F6" w:rsidRPr="002F63F6" w:rsidRDefault="002F63F6" w:rsidP="002F6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 (MEA)</w:t>
      </w:r>
    </w:p>
    <w:p w14:paraId="779C6618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the largest market share in 2024, led by the U.S., where NIH funding, regulatory approval, and healthcare innovation pipelines remain strong. However,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projected to register the fastest CAGR through 2030, driven by neuroscience investments in Japan, South Korea, and China, along with rising incidences of age-related cognitive disorders.</w:t>
      </w:r>
    </w:p>
    <w:p w14:paraId="46059DA1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FC7C7F">
          <v:rect id="_x0000_i1025" style="width:0;height:1.5pt" o:hralign="center" o:hrstd="t" o:hr="t" fillcolor="#a0a0a0" stroked="f"/>
        </w:pict>
      </w:r>
    </w:p>
    <w:p w14:paraId="607D0D84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This segmentation allows targeted strategy development for stakeholders across the device lifecycle — from R&amp;D and regulatory navigation to market entry and commercialization.</w:t>
      </w:r>
    </w:p>
    <w:p w14:paraId="7558DF3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Market Trends and Innovation Landscape</w:t>
      </w:r>
    </w:p>
    <w:p w14:paraId="6D77D030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market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at the crossroads of neuroscience, wearable technology, and data analytics. As of 2024, innovation is being driven by the miniaturization of sensors, AI-based brain mapping, and growing integration with multimodal systems like EEG and eye-tracking.</w:t>
      </w:r>
    </w:p>
    <w:p w14:paraId="287ABCD9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Innovation Trends</w:t>
      </w:r>
    </w:p>
    <w:p w14:paraId="07AB8A9B" w14:textId="77777777" w:rsidR="002F63F6" w:rsidRPr="002F63F6" w:rsidRDefault="002F63F6" w:rsidP="002F63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Miniaturization and Portability</w:t>
      </w:r>
    </w:p>
    <w:p w14:paraId="5AF11182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are shifting from bulky tabletop devices to compact, wireless headsets with dry or flexible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optodes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3980B7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headsets offer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real-time, motion-tolerant measurements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enabling studies during physical tasks such as walking, cycling, or even speaking — previously impractical with traditional imaging modalities.</w:t>
      </w:r>
    </w:p>
    <w:p w14:paraId="520BDA2D" w14:textId="77777777" w:rsidR="002F63F6" w:rsidRPr="002F63F6" w:rsidRDefault="002F63F6" w:rsidP="002F63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&amp; Machine Learning Integration</w:t>
      </w:r>
    </w:p>
    <w:p w14:paraId="2BBDC731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Advanced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 now incorporate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machine learning algorithms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de-noise signals, recognize cognitive states, and personalize neurofeedback protocols.</w:t>
      </w:r>
    </w:p>
    <w:p w14:paraId="2A8F6A49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AI-enhanced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tools can accurately differentiate between normal and pathological brain activity, such as early-stage Alzheimer’s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thus pushing the technology into mainstream diagnostics.</w:t>
      </w:r>
    </w:p>
    <w:p w14:paraId="5AED30EF" w14:textId="77777777" w:rsidR="002F63F6" w:rsidRPr="002F63F6" w:rsidRDefault="002F63F6" w:rsidP="002F63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Multimodal Brain Monitoring</w:t>
      </w:r>
    </w:p>
    <w:p w14:paraId="587B266D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There's a surge in hybrid systems combining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EEG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provides complementary temporal and spatial data.</w:t>
      </w:r>
    </w:p>
    <w:p w14:paraId="077E0921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This approach improves accuracy in detecting brain function abnormalities and is gaining popularity in both clinical and research setups.</w:t>
      </w:r>
    </w:p>
    <w:p w14:paraId="0930EF30" w14:textId="77777777" w:rsidR="002F63F6" w:rsidRPr="002F63F6" w:rsidRDefault="002F63F6" w:rsidP="002F63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Connectivity and Data-as-a-Service</w:t>
      </w:r>
    </w:p>
    <w:p w14:paraId="3554C0C1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systems now offer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cloud-based neuroimaging platforms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large-scale brain data is anonymized, stored, and processed for meta-analysis.</w:t>
      </w:r>
    </w:p>
    <w:p w14:paraId="0F738E6C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trend supports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open science initiatives and AI training datasets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accelerating research outcomes and commercial applications alike.</w:t>
      </w:r>
    </w:p>
    <w:p w14:paraId="5F2B84B2" w14:textId="77777777" w:rsidR="002F63F6" w:rsidRPr="002F63F6" w:rsidRDefault="002F63F6" w:rsidP="002F63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Material Science and Flexible Electronics</w:t>
      </w:r>
    </w:p>
    <w:p w14:paraId="238E9B19" w14:textId="77777777" w:rsidR="002F63F6" w:rsidRPr="002F63F6" w:rsidRDefault="002F63F6" w:rsidP="002F63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Innovations in biocompatible polymers and bendable substrates are enabling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skin-conformable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arrays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long-term wear feasible — especially for neonatal care and mental health monitoring.</w:t>
      </w:r>
    </w:p>
    <w:p w14:paraId="30E0E048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Notable Partnerships and M&amp;A Activity</w:t>
      </w:r>
    </w:p>
    <w:p w14:paraId="3E08E799" w14:textId="77777777" w:rsidR="002F63F6" w:rsidRPr="002F63F6" w:rsidRDefault="002F63F6" w:rsidP="002F63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Collaborations between neurotech startups and academic institutions are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fueling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prototype development and clinical validation.</w:t>
      </w:r>
    </w:p>
    <w:p w14:paraId="76A9B052" w14:textId="77777777" w:rsidR="002F63F6" w:rsidRPr="002F63F6" w:rsidRDefault="002F63F6" w:rsidP="002F63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 joint ventures between wearable tech companies and AI firms suggest a future of plug-and-play brain interfaces for real-world environments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E2E86" w14:textId="77777777" w:rsidR="002F63F6" w:rsidRPr="002F63F6" w:rsidRDefault="002F63F6" w:rsidP="002F63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Strategic acquisitions are also rising — particularly by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medtech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giants seeking to diversify into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neurodiagnostics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digital therapeutics.</w:t>
      </w:r>
    </w:p>
    <w:p w14:paraId="74ABCAE1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R&amp;D Pipeline Highlights</w:t>
      </w:r>
    </w:p>
    <w:p w14:paraId="7D9311C5" w14:textId="77777777" w:rsidR="002F63F6" w:rsidRPr="002F63F6" w:rsidRDefault="002F63F6" w:rsidP="002F63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Next-gen systems in development aim to provide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higher spatial resolution, automated cap fitting, and full-head coverage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1DB279" w14:textId="77777777" w:rsidR="002F63F6" w:rsidRPr="002F63F6" w:rsidRDefault="002F63F6" w:rsidP="002F63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There’s also a pipeline for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non-contact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sensors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leveraging novel light-scattering mechanisms, poised to eliminate the need for physical coupling.</w:t>
      </w:r>
    </w:p>
    <w:p w14:paraId="245481D5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947EA">
          <v:rect id="_x0000_i1027" style="width:0;height:1.5pt" o:hralign="center" o:hrstd="t" o:hr="t" fillcolor="#a0a0a0" stroked="f"/>
        </w:pict>
      </w:r>
    </w:p>
    <w:p w14:paraId="590592DB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These technological shifts are not just enhancing functionality but transforming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from a niche academic tool into a scalable solution for real-world neurological monitoring and therapy.</w:t>
      </w:r>
    </w:p>
    <w:p w14:paraId="6DE7BEF3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Competitive Intelligence and Benchmarking</w:t>
      </w:r>
    </w:p>
    <w:p w14:paraId="6E955834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market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moderately consolidated, with a mix of pioneering startups, research-driven OEMs, and emerging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medtech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companies. Competition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around portability, spatial resolution, AI integration, and ease of clinical adoption.</w:t>
      </w:r>
    </w:p>
    <w:p w14:paraId="7265A5DE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are key players shaping the competitive landscape:</w:t>
      </w:r>
    </w:p>
    <w:p w14:paraId="409933E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NIRx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 Technologies</w:t>
      </w:r>
    </w:p>
    <w:p w14:paraId="5069014E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market frontrunner,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NIRx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known for its modular and high-density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 used in cognitive neuroscience and clinical diagnostics. Its systems offer high spatial resolution and customizable configurations.</w:t>
      </w:r>
    </w:p>
    <w:p w14:paraId="6763E5C0" w14:textId="77777777" w:rsidR="002F63F6" w:rsidRPr="002F63F6" w:rsidRDefault="002F63F6" w:rsidP="002F63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Focus on R&amp;D partnerships and cross-platform compatibility (EEG, eye tracking).</w:t>
      </w:r>
    </w:p>
    <w:p w14:paraId="7E71DD79" w14:textId="77777777" w:rsidR="002F63F6" w:rsidRPr="002F63F6" w:rsidRDefault="002F63F6" w:rsidP="002F63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Strong in North America and Europe.</w:t>
      </w:r>
    </w:p>
    <w:p w14:paraId="714A6C48" w14:textId="77777777" w:rsidR="002F63F6" w:rsidRPr="002F63F6" w:rsidRDefault="002F63F6" w:rsidP="002F63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Flexible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optode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arrangements and support for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hyperscanning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(multi-subject experiments).</w:t>
      </w:r>
    </w:p>
    <w:p w14:paraId="4F28F3C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Hitachi Medical Systems</w:t>
      </w:r>
    </w:p>
    <w:p w14:paraId="711CE93D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Hitachi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the first large-scale corporations to commercialize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clinical use in Japan.</w:t>
      </w:r>
    </w:p>
    <w:p w14:paraId="7D2CC217" w14:textId="77777777" w:rsidR="002F63F6" w:rsidRPr="002F63F6" w:rsidRDefault="002F63F6" w:rsidP="002F6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Institutional installations and clinical approvals, particularly in psychiatric and developmental diagnostics.</w:t>
      </w:r>
    </w:p>
    <w:p w14:paraId="391EF327" w14:textId="77777777" w:rsidR="002F63F6" w:rsidRPr="002F63F6" w:rsidRDefault="002F63F6" w:rsidP="002F6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Japan-dominant, with select expansions into Asia-Pacific hospitals.</w:t>
      </w:r>
    </w:p>
    <w:p w14:paraId="7362F050" w14:textId="77777777" w:rsidR="002F63F6" w:rsidRPr="002F63F6" w:rsidRDefault="002F63F6" w:rsidP="002F6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Established clinical protocols and integration with hospital information systems.</w:t>
      </w:r>
    </w:p>
    <w:p w14:paraId="35AA226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Artinis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 Systems</w:t>
      </w:r>
    </w:p>
    <w:p w14:paraId="5AF68E47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Artinis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offers portable, wearable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 suited for both field studies and medical use.</w:t>
      </w:r>
    </w:p>
    <w:p w14:paraId="3FBD10DC" w14:textId="77777777" w:rsidR="002F63F6" w:rsidRPr="002F63F6" w:rsidRDefault="002F63F6" w:rsidP="002F63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Academic research alliances and agile product development.</w:t>
      </w:r>
    </w:p>
    <w:p w14:paraId="533CA44F" w14:textId="77777777" w:rsidR="002F63F6" w:rsidRPr="002F63F6" w:rsidRDefault="002F63F6" w:rsidP="002F63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Strong presence in Europe and growing user base in North America.</w:t>
      </w:r>
    </w:p>
    <w:p w14:paraId="5878431D" w14:textId="77777777" w:rsidR="002F63F6" w:rsidRPr="002F63F6" w:rsidRDefault="002F63F6" w:rsidP="002F63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Lightweight, wireless headsets optimized for mobile brain imaging in sports and ergonomics.</w:t>
      </w:r>
    </w:p>
    <w:p w14:paraId="18B3964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OBELAB Inc.</w:t>
      </w:r>
    </w:p>
    <w:p w14:paraId="3C98634E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in South Korea,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OBELAB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emerged as a global contender with its wearable neuroimaging platforms.</w:t>
      </w:r>
    </w:p>
    <w:p w14:paraId="3D266E72" w14:textId="77777777" w:rsidR="002F63F6" w:rsidRPr="002F63F6" w:rsidRDefault="002F63F6" w:rsidP="002F63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Targeting BCI and educational applications alongside clinical use.</w:t>
      </w:r>
    </w:p>
    <w:p w14:paraId="0667CD5B" w14:textId="77777777" w:rsidR="002F63F6" w:rsidRPr="002F63F6" w:rsidRDefault="002F63F6" w:rsidP="002F63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Asia-Pacific, with global exports.</w:t>
      </w:r>
    </w:p>
    <w:p w14:paraId="573DC98A" w14:textId="77777777" w:rsidR="002F63F6" w:rsidRPr="002F63F6" w:rsidRDefault="002F63F6" w:rsidP="002F63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Emphasis on usability and sleek industrial design, tailored for extended use in children and adults.</w:t>
      </w:r>
    </w:p>
    <w:p w14:paraId="786996C9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Kernel</w:t>
      </w:r>
    </w:p>
    <w:p w14:paraId="05CA8D31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innovation-focused U.S.-based company,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developed a next-gen platform for scalable brain data acquisition.</w:t>
      </w:r>
    </w:p>
    <w:p w14:paraId="46974121" w14:textId="77777777" w:rsidR="002F63F6" w:rsidRPr="002F63F6" w:rsidRDefault="002F63F6" w:rsidP="002F6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Data-as-a-Service models and neuroinformatics.</w:t>
      </w:r>
    </w:p>
    <w:p w14:paraId="33AA6EE6" w14:textId="77777777" w:rsidR="002F63F6" w:rsidRPr="002F63F6" w:rsidRDefault="002F63F6" w:rsidP="002F6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Primarily U.S. and venture-backed markets.</w:t>
      </w:r>
    </w:p>
    <w:p w14:paraId="2C6D3437" w14:textId="77777777" w:rsidR="002F63F6" w:rsidRPr="002F63F6" w:rsidRDefault="002F63F6" w:rsidP="002F6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Proprietary time-domain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brain-function-as-a-platform technology for population-scale research.</w:t>
      </w:r>
    </w:p>
    <w:p w14:paraId="7478E078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6.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Corporation</w:t>
      </w:r>
    </w:p>
    <w:p w14:paraId="5C48482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Japanese JV between Tohoku University and Hitachi,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 mental performance and stress measurement.</w:t>
      </w:r>
    </w:p>
    <w:p w14:paraId="5C0554BD" w14:textId="77777777" w:rsidR="002F63F6" w:rsidRPr="002F63F6" w:rsidRDefault="002F63F6" w:rsidP="002F6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Consumer neurotech, lifestyle integration, and enterprise wellness partnerships.</w:t>
      </w:r>
    </w:p>
    <w:p w14:paraId="5390BC90" w14:textId="77777777" w:rsidR="002F63F6" w:rsidRPr="002F63F6" w:rsidRDefault="002F63F6" w:rsidP="002F6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Japan and Southeast Asia.</w:t>
      </w:r>
    </w:p>
    <w:p w14:paraId="729EBB59" w14:textId="77777777" w:rsidR="002F63F6" w:rsidRPr="002F63F6" w:rsidRDefault="002F63F6" w:rsidP="002F6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Emphasis on mental fitness and cognitive workload tracking in business professionals.</w:t>
      </w:r>
    </w:p>
    <w:p w14:paraId="4E8639C5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7.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Gowerlabs</w:t>
      </w:r>
      <w:proofErr w:type="spellEnd"/>
    </w:p>
    <w:p w14:paraId="0E631EE6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UK-based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Gowerlabs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specializes in high-density diffuse optical tomography systems.</w:t>
      </w:r>
    </w:p>
    <w:p w14:paraId="0BA5195A" w14:textId="77777777" w:rsidR="002F63F6" w:rsidRPr="002F63F6" w:rsidRDefault="002F63F6" w:rsidP="002F6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Strategy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Advanced neuroscience research and system customization.</w:t>
      </w:r>
    </w:p>
    <w:p w14:paraId="57CA4339" w14:textId="77777777" w:rsidR="002F63F6" w:rsidRPr="002F63F6" w:rsidRDefault="002F63F6" w:rsidP="002F6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Reach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Europe and academic institutes worldwide.</w:t>
      </w:r>
    </w:p>
    <w:p w14:paraId="0581BE06" w14:textId="77777777" w:rsidR="002F63F6" w:rsidRPr="002F63F6" w:rsidRDefault="002F63F6" w:rsidP="002F6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Scalable optical architecture and high spatiotemporal resolution.</w:t>
      </w:r>
    </w:p>
    <w:p w14:paraId="5D639743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8AF50E">
          <v:rect id="_x0000_i1029" style="width:0;height:1.5pt" o:hralign="center" o:hrstd="t" o:hr="t" fillcolor="#a0a0a0" stroked="f"/>
        </w:pict>
      </w:r>
    </w:p>
    <w:p w14:paraId="50AED030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These players are competing not only on system performance but also on integration flexibility, AI-readiness, and real-world usability — creating a dynamic race to capture the expanding applications of optical neuroimaging.</w:t>
      </w:r>
    </w:p>
    <w:p w14:paraId="3CE70203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Regional Landscape and Adoption Outlook</w:t>
      </w:r>
    </w:p>
    <w:p w14:paraId="0545012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adoption of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near-infrared optical brain imaging (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varies widely across regions, influenced by differences in healthcare infrastructure, academic research output, regulatory pathways, and awareness of non-invasive neuroimaging technologies.</w:t>
      </w:r>
    </w:p>
    <w:p w14:paraId="434A541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1588DA2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the global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in 2024, driven by the U.S., which accounts for the highest number of neuroscience research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NIH-funded projects.</w:t>
      </w:r>
    </w:p>
    <w:p w14:paraId="3E262EA3" w14:textId="77777777" w:rsidR="002F63F6" w:rsidRPr="002F63F6" w:rsidRDefault="002F63F6" w:rsidP="002F6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region benefits from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regulatory clarity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enabling quicker commercialization and clinical validation of new devices.</w:t>
      </w:r>
    </w:p>
    <w:p w14:paraId="59D7F197" w14:textId="77777777" w:rsidR="002F63F6" w:rsidRPr="002F63F6" w:rsidRDefault="002F63F6" w:rsidP="002F6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The increasing prevalence of Alzheimer’s, ADHD, and stroke-related complications is boosting demand for real-time cognitive monitoring tools like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</w:p>
    <w:p w14:paraId="4C5C078B" w14:textId="77777777" w:rsidR="002F63F6" w:rsidRPr="002F63F6" w:rsidRDefault="002F63F6" w:rsidP="002F6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U.S. also sees adoption in unconventional spaces like sports training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corporate cognitive labs, and neuro-marketing agencies.</w:t>
      </w:r>
    </w:p>
    <w:p w14:paraId="019A499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Canada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emerging as a hub for neurotech startups and collaborative R&amp;D, particularly in cognitive load monitoring and mental health diagnostics.</w:t>
      </w:r>
    </w:p>
    <w:p w14:paraId="17062DDA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6319D1AC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Europe ranks second, with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Germany, the UK, and the Netherlands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being key contributors.</w:t>
      </w:r>
    </w:p>
    <w:p w14:paraId="708D91C7" w14:textId="77777777" w:rsidR="002F63F6" w:rsidRPr="002F63F6" w:rsidRDefault="002F63F6" w:rsidP="002F63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Extensive use of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neuroscience and human factors research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driving market momentum.</w:t>
      </w:r>
    </w:p>
    <w:p w14:paraId="021E832C" w14:textId="77777777" w:rsidR="002F63F6" w:rsidRPr="002F63F6" w:rsidRDefault="002F63F6" w:rsidP="002F63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European healthcare systems are gradually incorporating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childhood development screening and psychiatric care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9AD678" w14:textId="77777777" w:rsidR="002F63F6" w:rsidRPr="002F63F6" w:rsidRDefault="002F63F6" w:rsidP="002F63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presence of OEMs like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Artinis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Gowerlabs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fostering a competitive innovation environment.</w:t>
      </w:r>
    </w:p>
    <w:p w14:paraId="3A22AF3C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Notably, the EU’s Horizon Europe program continues to allocate substantial funds for brain research and digital diagnostics, positively influencing regional uptake.</w:t>
      </w:r>
    </w:p>
    <w:p w14:paraId="5FA9620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00222FC3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Asia Pacific is 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expected to register a CAGR exceeding 15% through 2030.</w:t>
      </w:r>
    </w:p>
    <w:p w14:paraId="3A8F0C6E" w14:textId="77777777" w:rsidR="002F63F6" w:rsidRPr="002F63F6" w:rsidRDefault="002F63F6" w:rsidP="002F63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Japan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in clinical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adoption, particularly in psychiatric and developmental applications, thanks to early commercialization by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Hitachi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academic efforts by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Tohoku University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DCA178" w14:textId="77777777" w:rsidR="002F63F6" w:rsidRPr="002F63F6" w:rsidRDefault="002F63F6" w:rsidP="002F63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South Korea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investing heavily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wearable neurotech startups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supported by national innovation funds and brain health initiatives.</w:t>
      </w:r>
    </w:p>
    <w:p w14:paraId="572B41B9" w14:textId="77777777" w:rsidR="002F63F6" w:rsidRPr="002F63F6" w:rsidRDefault="002F63F6" w:rsidP="002F63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Rapid aging populations in countries like Japan and China are creating urgent needs for early detection and home-based neurological monitoring.</w:t>
      </w:r>
    </w:p>
    <w:p w14:paraId="31853AD6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India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at a nascent stage but shows promise due to a growing base of neurorehabilitation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cognitive labs in medical institutes.</w:t>
      </w:r>
    </w:p>
    <w:p w14:paraId="5F2EFB68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286FB28E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Adoption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remains limited but rising, especially in urban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Brazil, Mexico, and Argentina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21A908" w14:textId="77777777" w:rsidR="002F63F6" w:rsidRPr="002F63F6" w:rsidRDefault="002F63F6" w:rsidP="002F6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region faces infrastructural and training limitations but benefits from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collaborations with North American and European universities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5E81A2" w14:textId="77777777" w:rsidR="002F63F6" w:rsidRPr="002F63F6" w:rsidRDefault="002F63F6" w:rsidP="002F6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Private healthcare providers are beginning to explore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brain development tracking and stroke therapy assessments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9FE2A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 (MEA)</w:t>
      </w:r>
    </w:p>
    <w:p w14:paraId="7AC68FA8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an emerging frontier with isolated instances of adoption.</w:t>
      </w:r>
    </w:p>
    <w:p w14:paraId="2E821765" w14:textId="77777777" w:rsidR="002F63F6" w:rsidRPr="002F63F6" w:rsidRDefault="002F63F6" w:rsidP="002F6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UAE and Saudi Arabia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most active, driven by national digital health initiatives and research investments in cognitive neuroscience.</w:t>
      </w:r>
    </w:p>
    <w:p w14:paraId="4FC83ECE" w14:textId="77777777" w:rsidR="002F63F6" w:rsidRPr="002F63F6" w:rsidRDefault="002F63F6" w:rsidP="002F6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African market remains underpenetrated due to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access to neuroimaging tools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NGO-led health programs and global brain mapping partnerships are beginning to introduce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into maternal and child health research.</w:t>
      </w:r>
    </w:p>
    <w:p w14:paraId="501E38C1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608BFC">
          <v:rect id="_x0000_i1031" style="width:0;height:1.5pt" o:hralign="center" o:hrstd="t" o:hr="t" fillcolor="#a0a0a0" stroked="f"/>
        </w:pict>
      </w:r>
    </w:p>
    <w:p w14:paraId="32742EBD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The regional opportunity landscape is shaped by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neurodemographic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needs, investment in digital health, and readiness to integrate AI and wearables into mainstream diagnostics.</w:t>
      </w:r>
    </w:p>
    <w:p w14:paraId="151CB54E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End-User Dynamics and Use Case</w:t>
      </w:r>
    </w:p>
    <w:p w14:paraId="096437B2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diversity of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users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reflects the flexibility of the technology to serve both clinical and non-clinical domains. Adoption varies by need — from brain diagnostics in hospitals to performance optimization in athletes and cognitive load studies in military training environments.</w:t>
      </w:r>
    </w:p>
    <w:p w14:paraId="64B970A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End User Segments</w:t>
      </w:r>
    </w:p>
    <w:p w14:paraId="392340A2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Hospitals &amp; Specialty Clinics</w:t>
      </w:r>
    </w:p>
    <w:p w14:paraId="187366C3" w14:textId="77777777" w:rsidR="002F63F6" w:rsidRPr="002F63F6" w:rsidRDefault="002F63F6" w:rsidP="002F6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Adoption in clinical settings is growing steadily, particularly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neurology, psychiatry,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stroke rehabilitation units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3A0D80" w14:textId="77777777" w:rsidR="002F63F6" w:rsidRPr="002F63F6" w:rsidRDefault="002F63F6" w:rsidP="002F6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Hospitals use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monitor real-time hemodynamic responses in patients during therapy or post-surgery recovery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when MRI or CT access is limited.</w:t>
      </w:r>
    </w:p>
    <w:p w14:paraId="3424A5FE" w14:textId="77777777" w:rsidR="002F63F6" w:rsidRPr="002F63F6" w:rsidRDefault="002F63F6" w:rsidP="002F6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Interest is rising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NICUs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(neonatal intensive care units), where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safe and continuous cerebral oxygenation tracking in preterm infants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00C77A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Academic &amp; Research Institutions</w:t>
      </w:r>
    </w:p>
    <w:p w14:paraId="21F19B18" w14:textId="77777777" w:rsidR="002F63F6" w:rsidRPr="002F63F6" w:rsidRDefault="002F63F6" w:rsidP="002F6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segment currently accounts for 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largest user base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globally.</w:t>
      </w:r>
    </w:p>
    <w:p w14:paraId="4CD7A04A" w14:textId="77777777" w:rsidR="002F63F6" w:rsidRPr="002F63F6" w:rsidRDefault="002F63F6" w:rsidP="002F6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extensively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cognitive psychology,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neuroscience, developmental studies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brain-computer interface experiments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2D160C" w14:textId="77777777" w:rsidR="002F63F6" w:rsidRPr="002F63F6" w:rsidRDefault="002F63F6" w:rsidP="002F6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Multidisciplinary labs frequently integrate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EEG, eye tracking, and VR environments to conduct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naturalistic, high-throughput neurocognitive research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B371B2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Neurotechnology Startups</w:t>
      </w:r>
    </w:p>
    <w:p w14:paraId="6A1DA15D" w14:textId="77777777" w:rsidR="002F63F6" w:rsidRPr="002F63F6" w:rsidRDefault="002F63F6" w:rsidP="002F6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Startups are leveraging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wearable solutions for mental fitness, stress detection, and emotional regulation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C4559D" w14:textId="77777777" w:rsidR="002F63F6" w:rsidRPr="002F63F6" w:rsidRDefault="002F63F6" w:rsidP="002F6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Devices tailored for home-based brain monitoring or wellness coaching are seeing increased adoption, especially in high-income markets like the U.S., Japan, and South Korea.</w:t>
      </w:r>
    </w:p>
    <w:p w14:paraId="40151FEF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Military &amp; Aerospace Agencies</w:t>
      </w:r>
    </w:p>
    <w:p w14:paraId="0576DAA3" w14:textId="77777777" w:rsidR="002F63F6" w:rsidRPr="002F63F6" w:rsidRDefault="002F63F6" w:rsidP="002F6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Militaries use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evaluate decision-making capacity, fatigue, and cognitive load in high-stakes environments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flight simulation and drone piloting.</w:t>
      </w:r>
    </w:p>
    <w:p w14:paraId="3BAE4547" w14:textId="77777777" w:rsidR="002F63F6" w:rsidRPr="002F63F6" w:rsidRDefault="002F63F6" w:rsidP="002F6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Air Force and NATO-funded labs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key supporters of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-based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neuroergonomics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research.</w:t>
      </w:r>
    </w:p>
    <w:p w14:paraId="27A49920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7CA6ED">
          <v:rect id="_x0000_i1033" style="width:0;height:1.5pt" o:hralign="center" o:hrstd="t" o:hr="t" fillcolor="#a0a0a0" stroked="f"/>
        </w:pict>
      </w:r>
    </w:p>
    <w:p w14:paraId="70931C6A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Use Case</w:t>
      </w:r>
    </w:p>
    <w:p w14:paraId="56B60CC3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 tertiary care hospital in Seoul, South Korea, adopted wearable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headsets in its stroke rehabilitation unit to monitor motor cortex activity in post-stroke patients during physiotherapy sessions.</w:t>
      </w:r>
    </w:p>
    <w:p w14:paraId="2114713B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wearable design allowed continuous, motion-tolerant monitoring as patients performed upper-limb movement exercises. Physiotherapists adjusted session intensity in real time, guided by cortical oxygenation patterns. Within three months, the team reported a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23% improvement in patient functional recovery scores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reducing dependency on costly MRI evaluations.</w:t>
      </w:r>
    </w:p>
    <w:p w14:paraId="2848967D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This case underscores the growing relevance of </w:t>
      </w:r>
      <w:proofErr w:type="spellStart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as a decision-support tool in neurorehabilitation — balancing clinical precision with real-world feasibility.</w:t>
      </w:r>
    </w:p>
    <w:p w14:paraId="1A35A1AE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Recent Developments + Opportunities &amp; Restraints</w:t>
      </w:r>
    </w:p>
    <w:p w14:paraId="16885B11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🆕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Recent Developments (Last 2 Years)</w:t>
      </w:r>
    </w:p>
    <w:p w14:paraId="081A6043" w14:textId="49A46D6E" w:rsidR="002F63F6" w:rsidRPr="002F63F6" w:rsidRDefault="002F63F6" w:rsidP="002F6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OBELAB launched “NIRSIT Lite 2.0”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compact, AI-ready wearable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system, with cloud-based analysis for early detection of mental disorders.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6EBAFF2" w14:textId="566A5DFC" w:rsidR="002F63F6" w:rsidRPr="002F63F6" w:rsidRDefault="002F63F6" w:rsidP="002F6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 raised $50M in funding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expand commercialization of its time-domain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“Flow,” aiming at large-scale brain health monitoring projects.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AC9CD4D" w14:textId="115A75EA" w:rsidR="002F63F6" w:rsidRPr="002F63F6" w:rsidRDefault="002F63F6" w:rsidP="002F6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Artinis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introduced the Brite 24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24-channel wearable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for use in sports science and outdoor research.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AD5DC83" w14:textId="1D423E3D" w:rsidR="002F63F6" w:rsidRPr="002F63F6" w:rsidRDefault="002F63F6" w:rsidP="002F6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Gowerlabs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announced a collaboration with Imperial College London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integrate their high-density DOT systems into child cognition research.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97969C1" w14:textId="2A79C9DF" w:rsidR="002F63F6" w:rsidRPr="002F63F6" w:rsidRDefault="002F63F6" w:rsidP="002F6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Corporation launched the “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Cognitrax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” neurofeedback platform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merging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with gamified cognitive training for the aging population in Japan.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1DAD4A1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B8368">
          <v:rect id="_x0000_i1035" style="width:0;height:1.5pt" o:hralign="center" o:hrstd="t" o:hr="t" fillcolor="#a0a0a0" stroked="f"/>
        </w:pict>
      </w:r>
    </w:p>
    <w:p w14:paraId="431BCADA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Opportunities</w:t>
      </w:r>
    </w:p>
    <w:p w14:paraId="1C41E70A" w14:textId="77777777" w:rsidR="002F63F6" w:rsidRPr="002F63F6" w:rsidRDefault="002F63F6" w:rsidP="002F6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AI and Machine Learning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AI-powered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 can predict neurological disorders earlier and enable personalized interventions — a strong growth lever in clinical diagnostics.</w:t>
      </w:r>
    </w:p>
    <w:p w14:paraId="27492CF2" w14:textId="77777777" w:rsidR="002F63F6" w:rsidRPr="002F63F6" w:rsidRDefault="002F63F6" w:rsidP="002F6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Expansion into Emerging Markets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Growing awareness of brain health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India, Brazil, and Southeast Asia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offers substantial white-space opportunity for mobile and low-cost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systems.</w:t>
      </w:r>
    </w:p>
    <w:p w14:paraId="3D4E103D" w14:textId="77777777" w:rsidR="002F63F6" w:rsidRPr="002F63F6" w:rsidRDefault="002F63F6" w:rsidP="002F6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Cross-Sector Applications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increasingly being used in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aviation, gaming, neuromarketing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 technology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expanding its relevance beyond traditional healthcare.</w:t>
      </w:r>
    </w:p>
    <w:p w14:paraId="76D1C335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CDF95">
          <v:rect id="_x0000_i1036" style="width:0;height:1.5pt" o:hralign="center" o:hrstd="t" o:hr="t" fillcolor="#a0a0a0" stroked="f"/>
        </w:pict>
      </w:r>
    </w:p>
    <w:p w14:paraId="683ABA4B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Restraints</w:t>
      </w:r>
    </w:p>
    <w:p w14:paraId="3009BAC5" w14:textId="77777777" w:rsidR="002F63F6" w:rsidRPr="002F63F6" w:rsidRDefault="002F63F6" w:rsidP="002F63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Ambiguity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Despite growth, the lack of standardized regulatory frameworks for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clinical diagnostic tool delays institutional adoption in many countries.</w:t>
      </w:r>
    </w:p>
    <w:p w14:paraId="004EE426" w14:textId="77777777" w:rsidR="002F63F6" w:rsidRPr="002F63F6" w:rsidRDefault="002F63F6" w:rsidP="002F63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Clinical Validation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Compared to MRI or CT,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lacks large-scale, peer-reviewed clinical trials in specific indications — affecting confidence among conservative healthcare providers.</w:t>
      </w:r>
    </w:p>
    <w:p w14:paraId="6D932B57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A36D0">
          <v:rect id="_x0000_i1037" style="width:0;height:1.5pt" o:hralign="center" o:hrstd="t" o:hr="t" fillcolor="#a0a0a0" stroked="f"/>
        </w:pict>
      </w:r>
    </w:p>
    <w:p w14:paraId="65E6070A" w14:textId="19ACCF36" w:rsid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market’s innovation pace is outpacing regulatory clarity, but for forward-looking stakeholders, this gap offers strategic room for leadership, particularly in AI integration and global expansion.</w:t>
      </w:r>
    </w:p>
    <w:p w14:paraId="32060C3A" w14:textId="77777777" w:rsidR="002F63F6" w:rsidRPr="002F63F6" w:rsidRDefault="002F63F6" w:rsidP="002F63F6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  <w:r w:rsidRPr="002F63F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>8. Report Summary, FAQs, and SEO Schema</w:t>
      </w:r>
    </w:p>
    <w:p w14:paraId="2D0FCA23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A.1. Report Title (Long-Form)</w:t>
      </w:r>
    </w:p>
    <w:p w14:paraId="51CA7BF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Functional Near-infrared Optical Brain Imaging Market </w:t>
      </w:r>
      <w:proofErr w:type="gram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 Type (Wearable Systems, Portable/Tabletop Systems, Desktop Systems); By Application (Clinical Diagnostics, Cognitive Neuroscience, BCIs, Rehabilitation); By End User (Hospitals, Academic Institutions, Startups, Military); By Geography, Segment Revenue Estimation, Forecast, 2024–2030.</w:t>
      </w:r>
    </w:p>
    <w:p w14:paraId="600308CD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E7937">
          <v:rect id="_x0000_i1041" style="width:0;height:1.5pt" o:hralign="center" o:hrstd="t" o:hr="t" fillcolor="#a0a0a0" stroked="f"/>
        </w:pict>
      </w:r>
    </w:p>
    <w:p w14:paraId="6F757849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A.2. Market Name (all small letters)</w:t>
      </w:r>
    </w:p>
    <w:p w14:paraId="0894843B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near-infrared optical brain imaging market</w:t>
      </w:r>
    </w:p>
    <w:p w14:paraId="44A17AB7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D33C9">
          <v:rect id="_x0000_i1042" style="width:0;height:1.5pt" o:hralign="center" o:hrstd="t" o:hr="t" fillcolor="#a0a0a0" stroked="f"/>
        </w:pict>
      </w:r>
    </w:p>
    <w:p w14:paraId="01ED8990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A.3. SEO Title Format</w:t>
      </w:r>
    </w:p>
    <w:p w14:paraId="10C30CF1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Near-Infrared Optical Brain Imaging Market Size ($705 Million) 2030</w:t>
      </w:r>
    </w:p>
    <w:p w14:paraId="25D432CD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862CA">
          <v:rect id="_x0000_i1043" style="width:0;height:1.5pt" o:hralign="center" o:hrstd="t" o:hr="t" fillcolor="#a0a0a0" stroked="f"/>
        </w:pict>
      </w:r>
    </w:p>
    <w:p w14:paraId="58ADA442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6646"/>
      </w:tblGrid>
      <w:tr w:rsidR="002F63F6" w:rsidRPr="002F63F6" w14:paraId="1FEFD814" w14:textId="77777777" w:rsidTr="002F63F6">
        <w:tc>
          <w:tcPr>
            <w:tcW w:w="0" w:type="auto"/>
            <w:hideMark/>
          </w:tcPr>
          <w:p w14:paraId="18836440" w14:textId="77777777" w:rsidR="002F63F6" w:rsidRPr="002F63F6" w:rsidRDefault="002F63F6" w:rsidP="002F6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03A9B0CA" w14:textId="77777777" w:rsidR="002F63F6" w:rsidRPr="002F63F6" w:rsidRDefault="002F63F6" w:rsidP="002F6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2F63F6" w:rsidRPr="002F63F6" w14:paraId="3E567A7A" w14:textId="77777777" w:rsidTr="002F63F6">
        <w:tc>
          <w:tcPr>
            <w:tcW w:w="0" w:type="auto"/>
            <w:hideMark/>
          </w:tcPr>
          <w:p w14:paraId="4F412E90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12A4261A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2F63F6" w:rsidRPr="002F63F6" w14:paraId="4F976322" w14:textId="77777777" w:rsidTr="002F63F6">
        <w:tc>
          <w:tcPr>
            <w:tcW w:w="0" w:type="auto"/>
            <w:hideMark/>
          </w:tcPr>
          <w:p w14:paraId="16A57BA8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Size Value in 2024</w:t>
            </w:r>
          </w:p>
        </w:tc>
        <w:tc>
          <w:tcPr>
            <w:tcW w:w="0" w:type="auto"/>
            <w:hideMark/>
          </w:tcPr>
          <w:p w14:paraId="65858DA2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330 Million</w:t>
            </w:r>
          </w:p>
        </w:tc>
      </w:tr>
      <w:tr w:rsidR="002F63F6" w:rsidRPr="002F63F6" w14:paraId="7AA6BDAD" w14:textId="77777777" w:rsidTr="002F63F6">
        <w:tc>
          <w:tcPr>
            <w:tcW w:w="0" w:type="auto"/>
            <w:hideMark/>
          </w:tcPr>
          <w:p w14:paraId="7DC2DCAD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3798C412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705 Million</w:t>
            </w:r>
          </w:p>
        </w:tc>
      </w:tr>
      <w:tr w:rsidR="002F63F6" w:rsidRPr="002F63F6" w14:paraId="26F83DF0" w14:textId="77777777" w:rsidTr="002F63F6">
        <w:tc>
          <w:tcPr>
            <w:tcW w:w="0" w:type="auto"/>
            <w:hideMark/>
          </w:tcPr>
          <w:p w14:paraId="69C79F90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Growth Rate</w:t>
            </w:r>
          </w:p>
        </w:tc>
        <w:tc>
          <w:tcPr>
            <w:tcW w:w="0" w:type="auto"/>
            <w:hideMark/>
          </w:tcPr>
          <w:p w14:paraId="2A41521F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CAGR of 13.4% (2024 – 2030)</w:t>
            </w:r>
          </w:p>
        </w:tc>
      </w:tr>
      <w:tr w:rsidR="002F63F6" w:rsidRPr="002F63F6" w14:paraId="1F264AE6" w14:textId="77777777" w:rsidTr="002F63F6">
        <w:tc>
          <w:tcPr>
            <w:tcW w:w="0" w:type="auto"/>
            <w:hideMark/>
          </w:tcPr>
          <w:p w14:paraId="1C6CEF64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1A288295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2F63F6" w:rsidRPr="002F63F6" w14:paraId="44E574C5" w14:textId="77777777" w:rsidTr="002F63F6">
        <w:tc>
          <w:tcPr>
            <w:tcW w:w="0" w:type="auto"/>
            <w:hideMark/>
          </w:tcPr>
          <w:p w14:paraId="1B1418F2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6D0DC903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2F63F6" w:rsidRPr="002F63F6" w14:paraId="0371738A" w14:textId="77777777" w:rsidTr="002F63F6">
        <w:tc>
          <w:tcPr>
            <w:tcW w:w="0" w:type="auto"/>
            <w:hideMark/>
          </w:tcPr>
          <w:p w14:paraId="31BD8CFF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4FD6EDE6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 – 2030)</w:t>
            </w:r>
          </w:p>
        </w:tc>
      </w:tr>
      <w:tr w:rsidR="002F63F6" w:rsidRPr="002F63F6" w14:paraId="02207050" w14:textId="77777777" w:rsidTr="002F63F6">
        <w:tc>
          <w:tcPr>
            <w:tcW w:w="0" w:type="auto"/>
            <w:hideMark/>
          </w:tcPr>
          <w:p w14:paraId="326A2696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2D571DD6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Product Type, By Application, By End User, By Geography</w:t>
            </w:r>
          </w:p>
        </w:tc>
      </w:tr>
      <w:tr w:rsidR="002F63F6" w:rsidRPr="002F63F6" w14:paraId="12B525F5" w14:textId="77777777" w:rsidTr="002F63F6">
        <w:tc>
          <w:tcPr>
            <w:tcW w:w="0" w:type="auto"/>
            <w:hideMark/>
          </w:tcPr>
          <w:p w14:paraId="3181712C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Product Type</w:t>
            </w:r>
          </w:p>
        </w:tc>
        <w:tc>
          <w:tcPr>
            <w:tcW w:w="0" w:type="auto"/>
            <w:hideMark/>
          </w:tcPr>
          <w:p w14:paraId="4DDF8319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Wearable Systems, Portable/Tabletop Systems, Desktop Systems</w:t>
            </w:r>
          </w:p>
        </w:tc>
      </w:tr>
      <w:tr w:rsidR="002F63F6" w:rsidRPr="002F63F6" w14:paraId="1A05E03F" w14:textId="77777777" w:rsidTr="002F63F6">
        <w:tc>
          <w:tcPr>
            <w:tcW w:w="0" w:type="auto"/>
            <w:hideMark/>
          </w:tcPr>
          <w:p w14:paraId="4A7DF39B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Application</w:t>
            </w:r>
          </w:p>
        </w:tc>
        <w:tc>
          <w:tcPr>
            <w:tcW w:w="0" w:type="auto"/>
            <w:hideMark/>
          </w:tcPr>
          <w:p w14:paraId="5CF765B6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Clinical Diagnostics, Cognitive Neuroscience, BCIs, Rehabilitation</w:t>
            </w:r>
          </w:p>
        </w:tc>
      </w:tr>
      <w:tr w:rsidR="002F63F6" w:rsidRPr="002F63F6" w14:paraId="3A48A1D3" w14:textId="77777777" w:rsidTr="002F63F6">
        <w:tc>
          <w:tcPr>
            <w:tcW w:w="0" w:type="auto"/>
            <w:hideMark/>
          </w:tcPr>
          <w:p w14:paraId="6E787E4A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End User</w:t>
            </w:r>
          </w:p>
        </w:tc>
        <w:tc>
          <w:tcPr>
            <w:tcW w:w="0" w:type="auto"/>
            <w:hideMark/>
          </w:tcPr>
          <w:p w14:paraId="1F91DFEF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Hospitals &amp; Clinics, Academic Institutions, Neurotech Startups, Military Agencies</w:t>
            </w:r>
          </w:p>
        </w:tc>
      </w:tr>
      <w:tr w:rsidR="002F63F6" w:rsidRPr="002F63F6" w14:paraId="5349EFE2" w14:textId="77777777" w:rsidTr="002F63F6">
        <w:tc>
          <w:tcPr>
            <w:tcW w:w="0" w:type="auto"/>
            <w:hideMark/>
          </w:tcPr>
          <w:p w14:paraId="0F74F8DE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Region</w:t>
            </w:r>
          </w:p>
        </w:tc>
        <w:tc>
          <w:tcPr>
            <w:tcW w:w="0" w:type="auto"/>
            <w:hideMark/>
          </w:tcPr>
          <w:p w14:paraId="157C0EA1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 America, Europe, Asia-Pacific, Latin America, Middle East &amp; Africa</w:t>
            </w:r>
          </w:p>
        </w:tc>
      </w:tr>
      <w:tr w:rsidR="002F63F6" w:rsidRPr="002F63F6" w14:paraId="24898572" w14:textId="77777777" w:rsidTr="002F63F6">
        <w:tc>
          <w:tcPr>
            <w:tcW w:w="0" w:type="auto"/>
            <w:hideMark/>
          </w:tcPr>
          <w:p w14:paraId="5684902F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 Scope</w:t>
            </w:r>
          </w:p>
        </w:tc>
        <w:tc>
          <w:tcPr>
            <w:tcW w:w="0" w:type="auto"/>
            <w:hideMark/>
          </w:tcPr>
          <w:p w14:paraId="369C482C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U.S., UK, Germany, Japan, South Korea, China, Brazil, India</w:t>
            </w:r>
          </w:p>
        </w:tc>
      </w:tr>
      <w:tr w:rsidR="002F63F6" w:rsidRPr="002F63F6" w14:paraId="38DDDD92" w14:textId="77777777" w:rsidTr="002F63F6">
        <w:tc>
          <w:tcPr>
            <w:tcW w:w="0" w:type="auto"/>
            <w:hideMark/>
          </w:tcPr>
          <w:p w14:paraId="4AD12880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Drivers</w:t>
            </w:r>
          </w:p>
        </w:tc>
        <w:tc>
          <w:tcPr>
            <w:tcW w:w="0" w:type="auto"/>
            <w:hideMark/>
          </w:tcPr>
          <w:p w14:paraId="550B9848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AI-driven neuroimaging tools; Increasing neurological disorders; Growth of cognitive research</w:t>
            </w:r>
          </w:p>
        </w:tc>
      </w:tr>
      <w:tr w:rsidR="002F63F6" w:rsidRPr="002F63F6" w14:paraId="52D153D6" w14:textId="77777777" w:rsidTr="002F63F6">
        <w:tc>
          <w:tcPr>
            <w:tcW w:w="0" w:type="auto"/>
            <w:hideMark/>
          </w:tcPr>
          <w:p w14:paraId="3289F498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71793ACA" w14:textId="77777777" w:rsidR="002F63F6" w:rsidRPr="002F63F6" w:rsidRDefault="002F63F6" w:rsidP="002F63F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F63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438A2DB5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8E29EC6">
          <v:rect id="_x0000_i1044" style="width:0;height:1.5pt" o:hralign="center" o:hrstd="t" o:hr="t" fillcolor="#a0a0a0" stroked="f"/>
        </w:pict>
      </w:r>
    </w:p>
    <w:p w14:paraId="270840FD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Top 5 FAQs</w:t>
      </w:r>
    </w:p>
    <w:p w14:paraId="02B1E14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Q1: How big is the functional near-infrared optical brain imaging market?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A1: The global functional near-infrared optical brain imaging market was valued at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330 million in 2024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1C69E9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Q2: What is the CAGR for functional near-infrared optical brain imaging during the forecast period?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A2: The market is expected to grow at a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13.4% from 2024 to 2030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17F8EC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Q3: Who are the major players in the functional near-infrared optical brain imaging market?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A3: Leading players include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NIRx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 Technologies, Hitachi,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Artinis</w:t>
      </w:r>
      <w:proofErr w:type="spellEnd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OBELAB, Kernel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Gowerlabs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B54815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Q4: Which region dominates the functional near-infrared optical brain imaging market?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A4: </w:t>
      </w: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due to strong research infrastructure and early technology adoption.</w:t>
      </w:r>
    </w:p>
    <w:p w14:paraId="659B1901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Q5: What factors are driving the functional near-infrared optical brain imaging market?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A5: Growth is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2F63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non-invasive diagnostics, AI integration, and increasing demand for real-time neuro-monitoring solutions</w:t>
      </w: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1B313B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1DF08">
          <v:rect id="_x0000_i1045" style="width:0;height:1.5pt" o:hralign="center" o:hrstd="t" o:hr="t" fillcolor="#a0a0a0" stroked="f"/>
        </w:pict>
      </w:r>
    </w:p>
    <w:p w14:paraId="503C4D32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JSON-LD Schema Markup</w:t>
      </w:r>
    </w:p>
    <w:p w14:paraId="346A49D0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Breadcrumb Schema</w:t>
      </w:r>
    </w:p>
    <w:p w14:paraId="6C9E7173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5732E2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EBE853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E09F3F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0EE101C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90F02C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7FEB001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5700E41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6DFDCF4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352C7AE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06737F82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17EF4950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1DC468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A8B4374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BA75D6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7EB73552" w14:textId="18ACEC52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5585831F" w14:textId="5136FE00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7E0431A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01F28588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FF95133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AAD047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"position": 3,</w:t>
      </w:r>
    </w:p>
    <w:p w14:paraId="4A915280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"Functional Near-Infrared Optical Brain Imaging Market Report 2030",</w:t>
      </w:r>
    </w:p>
    <w:p w14:paraId="4416C95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"https://www.strategicmarketresearch.com/market-report/functional-near-infrared-optical-brain-imaging"</w:t>
      </w:r>
    </w:p>
    <w:p w14:paraId="393734C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F14B4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4E2B6F7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921472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FAQ Schema</w:t>
      </w:r>
    </w:p>
    <w:p w14:paraId="472736C6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66D303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5DF38C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F91BD66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551BD81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83E6CC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7DE020D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A593020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6A9808E0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functional near-infrared optical brain imaging market?",</w:t>
      </w:r>
    </w:p>
    <w:p w14:paraId="65995DA1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47A9C4AD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56EAFCD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functional near-infrared optical brain imaging market was valued at USD 330 million in 2024."</w:t>
      </w:r>
    </w:p>
    <w:p w14:paraId="0FF35FDD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6B14FE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B52B6E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F402E17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2C34DE3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functional near-infrared optical brain imaging during the forecast period?",</w:t>
      </w:r>
    </w:p>
    <w:p w14:paraId="033E47E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759A49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50CF541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market is expected to grow at a CAGR of 13.4% from 2024 to 2030."</w:t>
      </w:r>
    </w:p>
    <w:p w14:paraId="2D297D6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BBC5E87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7483202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575FFE0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7AE62C5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functional near-infrared optical brain imaging market?",</w:t>
      </w:r>
    </w:p>
    <w:p w14:paraId="6B3FB1A9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58F991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70F16C42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NIRx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Medical Technologies, Hitachi, 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Artinis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OBELAB, Kernel, and 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Gowerlabs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."</w:t>
      </w:r>
    </w:p>
    <w:p w14:paraId="78D31CC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604FC5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851E9BB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9806707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6DFD44F1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functional near-infrared optical brain imaging market?",</w:t>
      </w:r>
    </w:p>
    <w:p w14:paraId="284AC3B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574422F8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6BFE60D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strong research infrastructure and early technology adoption."</w:t>
      </w:r>
    </w:p>
    <w:p w14:paraId="18D68674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8F0E255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C27E10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0F1611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3726F0D2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"name": "What factors are driving the functional near-infrared optical brain imaging market?",</w:t>
      </w:r>
    </w:p>
    <w:p w14:paraId="6BF181FA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B143DEC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42984201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non-invasive diagnostics, AI integration, and increasing demand for real-time neuro-monitoring solutions."</w:t>
      </w:r>
    </w:p>
    <w:p w14:paraId="6628EDD6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B3923E7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2323BE" w14:textId="77777777" w:rsidR="002F63F6" w:rsidRP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3FF0697" w14:textId="4E153B5F" w:rsidR="002F63F6" w:rsidRDefault="002F63F6" w:rsidP="002F6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63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14FCCD" w14:textId="77777777" w:rsidR="002F63F6" w:rsidRPr="002F63F6" w:rsidRDefault="002F63F6" w:rsidP="002F63F6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 w:type="page"/>
      </w:r>
      <w:r w:rsidRPr="002F63F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>9. Table of Contents for Functional Near-infrared Optical Brain Imaging Market Report (2024–2030)</w:t>
      </w:r>
    </w:p>
    <w:p w14:paraId="38331FD0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368374">
          <v:rect id="_x0000_i1051" style="width:0;height:1.5pt" o:hralign="center" o:hrstd="t" o:hr="t" fillcolor="#a0a0a0" stroked="f"/>
        </w:pict>
      </w:r>
    </w:p>
    <w:p w14:paraId="1C583226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Summary</w:t>
      </w:r>
    </w:p>
    <w:p w14:paraId="7E88AF7F" w14:textId="77777777" w:rsidR="002F63F6" w:rsidRPr="002F63F6" w:rsidRDefault="002F63F6" w:rsidP="002F6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Overview</w:t>
      </w:r>
    </w:p>
    <w:p w14:paraId="5CC19737" w14:textId="77777777" w:rsidR="002F63F6" w:rsidRPr="002F63F6" w:rsidRDefault="002F63F6" w:rsidP="002F6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Trends and Opportunities</w:t>
      </w:r>
    </w:p>
    <w:p w14:paraId="09D31165" w14:textId="77777777" w:rsidR="002F63F6" w:rsidRPr="002F63F6" w:rsidRDefault="002F63F6" w:rsidP="002F6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Attractiveness by Product Type, Application, End User, and Region</w:t>
      </w:r>
    </w:p>
    <w:p w14:paraId="014EFF33" w14:textId="77777777" w:rsidR="002F63F6" w:rsidRPr="002F63F6" w:rsidRDefault="002F63F6" w:rsidP="002F6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Insights from Key Stakeholders</w:t>
      </w:r>
    </w:p>
    <w:p w14:paraId="4EA10126" w14:textId="77777777" w:rsidR="002F63F6" w:rsidRPr="002F63F6" w:rsidRDefault="002F63F6" w:rsidP="002F6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Future Projections (2022–2030)</w:t>
      </w:r>
    </w:p>
    <w:p w14:paraId="11B5DC6F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5DB1DD">
          <v:rect id="_x0000_i1052" style="width:0;height:1.5pt" o:hralign="center" o:hrstd="t" o:hr="t" fillcolor="#a0a0a0" stroked="f"/>
        </w:pict>
      </w:r>
    </w:p>
    <w:p w14:paraId="08D65429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Share Analysis</w:t>
      </w:r>
    </w:p>
    <w:p w14:paraId="21676776" w14:textId="77777777" w:rsidR="002F63F6" w:rsidRPr="002F63F6" w:rsidRDefault="002F63F6" w:rsidP="002F6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Players by Revenue and Market Share</w:t>
      </w:r>
    </w:p>
    <w:p w14:paraId="16F8E70C" w14:textId="77777777" w:rsidR="002F63F6" w:rsidRPr="002F63F6" w:rsidRDefault="002F63F6" w:rsidP="002F6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Breakdown by Product Type and Application</w:t>
      </w:r>
    </w:p>
    <w:p w14:paraId="65C46E48" w14:textId="77777777" w:rsidR="002F63F6" w:rsidRPr="002F63F6" w:rsidRDefault="002F63F6" w:rsidP="002F6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Positioning and Strategic Moves</w:t>
      </w:r>
    </w:p>
    <w:p w14:paraId="3BC79F77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7D3204">
          <v:rect id="_x0000_i1053" style="width:0;height:1.5pt" o:hralign="center" o:hrstd="t" o:hr="t" fillcolor="#a0a0a0" stroked="f"/>
        </w:pict>
      </w:r>
    </w:p>
    <w:p w14:paraId="743D73DD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Investment Opportunities</w:t>
      </w:r>
    </w:p>
    <w:p w14:paraId="7492EB1B" w14:textId="77777777" w:rsidR="002F63F6" w:rsidRPr="002F63F6" w:rsidRDefault="002F63F6" w:rsidP="002F6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Technological Innovation and IP Trends</w:t>
      </w:r>
    </w:p>
    <w:p w14:paraId="43525488" w14:textId="77777777" w:rsidR="002F63F6" w:rsidRPr="002F63F6" w:rsidRDefault="002F63F6" w:rsidP="002F6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M&amp;A and Strategic Alliances</w:t>
      </w:r>
    </w:p>
    <w:p w14:paraId="4881CAA2" w14:textId="77777777" w:rsidR="002F63F6" w:rsidRPr="002F63F6" w:rsidRDefault="002F63F6" w:rsidP="002F6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High-Growth Regions and Untapped Applications</w:t>
      </w:r>
    </w:p>
    <w:p w14:paraId="364791E7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F4AF46">
          <v:rect id="_x0000_i1054" style="width:0;height:1.5pt" o:hralign="center" o:hrstd="t" o:hr="t" fillcolor="#a0a0a0" stroked="f"/>
        </w:pict>
      </w:r>
    </w:p>
    <w:p w14:paraId="72B517B7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Introduction</w:t>
      </w:r>
    </w:p>
    <w:p w14:paraId="285BCEA7" w14:textId="77777777" w:rsidR="002F63F6" w:rsidRPr="002F63F6" w:rsidRDefault="002F63F6" w:rsidP="002F6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and Scope of the Study</w:t>
      </w:r>
    </w:p>
    <w:p w14:paraId="6513AA38" w14:textId="77777777" w:rsidR="002F63F6" w:rsidRPr="002F63F6" w:rsidRDefault="002F63F6" w:rsidP="002F6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and Strategic Significance</w:t>
      </w:r>
    </w:p>
    <w:p w14:paraId="3E76001C" w14:textId="77777777" w:rsidR="002F63F6" w:rsidRPr="002F63F6" w:rsidRDefault="002F63F6" w:rsidP="002F6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Key Investment Pockets</w:t>
      </w:r>
    </w:p>
    <w:p w14:paraId="4FEEFCE0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4F8E1">
          <v:rect id="_x0000_i1055" style="width:0;height:1.5pt" o:hralign="center" o:hrstd="t" o:hr="t" fillcolor="#a0a0a0" stroked="f"/>
        </w:pict>
      </w:r>
    </w:p>
    <w:p w14:paraId="1E67FAE3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Methodology</w:t>
      </w:r>
    </w:p>
    <w:p w14:paraId="1610A451" w14:textId="77777777" w:rsidR="002F63F6" w:rsidRPr="002F63F6" w:rsidRDefault="002F63F6" w:rsidP="002F63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Process Overview</w:t>
      </w:r>
    </w:p>
    <w:p w14:paraId="177C86B4" w14:textId="77777777" w:rsidR="002F63F6" w:rsidRPr="002F63F6" w:rsidRDefault="002F63F6" w:rsidP="002F63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and Secondary Data Sources</w:t>
      </w:r>
    </w:p>
    <w:p w14:paraId="1F48619D" w14:textId="77777777" w:rsidR="002F63F6" w:rsidRPr="002F63F6" w:rsidRDefault="002F63F6" w:rsidP="002F63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Forecasting Techniques and Data Triangulation</w:t>
      </w:r>
    </w:p>
    <w:p w14:paraId="36D57CAF" w14:textId="77777777" w:rsidR="002F63F6" w:rsidRPr="002F63F6" w:rsidRDefault="002F63F6" w:rsidP="002F63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Assumptions and Limitations</w:t>
      </w:r>
    </w:p>
    <w:p w14:paraId="371D0557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CB184">
          <v:rect id="_x0000_i1056" style="width:0;height:1.5pt" o:hralign="center" o:hrstd="t" o:hr="t" fillcolor="#a0a0a0" stroked="f"/>
        </w:pict>
      </w:r>
    </w:p>
    <w:p w14:paraId="6F62A42F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Dynamics</w:t>
      </w:r>
    </w:p>
    <w:p w14:paraId="36418727" w14:textId="77777777" w:rsidR="002F63F6" w:rsidRPr="002F63F6" w:rsidRDefault="002F63F6" w:rsidP="002F63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Drivers: Non-invasive Imaging Demand, AI Integration, Aging Population</w:t>
      </w:r>
    </w:p>
    <w:p w14:paraId="0AEAA230" w14:textId="77777777" w:rsidR="002F63F6" w:rsidRPr="002F63F6" w:rsidRDefault="002F63F6" w:rsidP="002F63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Restraints: Regulatory Challenges, Clinical Validation Gaps</w:t>
      </w:r>
    </w:p>
    <w:p w14:paraId="665CB5B2" w14:textId="77777777" w:rsidR="002F63F6" w:rsidRPr="002F63F6" w:rsidRDefault="002F63F6" w:rsidP="002F63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Opportunities: Emerging Markets, Cross-sector Applications</w:t>
      </w:r>
    </w:p>
    <w:p w14:paraId="0DB35897" w14:textId="77777777" w:rsidR="002F63F6" w:rsidRPr="002F63F6" w:rsidRDefault="002F63F6" w:rsidP="002F63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Trends: Wearables, Hybrid Systems, Cloud &amp; AI-based Analysis</w:t>
      </w:r>
    </w:p>
    <w:p w14:paraId="345A540D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3316BB">
          <v:rect id="_x0000_i1057" style="width:0;height:1.5pt" o:hralign="center" o:hrstd="t" o:hr="t" fillcolor="#a0a0a0" stroked="f"/>
        </w:pict>
      </w:r>
    </w:p>
    <w:p w14:paraId="08573D3C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Market Breakdown (By Segment)</w:t>
      </w:r>
    </w:p>
    <w:p w14:paraId="15D4D75A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</w:p>
    <w:p w14:paraId="21566626" w14:textId="77777777" w:rsidR="002F63F6" w:rsidRPr="002F63F6" w:rsidRDefault="002F63F6" w:rsidP="002F63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Wearable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fNIRS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Systems</w:t>
      </w:r>
    </w:p>
    <w:p w14:paraId="0A997A1A" w14:textId="77777777" w:rsidR="002F63F6" w:rsidRPr="002F63F6" w:rsidRDefault="002F63F6" w:rsidP="002F63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Portable/Tabletop Systems</w:t>
      </w:r>
    </w:p>
    <w:p w14:paraId="3CEDF70F" w14:textId="77777777" w:rsidR="002F63F6" w:rsidRPr="002F63F6" w:rsidRDefault="002F63F6" w:rsidP="002F63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Desktop/Benchtop Systems</w:t>
      </w:r>
    </w:p>
    <w:p w14:paraId="102BDC75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Application</w:t>
      </w:r>
    </w:p>
    <w:p w14:paraId="7DB53E74" w14:textId="77777777" w:rsidR="002F63F6" w:rsidRPr="002F63F6" w:rsidRDefault="002F63F6" w:rsidP="002F63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 Diagnostics</w:t>
      </w:r>
    </w:p>
    <w:p w14:paraId="2D29F30F" w14:textId="77777777" w:rsidR="002F63F6" w:rsidRPr="002F63F6" w:rsidRDefault="002F63F6" w:rsidP="002F63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Neuroergonomics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Cognitive Neuroscience</w:t>
      </w:r>
    </w:p>
    <w:p w14:paraId="3D5E574C" w14:textId="77777777" w:rsidR="002F63F6" w:rsidRPr="002F63F6" w:rsidRDefault="002F63F6" w:rsidP="002F63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Brain-Computer Interfaces (BCIs)</w:t>
      </w:r>
    </w:p>
    <w:p w14:paraId="6747D812" w14:textId="77777777" w:rsidR="002F63F6" w:rsidRPr="002F63F6" w:rsidRDefault="002F63F6" w:rsidP="002F63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Rehabilitation &amp; Therapy Monitoring</w:t>
      </w:r>
    </w:p>
    <w:p w14:paraId="4A392618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</w:p>
    <w:p w14:paraId="0D7754B8" w14:textId="77777777" w:rsidR="002F63F6" w:rsidRPr="002F63F6" w:rsidRDefault="002F63F6" w:rsidP="002F63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Hospitals &amp; Clinics</w:t>
      </w:r>
    </w:p>
    <w:p w14:paraId="35F9BCD5" w14:textId="77777777" w:rsidR="002F63F6" w:rsidRPr="002F63F6" w:rsidRDefault="002F63F6" w:rsidP="002F63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Academic &amp; Research Institutions</w:t>
      </w:r>
    </w:p>
    <w:p w14:paraId="48CE14BD" w14:textId="77777777" w:rsidR="002F63F6" w:rsidRPr="002F63F6" w:rsidRDefault="002F63F6" w:rsidP="002F63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Neurotechnology Startups</w:t>
      </w:r>
    </w:p>
    <w:p w14:paraId="24FE7CF0" w14:textId="77777777" w:rsidR="002F63F6" w:rsidRPr="002F63F6" w:rsidRDefault="002F63F6" w:rsidP="002F63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Military &amp; Aerospace Agencies</w:t>
      </w:r>
    </w:p>
    <w:p w14:paraId="520BDAB4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BCE7C">
          <v:rect id="_x0000_i1058" style="width:0;height:1.5pt" o:hralign="center" o:hrstd="t" o:hr="t" fillcolor="#a0a0a0" stroked="f"/>
        </w:pict>
      </w:r>
    </w:p>
    <w:p w14:paraId="2BD20B3A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Market Analysis</w:t>
      </w:r>
    </w:p>
    <w:p w14:paraId="34056FC3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4F9D4E73" w14:textId="77777777" w:rsidR="002F63F6" w:rsidRPr="002F63F6" w:rsidRDefault="002F63F6" w:rsidP="002F63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U.S., Canada</w:t>
      </w:r>
    </w:p>
    <w:p w14:paraId="60D77DF9" w14:textId="77777777" w:rsidR="002F63F6" w:rsidRPr="002F63F6" w:rsidRDefault="002F63F6" w:rsidP="002F63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 and Forecast</w:t>
      </w:r>
    </w:p>
    <w:p w14:paraId="46089E63" w14:textId="77777777" w:rsidR="002F63F6" w:rsidRPr="002F63F6" w:rsidRDefault="002F63F6" w:rsidP="002F63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Initiatives and Research Programs</w:t>
      </w:r>
    </w:p>
    <w:p w14:paraId="53B10924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9B8875D" w14:textId="77777777" w:rsidR="002F63F6" w:rsidRPr="002F63F6" w:rsidRDefault="002F63F6" w:rsidP="002F63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Germany, UK, France, Netherlands</w:t>
      </w:r>
    </w:p>
    <w:p w14:paraId="472DDA18" w14:textId="77777777" w:rsidR="002F63F6" w:rsidRPr="002F63F6" w:rsidRDefault="002F63F6" w:rsidP="002F63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 &amp; Academic Integration</w:t>
      </w:r>
    </w:p>
    <w:p w14:paraId="4514A65B" w14:textId="77777777" w:rsidR="002F63F6" w:rsidRPr="002F63F6" w:rsidRDefault="002F63F6" w:rsidP="002F63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Framework</w:t>
      </w:r>
    </w:p>
    <w:p w14:paraId="443ED084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</w:p>
    <w:p w14:paraId="38D24187" w14:textId="77777777" w:rsidR="002F63F6" w:rsidRPr="002F63F6" w:rsidRDefault="002F63F6" w:rsidP="002F63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Japan, South Korea, China, India</w:t>
      </w:r>
    </w:p>
    <w:p w14:paraId="7528AF42" w14:textId="77777777" w:rsidR="002F63F6" w:rsidRPr="002F63F6" w:rsidRDefault="002F63F6" w:rsidP="002F63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Innovation Hubs and Startup Ecosystem</w:t>
      </w:r>
    </w:p>
    <w:p w14:paraId="34D8614D" w14:textId="77777777" w:rsidR="002F63F6" w:rsidRPr="002F63F6" w:rsidRDefault="002F63F6" w:rsidP="002F63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Elderly Care and Brain Health Demand</w:t>
      </w:r>
    </w:p>
    <w:p w14:paraId="6C199738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Latin America</w:t>
      </w:r>
    </w:p>
    <w:p w14:paraId="2CCB2DCA" w14:textId="77777777" w:rsidR="002F63F6" w:rsidRPr="002F63F6" w:rsidRDefault="002F63F6" w:rsidP="002F63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Brazil, Mexico, Argentina</w:t>
      </w:r>
    </w:p>
    <w:p w14:paraId="09A86E56" w14:textId="77777777" w:rsidR="002F63F6" w:rsidRPr="002F63F6" w:rsidRDefault="002F63F6" w:rsidP="002F63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Adoption Trends and Funding Landscape</w:t>
      </w:r>
    </w:p>
    <w:p w14:paraId="1D9D8574" w14:textId="77777777" w:rsidR="002F63F6" w:rsidRPr="002F63F6" w:rsidRDefault="002F63F6" w:rsidP="002F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3F156D10" w14:textId="77777777" w:rsidR="002F63F6" w:rsidRPr="002F63F6" w:rsidRDefault="002F63F6" w:rsidP="002F63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UAE, Saudi Arabia, South Africa</w:t>
      </w:r>
    </w:p>
    <w:p w14:paraId="3405C1F3" w14:textId="77777777" w:rsidR="002F63F6" w:rsidRPr="002F63F6" w:rsidRDefault="002F63F6" w:rsidP="002F63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Opportunities in Remote </w:t>
      </w:r>
      <w:proofErr w:type="spellStart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Neurocare</w:t>
      </w:r>
      <w:proofErr w:type="spellEnd"/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NGO-funded Initiatives</w:t>
      </w:r>
    </w:p>
    <w:p w14:paraId="5BEE5786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D60FC">
          <v:rect id="_x0000_i1059" style="width:0;height:1.5pt" o:hralign="center" o:hrstd="t" o:hr="t" fillcolor="#a0a0a0" stroked="f"/>
        </w:pict>
      </w:r>
    </w:p>
    <w:p w14:paraId="61A09E1F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Intelligence</w:t>
      </w:r>
    </w:p>
    <w:p w14:paraId="69DF016C" w14:textId="77777777" w:rsidR="002F63F6" w:rsidRPr="002F63F6" w:rsidRDefault="002F63F6" w:rsidP="002F63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Profiles and Benchmarking</w:t>
      </w:r>
    </w:p>
    <w:p w14:paraId="2B46773C" w14:textId="77777777" w:rsidR="002F63F6" w:rsidRPr="002F63F6" w:rsidRDefault="002F63F6" w:rsidP="002F63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Focus Areas</w:t>
      </w:r>
    </w:p>
    <w:p w14:paraId="4958FAF5" w14:textId="77777777" w:rsidR="002F63F6" w:rsidRPr="002F63F6" w:rsidRDefault="002F63F6" w:rsidP="002F63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Strengths and Technology Differentiators</w:t>
      </w:r>
    </w:p>
    <w:p w14:paraId="75A071C0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E79CA">
          <v:rect id="_x0000_i1060" style="width:0;height:1.5pt" o:hralign="center" o:hrstd="t" o:hr="t" fillcolor="#a0a0a0" stroked="f"/>
        </w:pict>
      </w:r>
    </w:p>
    <w:p w14:paraId="2738D068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Appendix</w:t>
      </w:r>
    </w:p>
    <w:p w14:paraId="499FF0C9" w14:textId="77777777" w:rsidR="002F63F6" w:rsidRPr="002F63F6" w:rsidRDefault="002F63F6" w:rsidP="002F63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Abbreviations and Acronyms</w:t>
      </w:r>
    </w:p>
    <w:p w14:paraId="17E5220B" w14:textId="77777777" w:rsidR="002F63F6" w:rsidRPr="002F63F6" w:rsidRDefault="002F63F6" w:rsidP="002F63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References and Data Sources</w:t>
      </w:r>
    </w:p>
    <w:p w14:paraId="4C57BD5D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C316D8">
          <v:rect id="_x0000_i1061" style="width:0;height:1.5pt" o:hralign="center" o:hrstd="t" o:hr="t" fillcolor="#a0a0a0" stroked="f"/>
        </w:pict>
      </w:r>
    </w:p>
    <w:p w14:paraId="5D08698E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Tables</w:t>
      </w:r>
    </w:p>
    <w:p w14:paraId="26C66572" w14:textId="77777777" w:rsidR="002F63F6" w:rsidRPr="002F63F6" w:rsidRDefault="002F63F6" w:rsidP="002F63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and Regional Market Size (2024–2030)</w:t>
      </w:r>
    </w:p>
    <w:p w14:paraId="242E9FBB" w14:textId="77777777" w:rsidR="002F63F6" w:rsidRPr="002F63F6" w:rsidRDefault="002F63F6" w:rsidP="002F63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by Product Type, Application, and End User</w:t>
      </w:r>
    </w:p>
    <w:p w14:paraId="2BB29031" w14:textId="77777777" w:rsidR="002F63F6" w:rsidRPr="002F63F6" w:rsidRDefault="002F63F6" w:rsidP="002F63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Growth Rates and Forecasts</w:t>
      </w:r>
    </w:p>
    <w:p w14:paraId="7C5277AC" w14:textId="77777777" w:rsidR="002F63F6" w:rsidRPr="002F63F6" w:rsidRDefault="002F63F6" w:rsidP="002F63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503BDB">
          <v:rect id="_x0000_i1062" style="width:0;height:1.5pt" o:hralign="center" o:hrstd="t" o:hr="t" fillcolor="#a0a0a0" stroked="f"/>
        </w:pict>
      </w:r>
    </w:p>
    <w:p w14:paraId="02C5F374" w14:textId="77777777" w:rsidR="002F63F6" w:rsidRPr="002F63F6" w:rsidRDefault="002F63F6" w:rsidP="002F63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Figures</w:t>
      </w:r>
    </w:p>
    <w:p w14:paraId="7F196741" w14:textId="77777777" w:rsidR="002F63F6" w:rsidRPr="002F63F6" w:rsidRDefault="002F63F6" w:rsidP="002F63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Drivers, Restraints, and Trends</w:t>
      </w:r>
    </w:p>
    <w:p w14:paraId="0C9B18B6" w14:textId="77777777" w:rsidR="002F63F6" w:rsidRPr="002F63F6" w:rsidRDefault="002F63F6" w:rsidP="002F63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Snapshot (2024 vs. 2030)</w:t>
      </w:r>
    </w:p>
    <w:p w14:paraId="350FBE7B" w14:textId="77777777" w:rsidR="002F63F6" w:rsidRPr="002F63F6" w:rsidRDefault="002F63F6" w:rsidP="002F63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Market Share Distribution</w:t>
      </w:r>
    </w:p>
    <w:p w14:paraId="5F68AF2D" w14:textId="1AC96ECC" w:rsidR="00FC77B6" w:rsidRPr="002F63F6" w:rsidRDefault="002F63F6" w:rsidP="002F63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3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 Evolution Timeline</w:t>
      </w:r>
    </w:p>
    <w:sectPr w:rsidR="00FC77B6" w:rsidRPr="002F6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3A6F"/>
    <w:multiLevelType w:val="multilevel"/>
    <w:tmpl w:val="CFC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F95"/>
    <w:multiLevelType w:val="multilevel"/>
    <w:tmpl w:val="4DF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5EC"/>
    <w:multiLevelType w:val="multilevel"/>
    <w:tmpl w:val="AA1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605D"/>
    <w:multiLevelType w:val="multilevel"/>
    <w:tmpl w:val="537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47EEB"/>
    <w:multiLevelType w:val="multilevel"/>
    <w:tmpl w:val="B51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69FD"/>
    <w:multiLevelType w:val="multilevel"/>
    <w:tmpl w:val="A0F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46A1"/>
    <w:multiLevelType w:val="multilevel"/>
    <w:tmpl w:val="AB0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A1D21"/>
    <w:multiLevelType w:val="multilevel"/>
    <w:tmpl w:val="4FA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D1898"/>
    <w:multiLevelType w:val="multilevel"/>
    <w:tmpl w:val="84F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D110F"/>
    <w:multiLevelType w:val="multilevel"/>
    <w:tmpl w:val="3F3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15716"/>
    <w:multiLevelType w:val="multilevel"/>
    <w:tmpl w:val="51D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338F9"/>
    <w:multiLevelType w:val="multilevel"/>
    <w:tmpl w:val="E20E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36892"/>
    <w:multiLevelType w:val="multilevel"/>
    <w:tmpl w:val="D8E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97893"/>
    <w:multiLevelType w:val="multilevel"/>
    <w:tmpl w:val="EEF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3D3B45"/>
    <w:multiLevelType w:val="multilevel"/>
    <w:tmpl w:val="24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33C4B"/>
    <w:multiLevelType w:val="multilevel"/>
    <w:tmpl w:val="7E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5142A"/>
    <w:multiLevelType w:val="multilevel"/>
    <w:tmpl w:val="651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869C6"/>
    <w:multiLevelType w:val="multilevel"/>
    <w:tmpl w:val="62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22D74"/>
    <w:multiLevelType w:val="multilevel"/>
    <w:tmpl w:val="FC8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7275A"/>
    <w:multiLevelType w:val="multilevel"/>
    <w:tmpl w:val="A62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C230A"/>
    <w:multiLevelType w:val="multilevel"/>
    <w:tmpl w:val="C7E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81A46"/>
    <w:multiLevelType w:val="multilevel"/>
    <w:tmpl w:val="497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64201"/>
    <w:multiLevelType w:val="multilevel"/>
    <w:tmpl w:val="A56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A5FE6"/>
    <w:multiLevelType w:val="multilevel"/>
    <w:tmpl w:val="6EC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16D9C"/>
    <w:multiLevelType w:val="multilevel"/>
    <w:tmpl w:val="A7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650B3"/>
    <w:multiLevelType w:val="multilevel"/>
    <w:tmpl w:val="400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4548D"/>
    <w:multiLevelType w:val="multilevel"/>
    <w:tmpl w:val="C0A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86822"/>
    <w:multiLevelType w:val="multilevel"/>
    <w:tmpl w:val="7E9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603FB"/>
    <w:multiLevelType w:val="multilevel"/>
    <w:tmpl w:val="E3A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D4C92"/>
    <w:multiLevelType w:val="multilevel"/>
    <w:tmpl w:val="A8E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4013E"/>
    <w:multiLevelType w:val="multilevel"/>
    <w:tmpl w:val="969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611DB"/>
    <w:multiLevelType w:val="multilevel"/>
    <w:tmpl w:val="818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B074B"/>
    <w:multiLevelType w:val="multilevel"/>
    <w:tmpl w:val="D8C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84E78"/>
    <w:multiLevelType w:val="multilevel"/>
    <w:tmpl w:val="3B8C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04528B"/>
    <w:multiLevelType w:val="multilevel"/>
    <w:tmpl w:val="C37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C2F47"/>
    <w:multiLevelType w:val="multilevel"/>
    <w:tmpl w:val="FF3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86C02"/>
    <w:multiLevelType w:val="multilevel"/>
    <w:tmpl w:val="8B7C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72BD1"/>
    <w:multiLevelType w:val="multilevel"/>
    <w:tmpl w:val="574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86E1F"/>
    <w:multiLevelType w:val="multilevel"/>
    <w:tmpl w:val="F90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B7A04"/>
    <w:multiLevelType w:val="multilevel"/>
    <w:tmpl w:val="74C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A19F5"/>
    <w:multiLevelType w:val="multilevel"/>
    <w:tmpl w:val="000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9247D"/>
    <w:multiLevelType w:val="multilevel"/>
    <w:tmpl w:val="1B8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06FEA"/>
    <w:multiLevelType w:val="multilevel"/>
    <w:tmpl w:val="777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3657C"/>
    <w:multiLevelType w:val="multilevel"/>
    <w:tmpl w:val="1AF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D4A0D"/>
    <w:multiLevelType w:val="multilevel"/>
    <w:tmpl w:val="185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B6AB7"/>
    <w:multiLevelType w:val="multilevel"/>
    <w:tmpl w:val="76C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026718">
    <w:abstractNumId w:val="32"/>
  </w:num>
  <w:num w:numId="2" w16cid:durableId="1772161732">
    <w:abstractNumId w:val="8"/>
  </w:num>
  <w:num w:numId="3" w16cid:durableId="1462965521">
    <w:abstractNumId w:val="1"/>
  </w:num>
  <w:num w:numId="4" w16cid:durableId="1949505413">
    <w:abstractNumId w:val="42"/>
  </w:num>
  <w:num w:numId="5" w16cid:durableId="1131290831">
    <w:abstractNumId w:val="45"/>
  </w:num>
  <w:num w:numId="6" w16cid:durableId="1141268163">
    <w:abstractNumId w:val="29"/>
  </w:num>
  <w:num w:numId="7" w16cid:durableId="509763263">
    <w:abstractNumId w:val="13"/>
  </w:num>
  <w:num w:numId="8" w16cid:durableId="1651908207">
    <w:abstractNumId w:val="4"/>
  </w:num>
  <w:num w:numId="9" w16cid:durableId="1348218836">
    <w:abstractNumId w:val="26"/>
  </w:num>
  <w:num w:numId="10" w16cid:durableId="172691360">
    <w:abstractNumId w:val="25"/>
  </w:num>
  <w:num w:numId="11" w16cid:durableId="433206802">
    <w:abstractNumId w:val="14"/>
  </w:num>
  <w:num w:numId="12" w16cid:durableId="1865441612">
    <w:abstractNumId w:val="6"/>
  </w:num>
  <w:num w:numId="13" w16cid:durableId="588780444">
    <w:abstractNumId w:val="38"/>
  </w:num>
  <w:num w:numId="14" w16cid:durableId="626157621">
    <w:abstractNumId w:val="0"/>
  </w:num>
  <w:num w:numId="15" w16cid:durableId="65348826">
    <w:abstractNumId w:val="3"/>
  </w:num>
  <w:num w:numId="16" w16cid:durableId="1127310521">
    <w:abstractNumId w:val="39"/>
  </w:num>
  <w:num w:numId="17" w16cid:durableId="1307977641">
    <w:abstractNumId w:val="44"/>
  </w:num>
  <w:num w:numId="18" w16cid:durableId="1790121634">
    <w:abstractNumId w:val="16"/>
  </w:num>
  <w:num w:numId="19" w16cid:durableId="885217578">
    <w:abstractNumId w:val="5"/>
  </w:num>
  <w:num w:numId="20" w16cid:durableId="134878881">
    <w:abstractNumId w:val="40"/>
  </w:num>
  <w:num w:numId="21" w16cid:durableId="1740592566">
    <w:abstractNumId w:val="23"/>
  </w:num>
  <w:num w:numId="22" w16cid:durableId="1356425365">
    <w:abstractNumId w:val="2"/>
  </w:num>
  <w:num w:numId="23" w16cid:durableId="1035275065">
    <w:abstractNumId w:val="41"/>
  </w:num>
  <w:num w:numId="24" w16cid:durableId="1681930595">
    <w:abstractNumId w:val="22"/>
  </w:num>
  <w:num w:numId="25" w16cid:durableId="88819033">
    <w:abstractNumId w:val="30"/>
  </w:num>
  <w:num w:numId="26" w16cid:durableId="1178347988">
    <w:abstractNumId w:val="36"/>
  </w:num>
  <w:num w:numId="27" w16cid:durableId="27796931">
    <w:abstractNumId w:val="43"/>
  </w:num>
  <w:num w:numId="28" w16cid:durableId="2041126519">
    <w:abstractNumId w:val="33"/>
  </w:num>
  <w:num w:numId="29" w16cid:durableId="403718851">
    <w:abstractNumId w:val="9"/>
  </w:num>
  <w:num w:numId="30" w16cid:durableId="522865467">
    <w:abstractNumId w:val="37"/>
  </w:num>
  <w:num w:numId="31" w16cid:durableId="1269267760">
    <w:abstractNumId w:val="28"/>
  </w:num>
  <w:num w:numId="32" w16cid:durableId="579562200">
    <w:abstractNumId w:val="34"/>
  </w:num>
  <w:num w:numId="33" w16cid:durableId="1450201504">
    <w:abstractNumId w:val="15"/>
  </w:num>
  <w:num w:numId="34" w16cid:durableId="208810588">
    <w:abstractNumId w:val="11"/>
  </w:num>
  <w:num w:numId="35" w16cid:durableId="1370716339">
    <w:abstractNumId w:val="20"/>
  </w:num>
  <w:num w:numId="36" w16cid:durableId="688022190">
    <w:abstractNumId w:val="24"/>
  </w:num>
  <w:num w:numId="37" w16cid:durableId="946354250">
    <w:abstractNumId w:val="35"/>
  </w:num>
  <w:num w:numId="38" w16cid:durableId="2040857967">
    <w:abstractNumId w:val="12"/>
  </w:num>
  <w:num w:numId="39" w16cid:durableId="38283944">
    <w:abstractNumId w:val="10"/>
  </w:num>
  <w:num w:numId="40" w16cid:durableId="826745504">
    <w:abstractNumId w:val="17"/>
  </w:num>
  <w:num w:numId="41" w16cid:durableId="395128575">
    <w:abstractNumId w:val="7"/>
  </w:num>
  <w:num w:numId="42" w16cid:durableId="1052146871">
    <w:abstractNumId w:val="18"/>
  </w:num>
  <w:num w:numId="43" w16cid:durableId="326634981">
    <w:abstractNumId w:val="31"/>
  </w:num>
  <w:num w:numId="44" w16cid:durableId="1316185656">
    <w:abstractNumId w:val="19"/>
  </w:num>
  <w:num w:numId="45" w16cid:durableId="1730104519">
    <w:abstractNumId w:val="27"/>
  </w:num>
  <w:num w:numId="46" w16cid:durableId="1699043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F6"/>
    <w:rsid w:val="0013754B"/>
    <w:rsid w:val="002F63F6"/>
    <w:rsid w:val="0095754B"/>
    <w:rsid w:val="00DF1F58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F928"/>
  <w15:chartTrackingRefBased/>
  <w15:docId w15:val="{02B12F7D-4A72-4766-8BE1-DB99ABE3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4016</Words>
  <Characters>22897</Characters>
  <Application>Microsoft Office Word</Application>
  <DocSecurity>0</DocSecurity>
  <Lines>190</Lines>
  <Paragraphs>53</Paragraphs>
  <ScaleCrop>false</ScaleCrop>
  <Company/>
  <LinksUpToDate>false</LinksUpToDate>
  <CharactersWithSpaces>26860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2025-06-26T08:34:00Z</dcterms:created>
  <dcterms:modified xsi:type="dcterms:W3CDTF">2025-06-26T08:40:00Z</dcterms:modified>
</cp:coreProperties>
</file>