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66FA7" w14:textId="2EDC7EC3" w:rsidR="00EA2185" w:rsidRDefault="00EA2185" w:rsidP="00EA2185">
      <w:pPr>
        <w:rPr>
          <w:b/>
          <w:bCs/>
        </w:rPr>
      </w:pPr>
      <w:r w:rsidRPr="00EA2185">
        <w:rPr>
          <w:b/>
          <w:bCs/>
        </w:rPr>
        <w:t xml:space="preserve">Global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00A666FC">
        <w:rPr>
          <w:b/>
          <w:bCs/>
        </w:rPr>
        <w:t xml:space="preserve"> Markets </w:t>
      </w:r>
    </w:p>
    <w:p w14:paraId="21591E6B" w14:textId="3A4CC536" w:rsidR="00EA2185" w:rsidRPr="00EA2185" w:rsidRDefault="00EA2185" w:rsidP="00EA2185">
      <w:pPr>
        <w:rPr>
          <w:b/>
          <w:bCs/>
        </w:rPr>
      </w:pPr>
      <w:r w:rsidRPr="00EA2185">
        <w:rPr>
          <w:b/>
          <w:bCs/>
        </w:rPr>
        <w:t>1. Introduction and Strategic Context</w:t>
      </w:r>
    </w:p>
    <w:p w14:paraId="72F0B573" w14:textId="3A7F8934" w:rsidR="00EA2185" w:rsidRPr="00EA2185" w:rsidRDefault="00EA2185" w:rsidP="00EA2185">
      <w:r w:rsidRPr="00EA2185">
        <w:t>The</w:t>
      </w:r>
      <w:r w:rsidRPr="00EA2185">
        <w:rPr>
          <w:b/>
          <w:bCs/>
        </w:rPr>
        <w:t xml:space="preserve"> </w:t>
      </w:r>
      <w:r w:rsidRPr="00EA2185">
        <w:rPr>
          <w:b/>
          <w:bCs/>
        </w:rPr>
        <w:t xml:space="preserve">Global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t xml:space="preserve"> </w:t>
      </w:r>
      <w:r w:rsidR="00A666FC" w:rsidRPr="00EA2185">
        <w:rPr>
          <w:b/>
          <w:bCs/>
        </w:rPr>
        <w:t>Mark</w:t>
      </w:r>
      <w:r w:rsidR="00A666FC" w:rsidRPr="00A666FC">
        <w:rPr>
          <w:b/>
          <w:bCs/>
        </w:rPr>
        <w:t>e</w:t>
      </w:r>
      <w:r w:rsidRPr="00EA2185">
        <w:rPr>
          <w:b/>
          <w:bCs/>
        </w:rPr>
        <w:t xml:space="preserve">t </w:t>
      </w:r>
      <w:r w:rsidRPr="00EA2185">
        <w:t xml:space="preserve">will witness a robust CAGR of </w:t>
      </w:r>
      <w:r w:rsidR="00A666FC">
        <w:rPr>
          <w:b/>
          <w:bCs/>
        </w:rPr>
        <w:t>11.21</w:t>
      </w:r>
      <w:r w:rsidRPr="00EA2185">
        <w:rPr>
          <w:b/>
          <w:bCs/>
        </w:rPr>
        <w:t>%</w:t>
      </w:r>
      <w:r w:rsidRPr="00EA2185">
        <w:t xml:space="preserve">, valued at </w:t>
      </w:r>
      <w:r w:rsidRPr="00EA2185">
        <w:rPr>
          <w:b/>
          <w:bCs/>
        </w:rPr>
        <w:t>$4.3 billion in 2024</w:t>
      </w:r>
      <w:r w:rsidRPr="00EA2185">
        <w:t xml:space="preserve">, expected to appreciate and reach </w:t>
      </w:r>
      <w:r w:rsidRPr="00EA2185">
        <w:rPr>
          <w:b/>
          <w:bCs/>
        </w:rPr>
        <w:t>$</w:t>
      </w:r>
      <w:r w:rsidR="00A666FC">
        <w:rPr>
          <w:b/>
          <w:bCs/>
        </w:rPr>
        <w:t>8.13</w:t>
      </w:r>
      <w:r w:rsidRPr="00EA2185">
        <w:rPr>
          <w:b/>
          <w:bCs/>
        </w:rPr>
        <w:t xml:space="preserve"> billion by 2030</w:t>
      </w:r>
      <w:r w:rsidRPr="00EA2185">
        <w:t>, confirms Strategic Market Research.</w:t>
      </w:r>
    </w:p>
    <w:p w14:paraId="176E0107" w14:textId="77777777" w:rsidR="00EA2185" w:rsidRPr="00EA2185" w:rsidRDefault="00EA2185" w:rsidP="00EA2185">
      <w:proofErr w:type="spellStart"/>
      <w:r w:rsidRPr="00EA2185">
        <w:t>Hematology</w:t>
      </w:r>
      <w:proofErr w:type="spellEnd"/>
      <w:r w:rsidRPr="00EA2185">
        <w:t xml:space="preserve"> </w:t>
      </w:r>
      <w:proofErr w:type="spellStart"/>
      <w:r w:rsidRPr="00EA2185">
        <w:t>analyzers</w:t>
      </w:r>
      <w:proofErr w:type="spellEnd"/>
      <w:r w:rsidRPr="00EA2185">
        <w:t xml:space="preserve"> are critical diagnostic tools used to quantify and classify blood cells, detect hematologic disorders, and support treatment decisions in a range of clinical and research settings. In 2024, the strategic relevance of this market is underscored by a combination of rising global disease burdens—particularly </w:t>
      </w:r>
      <w:proofErr w:type="spellStart"/>
      <w:r w:rsidRPr="00EA2185">
        <w:t>anemia</w:t>
      </w:r>
      <w:proofErr w:type="spellEnd"/>
      <w:r w:rsidRPr="00EA2185">
        <w:t xml:space="preserve">, </w:t>
      </w:r>
      <w:proofErr w:type="spellStart"/>
      <w:r w:rsidRPr="00EA2185">
        <w:t>leukemia</w:t>
      </w:r>
      <w:proofErr w:type="spellEnd"/>
      <w:r w:rsidRPr="00EA2185">
        <w:t>, and other hematologic malignancies—alongside the growing emphasis on automation and accuracy in diagnostic workflows.</w:t>
      </w:r>
    </w:p>
    <w:p w14:paraId="722A33F2" w14:textId="77777777" w:rsidR="00EA2185" w:rsidRPr="00EA2185" w:rsidRDefault="00EA2185" w:rsidP="00EA2185">
      <w:r w:rsidRPr="00EA2185">
        <w:t xml:space="preserve">Several macro-level forces are driving market expansion. First, demographic shifts such as population aging are contributing to a higher incidence of blood-related disorders, especially in developed economies. Secondly, technological convergence—with innovations in artificial intelligence (AI), machine learning, and digital microscopy—is enabling next-generation </w:t>
      </w:r>
      <w:proofErr w:type="spellStart"/>
      <w:r w:rsidRPr="00EA2185">
        <w:t>hematology</w:t>
      </w:r>
      <w:proofErr w:type="spellEnd"/>
      <w:r w:rsidRPr="00EA2185">
        <w:t xml:space="preserve"> </w:t>
      </w:r>
      <w:proofErr w:type="spellStart"/>
      <w:r w:rsidRPr="00EA2185">
        <w:t>analyzers</w:t>
      </w:r>
      <w:proofErr w:type="spellEnd"/>
      <w:r w:rsidRPr="00EA2185">
        <w:t xml:space="preserve"> to deliver more precise, automated, and high-throughput results. </w:t>
      </w:r>
      <w:r w:rsidRPr="00EA2185">
        <w:rPr>
          <w:i/>
          <w:iCs/>
        </w:rPr>
        <w:t>This technological shift is redefining the operational model of diagnostic labs by minimizing human error, optimizing sample throughput, and reducing turnaround times.</w:t>
      </w:r>
    </w:p>
    <w:p w14:paraId="5817B2EA" w14:textId="77777777" w:rsidR="00EA2185" w:rsidRPr="00EA2185" w:rsidRDefault="00EA2185" w:rsidP="00EA2185">
      <w:r w:rsidRPr="00EA2185">
        <w:t xml:space="preserve">Furthermore, regulatory support in the form of faster device approvals, especially in North America and Europe, has boosted confidence in new product introductions. For example, streamlined pathways from the FDA and CE certification agencies have helped companies bring advanced 5-part and 6-part differential </w:t>
      </w:r>
      <w:proofErr w:type="spellStart"/>
      <w:r w:rsidRPr="00EA2185">
        <w:t>analyzers</w:t>
      </w:r>
      <w:proofErr w:type="spellEnd"/>
      <w:r w:rsidRPr="00EA2185">
        <w:t xml:space="preserve"> to market more efficiently.</w:t>
      </w:r>
    </w:p>
    <w:p w14:paraId="20379958" w14:textId="77777777" w:rsidR="00EA2185" w:rsidRPr="00EA2185" w:rsidRDefault="00EA2185" w:rsidP="00EA2185">
      <w:r w:rsidRPr="00EA2185">
        <w:t xml:space="preserve">A key feature of the </w:t>
      </w:r>
      <w:proofErr w:type="spellStart"/>
      <w:r w:rsidRPr="00EA2185">
        <w:t>hematology</w:t>
      </w:r>
      <w:proofErr w:type="spellEnd"/>
      <w:r w:rsidRPr="00EA2185">
        <w:t xml:space="preserve"> </w:t>
      </w:r>
      <w:proofErr w:type="spellStart"/>
      <w:r w:rsidRPr="00EA2185">
        <w:t>analyzers</w:t>
      </w:r>
      <w:proofErr w:type="spellEnd"/>
      <w:r w:rsidRPr="00EA2185">
        <w:t xml:space="preserve"> market in 2024 is its wide stakeholder base. This includes:</w:t>
      </w:r>
    </w:p>
    <w:p w14:paraId="100292BF" w14:textId="77777777" w:rsidR="00EA2185" w:rsidRPr="00EA2185" w:rsidRDefault="00EA2185" w:rsidP="00EA2185">
      <w:pPr>
        <w:numPr>
          <w:ilvl w:val="0"/>
          <w:numId w:val="1"/>
        </w:numPr>
      </w:pPr>
      <w:r w:rsidRPr="00EA2185">
        <w:rPr>
          <w:b/>
          <w:bCs/>
        </w:rPr>
        <w:t>Original Equipment Manufacturers (OEMs):</w:t>
      </w:r>
      <w:r w:rsidRPr="00EA2185">
        <w:t xml:space="preserve"> Companies designing and producing both large and compact </w:t>
      </w:r>
      <w:proofErr w:type="spellStart"/>
      <w:r w:rsidRPr="00EA2185">
        <w:t>hematology</w:t>
      </w:r>
      <w:proofErr w:type="spellEnd"/>
      <w:r w:rsidRPr="00EA2185">
        <w:t xml:space="preserve"> </w:t>
      </w:r>
      <w:proofErr w:type="spellStart"/>
      <w:r w:rsidRPr="00EA2185">
        <w:t>analyzer</w:t>
      </w:r>
      <w:proofErr w:type="spellEnd"/>
      <w:r w:rsidRPr="00EA2185">
        <w:t xml:space="preserve"> systems.</w:t>
      </w:r>
    </w:p>
    <w:p w14:paraId="4DC471B1" w14:textId="77777777" w:rsidR="00EA2185" w:rsidRPr="00EA2185" w:rsidRDefault="00EA2185" w:rsidP="00EA2185">
      <w:pPr>
        <w:numPr>
          <w:ilvl w:val="0"/>
          <w:numId w:val="1"/>
        </w:numPr>
      </w:pPr>
      <w:r w:rsidRPr="00EA2185">
        <w:rPr>
          <w:b/>
          <w:bCs/>
        </w:rPr>
        <w:t>Healthcare Providers:</w:t>
      </w:r>
      <w:r w:rsidRPr="00EA2185">
        <w:t xml:space="preserve"> Hospitals, clinics, and diagnostic labs that form the primary end-user ecosystem.</w:t>
      </w:r>
    </w:p>
    <w:p w14:paraId="044A7802" w14:textId="77777777" w:rsidR="00EA2185" w:rsidRPr="00EA2185" w:rsidRDefault="00EA2185" w:rsidP="00EA2185">
      <w:pPr>
        <w:numPr>
          <w:ilvl w:val="0"/>
          <w:numId w:val="1"/>
        </w:numPr>
      </w:pPr>
      <w:r w:rsidRPr="00EA2185">
        <w:rPr>
          <w:b/>
          <w:bCs/>
        </w:rPr>
        <w:t>Public Health Institutions and Governments:</w:t>
      </w:r>
      <w:r w:rsidRPr="00EA2185">
        <w:t xml:space="preserve"> These bodies fund mass screening programs and invest in national diagnostic infrastructure, especially in emerging economies.</w:t>
      </w:r>
    </w:p>
    <w:p w14:paraId="37EA9D00" w14:textId="77777777" w:rsidR="00EA2185" w:rsidRPr="00EA2185" w:rsidRDefault="00EA2185" w:rsidP="00EA2185">
      <w:pPr>
        <w:numPr>
          <w:ilvl w:val="0"/>
          <w:numId w:val="1"/>
        </w:numPr>
      </w:pPr>
      <w:r w:rsidRPr="00EA2185">
        <w:rPr>
          <w:b/>
          <w:bCs/>
        </w:rPr>
        <w:t>Private Investors and Venture Capital Firms:</w:t>
      </w:r>
      <w:r w:rsidRPr="00EA2185">
        <w:t xml:space="preserve"> Focused on funding high-growth </w:t>
      </w:r>
      <w:proofErr w:type="spellStart"/>
      <w:r w:rsidRPr="00EA2185">
        <w:t>medtech</w:t>
      </w:r>
      <w:proofErr w:type="spellEnd"/>
      <w:r w:rsidRPr="00EA2185">
        <w:t xml:space="preserve"> innovations, particularly in point-of-care and miniaturized </w:t>
      </w:r>
      <w:proofErr w:type="spellStart"/>
      <w:r w:rsidRPr="00EA2185">
        <w:t>analyzers</w:t>
      </w:r>
      <w:proofErr w:type="spellEnd"/>
      <w:r w:rsidRPr="00EA2185">
        <w:t>.</w:t>
      </w:r>
    </w:p>
    <w:p w14:paraId="3E95CC49" w14:textId="77777777" w:rsidR="00EA2185" w:rsidRPr="00EA2185" w:rsidRDefault="00EA2185" w:rsidP="00EA2185">
      <w:r w:rsidRPr="00EA2185">
        <w:rPr>
          <w:i/>
          <w:iCs/>
        </w:rPr>
        <w:t xml:space="preserve">The strategic importance of </w:t>
      </w:r>
      <w:proofErr w:type="spellStart"/>
      <w:r w:rsidRPr="00EA2185">
        <w:rPr>
          <w:i/>
          <w:iCs/>
        </w:rPr>
        <w:t>hematology</w:t>
      </w:r>
      <w:proofErr w:type="spellEnd"/>
      <w:r w:rsidRPr="00EA2185">
        <w:rPr>
          <w:i/>
          <w:iCs/>
        </w:rPr>
        <w:t xml:space="preserve"> </w:t>
      </w:r>
      <w:proofErr w:type="spellStart"/>
      <w:r w:rsidRPr="00EA2185">
        <w:rPr>
          <w:i/>
          <w:iCs/>
        </w:rPr>
        <w:t>analyzers</w:t>
      </w:r>
      <w:proofErr w:type="spellEnd"/>
      <w:r w:rsidRPr="00EA2185">
        <w:rPr>
          <w:i/>
          <w:iCs/>
        </w:rPr>
        <w:t xml:space="preserve"> also lies in their integration into chronic disease monitoring pathways, especially in oncology and infectious disease management. In low- and middle-income countries, these </w:t>
      </w:r>
      <w:proofErr w:type="spellStart"/>
      <w:r w:rsidRPr="00EA2185">
        <w:rPr>
          <w:i/>
          <w:iCs/>
        </w:rPr>
        <w:t>analyzers</w:t>
      </w:r>
      <w:proofErr w:type="spellEnd"/>
      <w:r w:rsidRPr="00EA2185">
        <w:rPr>
          <w:i/>
          <w:iCs/>
        </w:rPr>
        <w:t xml:space="preserve"> are playing a crucial role in primary care diagnostics, where access to pathology experts is limited.</w:t>
      </w:r>
    </w:p>
    <w:p w14:paraId="13CAEAB5" w14:textId="77777777" w:rsidR="00EA2185" w:rsidRPr="00EA2185" w:rsidRDefault="00EA2185" w:rsidP="00EA2185">
      <w:r w:rsidRPr="00EA2185">
        <w:lastRenderedPageBreak/>
        <w:t xml:space="preserve">With the market poised for digital reinvention and geographic expansion, </w:t>
      </w:r>
      <w:proofErr w:type="spellStart"/>
      <w:r w:rsidRPr="00EA2185">
        <w:t>hematology</w:t>
      </w:r>
      <w:proofErr w:type="spellEnd"/>
      <w:r w:rsidRPr="00EA2185">
        <w:t xml:space="preserve"> </w:t>
      </w:r>
      <w:proofErr w:type="spellStart"/>
      <w:r w:rsidRPr="00EA2185">
        <w:t>analyzers</w:t>
      </w:r>
      <w:proofErr w:type="spellEnd"/>
      <w:r w:rsidRPr="00EA2185">
        <w:t xml:space="preserve"> are not just diagnostic devices—they are becoming foundational components of predictive and personalized healthcare.</w:t>
      </w:r>
    </w:p>
    <w:p w14:paraId="0238A47F" w14:textId="77777777" w:rsidR="00EA2185" w:rsidRPr="00EA2185" w:rsidRDefault="00EA2185" w:rsidP="00EA2185">
      <w:r w:rsidRPr="00EA2185">
        <w:pict w14:anchorId="11514FD0">
          <v:rect id="_x0000_i1416" style="width:0;height:1.5pt" o:hralign="center" o:hrstd="t" o:hr="t" fillcolor="#a0a0a0" stroked="f"/>
        </w:pict>
      </w:r>
    </w:p>
    <w:p w14:paraId="520B548F" w14:textId="77777777" w:rsidR="00EA2185" w:rsidRPr="00EA2185" w:rsidRDefault="00EA2185" w:rsidP="00EA2185">
      <w:pPr>
        <w:rPr>
          <w:b/>
          <w:bCs/>
        </w:rPr>
      </w:pPr>
      <w:r w:rsidRPr="00EA2185">
        <w:rPr>
          <w:b/>
          <w:bCs/>
        </w:rPr>
        <w:t>2. Market Segmentation and Forecast Scope</w:t>
      </w:r>
    </w:p>
    <w:p w14:paraId="17B7C32D" w14:textId="77777777" w:rsidR="00EA2185" w:rsidRPr="00EA2185" w:rsidRDefault="00EA2185" w:rsidP="00EA2185">
      <w:r w:rsidRPr="00EA2185">
        <w:t xml:space="preserve">The </w:t>
      </w:r>
      <w:proofErr w:type="spellStart"/>
      <w:r w:rsidRPr="00EA2185">
        <w:t>hematology</w:t>
      </w:r>
      <w:proofErr w:type="spellEnd"/>
      <w:r w:rsidRPr="00EA2185">
        <w:t xml:space="preserve"> </w:t>
      </w:r>
      <w:proofErr w:type="spellStart"/>
      <w:r w:rsidRPr="00EA2185">
        <w:t>analyzers</w:t>
      </w:r>
      <w:proofErr w:type="spellEnd"/>
      <w:r w:rsidRPr="00EA2185">
        <w:t xml:space="preserve"> market can be comprehensively segmented along four primary dimensions: </w:t>
      </w:r>
      <w:r w:rsidRPr="00EA2185">
        <w:rPr>
          <w:b/>
          <w:bCs/>
        </w:rPr>
        <w:t>By Product Type</w:t>
      </w:r>
      <w:r w:rsidRPr="00EA2185">
        <w:t xml:space="preserve">, </w:t>
      </w:r>
      <w:r w:rsidRPr="00EA2185">
        <w:rPr>
          <w:b/>
          <w:bCs/>
        </w:rPr>
        <w:t>By Application</w:t>
      </w:r>
      <w:r w:rsidRPr="00EA2185">
        <w:t xml:space="preserve">, </w:t>
      </w:r>
      <w:r w:rsidRPr="00EA2185">
        <w:rPr>
          <w:b/>
          <w:bCs/>
        </w:rPr>
        <w:t>By End User</w:t>
      </w:r>
      <w:r w:rsidRPr="00EA2185">
        <w:t xml:space="preserve">, and </w:t>
      </w:r>
      <w:r w:rsidRPr="00EA2185">
        <w:rPr>
          <w:b/>
          <w:bCs/>
        </w:rPr>
        <w:t>By Region</w:t>
      </w:r>
      <w:r w:rsidRPr="00EA2185">
        <w:t>. This segmentation enables stakeholders to understand the market’s functional, clinical, and geographic depth while identifying high-growth pockets for investment and innovation.</w:t>
      </w:r>
    </w:p>
    <w:p w14:paraId="7FC75BED" w14:textId="77777777" w:rsidR="00EA2185" w:rsidRPr="00EA2185" w:rsidRDefault="00EA2185" w:rsidP="00EA2185">
      <w:r w:rsidRPr="00EA2185">
        <w:pict w14:anchorId="776FA7D7">
          <v:rect id="_x0000_i1417" style="width:0;height:1.5pt" o:hralign="center" o:hrstd="t" o:hr="t" fillcolor="#a0a0a0" stroked="f"/>
        </w:pict>
      </w:r>
    </w:p>
    <w:p w14:paraId="1E1E9759" w14:textId="77777777" w:rsidR="00EA2185" w:rsidRPr="00EA2185" w:rsidRDefault="00EA2185" w:rsidP="00EA2185">
      <w:pPr>
        <w:rPr>
          <w:b/>
          <w:bCs/>
        </w:rPr>
      </w:pPr>
      <w:r w:rsidRPr="00EA2185">
        <w:rPr>
          <w:b/>
          <w:bCs/>
        </w:rPr>
        <w:t>By Product Type</w:t>
      </w:r>
    </w:p>
    <w:p w14:paraId="16A0FBBD" w14:textId="77777777" w:rsidR="00EA2185" w:rsidRPr="00EA2185" w:rsidRDefault="00EA2185" w:rsidP="00EA2185">
      <w:pPr>
        <w:numPr>
          <w:ilvl w:val="0"/>
          <w:numId w:val="2"/>
        </w:numPr>
      </w:pPr>
      <w:r w:rsidRPr="00EA2185">
        <w:rPr>
          <w:b/>
          <w:bCs/>
        </w:rPr>
        <w:t xml:space="preserve">3-Part Differential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p>
    <w:p w14:paraId="38E6434C" w14:textId="77777777" w:rsidR="00EA2185" w:rsidRPr="00EA2185" w:rsidRDefault="00EA2185" w:rsidP="00EA2185">
      <w:pPr>
        <w:numPr>
          <w:ilvl w:val="0"/>
          <w:numId w:val="2"/>
        </w:numPr>
      </w:pPr>
      <w:r w:rsidRPr="00EA2185">
        <w:rPr>
          <w:b/>
          <w:bCs/>
        </w:rPr>
        <w:t xml:space="preserve">5-Part Differential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p>
    <w:p w14:paraId="74B098F1" w14:textId="77777777" w:rsidR="00EA2185" w:rsidRPr="00EA2185" w:rsidRDefault="00EA2185" w:rsidP="00EA2185">
      <w:pPr>
        <w:numPr>
          <w:ilvl w:val="0"/>
          <w:numId w:val="2"/>
        </w:numPr>
      </w:pPr>
      <w:r w:rsidRPr="00EA2185">
        <w:rPr>
          <w:b/>
          <w:bCs/>
        </w:rPr>
        <w:t xml:space="preserve">6-Part Differential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and Above</w:t>
      </w:r>
    </w:p>
    <w:p w14:paraId="35E849B1" w14:textId="77777777" w:rsidR="00EA2185" w:rsidRPr="00EA2185" w:rsidRDefault="00EA2185" w:rsidP="00EA2185">
      <w:pPr>
        <w:numPr>
          <w:ilvl w:val="0"/>
          <w:numId w:val="2"/>
        </w:numPr>
      </w:pPr>
      <w:r w:rsidRPr="00EA2185">
        <w:rPr>
          <w:b/>
          <w:bCs/>
        </w:rPr>
        <w:t xml:space="preserve">Point-of-Care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p>
    <w:p w14:paraId="2B5FD3C2" w14:textId="77777777" w:rsidR="00EA2185" w:rsidRPr="00EA2185" w:rsidRDefault="00EA2185" w:rsidP="00EA2185">
      <w:r w:rsidRPr="00EA2185">
        <w:rPr>
          <w:b/>
          <w:bCs/>
        </w:rPr>
        <w:t xml:space="preserve">3-part </w:t>
      </w:r>
      <w:proofErr w:type="spellStart"/>
      <w:r w:rsidRPr="00EA2185">
        <w:rPr>
          <w:b/>
          <w:bCs/>
        </w:rPr>
        <w:t>analyzers</w:t>
      </w:r>
      <w:proofErr w:type="spellEnd"/>
      <w:r w:rsidRPr="00EA2185">
        <w:t xml:space="preserve"> remain dominant in smaller labs and emerging markets due to their affordability and lower sample volume requirements. However, </w:t>
      </w:r>
      <w:r w:rsidRPr="00EA2185">
        <w:rPr>
          <w:b/>
          <w:bCs/>
        </w:rPr>
        <w:t xml:space="preserve">5-part differential </w:t>
      </w:r>
      <w:proofErr w:type="spellStart"/>
      <w:r w:rsidRPr="00EA2185">
        <w:rPr>
          <w:b/>
          <w:bCs/>
        </w:rPr>
        <w:t>analyzers</w:t>
      </w:r>
      <w:proofErr w:type="spellEnd"/>
      <w:r w:rsidRPr="00EA2185">
        <w:t xml:space="preserve"> accounted for </w:t>
      </w:r>
      <w:r w:rsidRPr="00EA2185">
        <w:rPr>
          <w:b/>
          <w:bCs/>
        </w:rPr>
        <w:t>38% of the global market in 2024</w:t>
      </w:r>
      <w:r w:rsidRPr="00EA2185">
        <w:t xml:space="preserve">, driven by their broader diagnostic capabilities and compatibility with modern lab automation systems. </w:t>
      </w:r>
      <w:r w:rsidRPr="00EA2185">
        <w:rPr>
          <w:i/>
          <w:iCs/>
        </w:rPr>
        <w:t xml:space="preserve">The market is now gravitating towards modular, scalable </w:t>
      </w:r>
      <w:proofErr w:type="spellStart"/>
      <w:r w:rsidRPr="00EA2185">
        <w:rPr>
          <w:i/>
          <w:iCs/>
        </w:rPr>
        <w:t>analyzers</w:t>
      </w:r>
      <w:proofErr w:type="spellEnd"/>
      <w:r w:rsidRPr="00EA2185">
        <w:rPr>
          <w:i/>
          <w:iCs/>
        </w:rPr>
        <w:t xml:space="preserve"> that can integrate with LIS (Laboratory Information Systems) and AI platforms.</w:t>
      </w:r>
    </w:p>
    <w:p w14:paraId="164B85C2" w14:textId="77777777" w:rsidR="00EA2185" w:rsidRPr="00EA2185" w:rsidRDefault="00EA2185" w:rsidP="00EA2185">
      <w:r w:rsidRPr="00EA2185">
        <w:pict w14:anchorId="1186D5AD">
          <v:rect id="_x0000_i1418" style="width:0;height:1.5pt" o:hralign="center" o:hrstd="t" o:hr="t" fillcolor="#a0a0a0" stroked="f"/>
        </w:pict>
      </w:r>
    </w:p>
    <w:p w14:paraId="6A571381" w14:textId="77777777" w:rsidR="00EA2185" w:rsidRPr="00EA2185" w:rsidRDefault="00EA2185" w:rsidP="00EA2185">
      <w:pPr>
        <w:rPr>
          <w:b/>
          <w:bCs/>
        </w:rPr>
      </w:pPr>
      <w:r w:rsidRPr="00EA2185">
        <w:rPr>
          <w:b/>
          <w:bCs/>
        </w:rPr>
        <w:t>By Application</w:t>
      </w:r>
    </w:p>
    <w:p w14:paraId="29942643" w14:textId="77777777" w:rsidR="00EA2185" w:rsidRPr="00EA2185" w:rsidRDefault="00EA2185" w:rsidP="00EA2185">
      <w:pPr>
        <w:numPr>
          <w:ilvl w:val="0"/>
          <w:numId w:val="3"/>
        </w:numPr>
      </w:pPr>
      <w:r w:rsidRPr="00EA2185">
        <w:rPr>
          <w:b/>
          <w:bCs/>
        </w:rPr>
        <w:t>Clinical Diagnostics</w:t>
      </w:r>
    </w:p>
    <w:p w14:paraId="338CAF7C" w14:textId="77777777" w:rsidR="00EA2185" w:rsidRPr="00EA2185" w:rsidRDefault="00EA2185" w:rsidP="00EA2185">
      <w:pPr>
        <w:numPr>
          <w:ilvl w:val="0"/>
          <w:numId w:val="3"/>
        </w:numPr>
      </w:pPr>
      <w:r w:rsidRPr="00EA2185">
        <w:rPr>
          <w:b/>
          <w:bCs/>
        </w:rPr>
        <w:t>Research and Academic Use</w:t>
      </w:r>
    </w:p>
    <w:p w14:paraId="3734E50A" w14:textId="77777777" w:rsidR="00EA2185" w:rsidRPr="00EA2185" w:rsidRDefault="00EA2185" w:rsidP="00EA2185">
      <w:pPr>
        <w:numPr>
          <w:ilvl w:val="0"/>
          <w:numId w:val="3"/>
        </w:numPr>
      </w:pPr>
      <w:r w:rsidRPr="00EA2185">
        <w:rPr>
          <w:b/>
          <w:bCs/>
        </w:rPr>
        <w:t>Drug Development and Clinical Trials</w:t>
      </w:r>
    </w:p>
    <w:p w14:paraId="034384EE" w14:textId="77777777" w:rsidR="00EA2185" w:rsidRPr="00EA2185" w:rsidRDefault="00EA2185" w:rsidP="00EA2185">
      <w:pPr>
        <w:numPr>
          <w:ilvl w:val="0"/>
          <w:numId w:val="3"/>
        </w:numPr>
      </w:pPr>
      <w:r w:rsidRPr="00EA2185">
        <w:rPr>
          <w:b/>
          <w:bCs/>
        </w:rPr>
        <w:t xml:space="preserve">Veterinary </w:t>
      </w:r>
      <w:proofErr w:type="spellStart"/>
      <w:r w:rsidRPr="00EA2185">
        <w:rPr>
          <w:b/>
          <w:bCs/>
        </w:rPr>
        <w:t>Hematology</w:t>
      </w:r>
      <w:proofErr w:type="spellEnd"/>
    </w:p>
    <w:p w14:paraId="504F5F33" w14:textId="77777777" w:rsidR="00EA2185" w:rsidRPr="00EA2185" w:rsidRDefault="00EA2185" w:rsidP="00EA2185">
      <w:r w:rsidRPr="00EA2185">
        <w:t xml:space="preserve">The </w:t>
      </w:r>
      <w:r w:rsidRPr="00EA2185">
        <w:rPr>
          <w:b/>
          <w:bCs/>
        </w:rPr>
        <w:t>clinical diagnostics</w:t>
      </w:r>
      <w:r w:rsidRPr="00EA2185">
        <w:t xml:space="preserve"> segment dominates, representing more than half of all use cases in 2024, owing to high test volumes from routine screenings, oncology follow-ups, and infectious disease monitoring. </w:t>
      </w:r>
      <w:r w:rsidRPr="00EA2185">
        <w:rPr>
          <w:i/>
          <w:iCs/>
        </w:rPr>
        <w:t xml:space="preserve">Meanwhile, pharmaceutical research labs increasingly rely on high-throughput </w:t>
      </w:r>
      <w:proofErr w:type="spellStart"/>
      <w:r w:rsidRPr="00EA2185">
        <w:rPr>
          <w:i/>
          <w:iCs/>
        </w:rPr>
        <w:t>hematology</w:t>
      </w:r>
      <w:proofErr w:type="spellEnd"/>
      <w:r w:rsidRPr="00EA2185">
        <w:rPr>
          <w:i/>
          <w:iCs/>
        </w:rPr>
        <w:t xml:space="preserve"> </w:t>
      </w:r>
      <w:proofErr w:type="spellStart"/>
      <w:r w:rsidRPr="00EA2185">
        <w:rPr>
          <w:i/>
          <w:iCs/>
        </w:rPr>
        <w:t>analyzers</w:t>
      </w:r>
      <w:proofErr w:type="spellEnd"/>
      <w:r w:rsidRPr="00EA2185">
        <w:rPr>
          <w:i/>
          <w:iCs/>
        </w:rPr>
        <w:t xml:space="preserve"> for toxicity and efficacy assessments in early-stage trials.</w:t>
      </w:r>
    </w:p>
    <w:p w14:paraId="1003FEF9" w14:textId="77777777" w:rsidR="00EA2185" w:rsidRPr="00EA2185" w:rsidRDefault="00EA2185" w:rsidP="00EA2185">
      <w:r w:rsidRPr="00EA2185">
        <w:pict w14:anchorId="7CBFF6FB">
          <v:rect id="_x0000_i1419" style="width:0;height:1.5pt" o:hralign="center" o:hrstd="t" o:hr="t" fillcolor="#a0a0a0" stroked="f"/>
        </w:pict>
      </w:r>
    </w:p>
    <w:p w14:paraId="04595FF7" w14:textId="77777777" w:rsidR="00EA2185" w:rsidRPr="00EA2185" w:rsidRDefault="00EA2185" w:rsidP="00EA2185">
      <w:pPr>
        <w:rPr>
          <w:b/>
          <w:bCs/>
        </w:rPr>
      </w:pPr>
      <w:r w:rsidRPr="00EA2185">
        <w:rPr>
          <w:b/>
          <w:bCs/>
        </w:rPr>
        <w:t>By End User</w:t>
      </w:r>
    </w:p>
    <w:p w14:paraId="73C34179" w14:textId="77777777" w:rsidR="00EA2185" w:rsidRPr="00EA2185" w:rsidRDefault="00EA2185" w:rsidP="00EA2185">
      <w:pPr>
        <w:numPr>
          <w:ilvl w:val="0"/>
          <w:numId w:val="4"/>
        </w:numPr>
      </w:pPr>
      <w:r w:rsidRPr="00EA2185">
        <w:rPr>
          <w:b/>
          <w:bCs/>
        </w:rPr>
        <w:lastRenderedPageBreak/>
        <w:t>Hospitals and Specialty Clinics</w:t>
      </w:r>
    </w:p>
    <w:p w14:paraId="24B3A862" w14:textId="77777777" w:rsidR="00EA2185" w:rsidRPr="00EA2185" w:rsidRDefault="00EA2185" w:rsidP="00EA2185">
      <w:pPr>
        <w:numPr>
          <w:ilvl w:val="0"/>
          <w:numId w:val="4"/>
        </w:numPr>
      </w:pPr>
      <w:r w:rsidRPr="00EA2185">
        <w:rPr>
          <w:b/>
          <w:bCs/>
        </w:rPr>
        <w:t>Diagnostic Laboratories</w:t>
      </w:r>
    </w:p>
    <w:p w14:paraId="1B4F80F5" w14:textId="77777777" w:rsidR="00EA2185" w:rsidRPr="00EA2185" w:rsidRDefault="00EA2185" w:rsidP="00EA2185">
      <w:pPr>
        <w:numPr>
          <w:ilvl w:val="0"/>
          <w:numId w:val="4"/>
        </w:numPr>
      </w:pPr>
      <w:r w:rsidRPr="00EA2185">
        <w:rPr>
          <w:b/>
          <w:bCs/>
        </w:rPr>
        <w:t>Research Institutes</w:t>
      </w:r>
    </w:p>
    <w:p w14:paraId="54130A2C" w14:textId="77777777" w:rsidR="00EA2185" w:rsidRPr="00EA2185" w:rsidRDefault="00EA2185" w:rsidP="00EA2185">
      <w:pPr>
        <w:numPr>
          <w:ilvl w:val="0"/>
          <w:numId w:val="4"/>
        </w:numPr>
      </w:pPr>
      <w:r w:rsidRPr="00EA2185">
        <w:rPr>
          <w:b/>
          <w:bCs/>
        </w:rPr>
        <w:t xml:space="preserve">Blood Banks and Transfusion </w:t>
      </w:r>
      <w:proofErr w:type="spellStart"/>
      <w:r w:rsidRPr="00EA2185">
        <w:rPr>
          <w:b/>
          <w:bCs/>
        </w:rPr>
        <w:t>Centers</w:t>
      </w:r>
      <w:proofErr w:type="spellEnd"/>
    </w:p>
    <w:p w14:paraId="797A2BA6" w14:textId="77777777" w:rsidR="00EA2185" w:rsidRPr="00EA2185" w:rsidRDefault="00EA2185" w:rsidP="00EA2185">
      <w:r w:rsidRPr="00EA2185">
        <w:rPr>
          <w:b/>
          <w:bCs/>
        </w:rPr>
        <w:t>Diagnostic laboratories</w:t>
      </w:r>
      <w:r w:rsidRPr="00EA2185">
        <w:t xml:space="preserve"> emerged as the largest end-user group in 2024, driven by the centralization trend and the demand for higher throughput testing. However, </w:t>
      </w:r>
      <w:r w:rsidRPr="00EA2185">
        <w:rPr>
          <w:b/>
          <w:bCs/>
        </w:rPr>
        <w:t>hospitals and clinics</w:t>
      </w:r>
      <w:r w:rsidRPr="00EA2185">
        <w:t xml:space="preserve"> represent a growing segment due to the decentralization of care and the proliferation of compact, point-of-care </w:t>
      </w:r>
      <w:proofErr w:type="spellStart"/>
      <w:r w:rsidRPr="00EA2185">
        <w:t>analyzers</w:t>
      </w:r>
      <w:proofErr w:type="spellEnd"/>
      <w:r w:rsidRPr="00EA2185">
        <w:t xml:space="preserve"> that bring </w:t>
      </w:r>
      <w:proofErr w:type="spellStart"/>
      <w:r w:rsidRPr="00EA2185">
        <w:t>hematology</w:t>
      </w:r>
      <w:proofErr w:type="spellEnd"/>
      <w:r w:rsidRPr="00EA2185">
        <w:t xml:space="preserve"> testing closer to patients.</w:t>
      </w:r>
    </w:p>
    <w:p w14:paraId="5EE96E32" w14:textId="77777777" w:rsidR="00EA2185" w:rsidRPr="00EA2185" w:rsidRDefault="00EA2185" w:rsidP="00EA2185">
      <w:r w:rsidRPr="00EA2185">
        <w:pict w14:anchorId="6B72F0AB">
          <v:rect id="_x0000_i1420" style="width:0;height:1.5pt" o:hralign="center" o:hrstd="t" o:hr="t" fillcolor="#a0a0a0" stroked="f"/>
        </w:pict>
      </w:r>
    </w:p>
    <w:p w14:paraId="3C356DC6" w14:textId="77777777" w:rsidR="00EA2185" w:rsidRPr="00EA2185" w:rsidRDefault="00EA2185" w:rsidP="00EA2185">
      <w:pPr>
        <w:rPr>
          <w:b/>
          <w:bCs/>
        </w:rPr>
      </w:pPr>
      <w:r w:rsidRPr="00EA2185">
        <w:rPr>
          <w:b/>
          <w:bCs/>
        </w:rPr>
        <w:t>By Region</w:t>
      </w:r>
    </w:p>
    <w:p w14:paraId="68C11733" w14:textId="77777777" w:rsidR="00EA2185" w:rsidRPr="00EA2185" w:rsidRDefault="00EA2185" w:rsidP="00EA2185">
      <w:pPr>
        <w:numPr>
          <w:ilvl w:val="0"/>
          <w:numId w:val="5"/>
        </w:numPr>
      </w:pPr>
      <w:r w:rsidRPr="00EA2185">
        <w:rPr>
          <w:b/>
          <w:bCs/>
        </w:rPr>
        <w:t>North America</w:t>
      </w:r>
    </w:p>
    <w:p w14:paraId="52A3EA4D" w14:textId="77777777" w:rsidR="00EA2185" w:rsidRPr="00EA2185" w:rsidRDefault="00EA2185" w:rsidP="00EA2185">
      <w:pPr>
        <w:numPr>
          <w:ilvl w:val="0"/>
          <w:numId w:val="5"/>
        </w:numPr>
      </w:pPr>
      <w:r w:rsidRPr="00EA2185">
        <w:rPr>
          <w:b/>
          <w:bCs/>
        </w:rPr>
        <w:t>Europe</w:t>
      </w:r>
    </w:p>
    <w:p w14:paraId="75605F97" w14:textId="77777777" w:rsidR="00EA2185" w:rsidRPr="00EA2185" w:rsidRDefault="00EA2185" w:rsidP="00EA2185">
      <w:pPr>
        <w:numPr>
          <w:ilvl w:val="0"/>
          <w:numId w:val="5"/>
        </w:numPr>
      </w:pPr>
      <w:r w:rsidRPr="00EA2185">
        <w:rPr>
          <w:b/>
          <w:bCs/>
        </w:rPr>
        <w:t>Asia Pacific</w:t>
      </w:r>
    </w:p>
    <w:p w14:paraId="0D4018F9" w14:textId="77777777" w:rsidR="00EA2185" w:rsidRPr="00EA2185" w:rsidRDefault="00EA2185" w:rsidP="00EA2185">
      <w:pPr>
        <w:numPr>
          <w:ilvl w:val="0"/>
          <w:numId w:val="5"/>
        </w:numPr>
      </w:pPr>
      <w:r w:rsidRPr="00EA2185">
        <w:rPr>
          <w:b/>
          <w:bCs/>
        </w:rPr>
        <w:t>LAMEA (Latin America, Middle East &amp; Africa)</w:t>
      </w:r>
    </w:p>
    <w:p w14:paraId="6F0AB855" w14:textId="77777777" w:rsidR="00EA2185" w:rsidRPr="00EA2185" w:rsidRDefault="00EA2185" w:rsidP="00EA2185">
      <w:r w:rsidRPr="00EA2185">
        <w:t xml:space="preserve">In regional terms, </w:t>
      </w:r>
      <w:r w:rsidRPr="00EA2185">
        <w:rPr>
          <w:b/>
          <w:bCs/>
        </w:rPr>
        <w:t>North America</w:t>
      </w:r>
      <w:r w:rsidRPr="00EA2185">
        <w:t xml:space="preserve"> maintained its lead in 2024, supported by strong infrastructure, high diagnostic awareness, and consistent healthcare spending. However, </w:t>
      </w:r>
      <w:r w:rsidRPr="00EA2185">
        <w:rPr>
          <w:b/>
          <w:bCs/>
        </w:rPr>
        <w:t>Asia Pacific is expected to be the fastest-growing region between 2024 and 2030</w:t>
      </w:r>
      <w:r w:rsidRPr="00EA2185">
        <w:t xml:space="preserve">, with an inferred CAGR of </w:t>
      </w:r>
      <w:r w:rsidRPr="00EA2185">
        <w:rPr>
          <w:b/>
          <w:bCs/>
        </w:rPr>
        <w:t>8.4%</w:t>
      </w:r>
      <w:r w:rsidRPr="00EA2185">
        <w:t>, due to rising healthcare investments in China, India, and Southeast Asia, and the increasing prevalence of blood disorders.</w:t>
      </w:r>
    </w:p>
    <w:p w14:paraId="094E97B5" w14:textId="77777777" w:rsidR="00EA2185" w:rsidRPr="00EA2185" w:rsidRDefault="00EA2185" w:rsidP="00EA2185">
      <w:r w:rsidRPr="00EA2185">
        <w:pict w14:anchorId="3387C922">
          <v:rect id="_x0000_i1421" style="width:0;height:1.5pt" o:hralign="center" o:hrstd="t" o:hr="t" fillcolor="#a0a0a0" stroked="f"/>
        </w:pict>
      </w:r>
    </w:p>
    <w:p w14:paraId="5FE95546" w14:textId="607AFA38" w:rsidR="00EA2185" w:rsidRPr="00EA2185" w:rsidRDefault="00EA2185" w:rsidP="00EA2185">
      <w:r w:rsidRPr="00EA2185">
        <w:rPr>
          <w:i/>
          <w:iCs/>
        </w:rPr>
        <w:t xml:space="preserve">This segmentation reveals an important trend: while legacy systems still serve basic </w:t>
      </w:r>
      <w:proofErr w:type="spellStart"/>
      <w:r w:rsidRPr="00EA2185">
        <w:rPr>
          <w:i/>
          <w:iCs/>
        </w:rPr>
        <w:t>hematology</w:t>
      </w:r>
      <w:proofErr w:type="spellEnd"/>
      <w:r w:rsidRPr="00EA2185">
        <w:rPr>
          <w:i/>
          <w:iCs/>
        </w:rPr>
        <w:t xml:space="preserve"> needs in lower-resource settings, the market is rapidly transitioning toward sophisticated, AI-driven, cloud-integrated </w:t>
      </w:r>
      <w:proofErr w:type="spellStart"/>
      <w:r w:rsidRPr="00EA2185">
        <w:rPr>
          <w:i/>
          <w:iCs/>
        </w:rPr>
        <w:t>analyzers</w:t>
      </w:r>
      <w:proofErr w:type="spellEnd"/>
      <w:r w:rsidRPr="00EA2185">
        <w:rPr>
          <w:i/>
          <w:iCs/>
        </w:rPr>
        <w:t xml:space="preserve"> tailored to specific clinical applications.</w:t>
      </w:r>
    </w:p>
    <w:p w14:paraId="4EA66D4B" w14:textId="77777777" w:rsidR="00EA2185" w:rsidRPr="00EA2185" w:rsidRDefault="00EA2185" w:rsidP="00EA2185">
      <w:r w:rsidRPr="00EA2185">
        <w:pict w14:anchorId="42CC8F69">
          <v:rect id="_x0000_i1423" style="width:0;height:1.5pt" o:hralign="center" o:hrstd="t" o:hr="t" fillcolor="#a0a0a0" stroked="f"/>
        </w:pict>
      </w:r>
    </w:p>
    <w:p w14:paraId="61BBBF5E" w14:textId="77777777" w:rsidR="00EA2185" w:rsidRPr="00EA2185" w:rsidRDefault="00EA2185" w:rsidP="00EA2185">
      <w:pPr>
        <w:rPr>
          <w:b/>
          <w:bCs/>
        </w:rPr>
      </w:pPr>
      <w:r w:rsidRPr="00EA2185">
        <w:rPr>
          <w:b/>
          <w:bCs/>
        </w:rPr>
        <w:t>3. Market Trends and Innovation Landscape</w:t>
      </w:r>
    </w:p>
    <w:p w14:paraId="7AA97347" w14:textId="77777777" w:rsidR="00EA2185" w:rsidRPr="00EA2185" w:rsidRDefault="00EA2185" w:rsidP="00EA2185">
      <w:r w:rsidRPr="00EA2185">
        <w:t xml:space="preserve">The </w:t>
      </w:r>
      <w:proofErr w:type="spellStart"/>
      <w:r w:rsidRPr="00EA2185">
        <w:t>hematology</w:t>
      </w:r>
      <w:proofErr w:type="spellEnd"/>
      <w:r w:rsidRPr="00EA2185">
        <w:t xml:space="preserve"> </w:t>
      </w:r>
      <w:proofErr w:type="spellStart"/>
      <w:r w:rsidRPr="00EA2185">
        <w:t>analyzers</w:t>
      </w:r>
      <w:proofErr w:type="spellEnd"/>
      <w:r w:rsidRPr="00EA2185">
        <w:t xml:space="preserve"> market is undergoing a significant transformation, driven by a confluence of technology-driven innovation, automation mandates, and evolving diagnostic paradigms. Between 2024 and 2030, the market is expected to pivot sharply toward </w:t>
      </w:r>
      <w:r w:rsidRPr="00EA2185">
        <w:rPr>
          <w:b/>
          <w:bCs/>
        </w:rPr>
        <w:t>digital, modular, and AI-augmented systems</w:t>
      </w:r>
      <w:r w:rsidRPr="00EA2185">
        <w:t>, creating new value propositions for both centralized and decentralized diagnostic settings.</w:t>
      </w:r>
    </w:p>
    <w:p w14:paraId="51B86DD8" w14:textId="77777777" w:rsidR="00EA2185" w:rsidRPr="00EA2185" w:rsidRDefault="00EA2185" w:rsidP="00EA2185">
      <w:r w:rsidRPr="00EA2185">
        <w:pict w14:anchorId="3CA67BCC">
          <v:rect id="_x0000_i1424" style="width:0;height:1.5pt" o:hralign="center" o:hrstd="t" o:hr="t" fillcolor="#a0a0a0" stroked="f"/>
        </w:pict>
      </w:r>
    </w:p>
    <w:p w14:paraId="2B5AC578" w14:textId="77777777" w:rsidR="00EA2185" w:rsidRPr="00EA2185" w:rsidRDefault="00EA2185" w:rsidP="00EA2185">
      <w:pPr>
        <w:rPr>
          <w:b/>
          <w:bCs/>
        </w:rPr>
      </w:pPr>
      <w:r w:rsidRPr="00EA2185">
        <w:rPr>
          <w:b/>
          <w:bCs/>
        </w:rPr>
        <w:t>1. Integration of Artificial Intelligence (AI) and Machine Learning (ML)</w:t>
      </w:r>
    </w:p>
    <w:p w14:paraId="545669CE" w14:textId="77777777" w:rsidR="00EA2185" w:rsidRPr="00EA2185" w:rsidRDefault="00EA2185" w:rsidP="00EA2185">
      <w:r w:rsidRPr="00EA2185">
        <w:t xml:space="preserve">One of the most defining trends is the integration of AI into </w:t>
      </w:r>
      <w:proofErr w:type="spellStart"/>
      <w:r w:rsidRPr="00EA2185">
        <w:t>hematology</w:t>
      </w:r>
      <w:proofErr w:type="spellEnd"/>
      <w:r w:rsidRPr="00EA2185">
        <w:t xml:space="preserve"> </w:t>
      </w:r>
      <w:proofErr w:type="spellStart"/>
      <w:r w:rsidRPr="00EA2185">
        <w:t>analyzers</w:t>
      </w:r>
      <w:proofErr w:type="spellEnd"/>
      <w:r w:rsidRPr="00EA2185">
        <w:t>. AI algorithms are increasingly being used to:</w:t>
      </w:r>
    </w:p>
    <w:p w14:paraId="1225DC2E" w14:textId="77777777" w:rsidR="00EA2185" w:rsidRPr="00EA2185" w:rsidRDefault="00EA2185" w:rsidP="00EA2185">
      <w:pPr>
        <w:numPr>
          <w:ilvl w:val="0"/>
          <w:numId w:val="6"/>
        </w:numPr>
      </w:pPr>
      <w:r w:rsidRPr="00EA2185">
        <w:lastRenderedPageBreak/>
        <w:t>Detect abnormal cell morphologies,</w:t>
      </w:r>
    </w:p>
    <w:p w14:paraId="517C8A1B" w14:textId="77777777" w:rsidR="00EA2185" w:rsidRPr="00EA2185" w:rsidRDefault="00EA2185" w:rsidP="00EA2185">
      <w:pPr>
        <w:numPr>
          <w:ilvl w:val="0"/>
          <w:numId w:val="6"/>
        </w:numPr>
      </w:pPr>
      <w:r w:rsidRPr="00EA2185">
        <w:t>Improve differentiation accuracy,</w:t>
      </w:r>
    </w:p>
    <w:p w14:paraId="31CB0CE5" w14:textId="77777777" w:rsidR="00EA2185" w:rsidRPr="00EA2185" w:rsidRDefault="00EA2185" w:rsidP="00EA2185">
      <w:pPr>
        <w:numPr>
          <w:ilvl w:val="0"/>
          <w:numId w:val="6"/>
        </w:numPr>
      </w:pPr>
      <w:r w:rsidRPr="00EA2185">
        <w:t>Reduce the need for manual review.</w:t>
      </w:r>
    </w:p>
    <w:p w14:paraId="55BA73EC" w14:textId="77777777" w:rsidR="00EA2185" w:rsidRPr="00EA2185" w:rsidRDefault="00EA2185" w:rsidP="00EA2185">
      <w:r w:rsidRPr="00EA2185">
        <w:rPr>
          <w:i/>
          <w:iCs/>
        </w:rPr>
        <w:t xml:space="preserve">Leading manufacturers are training models on vast </w:t>
      </w:r>
      <w:proofErr w:type="spellStart"/>
      <w:r w:rsidRPr="00EA2185">
        <w:rPr>
          <w:i/>
          <w:iCs/>
        </w:rPr>
        <w:t>hematological</w:t>
      </w:r>
      <w:proofErr w:type="spellEnd"/>
      <w:r w:rsidRPr="00EA2185">
        <w:rPr>
          <w:i/>
          <w:iCs/>
        </w:rPr>
        <w:t xml:space="preserve"> datasets to support predictive diagnostics and flag potential conditions such as </w:t>
      </w:r>
      <w:proofErr w:type="spellStart"/>
      <w:r w:rsidRPr="00EA2185">
        <w:rPr>
          <w:i/>
          <w:iCs/>
        </w:rPr>
        <w:t>leukemia</w:t>
      </w:r>
      <w:proofErr w:type="spellEnd"/>
      <w:r w:rsidRPr="00EA2185">
        <w:rPr>
          <w:i/>
          <w:iCs/>
        </w:rPr>
        <w:t xml:space="preserve"> or </w:t>
      </w:r>
      <w:proofErr w:type="spellStart"/>
      <w:r w:rsidRPr="00EA2185">
        <w:rPr>
          <w:i/>
          <w:iCs/>
        </w:rPr>
        <w:t>anemia</w:t>
      </w:r>
      <w:proofErr w:type="spellEnd"/>
      <w:r w:rsidRPr="00EA2185">
        <w:rPr>
          <w:i/>
          <w:iCs/>
        </w:rPr>
        <w:t xml:space="preserve"> at earlier stages.</w:t>
      </w:r>
      <w:r w:rsidRPr="00EA2185">
        <w:t xml:space="preserve"> These intelligent features are particularly valuable in high-volume labs where efficiency is paramount.</w:t>
      </w:r>
    </w:p>
    <w:p w14:paraId="6CFE108E" w14:textId="77777777" w:rsidR="00EA2185" w:rsidRPr="00EA2185" w:rsidRDefault="00EA2185" w:rsidP="00EA2185">
      <w:r w:rsidRPr="00EA2185">
        <w:pict w14:anchorId="59E813FB">
          <v:rect id="_x0000_i1425" style="width:0;height:1.5pt" o:hralign="center" o:hrstd="t" o:hr="t" fillcolor="#a0a0a0" stroked="f"/>
        </w:pict>
      </w:r>
    </w:p>
    <w:p w14:paraId="69CE0009" w14:textId="77777777" w:rsidR="00EA2185" w:rsidRPr="00EA2185" w:rsidRDefault="00EA2185" w:rsidP="00EA2185">
      <w:pPr>
        <w:rPr>
          <w:b/>
          <w:bCs/>
        </w:rPr>
      </w:pPr>
      <w:r w:rsidRPr="00EA2185">
        <w:rPr>
          <w:b/>
          <w:bCs/>
        </w:rPr>
        <w:t>2. Rise of Compact and Point-of-Care (PoC) Devices</w:t>
      </w:r>
    </w:p>
    <w:p w14:paraId="1EE43B34" w14:textId="77777777" w:rsidR="00EA2185" w:rsidRPr="00EA2185" w:rsidRDefault="00EA2185" w:rsidP="00EA2185">
      <w:r w:rsidRPr="00EA2185">
        <w:t xml:space="preserve">Healthcare is increasingly shifting from centralized labs to point-of-care diagnostics. Compact </w:t>
      </w:r>
      <w:proofErr w:type="spellStart"/>
      <w:r w:rsidRPr="00EA2185">
        <w:t>hematology</w:t>
      </w:r>
      <w:proofErr w:type="spellEnd"/>
      <w:r w:rsidRPr="00EA2185">
        <w:t xml:space="preserve"> </w:t>
      </w:r>
      <w:proofErr w:type="spellStart"/>
      <w:r w:rsidRPr="00EA2185">
        <w:t>analyzers</w:t>
      </w:r>
      <w:proofErr w:type="spellEnd"/>
      <w:r w:rsidRPr="00EA2185">
        <w:t xml:space="preserve"> are now being designed for </w:t>
      </w:r>
      <w:r w:rsidRPr="00EA2185">
        <w:rPr>
          <w:b/>
          <w:bCs/>
        </w:rPr>
        <w:t>bedside, rural, or field use</w:t>
      </w:r>
      <w:r w:rsidRPr="00EA2185">
        <w:t>, with features like wireless connectivity, cartridge-based sample management, and rapid results delivery.</w:t>
      </w:r>
    </w:p>
    <w:p w14:paraId="34BFFCE1" w14:textId="77777777" w:rsidR="00EA2185" w:rsidRPr="00EA2185" w:rsidRDefault="00EA2185" w:rsidP="00EA2185">
      <w:r w:rsidRPr="00EA2185">
        <w:rPr>
          <w:i/>
          <w:iCs/>
        </w:rPr>
        <w:t xml:space="preserve">For instance, in resource-constrained settings or emergency care units, handheld </w:t>
      </w:r>
      <w:proofErr w:type="spellStart"/>
      <w:r w:rsidRPr="00EA2185">
        <w:rPr>
          <w:i/>
          <w:iCs/>
        </w:rPr>
        <w:t>analyzers</w:t>
      </w:r>
      <w:proofErr w:type="spellEnd"/>
      <w:r w:rsidRPr="00EA2185">
        <w:rPr>
          <w:i/>
          <w:iCs/>
        </w:rPr>
        <w:t xml:space="preserve"> capable of full blood count (FBC) testing within minutes are transforming treatment workflows.</w:t>
      </w:r>
    </w:p>
    <w:p w14:paraId="4455060D" w14:textId="77777777" w:rsidR="00EA2185" w:rsidRPr="00EA2185" w:rsidRDefault="00EA2185" w:rsidP="00EA2185">
      <w:r w:rsidRPr="00EA2185">
        <w:pict w14:anchorId="375359FA">
          <v:rect id="_x0000_i1426" style="width:0;height:1.5pt" o:hralign="center" o:hrstd="t" o:hr="t" fillcolor="#a0a0a0" stroked="f"/>
        </w:pict>
      </w:r>
    </w:p>
    <w:p w14:paraId="0CD5F10D" w14:textId="77777777" w:rsidR="00EA2185" w:rsidRPr="00EA2185" w:rsidRDefault="00EA2185" w:rsidP="00EA2185">
      <w:pPr>
        <w:rPr>
          <w:b/>
          <w:bCs/>
        </w:rPr>
      </w:pPr>
      <w:r w:rsidRPr="00EA2185">
        <w:rPr>
          <w:b/>
          <w:bCs/>
        </w:rPr>
        <w:t>3. Next-Generation User Interfaces and Connectivity</w:t>
      </w:r>
    </w:p>
    <w:p w14:paraId="068D286A" w14:textId="77777777" w:rsidR="00EA2185" w:rsidRPr="00EA2185" w:rsidRDefault="00EA2185" w:rsidP="00EA2185">
      <w:r w:rsidRPr="00EA2185">
        <w:t xml:space="preserve">Modern </w:t>
      </w:r>
      <w:proofErr w:type="spellStart"/>
      <w:r w:rsidRPr="00EA2185">
        <w:t>hematology</w:t>
      </w:r>
      <w:proofErr w:type="spellEnd"/>
      <w:r w:rsidRPr="00EA2185">
        <w:t xml:space="preserve"> systems are now equipped with:</w:t>
      </w:r>
    </w:p>
    <w:p w14:paraId="70540FD2" w14:textId="77777777" w:rsidR="00EA2185" w:rsidRPr="00EA2185" w:rsidRDefault="00EA2185" w:rsidP="00EA2185">
      <w:pPr>
        <w:numPr>
          <w:ilvl w:val="0"/>
          <w:numId w:val="7"/>
        </w:numPr>
      </w:pPr>
      <w:r w:rsidRPr="00EA2185">
        <w:t>Touchscreen interfaces,</w:t>
      </w:r>
    </w:p>
    <w:p w14:paraId="63EFD6A9" w14:textId="77777777" w:rsidR="00EA2185" w:rsidRPr="00EA2185" w:rsidRDefault="00EA2185" w:rsidP="00EA2185">
      <w:pPr>
        <w:numPr>
          <w:ilvl w:val="0"/>
          <w:numId w:val="7"/>
        </w:numPr>
      </w:pPr>
      <w:r w:rsidRPr="00EA2185">
        <w:t>Real-time data syncing with hospital information systems (HIS),</w:t>
      </w:r>
    </w:p>
    <w:p w14:paraId="030AF67A" w14:textId="77777777" w:rsidR="00EA2185" w:rsidRPr="00EA2185" w:rsidRDefault="00EA2185" w:rsidP="00EA2185">
      <w:pPr>
        <w:numPr>
          <w:ilvl w:val="0"/>
          <w:numId w:val="7"/>
        </w:numPr>
      </w:pPr>
      <w:r w:rsidRPr="00EA2185">
        <w:t>Cloud-based result storage and analysis,</w:t>
      </w:r>
    </w:p>
    <w:p w14:paraId="569E5B12" w14:textId="77777777" w:rsidR="00EA2185" w:rsidRPr="00EA2185" w:rsidRDefault="00EA2185" w:rsidP="00EA2185">
      <w:pPr>
        <w:numPr>
          <w:ilvl w:val="0"/>
          <w:numId w:val="7"/>
        </w:numPr>
      </w:pPr>
      <w:r w:rsidRPr="00EA2185">
        <w:t>Barcode/RFID sample tracking.</w:t>
      </w:r>
    </w:p>
    <w:p w14:paraId="14189697" w14:textId="77777777" w:rsidR="00EA2185" w:rsidRPr="00EA2185" w:rsidRDefault="00EA2185" w:rsidP="00EA2185">
      <w:r w:rsidRPr="00EA2185">
        <w:t xml:space="preserve">These capabilities streamline workflow integration and reduce administrative overhead. </w:t>
      </w:r>
      <w:r w:rsidRPr="00EA2185">
        <w:rPr>
          <w:i/>
          <w:iCs/>
        </w:rPr>
        <w:t>Smart interfaces also reduce training time for new users, improving operational readiness in emerging markets.</w:t>
      </w:r>
    </w:p>
    <w:p w14:paraId="0E55C931" w14:textId="77777777" w:rsidR="00EA2185" w:rsidRPr="00EA2185" w:rsidRDefault="00EA2185" w:rsidP="00EA2185">
      <w:r w:rsidRPr="00EA2185">
        <w:pict w14:anchorId="13AFA4D7">
          <v:rect id="_x0000_i1427" style="width:0;height:1.5pt" o:hralign="center" o:hrstd="t" o:hr="t" fillcolor="#a0a0a0" stroked="f"/>
        </w:pict>
      </w:r>
    </w:p>
    <w:p w14:paraId="0C142855" w14:textId="77777777" w:rsidR="00EA2185" w:rsidRPr="00EA2185" w:rsidRDefault="00EA2185" w:rsidP="00EA2185">
      <w:pPr>
        <w:rPr>
          <w:b/>
          <w:bCs/>
        </w:rPr>
      </w:pPr>
      <w:r w:rsidRPr="00EA2185">
        <w:rPr>
          <w:b/>
          <w:bCs/>
        </w:rPr>
        <w:t>4. R&amp;D Investment and Product Pipeline Momentum</w:t>
      </w:r>
    </w:p>
    <w:p w14:paraId="7C5BFBF3" w14:textId="77777777" w:rsidR="00EA2185" w:rsidRPr="00EA2185" w:rsidRDefault="00EA2185" w:rsidP="00EA2185">
      <w:r w:rsidRPr="00EA2185">
        <w:t xml:space="preserve">The R&amp;D ecosystem is vibrant, with many companies advancing next-generation </w:t>
      </w:r>
      <w:proofErr w:type="spellStart"/>
      <w:r w:rsidRPr="00EA2185">
        <w:t>analyzers</w:t>
      </w:r>
      <w:proofErr w:type="spellEnd"/>
      <w:r w:rsidRPr="00EA2185">
        <w:t xml:space="preserve"> focused on:</w:t>
      </w:r>
    </w:p>
    <w:p w14:paraId="6FDD8685" w14:textId="77777777" w:rsidR="00EA2185" w:rsidRPr="00EA2185" w:rsidRDefault="00EA2185" w:rsidP="00EA2185">
      <w:pPr>
        <w:numPr>
          <w:ilvl w:val="0"/>
          <w:numId w:val="8"/>
        </w:numPr>
      </w:pPr>
      <w:r w:rsidRPr="00EA2185">
        <w:rPr>
          <w:b/>
          <w:bCs/>
        </w:rPr>
        <w:t>Multiparametric analysis</w:t>
      </w:r>
      <w:r w:rsidRPr="00EA2185">
        <w:t xml:space="preserve"> beyond traditional blood counts,</w:t>
      </w:r>
    </w:p>
    <w:p w14:paraId="207E963A" w14:textId="77777777" w:rsidR="00EA2185" w:rsidRPr="00EA2185" w:rsidRDefault="00EA2185" w:rsidP="00EA2185">
      <w:pPr>
        <w:numPr>
          <w:ilvl w:val="0"/>
          <w:numId w:val="8"/>
        </w:numPr>
      </w:pPr>
      <w:r w:rsidRPr="00EA2185">
        <w:rPr>
          <w:b/>
          <w:bCs/>
        </w:rPr>
        <w:t>Digital imaging and morphometry</w:t>
      </w:r>
      <w:r w:rsidRPr="00EA2185">
        <w:t>,</w:t>
      </w:r>
    </w:p>
    <w:p w14:paraId="3355F6ED" w14:textId="77777777" w:rsidR="00EA2185" w:rsidRPr="00EA2185" w:rsidRDefault="00EA2185" w:rsidP="00EA2185">
      <w:pPr>
        <w:numPr>
          <w:ilvl w:val="0"/>
          <w:numId w:val="8"/>
        </w:numPr>
      </w:pPr>
      <w:r w:rsidRPr="00EA2185">
        <w:rPr>
          <w:b/>
          <w:bCs/>
        </w:rPr>
        <w:t>Automated slide preparation</w:t>
      </w:r>
      <w:r w:rsidRPr="00EA2185">
        <w:t xml:space="preserve"> with minimal human input.</w:t>
      </w:r>
    </w:p>
    <w:p w14:paraId="03EEC35C" w14:textId="77777777" w:rsidR="00EA2185" w:rsidRPr="00EA2185" w:rsidRDefault="00EA2185" w:rsidP="00EA2185">
      <w:r w:rsidRPr="00EA2185">
        <w:rPr>
          <w:i/>
          <w:iCs/>
        </w:rPr>
        <w:lastRenderedPageBreak/>
        <w:t xml:space="preserve">This R&amp;D momentum is also yielding </w:t>
      </w:r>
      <w:proofErr w:type="spellStart"/>
      <w:r w:rsidRPr="00EA2185">
        <w:rPr>
          <w:i/>
          <w:iCs/>
        </w:rPr>
        <w:t>analyzers</w:t>
      </w:r>
      <w:proofErr w:type="spellEnd"/>
      <w:r w:rsidRPr="00EA2185">
        <w:rPr>
          <w:i/>
          <w:iCs/>
        </w:rPr>
        <w:t xml:space="preserve"> capable of simultaneously screening for </w:t>
      </w:r>
      <w:proofErr w:type="spellStart"/>
      <w:r w:rsidRPr="00EA2185">
        <w:rPr>
          <w:i/>
          <w:iCs/>
        </w:rPr>
        <w:t>hematological</w:t>
      </w:r>
      <w:proofErr w:type="spellEnd"/>
      <w:r w:rsidRPr="00EA2185">
        <w:rPr>
          <w:i/>
          <w:iCs/>
        </w:rPr>
        <w:t xml:space="preserve"> and infectious markers—reducing the time-to-diagnosis in sepsis and other acute conditions.</w:t>
      </w:r>
    </w:p>
    <w:p w14:paraId="79C94B0E" w14:textId="77777777" w:rsidR="00EA2185" w:rsidRPr="00EA2185" w:rsidRDefault="00EA2185" w:rsidP="00EA2185">
      <w:r w:rsidRPr="00EA2185">
        <w:pict w14:anchorId="5453777D">
          <v:rect id="_x0000_i1428" style="width:0;height:1.5pt" o:hralign="center" o:hrstd="t" o:hr="t" fillcolor="#a0a0a0" stroked="f"/>
        </w:pict>
      </w:r>
    </w:p>
    <w:p w14:paraId="3A513F7D" w14:textId="77777777" w:rsidR="00EA2185" w:rsidRPr="00EA2185" w:rsidRDefault="00EA2185" w:rsidP="00EA2185">
      <w:pPr>
        <w:rPr>
          <w:b/>
          <w:bCs/>
        </w:rPr>
      </w:pPr>
      <w:r w:rsidRPr="00EA2185">
        <w:rPr>
          <w:b/>
          <w:bCs/>
        </w:rPr>
        <w:t>5. Strategic M&amp;A and Innovation Partnerships</w:t>
      </w:r>
    </w:p>
    <w:p w14:paraId="59FD6B5C" w14:textId="77777777" w:rsidR="00EA2185" w:rsidRPr="00EA2185" w:rsidRDefault="00EA2185" w:rsidP="00EA2185">
      <w:r w:rsidRPr="00EA2185">
        <w:t>Recent trends also include strategic collaborations:</w:t>
      </w:r>
    </w:p>
    <w:p w14:paraId="6A0C972A" w14:textId="77777777" w:rsidR="00EA2185" w:rsidRPr="00EA2185" w:rsidRDefault="00EA2185" w:rsidP="00EA2185">
      <w:pPr>
        <w:numPr>
          <w:ilvl w:val="0"/>
          <w:numId w:val="9"/>
        </w:numPr>
      </w:pPr>
      <w:r w:rsidRPr="00EA2185">
        <w:t xml:space="preserve">OEMs partnering with </w:t>
      </w:r>
      <w:r w:rsidRPr="00EA2185">
        <w:rPr>
          <w:b/>
          <w:bCs/>
        </w:rPr>
        <w:t>AI startups</w:t>
      </w:r>
      <w:r w:rsidRPr="00EA2185">
        <w:t xml:space="preserve"> to enhance image recognition,</w:t>
      </w:r>
    </w:p>
    <w:p w14:paraId="001011EF" w14:textId="77777777" w:rsidR="00EA2185" w:rsidRPr="00EA2185" w:rsidRDefault="00EA2185" w:rsidP="00EA2185">
      <w:pPr>
        <w:numPr>
          <w:ilvl w:val="0"/>
          <w:numId w:val="9"/>
        </w:numPr>
      </w:pPr>
      <w:r w:rsidRPr="00EA2185">
        <w:t xml:space="preserve">Collaborations between </w:t>
      </w:r>
      <w:r w:rsidRPr="00EA2185">
        <w:rPr>
          <w:b/>
          <w:bCs/>
        </w:rPr>
        <w:t>academic institutions and device makers</w:t>
      </w:r>
      <w:r w:rsidRPr="00EA2185">
        <w:t xml:space="preserve"> to expand </w:t>
      </w:r>
      <w:proofErr w:type="spellStart"/>
      <w:r w:rsidRPr="00EA2185">
        <w:t>analyzer</w:t>
      </w:r>
      <w:proofErr w:type="spellEnd"/>
      <w:r w:rsidRPr="00EA2185">
        <w:t xml:space="preserve"> applications in oncology and genetics.</w:t>
      </w:r>
    </w:p>
    <w:p w14:paraId="038CB1FA" w14:textId="77777777" w:rsidR="00EA2185" w:rsidRPr="00EA2185" w:rsidRDefault="00EA2185" w:rsidP="00EA2185">
      <w:r w:rsidRPr="00EA2185">
        <w:rPr>
          <w:i/>
          <w:iCs/>
        </w:rPr>
        <w:t>These alliances are not just expanding product portfolios—they are accelerating time-to-market and pushing innovation boundaries.</w:t>
      </w:r>
    </w:p>
    <w:p w14:paraId="4794877B" w14:textId="77777777" w:rsidR="00EA2185" w:rsidRPr="00EA2185" w:rsidRDefault="00EA2185" w:rsidP="00EA2185">
      <w:r w:rsidRPr="00EA2185">
        <w:pict w14:anchorId="211BD6C5">
          <v:rect id="_x0000_i1429" style="width:0;height:1.5pt" o:hralign="center" o:hrstd="t" o:hr="t" fillcolor="#a0a0a0" stroked="f"/>
        </w:pict>
      </w:r>
    </w:p>
    <w:p w14:paraId="124CC483" w14:textId="68DE1FB1" w:rsidR="00EA2185" w:rsidRPr="00EA2185" w:rsidRDefault="00EA2185" w:rsidP="00EA2185">
      <w:r w:rsidRPr="00EA2185">
        <w:t xml:space="preserve">In summary, the </w:t>
      </w:r>
      <w:proofErr w:type="spellStart"/>
      <w:r w:rsidRPr="00EA2185">
        <w:t>hematology</w:t>
      </w:r>
      <w:proofErr w:type="spellEnd"/>
      <w:r w:rsidRPr="00EA2185">
        <w:t xml:space="preserve"> </w:t>
      </w:r>
      <w:proofErr w:type="spellStart"/>
      <w:r w:rsidRPr="00EA2185">
        <w:t>analyzers</w:t>
      </w:r>
      <w:proofErr w:type="spellEnd"/>
      <w:r w:rsidRPr="00EA2185">
        <w:t xml:space="preserve"> market is shifting from traditional count-and-classify systems toward </w:t>
      </w:r>
      <w:r w:rsidRPr="00EA2185">
        <w:rPr>
          <w:b/>
          <w:bCs/>
        </w:rPr>
        <w:t>intelligent, connected, and application-specific platforms</w:t>
      </w:r>
      <w:r w:rsidRPr="00EA2185">
        <w:t xml:space="preserve">. As automation, AI, and portability become standard, </w:t>
      </w:r>
      <w:r w:rsidRPr="00EA2185">
        <w:rPr>
          <w:i/>
          <w:iCs/>
        </w:rPr>
        <w:t xml:space="preserve">future </w:t>
      </w:r>
      <w:proofErr w:type="spellStart"/>
      <w:r w:rsidRPr="00EA2185">
        <w:rPr>
          <w:i/>
          <w:iCs/>
        </w:rPr>
        <w:t>analyzers</w:t>
      </w:r>
      <w:proofErr w:type="spellEnd"/>
      <w:r w:rsidRPr="00EA2185">
        <w:rPr>
          <w:i/>
          <w:iCs/>
        </w:rPr>
        <w:t xml:space="preserve"> will not just detect disease—they will contextualize patient data, enable earlier intervention, and even guide therapeutic decisions.</w:t>
      </w:r>
      <w:r w:rsidRPr="00EA2185">
        <w:pict w14:anchorId="77184B9C">
          <v:rect id="_x0000_i1431" style="width:0;height:1.5pt" o:hralign="center" o:hrstd="t" o:hr="t" fillcolor="#a0a0a0" stroked="f"/>
        </w:pict>
      </w:r>
    </w:p>
    <w:p w14:paraId="261BA324" w14:textId="77777777" w:rsidR="00EA2185" w:rsidRPr="00EA2185" w:rsidRDefault="00EA2185" w:rsidP="00EA2185">
      <w:pPr>
        <w:rPr>
          <w:b/>
          <w:bCs/>
        </w:rPr>
      </w:pPr>
      <w:r w:rsidRPr="00EA2185">
        <w:rPr>
          <w:b/>
          <w:bCs/>
        </w:rPr>
        <w:t>4. Competitive Intelligence and Benchmarking</w:t>
      </w:r>
    </w:p>
    <w:p w14:paraId="0D4E75D8" w14:textId="77777777" w:rsidR="00EA2185" w:rsidRPr="00EA2185" w:rsidRDefault="00EA2185" w:rsidP="00EA2185">
      <w:r w:rsidRPr="00EA2185">
        <w:t xml:space="preserve">The global </w:t>
      </w:r>
      <w:proofErr w:type="spellStart"/>
      <w:r w:rsidRPr="00EA2185">
        <w:t>hematology</w:t>
      </w:r>
      <w:proofErr w:type="spellEnd"/>
      <w:r w:rsidRPr="00EA2185">
        <w:t xml:space="preserve"> </w:t>
      </w:r>
      <w:proofErr w:type="spellStart"/>
      <w:r w:rsidRPr="00EA2185">
        <w:t>analyzers</w:t>
      </w:r>
      <w:proofErr w:type="spellEnd"/>
      <w:r w:rsidRPr="00EA2185">
        <w:t xml:space="preserve"> market is characterized by a blend of established diagnostic giants and specialized innovators, all vying for technological leadership, regional dominance, and product differentiation. Competitive positioning in 2024 hinges on three core strategies: automation capability, AI integration, and cost-efficiency across diverse healthcare settings.</w:t>
      </w:r>
    </w:p>
    <w:p w14:paraId="160BAA2D" w14:textId="77777777" w:rsidR="00EA2185" w:rsidRPr="00EA2185" w:rsidRDefault="00EA2185" w:rsidP="00EA2185">
      <w:r w:rsidRPr="00EA2185">
        <w:t>Below is a benchmarking overview of the most influential players shaping the competitive landscape:</w:t>
      </w:r>
    </w:p>
    <w:p w14:paraId="588C377E" w14:textId="77777777" w:rsidR="00EA2185" w:rsidRPr="00EA2185" w:rsidRDefault="00EA2185" w:rsidP="00EA2185">
      <w:r w:rsidRPr="00EA2185">
        <w:pict w14:anchorId="7A198E7D">
          <v:rect id="_x0000_i1432" style="width:0;height:1.5pt" o:hralign="center" o:hrstd="t" o:hr="t" fillcolor="#a0a0a0" stroked="f"/>
        </w:pict>
      </w:r>
    </w:p>
    <w:p w14:paraId="1639D0FD" w14:textId="77777777" w:rsidR="00EA2185" w:rsidRPr="00EA2185" w:rsidRDefault="00EA2185" w:rsidP="00EA2185">
      <w:pPr>
        <w:rPr>
          <w:b/>
          <w:bCs/>
        </w:rPr>
      </w:pPr>
      <w:r w:rsidRPr="00EA2185">
        <w:rPr>
          <w:b/>
          <w:bCs/>
        </w:rPr>
        <w:t>Beckman Coulter (a Danaher company)</w:t>
      </w:r>
    </w:p>
    <w:p w14:paraId="4313492F" w14:textId="77777777" w:rsidR="00EA2185" w:rsidRPr="00EA2185" w:rsidRDefault="00EA2185" w:rsidP="00EA2185">
      <w:r w:rsidRPr="00EA2185">
        <w:t xml:space="preserve">Beckman Coulter commands a strong global footprint with a wide portfolio of automated </w:t>
      </w:r>
      <w:proofErr w:type="spellStart"/>
      <w:r w:rsidRPr="00EA2185">
        <w:t>hematology</w:t>
      </w:r>
      <w:proofErr w:type="spellEnd"/>
      <w:r w:rsidRPr="00EA2185">
        <w:t xml:space="preserve"> solutions. Its </w:t>
      </w:r>
      <w:proofErr w:type="spellStart"/>
      <w:r w:rsidRPr="00EA2185">
        <w:t>analyzers</w:t>
      </w:r>
      <w:proofErr w:type="spellEnd"/>
      <w:r w:rsidRPr="00EA2185">
        <w:t xml:space="preserve"> are renowned for high throughput, integrated slide-making modules, and LIS compatibility. </w:t>
      </w:r>
      <w:r w:rsidRPr="00EA2185">
        <w:rPr>
          <w:i/>
          <w:iCs/>
        </w:rPr>
        <w:t>The firm’s strategy revolves around scalable platforms designed for both mid-volume and high-volume diagnostic labs.</w:t>
      </w:r>
    </w:p>
    <w:p w14:paraId="55EB70A8" w14:textId="77777777" w:rsidR="00EA2185" w:rsidRPr="00EA2185" w:rsidRDefault="00EA2185" w:rsidP="00EA2185">
      <w:r w:rsidRPr="00EA2185">
        <w:pict w14:anchorId="417C4420">
          <v:rect id="_x0000_i1433" style="width:0;height:1.5pt" o:hralign="center" o:hrstd="t" o:hr="t" fillcolor="#a0a0a0" stroked="f"/>
        </w:pict>
      </w:r>
    </w:p>
    <w:p w14:paraId="444DBC0A" w14:textId="77777777" w:rsidR="00EA2185" w:rsidRPr="00EA2185" w:rsidRDefault="00EA2185" w:rsidP="00EA2185">
      <w:pPr>
        <w:rPr>
          <w:b/>
          <w:bCs/>
        </w:rPr>
      </w:pPr>
      <w:r w:rsidRPr="00EA2185">
        <w:rPr>
          <w:b/>
          <w:bCs/>
        </w:rPr>
        <w:t>Sysmex Corporation</w:t>
      </w:r>
    </w:p>
    <w:p w14:paraId="7533B1C2" w14:textId="77777777" w:rsidR="00EA2185" w:rsidRPr="00EA2185" w:rsidRDefault="00EA2185" w:rsidP="00EA2185">
      <w:r w:rsidRPr="00EA2185">
        <w:t xml:space="preserve">A long-standing leader in </w:t>
      </w:r>
      <w:proofErr w:type="spellStart"/>
      <w:r w:rsidRPr="00EA2185">
        <w:t>hematology</w:t>
      </w:r>
      <w:proofErr w:type="spellEnd"/>
      <w:r w:rsidRPr="00EA2185">
        <w:t xml:space="preserve"> diagnostics, </w:t>
      </w:r>
      <w:r w:rsidRPr="00EA2185">
        <w:rPr>
          <w:b/>
          <w:bCs/>
        </w:rPr>
        <w:t>Sysmex</w:t>
      </w:r>
      <w:r w:rsidRPr="00EA2185">
        <w:t xml:space="preserve"> maintains its edge through advanced R&amp;D and high-precision technology. Its flagship </w:t>
      </w:r>
      <w:proofErr w:type="spellStart"/>
      <w:r w:rsidRPr="00EA2185">
        <w:t>analyzers</w:t>
      </w:r>
      <w:proofErr w:type="spellEnd"/>
      <w:r w:rsidRPr="00EA2185">
        <w:t xml:space="preserve"> often feature 6-part </w:t>
      </w:r>
      <w:r w:rsidRPr="00EA2185">
        <w:lastRenderedPageBreak/>
        <w:t xml:space="preserve">differentiation and cell morphology flags. </w:t>
      </w:r>
      <w:r w:rsidRPr="00EA2185">
        <w:rPr>
          <w:i/>
          <w:iCs/>
        </w:rPr>
        <w:t xml:space="preserve">Sysmex has expanded aggressively in Asia Pacific and Africa, leveraging regional partnerships and training </w:t>
      </w:r>
      <w:proofErr w:type="spellStart"/>
      <w:r w:rsidRPr="00EA2185">
        <w:rPr>
          <w:i/>
          <w:iCs/>
        </w:rPr>
        <w:t>centers</w:t>
      </w:r>
      <w:proofErr w:type="spellEnd"/>
      <w:r w:rsidRPr="00EA2185">
        <w:rPr>
          <w:i/>
          <w:iCs/>
        </w:rPr>
        <w:t>.</w:t>
      </w:r>
    </w:p>
    <w:p w14:paraId="5B374F6B" w14:textId="77777777" w:rsidR="00EA2185" w:rsidRPr="00EA2185" w:rsidRDefault="00EA2185" w:rsidP="00EA2185">
      <w:r w:rsidRPr="00EA2185">
        <w:pict w14:anchorId="574E5D0F">
          <v:rect id="_x0000_i1434" style="width:0;height:1.5pt" o:hralign="center" o:hrstd="t" o:hr="t" fillcolor="#a0a0a0" stroked="f"/>
        </w:pict>
      </w:r>
    </w:p>
    <w:p w14:paraId="73EEA418" w14:textId="77777777" w:rsidR="00EA2185" w:rsidRPr="00EA2185" w:rsidRDefault="00EA2185" w:rsidP="00EA2185">
      <w:pPr>
        <w:rPr>
          <w:b/>
          <w:bCs/>
        </w:rPr>
      </w:pPr>
      <w:r w:rsidRPr="00EA2185">
        <w:rPr>
          <w:b/>
          <w:bCs/>
        </w:rPr>
        <w:t>Abbott Laboratories</w:t>
      </w:r>
    </w:p>
    <w:p w14:paraId="251A1FF6" w14:textId="77777777" w:rsidR="00EA2185" w:rsidRPr="00EA2185" w:rsidRDefault="00EA2185" w:rsidP="00EA2185">
      <w:r w:rsidRPr="00EA2185">
        <w:rPr>
          <w:b/>
          <w:bCs/>
        </w:rPr>
        <w:t>Abbott’s</w:t>
      </w:r>
      <w:r w:rsidRPr="00EA2185">
        <w:t xml:space="preserve"> presence in </w:t>
      </w:r>
      <w:proofErr w:type="spellStart"/>
      <w:r w:rsidRPr="00EA2185">
        <w:t>hematology</w:t>
      </w:r>
      <w:proofErr w:type="spellEnd"/>
      <w:r w:rsidRPr="00EA2185">
        <w:t xml:space="preserve"> </w:t>
      </w:r>
      <w:proofErr w:type="spellStart"/>
      <w:r w:rsidRPr="00EA2185">
        <w:t>analyzers</w:t>
      </w:r>
      <w:proofErr w:type="spellEnd"/>
      <w:r w:rsidRPr="00EA2185">
        <w:t xml:space="preserve"> is reinforced by its global distribution and diagnostics infrastructure. Known for compact and point-of-care platforms, Abbott targets small-to-mid-size labs and community health </w:t>
      </w:r>
      <w:proofErr w:type="spellStart"/>
      <w:r w:rsidRPr="00EA2185">
        <w:t>centers</w:t>
      </w:r>
      <w:proofErr w:type="spellEnd"/>
      <w:r w:rsidRPr="00EA2185">
        <w:t xml:space="preserve">. </w:t>
      </w:r>
      <w:r w:rsidRPr="00EA2185">
        <w:rPr>
          <w:i/>
          <w:iCs/>
        </w:rPr>
        <w:t>Its competitive advantage lies in system interoperability and consumables-based revenue models.</w:t>
      </w:r>
    </w:p>
    <w:p w14:paraId="7648E1ED" w14:textId="77777777" w:rsidR="00EA2185" w:rsidRPr="00EA2185" w:rsidRDefault="00EA2185" w:rsidP="00EA2185">
      <w:r w:rsidRPr="00EA2185">
        <w:pict w14:anchorId="7454F5B1">
          <v:rect id="_x0000_i1435" style="width:0;height:1.5pt" o:hralign="center" o:hrstd="t" o:hr="t" fillcolor="#a0a0a0" stroked="f"/>
        </w:pict>
      </w:r>
    </w:p>
    <w:p w14:paraId="65103ED3" w14:textId="77777777" w:rsidR="00EA2185" w:rsidRPr="00EA2185" w:rsidRDefault="00EA2185" w:rsidP="00EA2185">
      <w:pPr>
        <w:rPr>
          <w:b/>
          <w:bCs/>
        </w:rPr>
      </w:pPr>
      <w:r w:rsidRPr="00EA2185">
        <w:rPr>
          <w:b/>
          <w:bCs/>
        </w:rPr>
        <w:t>Horiba Medical</w:t>
      </w:r>
    </w:p>
    <w:p w14:paraId="3B471D10" w14:textId="77777777" w:rsidR="00EA2185" w:rsidRPr="00EA2185" w:rsidRDefault="00EA2185" w:rsidP="00EA2185">
      <w:r w:rsidRPr="00EA2185">
        <w:rPr>
          <w:b/>
          <w:bCs/>
        </w:rPr>
        <w:t>Horiba</w:t>
      </w:r>
      <w:r w:rsidRPr="00EA2185">
        <w:t xml:space="preserve"> caters primarily to mid-sized hospitals and private labs. It differentiates through compact </w:t>
      </w:r>
      <w:proofErr w:type="spellStart"/>
      <w:r w:rsidRPr="00EA2185">
        <w:t>analyzers</w:t>
      </w:r>
      <w:proofErr w:type="spellEnd"/>
      <w:r w:rsidRPr="00EA2185">
        <w:t xml:space="preserve"> that combine affordability with smart features such as intuitive UI and low reagent consumption. </w:t>
      </w:r>
      <w:r w:rsidRPr="00EA2185">
        <w:rPr>
          <w:i/>
          <w:iCs/>
        </w:rPr>
        <w:t xml:space="preserve">The company is also pushing into veterinary </w:t>
      </w:r>
      <w:proofErr w:type="spellStart"/>
      <w:r w:rsidRPr="00EA2185">
        <w:rPr>
          <w:i/>
          <w:iCs/>
        </w:rPr>
        <w:t>hematology</w:t>
      </w:r>
      <w:proofErr w:type="spellEnd"/>
      <w:r w:rsidRPr="00EA2185">
        <w:rPr>
          <w:i/>
          <w:iCs/>
        </w:rPr>
        <w:t>, creating a dual-market edge.</w:t>
      </w:r>
    </w:p>
    <w:p w14:paraId="3232C4AE" w14:textId="77777777" w:rsidR="00EA2185" w:rsidRPr="00EA2185" w:rsidRDefault="00EA2185" w:rsidP="00EA2185">
      <w:r w:rsidRPr="00EA2185">
        <w:pict w14:anchorId="7A62810E">
          <v:rect id="_x0000_i1436" style="width:0;height:1.5pt" o:hralign="center" o:hrstd="t" o:hr="t" fillcolor="#a0a0a0" stroked="f"/>
        </w:pict>
      </w:r>
    </w:p>
    <w:p w14:paraId="60B02731" w14:textId="77777777" w:rsidR="00EA2185" w:rsidRPr="00EA2185" w:rsidRDefault="00EA2185" w:rsidP="00EA2185">
      <w:pPr>
        <w:rPr>
          <w:b/>
          <w:bCs/>
        </w:rPr>
      </w:pPr>
      <w:r w:rsidRPr="00EA2185">
        <w:rPr>
          <w:b/>
          <w:bCs/>
        </w:rPr>
        <w:t>Mindray Bio-Medical Electronics</w:t>
      </w:r>
    </w:p>
    <w:p w14:paraId="60DC76CA" w14:textId="77777777" w:rsidR="00EA2185" w:rsidRPr="00EA2185" w:rsidRDefault="00EA2185" w:rsidP="00EA2185">
      <w:r w:rsidRPr="00EA2185">
        <w:t xml:space="preserve">Based in China, </w:t>
      </w:r>
      <w:r w:rsidRPr="00EA2185">
        <w:rPr>
          <w:b/>
          <w:bCs/>
        </w:rPr>
        <w:t>Mindray</w:t>
      </w:r>
      <w:r w:rsidRPr="00EA2185">
        <w:t xml:space="preserve"> has rapidly emerged as a global challenger, especially in cost-sensitive markets. Its </w:t>
      </w:r>
      <w:proofErr w:type="spellStart"/>
      <w:r w:rsidRPr="00EA2185">
        <w:t>analyzers</w:t>
      </w:r>
      <w:proofErr w:type="spellEnd"/>
      <w:r w:rsidRPr="00EA2185">
        <w:t xml:space="preserve"> are gaining traction in Latin America, Southeast Asia, and parts of Eastern Europe. </w:t>
      </w:r>
      <w:r w:rsidRPr="00EA2185">
        <w:rPr>
          <w:i/>
          <w:iCs/>
        </w:rPr>
        <w:t>Mindray emphasizes digital connectivity, closed-system reagents, and affordable service plans to capture market share.</w:t>
      </w:r>
    </w:p>
    <w:p w14:paraId="04C6041F" w14:textId="77777777" w:rsidR="00EA2185" w:rsidRPr="00EA2185" w:rsidRDefault="00EA2185" w:rsidP="00EA2185">
      <w:r w:rsidRPr="00EA2185">
        <w:pict w14:anchorId="2FFDFCBC">
          <v:rect id="_x0000_i1437" style="width:0;height:1.5pt" o:hralign="center" o:hrstd="t" o:hr="t" fillcolor="#a0a0a0" stroked="f"/>
        </w:pict>
      </w:r>
    </w:p>
    <w:p w14:paraId="3B98B97B" w14:textId="77777777" w:rsidR="00EA2185" w:rsidRPr="00EA2185" w:rsidRDefault="00EA2185" w:rsidP="00EA2185">
      <w:pPr>
        <w:rPr>
          <w:b/>
          <w:bCs/>
        </w:rPr>
      </w:pPr>
      <w:r w:rsidRPr="00EA2185">
        <w:rPr>
          <w:b/>
          <w:bCs/>
        </w:rPr>
        <w:t xml:space="preserve">Siemens </w:t>
      </w:r>
      <w:proofErr w:type="spellStart"/>
      <w:r w:rsidRPr="00EA2185">
        <w:rPr>
          <w:b/>
          <w:bCs/>
        </w:rPr>
        <w:t>Healthineers</w:t>
      </w:r>
      <w:proofErr w:type="spellEnd"/>
    </w:p>
    <w:p w14:paraId="6D108191" w14:textId="77777777" w:rsidR="00EA2185" w:rsidRPr="00EA2185" w:rsidRDefault="00EA2185" w:rsidP="00EA2185">
      <w:r w:rsidRPr="00EA2185">
        <w:t xml:space="preserve">While more prominent in imaging and lab automation, </w:t>
      </w:r>
      <w:r w:rsidRPr="00EA2185">
        <w:rPr>
          <w:b/>
          <w:bCs/>
        </w:rPr>
        <w:t>Siemens</w:t>
      </w:r>
      <w:r w:rsidRPr="00EA2185">
        <w:t xml:space="preserve"> continues to support integrated </w:t>
      </w:r>
      <w:proofErr w:type="spellStart"/>
      <w:r w:rsidRPr="00EA2185">
        <w:t>hematology</w:t>
      </w:r>
      <w:proofErr w:type="spellEnd"/>
      <w:r w:rsidRPr="00EA2185">
        <w:t xml:space="preserve"> solutions as part of its clinical diagnostics portfolio. </w:t>
      </w:r>
      <w:r w:rsidRPr="00EA2185">
        <w:rPr>
          <w:i/>
          <w:iCs/>
        </w:rPr>
        <w:t xml:space="preserve">The firm is expected to enhance its </w:t>
      </w:r>
      <w:proofErr w:type="spellStart"/>
      <w:r w:rsidRPr="00EA2185">
        <w:rPr>
          <w:i/>
          <w:iCs/>
        </w:rPr>
        <w:t>hematology</w:t>
      </w:r>
      <w:proofErr w:type="spellEnd"/>
      <w:r w:rsidRPr="00EA2185">
        <w:rPr>
          <w:i/>
          <w:iCs/>
        </w:rPr>
        <w:t xml:space="preserve"> lineup via automation alliances or selective M&amp;A to maintain competitiveness.</w:t>
      </w:r>
    </w:p>
    <w:p w14:paraId="2D47885F" w14:textId="77777777" w:rsidR="00EA2185" w:rsidRPr="00EA2185" w:rsidRDefault="00EA2185" w:rsidP="00EA2185">
      <w:r w:rsidRPr="00EA2185">
        <w:pict w14:anchorId="3DD57B82">
          <v:rect id="_x0000_i1438" style="width:0;height:1.5pt" o:hralign="center" o:hrstd="t" o:hr="t" fillcolor="#a0a0a0" stroked="f"/>
        </w:pict>
      </w:r>
    </w:p>
    <w:p w14:paraId="2C475F2F" w14:textId="77777777" w:rsidR="00EA2185" w:rsidRPr="00EA2185" w:rsidRDefault="00EA2185" w:rsidP="00EA2185">
      <w:pPr>
        <w:rPr>
          <w:b/>
          <w:bCs/>
        </w:rPr>
      </w:pPr>
      <w:proofErr w:type="spellStart"/>
      <w:r w:rsidRPr="00EA2185">
        <w:rPr>
          <w:b/>
          <w:bCs/>
        </w:rPr>
        <w:t>Diatron</w:t>
      </w:r>
      <w:proofErr w:type="spellEnd"/>
      <w:r w:rsidRPr="00EA2185">
        <w:rPr>
          <w:b/>
          <w:bCs/>
        </w:rPr>
        <w:t xml:space="preserve"> (a STRATEC company)</w:t>
      </w:r>
    </w:p>
    <w:p w14:paraId="491B4A2B" w14:textId="77777777" w:rsidR="00EA2185" w:rsidRPr="00EA2185" w:rsidRDefault="00EA2185" w:rsidP="00EA2185">
      <w:proofErr w:type="spellStart"/>
      <w:r w:rsidRPr="00EA2185">
        <w:rPr>
          <w:b/>
          <w:bCs/>
        </w:rPr>
        <w:t>Diatron</w:t>
      </w:r>
      <w:proofErr w:type="spellEnd"/>
      <w:r w:rsidRPr="00EA2185">
        <w:t xml:space="preserve"> offers niche but growing </w:t>
      </w:r>
      <w:proofErr w:type="spellStart"/>
      <w:r w:rsidRPr="00EA2185">
        <w:t>hematology</w:t>
      </w:r>
      <w:proofErr w:type="spellEnd"/>
      <w:r w:rsidRPr="00EA2185">
        <w:t xml:space="preserve"> systems focused on emerging markets. The company leverages OEM partnerships and local manufacturing to lower barriers to adoption. </w:t>
      </w:r>
      <w:r w:rsidRPr="00EA2185">
        <w:rPr>
          <w:i/>
          <w:iCs/>
        </w:rPr>
        <w:t xml:space="preserve">Its focus on reagent optimization and low-volume, cost-sensitive segments </w:t>
      </w:r>
      <w:proofErr w:type="gramStart"/>
      <w:r w:rsidRPr="00EA2185">
        <w:rPr>
          <w:i/>
          <w:iCs/>
        </w:rPr>
        <w:t>positions</w:t>
      </w:r>
      <w:proofErr w:type="gramEnd"/>
      <w:r w:rsidRPr="00EA2185">
        <w:rPr>
          <w:i/>
          <w:iCs/>
        </w:rPr>
        <w:t xml:space="preserve"> it well in rural and decentralized labs.</w:t>
      </w:r>
    </w:p>
    <w:p w14:paraId="36F92106" w14:textId="77777777" w:rsidR="00EA2185" w:rsidRPr="00EA2185" w:rsidRDefault="00EA2185" w:rsidP="00EA2185">
      <w:r w:rsidRPr="00EA2185">
        <w:pict w14:anchorId="41F00171">
          <v:rect id="_x0000_i1439" style="width:0;height:1.5pt" o:hralign="center" o:hrstd="t" o:hr="t" fillcolor="#a0a0a0" stroked="f"/>
        </w:pict>
      </w:r>
    </w:p>
    <w:p w14:paraId="0E74AF03" w14:textId="77777777" w:rsidR="00EA2185" w:rsidRPr="00EA2185" w:rsidRDefault="00EA2185" w:rsidP="00EA2185">
      <w:r w:rsidRPr="00EA2185">
        <w:t xml:space="preserve">Across the board, competition is intensifying in the mid-range </w:t>
      </w:r>
      <w:proofErr w:type="spellStart"/>
      <w:r w:rsidRPr="00EA2185">
        <w:t>analyzer</w:t>
      </w:r>
      <w:proofErr w:type="spellEnd"/>
      <w:r w:rsidRPr="00EA2185">
        <w:t xml:space="preserve"> segment, where speed, cost per test, and maintenance needs determine customer preference. </w:t>
      </w:r>
      <w:r w:rsidRPr="00EA2185">
        <w:rPr>
          <w:i/>
          <w:iCs/>
        </w:rPr>
        <w:t xml:space="preserve">Companies that </w:t>
      </w:r>
      <w:r w:rsidRPr="00EA2185">
        <w:rPr>
          <w:i/>
          <w:iCs/>
        </w:rPr>
        <w:lastRenderedPageBreak/>
        <w:t>can integrate AI-driven diagnostics, remote device management, and multi-analyte capabilities will likely secure the next phase of market leadership.</w:t>
      </w:r>
    </w:p>
    <w:p w14:paraId="7C77A349" w14:textId="77777777" w:rsidR="00EA2185" w:rsidRPr="00EA2185" w:rsidRDefault="00EA2185" w:rsidP="00EA2185">
      <w:r w:rsidRPr="00EA2185">
        <w:pict w14:anchorId="1856D10D">
          <v:rect id="_x0000_i1441" style="width:0;height:1.5pt" o:hralign="center" o:hrstd="t" o:hr="t" fillcolor="#a0a0a0" stroked="f"/>
        </w:pict>
      </w:r>
    </w:p>
    <w:p w14:paraId="14C027F3" w14:textId="77777777" w:rsidR="00EA2185" w:rsidRPr="00EA2185" w:rsidRDefault="00EA2185" w:rsidP="00EA2185">
      <w:pPr>
        <w:rPr>
          <w:b/>
          <w:bCs/>
        </w:rPr>
      </w:pPr>
      <w:r w:rsidRPr="00EA2185">
        <w:rPr>
          <w:b/>
          <w:bCs/>
        </w:rPr>
        <w:t>5. Regional Landscape and Adoption Outlook</w:t>
      </w:r>
    </w:p>
    <w:p w14:paraId="2AC955A4" w14:textId="77777777" w:rsidR="00EA2185" w:rsidRPr="00EA2185" w:rsidRDefault="00EA2185" w:rsidP="00EA2185">
      <w:r w:rsidRPr="00EA2185">
        <w:t xml:space="preserve">The adoption of </w:t>
      </w:r>
      <w:proofErr w:type="spellStart"/>
      <w:r w:rsidRPr="00EA2185">
        <w:t>hematology</w:t>
      </w:r>
      <w:proofErr w:type="spellEnd"/>
      <w:r w:rsidRPr="00EA2185">
        <w:t xml:space="preserve"> </w:t>
      </w:r>
      <w:proofErr w:type="spellStart"/>
      <w:r w:rsidRPr="00EA2185">
        <w:t>analyzers</w:t>
      </w:r>
      <w:proofErr w:type="spellEnd"/>
      <w:r w:rsidRPr="00EA2185">
        <w:t xml:space="preserve"> varies significantly by geography, influenced by healthcare infrastructure, disease burden, reimbursement dynamics, and investment in diagnostic modernization. While </w:t>
      </w:r>
      <w:r w:rsidRPr="00EA2185">
        <w:rPr>
          <w:b/>
          <w:bCs/>
        </w:rPr>
        <w:t>North America and Europe</w:t>
      </w:r>
      <w:r w:rsidRPr="00EA2185">
        <w:t xml:space="preserve"> currently lead in terms of revenue, </w:t>
      </w:r>
      <w:r w:rsidRPr="00EA2185">
        <w:rPr>
          <w:b/>
          <w:bCs/>
        </w:rPr>
        <w:t>Asia Pacific and parts of Latin America</w:t>
      </w:r>
      <w:r w:rsidRPr="00EA2185">
        <w:t xml:space="preserve"> are set to become the next frontier for high-growth opportunities through 2030.</w:t>
      </w:r>
    </w:p>
    <w:p w14:paraId="08E74F8B" w14:textId="77777777" w:rsidR="00EA2185" w:rsidRPr="00EA2185" w:rsidRDefault="00EA2185" w:rsidP="00EA2185">
      <w:r w:rsidRPr="00EA2185">
        <w:pict w14:anchorId="559EA0D6">
          <v:rect id="_x0000_i1442" style="width:0;height:1.5pt" o:hralign="center" o:hrstd="t" o:hr="t" fillcolor="#a0a0a0" stroked="f"/>
        </w:pict>
      </w:r>
    </w:p>
    <w:p w14:paraId="2CE34E9B" w14:textId="77777777" w:rsidR="00EA2185" w:rsidRPr="00EA2185" w:rsidRDefault="00EA2185" w:rsidP="00EA2185">
      <w:pPr>
        <w:rPr>
          <w:b/>
          <w:bCs/>
        </w:rPr>
      </w:pPr>
      <w:r w:rsidRPr="00EA2185">
        <w:rPr>
          <w:b/>
          <w:bCs/>
        </w:rPr>
        <w:t>North America</w:t>
      </w:r>
    </w:p>
    <w:p w14:paraId="274B523F" w14:textId="77777777" w:rsidR="00EA2185" w:rsidRPr="00EA2185" w:rsidRDefault="00EA2185" w:rsidP="00EA2185">
      <w:r w:rsidRPr="00EA2185">
        <w:rPr>
          <w:b/>
          <w:bCs/>
        </w:rPr>
        <w:t>North America</w:t>
      </w:r>
      <w:r w:rsidRPr="00EA2185">
        <w:t xml:space="preserve"> remains the largest regional market, led by the </w:t>
      </w:r>
      <w:r w:rsidRPr="00EA2185">
        <w:rPr>
          <w:b/>
          <w:bCs/>
        </w:rPr>
        <w:t>United States</w:t>
      </w:r>
      <w:r w:rsidRPr="00EA2185">
        <w:t xml:space="preserve">, which alone accounts for a dominant share due to its robust diagnostic infrastructure, routine preventive care, and high testing volumes across hospitals, outpatient labs, and research </w:t>
      </w:r>
      <w:proofErr w:type="spellStart"/>
      <w:r w:rsidRPr="00EA2185">
        <w:t>centers</w:t>
      </w:r>
      <w:proofErr w:type="spellEnd"/>
      <w:r w:rsidRPr="00EA2185">
        <w:t>.</w:t>
      </w:r>
    </w:p>
    <w:p w14:paraId="0F9F0EBC" w14:textId="77777777" w:rsidR="00EA2185" w:rsidRPr="00EA2185" w:rsidRDefault="00EA2185" w:rsidP="00EA2185">
      <w:r w:rsidRPr="00EA2185">
        <w:rPr>
          <w:i/>
          <w:iCs/>
        </w:rPr>
        <w:t xml:space="preserve">In the U.S., automation and LIS integration are now prerequisites for procurement, pushing demand toward 5-part and 6-part </w:t>
      </w:r>
      <w:proofErr w:type="spellStart"/>
      <w:r w:rsidRPr="00EA2185">
        <w:rPr>
          <w:i/>
          <w:iCs/>
        </w:rPr>
        <w:t>analyzers</w:t>
      </w:r>
      <w:proofErr w:type="spellEnd"/>
      <w:r w:rsidRPr="00EA2185">
        <w:rPr>
          <w:i/>
          <w:iCs/>
        </w:rPr>
        <w:t xml:space="preserve"> with AI-assisted decision support.</w:t>
      </w:r>
      <w:r w:rsidRPr="00EA2185">
        <w:t xml:space="preserve"> Additionally, </w:t>
      </w:r>
      <w:proofErr w:type="spellStart"/>
      <w:r w:rsidRPr="00EA2185">
        <w:t>hematology</w:t>
      </w:r>
      <w:proofErr w:type="spellEnd"/>
      <w:r w:rsidRPr="00EA2185">
        <w:t xml:space="preserve"> </w:t>
      </w:r>
      <w:proofErr w:type="spellStart"/>
      <w:r w:rsidRPr="00EA2185">
        <w:t>analyzers</w:t>
      </w:r>
      <w:proofErr w:type="spellEnd"/>
      <w:r w:rsidRPr="00EA2185">
        <w:t xml:space="preserve"> are increasingly integrated with oncology workflows, particularly for </w:t>
      </w:r>
      <w:proofErr w:type="spellStart"/>
      <w:r w:rsidRPr="00EA2185">
        <w:t>leukemia</w:t>
      </w:r>
      <w:proofErr w:type="spellEnd"/>
      <w:r w:rsidRPr="00EA2185">
        <w:t xml:space="preserve"> and lymphoma monitoring.</w:t>
      </w:r>
    </w:p>
    <w:p w14:paraId="6404FF96" w14:textId="77777777" w:rsidR="00EA2185" w:rsidRPr="00EA2185" w:rsidRDefault="00EA2185" w:rsidP="00EA2185">
      <w:r w:rsidRPr="00EA2185">
        <w:rPr>
          <w:b/>
          <w:bCs/>
        </w:rPr>
        <w:t>Canada</w:t>
      </w:r>
      <w:r w:rsidRPr="00EA2185">
        <w:t xml:space="preserve"> has adopted a more centralized diagnostic model, with provincial health authorities investing in shared lab resources and interoperability. </w:t>
      </w:r>
      <w:proofErr w:type="gramStart"/>
      <w:r w:rsidRPr="00EA2185">
        <w:t xml:space="preserve">This </w:t>
      </w:r>
      <w:proofErr w:type="spellStart"/>
      <w:r w:rsidRPr="00EA2185">
        <w:t>favors</w:t>
      </w:r>
      <w:proofErr w:type="spellEnd"/>
      <w:r w:rsidRPr="00EA2185">
        <w:t xml:space="preserve"> vendors</w:t>
      </w:r>
      <w:proofErr w:type="gramEnd"/>
      <w:r w:rsidRPr="00EA2185">
        <w:t xml:space="preserve"> offering scalable, high-throughput systems.</w:t>
      </w:r>
    </w:p>
    <w:p w14:paraId="2ECE0DA9" w14:textId="77777777" w:rsidR="00EA2185" w:rsidRPr="00EA2185" w:rsidRDefault="00EA2185" w:rsidP="00EA2185">
      <w:r w:rsidRPr="00EA2185">
        <w:pict w14:anchorId="418D05A9">
          <v:rect id="_x0000_i1443" style="width:0;height:1.5pt" o:hralign="center" o:hrstd="t" o:hr="t" fillcolor="#a0a0a0" stroked="f"/>
        </w:pict>
      </w:r>
    </w:p>
    <w:p w14:paraId="31EEE303" w14:textId="77777777" w:rsidR="00EA2185" w:rsidRPr="00EA2185" w:rsidRDefault="00EA2185" w:rsidP="00EA2185">
      <w:pPr>
        <w:rPr>
          <w:b/>
          <w:bCs/>
        </w:rPr>
      </w:pPr>
      <w:r w:rsidRPr="00EA2185">
        <w:rPr>
          <w:b/>
          <w:bCs/>
        </w:rPr>
        <w:t>Europe</w:t>
      </w:r>
    </w:p>
    <w:p w14:paraId="3487C308" w14:textId="77777777" w:rsidR="00EA2185" w:rsidRPr="00EA2185" w:rsidRDefault="00EA2185" w:rsidP="00EA2185">
      <w:r w:rsidRPr="00EA2185">
        <w:rPr>
          <w:b/>
          <w:bCs/>
        </w:rPr>
        <w:t>Europe</w:t>
      </w:r>
      <w:r w:rsidRPr="00EA2185">
        <w:t xml:space="preserve"> is a mature but innovation-driven market, with significant demand from </w:t>
      </w:r>
      <w:r w:rsidRPr="00EA2185">
        <w:rPr>
          <w:b/>
          <w:bCs/>
        </w:rPr>
        <w:t>Germany, the UK, France</w:t>
      </w:r>
      <w:r w:rsidRPr="00EA2185">
        <w:t xml:space="preserve">, and </w:t>
      </w:r>
      <w:r w:rsidRPr="00EA2185">
        <w:rPr>
          <w:b/>
          <w:bCs/>
        </w:rPr>
        <w:t>Nordic countries</w:t>
      </w:r>
      <w:r w:rsidRPr="00EA2185">
        <w:t xml:space="preserve">. The EU’s focus on digital health, universal healthcare access, and personalized medicine is encouraging hospitals to replace legacy </w:t>
      </w:r>
      <w:proofErr w:type="spellStart"/>
      <w:r w:rsidRPr="00EA2185">
        <w:t>analyzers</w:t>
      </w:r>
      <w:proofErr w:type="spellEnd"/>
      <w:r w:rsidRPr="00EA2185">
        <w:t xml:space="preserve"> with newer AI-integrated platforms.</w:t>
      </w:r>
    </w:p>
    <w:p w14:paraId="5751D4AF" w14:textId="77777777" w:rsidR="00EA2185" w:rsidRPr="00EA2185" w:rsidRDefault="00EA2185" w:rsidP="00EA2185">
      <w:r w:rsidRPr="00EA2185">
        <w:t xml:space="preserve">In countries like </w:t>
      </w:r>
      <w:r w:rsidRPr="00EA2185">
        <w:rPr>
          <w:b/>
          <w:bCs/>
        </w:rPr>
        <w:t>Germany and the Netherlands</w:t>
      </w:r>
      <w:r w:rsidRPr="00EA2185">
        <w:t xml:space="preserve">, </w:t>
      </w:r>
      <w:r w:rsidRPr="00EA2185">
        <w:rPr>
          <w:i/>
          <w:iCs/>
        </w:rPr>
        <w:t xml:space="preserve">funding from public health insurers supports adoption of </w:t>
      </w:r>
      <w:proofErr w:type="spellStart"/>
      <w:r w:rsidRPr="00EA2185">
        <w:rPr>
          <w:i/>
          <w:iCs/>
        </w:rPr>
        <w:t>analyzers</w:t>
      </w:r>
      <w:proofErr w:type="spellEnd"/>
      <w:r w:rsidRPr="00EA2185">
        <w:rPr>
          <w:i/>
          <w:iCs/>
        </w:rPr>
        <w:t xml:space="preserve"> that improve diagnostic speed and reduce technician workload</w:t>
      </w:r>
      <w:r w:rsidRPr="00EA2185">
        <w:t>. Moreover, Eastern Europe is emerging as a growth area, driven by EU-funded infrastructure upgrades and increased public-private diagnostic partnerships.</w:t>
      </w:r>
    </w:p>
    <w:p w14:paraId="7959220D" w14:textId="77777777" w:rsidR="00EA2185" w:rsidRPr="00EA2185" w:rsidRDefault="00EA2185" w:rsidP="00EA2185">
      <w:r w:rsidRPr="00EA2185">
        <w:pict w14:anchorId="5A1F0F04">
          <v:rect id="_x0000_i1444" style="width:0;height:1.5pt" o:hralign="center" o:hrstd="t" o:hr="t" fillcolor="#a0a0a0" stroked="f"/>
        </w:pict>
      </w:r>
    </w:p>
    <w:p w14:paraId="6B7C3CD0" w14:textId="77777777" w:rsidR="00EA2185" w:rsidRPr="00EA2185" w:rsidRDefault="00EA2185" w:rsidP="00EA2185">
      <w:pPr>
        <w:rPr>
          <w:b/>
          <w:bCs/>
        </w:rPr>
      </w:pPr>
      <w:r w:rsidRPr="00EA2185">
        <w:rPr>
          <w:b/>
          <w:bCs/>
        </w:rPr>
        <w:t>Asia Pacific</w:t>
      </w:r>
    </w:p>
    <w:p w14:paraId="1835ED94" w14:textId="77777777" w:rsidR="00EA2185" w:rsidRPr="00EA2185" w:rsidRDefault="00EA2185" w:rsidP="00EA2185">
      <w:r w:rsidRPr="00EA2185">
        <w:t xml:space="preserve">Asia Pacific is the </w:t>
      </w:r>
      <w:r w:rsidRPr="00EA2185">
        <w:rPr>
          <w:b/>
          <w:bCs/>
        </w:rPr>
        <w:t>fastest-growing regional market</w:t>
      </w:r>
      <w:r w:rsidRPr="00EA2185">
        <w:t xml:space="preserve">, propelled by massive diagnostic infrastructure buildouts in </w:t>
      </w:r>
      <w:r w:rsidRPr="00EA2185">
        <w:rPr>
          <w:b/>
          <w:bCs/>
        </w:rPr>
        <w:t>China, India, Indonesia, South Korea, and Vietnam</w:t>
      </w:r>
      <w:r w:rsidRPr="00EA2185">
        <w:t>.</w:t>
      </w:r>
    </w:p>
    <w:p w14:paraId="67E7FD89" w14:textId="77777777" w:rsidR="00EA2185" w:rsidRPr="00EA2185" w:rsidRDefault="00EA2185" w:rsidP="00EA2185">
      <w:pPr>
        <w:numPr>
          <w:ilvl w:val="0"/>
          <w:numId w:val="10"/>
        </w:numPr>
      </w:pPr>
      <w:r w:rsidRPr="00EA2185">
        <w:rPr>
          <w:b/>
          <w:bCs/>
        </w:rPr>
        <w:lastRenderedPageBreak/>
        <w:t>China</w:t>
      </w:r>
      <w:r w:rsidRPr="00EA2185">
        <w:t xml:space="preserve"> leads regional innovation with domestic giants like Mindray and international players expanding their manufacturing bases.</w:t>
      </w:r>
    </w:p>
    <w:p w14:paraId="49F66881" w14:textId="77777777" w:rsidR="00EA2185" w:rsidRPr="00EA2185" w:rsidRDefault="00EA2185" w:rsidP="00EA2185">
      <w:pPr>
        <w:numPr>
          <w:ilvl w:val="0"/>
          <w:numId w:val="10"/>
        </w:numPr>
      </w:pPr>
      <w:r w:rsidRPr="00EA2185">
        <w:rPr>
          <w:b/>
          <w:bCs/>
        </w:rPr>
        <w:t>India</w:t>
      </w:r>
      <w:r w:rsidRPr="00EA2185">
        <w:t xml:space="preserve"> is witnessing a surge in automated </w:t>
      </w:r>
      <w:proofErr w:type="spellStart"/>
      <w:r w:rsidRPr="00EA2185">
        <w:t>hematology</w:t>
      </w:r>
      <w:proofErr w:type="spellEnd"/>
      <w:r w:rsidRPr="00EA2185">
        <w:t xml:space="preserve"> </w:t>
      </w:r>
      <w:proofErr w:type="spellStart"/>
      <w:r w:rsidRPr="00EA2185">
        <w:t>analyzer</w:t>
      </w:r>
      <w:proofErr w:type="spellEnd"/>
      <w:r w:rsidRPr="00EA2185">
        <w:t xml:space="preserve"> demand due to government schemes supporting lab digitization and point-of-care diagnostics.</w:t>
      </w:r>
    </w:p>
    <w:p w14:paraId="0D1400BF" w14:textId="77777777" w:rsidR="00EA2185" w:rsidRPr="00EA2185" w:rsidRDefault="00EA2185" w:rsidP="00EA2185">
      <w:r w:rsidRPr="00EA2185">
        <w:rPr>
          <w:i/>
          <w:iCs/>
        </w:rPr>
        <w:t xml:space="preserve">High birth rates and </w:t>
      </w:r>
      <w:proofErr w:type="spellStart"/>
      <w:r w:rsidRPr="00EA2185">
        <w:rPr>
          <w:i/>
          <w:iCs/>
        </w:rPr>
        <w:t>anemia</w:t>
      </w:r>
      <w:proofErr w:type="spellEnd"/>
      <w:r w:rsidRPr="00EA2185">
        <w:rPr>
          <w:i/>
          <w:iCs/>
        </w:rPr>
        <w:t xml:space="preserve"> prevalence across Southeast Asia are pushing public health bodies to invest in affordable yet efficient </w:t>
      </w:r>
      <w:proofErr w:type="spellStart"/>
      <w:r w:rsidRPr="00EA2185">
        <w:rPr>
          <w:i/>
          <w:iCs/>
        </w:rPr>
        <w:t>analyzers</w:t>
      </w:r>
      <w:proofErr w:type="spellEnd"/>
      <w:r w:rsidRPr="00EA2185">
        <w:rPr>
          <w:i/>
          <w:iCs/>
        </w:rPr>
        <w:t xml:space="preserve">, particularly for maternal and </w:t>
      </w:r>
      <w:proofErr w:type="spellStart"/>
      <w:r w:rsidRPr="00EA2185">
        <w:rPr>
          <w:i/>
          <w:iCs/>
        </w:rPr>
        <w:t>pediatric</w:t>
      </w:r>
      <w:proofErr w:type="spellEnd"/>
      <w:r w:rsidRPr="00EA2185">
        <w:rPr>
          <w:i/>
          <w:iCs/>
        </w:rPr>
        <w:t xml:space="preserve"> care.</w:t>
      </w:r>
    </w:p>
    <w:p w14:paraId="536D57BB" w14:textId="77777777" w:rsidR="00EA2185" w:rsidRPr="00EA2185" w:rsidRDefault="00EA2185" w:rsidP="00EA2185">
      <w:r w:rsidRPr="00EA2185">
        <w:t xml:space="preserve">This region also benefits from </w:t>
      </w:r>
      <w:proofErr w:type="spellStart"/>
      <w:r w:rsidRPr="00EA2185">
        <w:t>favorable</w:t>
      </w:r>
      <w:proofErr w:type="spellEnd"/>
      <w:r w:rsidRPr="00EA2185">
        <w:t xml:space="preserve"> medical device regulations, rising private healthcare investments, and growing awareness of blood screening’s role in disease prevention.</w:t>
      </w:r>
    </w:p>
    <w:p w14:paraId="24CB918E" w14:textId="77777777" w:rsidR="00EA2185" w:rsidRPr="00EA2185" w:rsidRDefault="00EA2185" w:rsidP="00EA2185">
      <w:r w:rsidRPr="00EA2185">
        <w:pict w14:anchorId="748FF87F">
          <v:rect id="_x0000_i1445" style="width:0;height:1.5pt" o:hralign="center" o:hrstd="t" o:hr="t" fillcolor="#a0a0a0" stroked="f"/>
        </w:pict>
      </w:r>
    </w:p>
    <w:p w14:paraId="309BA84A" w14:textId="77777777" w:rsidR="00EA2185" w:rsidRPr="00EA2185" w:rsidRDefault="00EA2185" w:rsidP="00EA2185">
      <w:pPr>
        <w:rPr>
          <w:b/>
          <w:bCs/>
        </w:rPr>
      </w:pPr>
      <w:r w:rsidRPr="00EA2185">
        <w:rPr>
          <w:b/>
          <w:bCs/>
        </w:rPr>
        <w:t>LAMEA (Latin America, Middle East &amp; Africa)</w:t>
      </w:r>
    </w:p>
    <w:p w14:paraId="5E93DF18" w14:textId="77777777" w:rsidR="00EA2185" w:rsidRPr="00EA2185" w:rsidRDefault="00EA2185" w:rsidP="00EA2185">
      <w:r w:rsidRPr="00EA2185">
        <w:t xml:space="preserve">Though still developing, the </w:t>
      </w:r>
      <w:r w:rsidRPr="00EA2185">
        <w:rPr>
          <w:b/>
          <w:bCs/>
        </w:rPr>
        <w:t>LAMEA</w:t>
      </w:r>
      <w:r w:rsidRPr="00EA2185">
        <w:t xml:space="preserve"> region is becoming increasingly attractive for long-term investment.</w:t>
      </w:r>
    </w:p>
    <w:p w14:paraId="69E28F1B" w14:textId="77777777" w:rsidR="00EA2185" w:rsidRPr="00EA2185" w:rsidRDefault="00EA2185" w:rsidP="00EA2185">
      <w:pPr>
        <w:numPr>
          <w:ilvl w:val="0"/>
          <w:numId w:val="11"/>
        </w:numPr>
      </w:pPr>
      <w:r w:rsidRPr="00EA2185">
        <w:rPr>
          <w:b/>
          <w:bCs/>
        </w:rPr>
        <w:t>Brazil and Mexico</w:t>
      </w:r>
      <w:r w:rsidRPr="00EA2185">
        <w:t xml:space="preserve"> are spearheading adoption in Latin America, focusing on public-private diagnostic collaborations.</w:t>
      </w:r>
    </w:p>
    <w:p w14:paraId="3398F486" w14:textId="77777777" w:rsidR="00EA2185" w:rsidRPr="00EA2185" w:rsidRDefault="00EA2185" w:rsidP="00EA2185">
      <w:pPr>
        <w:numPr>
          <w:ilvl w:val="0"/>
          <w:numId w:val="11"/>
        </w:numPr>
      </w:pPr>
      <w:r w:rsidRPr="00EA2185">
        <w:t xml:space="preserve">In the </w:t>
      </w:r>
      <w:r w:rsidRPr="00EA2185">
        <w:rPr>
          <w:b/>
          <w:bCs/>
        </w:rPr>
        <w:t>Middle East</w:t>
      </w:r>
      <w:r w:rsidRPr="00EA2185">
        <w:t xml:space="preserve">, countries like </w:t>
      </w:r>
      <w:r w:rsidRPr="00EA2185">
        <w:rPr>
          <w:b/>
          <w:bCs/>
        </w:rPr>
        <w:t>UAE and Saudi Arabia</w:t>
      </w:r>
      <w:r w:rsidRPr="00EA2185">
        <w:t xml:space="preserve"> are aggressively modernizing their health infrastructure under Vision 2030-style initiatives.</w:t>
      </w:r>
    </w:p>
    <w:p w14:paraId="0DE979DF" w14:textId="77777777" w:rsidR="00EA2185" w:rsidRPr="00EA2185" w:rsidRDefault="00EA2185" w:rsidP="00EA2185">
      <w:pPr>
        <w:numPr>
          <w:ilvl w:val="0"/>
          <w:numId w:val="11"/>
        </w:numPr>
      </w:pPr>
      <w:r w:rsidRPr="00EA2185">
        <w:rPr>
          <w:b/>
          <w:bCs/>
        </w:rPr>
        <w:t>Sub-Saharan Africa</w:t>
      </w:r>
      <w:r w:rsidRPr="00EA2185">
        <w:t xml:space="preserve">, despite infrastructural challenges, shows potential via NGO-funded screening programs and point-of-care </w:t>
      </w:r>
      <w:proofErr w:type="spellStart"/>
      <w:r w:rsidRPr="00EA2185">
        <w:t>analyzer</w:t>
      </w:r>
      <w:proofErr w:type="spellEnd"/>
      <w:r w:rsidRPr="00EA2185">
        <w:t xml:space="preserve"> deployment in HIV, malaria, and TB care.</w:t>
      </w:r>
    </w:p>
    <w:p w14:paraId="50F51489" w14:textId="77777777" w:rsidR="00EA2185" w:rsidRPr="00EA2185" w:rsidRDefault="00EA2185" w:rsidP="00EA2185">
      <w:r w:rsidRPr="00EA2185">
        <w:rPr>
          <w:i/>
          <w:iCs/>
        </w:rPr>
        <w:t xml:space="preserve">This region represents significant white space, particularly for compact, solar-powered or battery-operated </w:t>
      </w:r>
      <w:proofErr w:type="spellStart"/>
      <w:r w:rsidRPr="00EA2185">
        <w:rPr>
          <w:i/>
          <w:iCs/>
        </w:rPr>
        <w:t>analyzers</w:t>
      </w:r>
      <w:proofErr w:type="spellEnd"/>
      <w:r w:rsidRPr="00EA2185">
        <w:rPr>
          <w:i/>
          <w:iCs/>
        </w:rPr>
        <w:t xml:space="preserve"> capable of functioning in off-grid environments.</w:t>
      </w:r>
    </w:p>
    <w:p w14:paraId="6521B245" w14:textId="77777777" w:rsidR="00EA2185" w:rsidRPr="00EA2185" w:rsidRDefault="00EA2185" w:rsidP="00EA2185">
      <w:r w:rsidRPr="00EA2185">
        <w:pict w14:anchorId="523D1D7E">
          <v:rect id="_x0000_i1446" style="width:0;height:1.5pt" o:hralign="center" o:hrstd="t" o:hr="t" fillcolor="#a0a0a0" stroked="f"/>
        </w:pict>
      </w:r>
    </w:p>
    <w:p w14:paraId="58C0ED7D" w14:textId="77777777" w:rsidR="00EA2185" w:rsidRPr="00EA2185" w:rsidRDefault="00EA2185" w:rsidP="00EA2185">
      <w:r w:rsidRPr="00EA2185">
        <w:t xml:space="preserve">Across all regions, the common thread is a shift toward </w:t>
      </w:r>
      <w:r w:rsidRPr="00EA2185">
        <w:rPr>
          <w:b/>
          <w:bCs/>
        </w:rPr>
        <w:t xml:space="preserve">connected, compact, and condition-specific </w:t>
      </w:r>
      <w:proofErr w:type="spellStart"/>
      <w:r w:rsidRPr="00EA2185">
        <w:rPr>
          <w:b/>
          <w:bCs/>
        </w:rPr>
        <w:t>analyzers</w:t>
      </w:r>
      <w:proofErr w:type="spellEnd"/>
      <w:r w:rsidRPr="00EA2185">
        <w:t xml:space="preserve"> that offer actionable insights at the point of care. </w:t>
      </w:r>
      <w:r w:rsidRPr="00EA2185">
        <w:rPr>
          <w:i/>
          <w:iCs/>
        </w:rPr>
        <w:t>Vendors who can localize their products to fit infrastructure capabilities and regulatory norms will unlock significant competitive advantage.</w:t>
      </w:r>
    </w:p>
    <w:p w14:paraId="7F2016E2" w14:textId="47229425" w:rsidR="00EA2185" w:rsidRPr="00EA2185" w:rsidRDefault="00EA2185" w:rsidP="00EA2185">
      <w:r w:rsidRPr="00EA2185">
        <w:pict w14:anchorId="7E2B5434">
          <v:rect id="_x0000_i1448" style="width:0;height:1.5pt" o:hralign="center" o:hrstd="t" o:hr="t" fillcolor="#a0a0a0" stroked="f"/>
        </w:pict>
      </w:r>
    </w:p>
    <w:p w14:paraId="0D1AD0D8" w14:textId="77777777" w:rsidR="00EA2185" w:rsidRPr="00EA2185" w:rsidRDefault="00EA2185" w:rsidP="00EA2185">
      <w:pPr>
        <w:rPr>
          <w:b/>
          <w:bCs/>
        </w:rPr>
      </w:pPr>
      <w:r w:rsidRPr="00EA2185">
        <w:rPr>
          <w:b/>
          <w:bCs/>
        </w:rPr>
        <w:t>6. End-User Dynamics and Use Case</w:t>
      </w:r>
    </w:p>
    <w:p w14:paraId="58CAA1F1" w14:textId="77777777" w:rsidR="00EA2185" w:rsidRPr="00EA2185" w:rsidRDefault="00EA2185" w:rsidP="00EA2185">
      <w:proofErr w:type="spellStart"/>
      <w:r w:rsidRPr="00EA2185">
        <w:t>Hematology</w:t>
      </w:r>
      <w:proofErr w:type="spellEnd"/>
      <w:r w:rsidRPr="00EA2185">
        <w:t xml:space="preserve"> </w:t>
      </w:r>
      <w:proofErr w:type="spellStart"/>
      <w:r w:rsidRPr="00EA2185">
        <w:t>analyzers</w:t>
      </w:r>
      <w:proofErr w:type="spellEnd"/>
      <w:r w:rsidRPr="00EA2185">
        <w:t xml:space="preserve"> serve a diverse range of end users, each with unique workflow demands, budget constraints, and patient care priorities. These end-user segments define how and where </w:t>
      </w:r>
      <w:proofErr w:type="spellStart"/>
      <w:r w:rsidRPr="00EA2185">
        <w:t>hematology</w:t>
      </w:r>
      <w:proofErr w:type="spellEnd"/>
      <w:r w:rsidRPr="00EA2185">
        <w:t xml:space="preserve"> technologies are deployed, and what features are most critical for operational success.</w:t>
      </w:r>
    </w:p>
    <w:p w14:paraId="70B39295" w14:textId="77777777" w:rsidR="00EA2185" w:rsidRPr="00EA2185" w:rsidRDefault="00EA2185" w:rsidP="00EA2185">
      <w:r w:rsidRPr="00EA2185">
        <w:pict w14:anchorId="5F4A577C">
          <v:rect id="_x0000_i1449" style="width:0;height:1.5pt" o:hralign="center" o:hrstd="t" o:hr="t" fillcolor="#a0a0a0" stroked="f"/>
        </w:pict>
      </w:r>
    </w:p>
    <w:p w14:paraId="340B5DE2" w14:textId="77777777" w:rsidR="00EA2185" w:rsidRPr="00EA2185" w:rsidRDefault="00EA2185" w:rsidP="00EA2185">
      <w:pPr>
        <w:rPr>
          <w:b/>
          <w:bCs/>
        </w:rPr>
      </w:pPr>
      <w:r w:rsidRPr="00EA2185">
        <w:rPr>
          <w:b/>
          <w:bCs/>
        </w:rPr>
        <w:t>Hospitals and Specialty Clinics</w:t>
      </w:r>
    </w:p>
    <w:p w14:paraId="331D7567" w14:textId="77777777" w:rsidR="00EA2185" w:rsidRPr="00EA2185" w:rsidRDefault="00EA2185" w:rsidP="00EA2185">
      <w:r w:rsidRPr="00EA2185">
        <w:lastRenderedPageBreak/>
        <w:t xml:space="preserve">Hospitals—particularly tertiary and academic medical </w:t>
      </w:r>
      <w:proofErr w:type="spellStart"/>
      <w:r w:rsidRPr="00EA2185">
        <w:t>centers</w:t>
      </w:r>
      <w:proofErr w:type="spellEnd"/>
      <w:r w:rsidRPr="00EA2185">
        <w:t xml:space="preserve">—represent one of the largest and most sophisticated consumer bases for </w:t>
      </w:r>
      <w:proofErr w:type="spellStart"/>
      <w:r w:rsidRPr="00EA2185">
        <w:t>hematology</w:t>
      </w:r>
      <w:proofErr w:type="spellEnd"/>
      <w:r w:rsidRPr="00EA2185">
        <w:t xml:space="preserve"> </w:t>
      </w:r>
      <w:proofErr w:type="spellStart"/>
      <w:r w:rsidRPr="00EA2185">
        <w:t>analyzers</w:t>
      </w:r>
      <w:proofErr w:type="spellEnd"/>
      <w:r w:rsidRPr="00EA2185">
        <w:t xml:space="preserve">. These institutions require </w:t>
      </w:r>
      <w:proofErr w:type="spellStart"/>
      <w:r w:rsidRPr="00EA2185">
        <w:t>analyzers</w:t>
      </w:r>
      <w:proofErr w:type="spellEnd"/>
      <w:r w:rsidRPr="00EA2185">
        <w:t xml:space="preserve"> that:</w:t>
      </w:r>
    </w:p>
    <w:p w14:paraId="0C2DC324" w14:textId="77777777" w:rsidR="00EA2185" w:rsidRPr="00EA2185" w:rsidRDefault="00EA2185" w:rsidP="00EA2185">
      <w:pPr>
        <w:numPr>
          <w:ilvl w:val="0"/>
          <w:numId w:val="12"/>
        </w:numPr>
      </w:pPr>
      <w:r w:rsidRPr="00EA2185">
        <w:t xml:space="preserve">Offer </w:t>
      </w:r>
      <w:r w:rsidRPr="00EA2185">
        <w:rPr>
          <w:b/>
          <w:bCs/>
        </w:rPr>
        <w:t>high throughput</w:t>
      </w:r>
      <w:r w:rsidRPr="00EA2185">
        <w:t xml:space="preserve"> to manage large test volumes,</w:t>
      </w:r>
    </w:p>
    <w:p w14:paraId="52A403EF" w14:textId="77777777" w:rsidR="00EA2185" w:rsidRPr="00EA2185" w:rsidRDefault="00EA2185" w:rsidP="00EA2185">
      <w:pPr>
        <w:numPr>
          <w:ilvl w:val="0"/>
          <w:numId w:val="12"/>
        </w:numPr>
      </w:pPr>
      <w:r w:rsidRPr="00EA2185">
        <w:t xml:space="preserve">Integrate with </w:t>
      </w:r>
      <w:r w:rsidRPr="00EA2185">
        <w:rPr>
          <w:b/>
          <w:bCs/>
        </w:rPr>
        <w:t>hospital information systems (HIS)</w:t>
      </w:r>
      <w:r w:rsidRPr="00EA2185">
        <w:t>,</w:t>
      </w:r>
    </w:p>
    <w:p w14:paraId="7937C914" w14:textId="77777777" w:rsidR="00EA2185" w:rsidRPr="00EA2185" w:rsidRDefault="00EA2185" w:rsidP="00EA2185">
      <w:pPr>
        <w:numPr>
          <w:ilvl w:val="0"/>
          <w:numId w:val="12"/>
        </w:numPr>
      </w:pPr>
      <w:r w:rsidRPr="00EA2185">
        <w:t xml:space="preserve">Support </w:t>
      </w:r>
      <w:r w:rsidRPr="00EA2185">
        <w:rPr>
          <w:b/>
          <w:bCs/>
        </w:rPr>
        <w:t>advanced diagnostic flags</w:t>
      </w:r>
      <w:r w:rsidRPr="00EA2185">
        <w:t xml:space="preserve"> for </w:t>
      </w:r>
      <w:proofErr w:type="spellStart"/>
      <w:r w:rsidRPr="00EA2185">
        <w:t>hematological</w:t>
      </w:r>
      <w:proofErr w:type="spellEnd"/>
      <w:r w:rsidRPr="00EA2185">
        <w:t xml:space="preserve"> malignancies and infectious diseases.</w:t>
      </w:r>
    </w:p>
    <w:p w14:paraId="6C29FBA0" w14:textId="77777777" w:rsidR="00EA2185" w:rsidRPr="00EA2185" w:rsidRDefault="00EA2185" w:rsidP="00EA2185">
      <w:r w:rsidRPr="00EA2185">
        <w:rPr>
          <w:i/>
          <w:iCs/>
        </w:rPr>
        <w:t>Specialty oncology clinics also depend on accurate white blood cell differentiation to monitor chemotherapy response and detect relapse in real-time.</w:t>
      </w:r>
    </w:p>
    <w:p w14:paraId="21A7109A" w14:textId="77777777" w:rsidR="00EA2185" w:rsidRPr="00EA2185" w:rsidRDefault="00EA2185" w:rsidP="00EA2185">
      <w:r w:rsidRPr="00EA2185">
        <w:pict w14:anchorId="420B0EFB">
          <v:rect id="_x0000_i1450" style="width:0;height:1.5pt" o:hralign="center" o:hrstd="t" o:hr="t" fillcolor="#a0a0a0" stroked="f"/>
        </w:pict>
      </w:r>
    </w:p>
    <w:p w14:paraId="2134B7F1" w14:textId="77777777" w:rsidR="00EA2185" w:rsidRPr="00EA2185" w:rsidRDefault="00EA2185" w:rsidP="00EA2185">
      <w:pPr>
        <w:rPr>
          <w:b/>
          <w:bCs/>
        </w:rPr>
      </w:pPr>
      <w:r w:rsidRPr="00EA2185">
        <w:rPr>
          <w:b/>
          <w:bCs/>
        </w:rPr>
        <w:t>Diagnostic Laboratories</w:t>
      </w:r>
    </w:p>
    <w:p w14:paraId="7E8163C6" w14:textId="77777777" w:rsidR="00EA2185" w:rsidRPr="00EA2185" w:rsidRDefault="00EA2185" w:rsidP="00EA2185">
      <w:r w:rsidRPr="00EA2185">
        <w:rPr>
          <w:b/>
          <w:bCs/>
        </w:rPr>
        <w:t>Centralized diagnostic labs and reference labs</w:t>
      </w:r>
      <w:r w:rsidRPr="00EA2185">
        <w:t xml:space="preserve"> are key volume drivers for the </w:t>
      </w:r>
      <w:proofErr w:type="spellStart"/>
      <w:r w:rsidRPr="00EA2185">
        <w:t>hematology</w:t>
      </w:r>
      <w:proofErr w:type="spellEnd"/>
      <w:r w:rsidRPr="00EA2185">
        <w:t xml:space="preserve"> </w:t>
      </w:r>
      <w:proofErr w:type="spellStart"/>
      <w:r w:rsidRPr="00EA2185">
        <w:t>analyzers</w:t>
      </w:r>
      <w:proofErr w:type="spellEnd"/>
      <w:r w:rsidRPr="00EA2185">
        <w:t xml:space="preserve"> market. These labs emphasize:</w:t>
      </w:r>
    </w:p>
    <w:p w14:paraId="44DDB138" w14:textId="77777777" w:rsidR="00EA2185" w:rsidRPr="00EA2185" w:rsidRDefault="00EA2185" w:rsidP="00EA2185">
      <w:pPr>
        <w:numPr>
          <w:ilvl w:val="0"/>
          <w:numId w:val="13"/>
        </w:numPr>
      </w:pPr>
      <w:r w:rsidRPr="00EA2185">
        <w:rPr>
          <w:b/>
          <w:bCs/>
        </w:rPr>
        <w:t>Automation and efficiency</w:t>
      </w:r>
      <w:r w:rsidRPr="00EA2185">
        <w:t>, often running multiple shifts,</w:t>
      </w:r>
    </w:p>
    <w:p w14:paraId="07E488CA" w14:textId="77777777" w:rsidR="00EA2185" w:rsidRPr="00EA2185" w:rsidRDefault="00EA2185" w:rsidP="00EA2185">
      <w:pPr>
        <w:numPr>
          <w:ilvl w:val="0"/>
          <w:numId w:val="13"/>
        </w:numPr>
      </w:pPr>
      <w:r w:rsidRPr="00EA2185">
        <w:rPr>
          <w:b/>
          <w:bCs/>
        </w:rPr>
        <w:t>Low cost per test</w:t>
      </w:r>
      <w:r w:rsidRPr="00EA2185">
        <w:t>, especially in competitive or reimbursement-constrained environments,</w:t>
      </w:r>
    </w:p>
    <w:p w14:paraId="65605FE2" w14:textId="77777777" w:rsidR="00EA2185" w:rsidRPr="00EA2185" w:rsidRDefault="00EA2185" w:rsidP="00EA2185">
      <w:pPr>
        <w:numPr>
          <w:ilvl w:val="0"/>
          <w:numId w:val="13"/>
        </w:numPr>
      </w:pPr>
      <w:r w:rsidRPr="00EA2185">
        <w:rPr>
          <w:b/>
          <w:bCs/>
        </w:rPr>
        <w:t>Advanced QC and remote monitoring</w:t>
      </w:r>
      <w:r w:rsidRPr="00EA2185">
        <w:t xml:space="preserve"> features to ensure continuous performance.</w:t>
      </w:r>
    </w:p>
    <w:p w14:paraId="3D4B4B47" w14:textId="77777777" w:rsidR="00EA2185" w:rsidRPr="00EA2185" w:rsidRDefault="00EA2185" w:rsidP="00EA2185">
      <w:r w:rsidRPr="00EA2185">
        <w:rPr>
          <w:i/>
          <w:iCs/>
        </w:rPr>
        <w:t>Many labs are transitioning to auto-validation systems where results are automatically flagged, verified, and reported—minimizing manual intervention.</w:t>
      </w:r>
    </w:p>
    <w:p w14:paraId="0C93A508" w14:textId="77777777" w:rsidR="00EA2185" w:rsidRPr="00EA2185" w:rsidRDefault="00EA2185" w:rsidP="00EA2185">
      <w:r w:rsidRPr="00EA2185">
        <w:pict w14:anchorId="3D4A9258">
          <v:rect id="_x0000_i1451" style="width:0;height:1.5pt" o:hralign="center" o:hrstd="t" o:hr="t" fillcolor="#a0a0a0" stroked="f"/>
        </w:pict>
      </w:r>
    </w:p>
    <w:p w14:paraId="172EED44" w14:textId="77777777" w:rsidR="00EA2185" w:rsidRPr="00EA2185" w:rsidRDefault="00EA2185" w:rsidP="00EA2185">
      <w:pPr>
        <w:rPr>
          <w:b/>
          <w:bCs/>
        </w:rPr>
      </w:pPr>
      <w:r w:rsidRPr="00EA2185">
        <w:rPr>
          <w:b/>
          <w:bCs/>
        </w:rPr>
        <w:t xml:space="preserve">Research Institutes and Academic </w:t>
      </w:r>
      <w:proofErr w:type="spellStart"/>
      <w:r w:rsidRPr="00EA2185">
        <w:rPr>
          <w:b/>
          <w:bCs/>
        </w:rPr>
        <w:t>Centers</w:t>
      </w:r>
      <w:proofErr w:type="spellEnd"/>
    </w:p>
    <w:p w14:paraId="7E50F682" w14:textId="77777777" w:rsidR="00EA2185" w:rsidRPr="00EA2185" w:rsidRDefault="00EA2185" w:rsidP="00EA2185">
      <w:r w:rsidRPr="00EA2185">
        <w:t xml:space="preserve">In research environments, </w:t>
      </w:r>
      <w:proofErr w:type="spellStart"/>
      <w:r w:rsidRPr="00EA2185">
        <w:t>hematology</w:t>
      </w:r>
      <w:proofErr w:type="spellEnd"/>
      <w:r w:rsidRPr="00EA2185">
        <w:t xml:space="preserve"> </w:t>
      </w:r>
      <w:proofErr w:type="spellStart"/>
      <w:r w:rsidRPr="00EA2185">
        <w:t>analyzers</w:t>
      </w:r>
      <w:proofErr w:type="spellEnd"/>
      <w:r w:rsidRPr="00EA2185">
        <w:t xml:space="preserve"> are used for:</w:t>
      </w:r>
    </w:p>
    <w:p w14:paraId="030DCAE6" w14:textId="77777777" w:rsidR="00EA2185" w:rsidRPr="00EA2185" w:rsidRDefault="00EA2185" w:rsidP="00EA2185">
      <w:pPr>
        <w:numPr>
          <w:ilvl w:val="0"/>
          <w:numId w:val="14"/>
        </w:numPr>
      </w:pPr>
      <w:r w:rsidRPr="00EA2185">
        <w:t>Drug toxicity profiling,</w:t>
      </w:r>
    </w:p>
    <w:p w14:paraId="432D7BCC" w14:textId="77777777" w:rsidR="00EA2185" w:rsidRPr="00EA2185" w:rsidRDefault="00EA2185" w:rsidP="00EA2185">
      <w:pPr>
        <w:numPr>
          <w:ilvl w:val="0"/>
          <w:numId w:val="14"/>
        </w:numPr>
      </w:pPr>
      <w:r w:rsidRPr="00EA2185">
        <w:t>Immunohematology studies,</w:t>
      </w:r>
    </w:p>
    <w:p w14:paraId="42F31B53" w14:textId="77777777" w:rsidR="00EA2185" w:rsidRPr="00EA2185" w:rsidRDefault="00EA2185" w:rsidP="00EA2185">
      <w:pPr>
        <w:numPr>
          <w:ilvl w:val="0"/>
          <w:numId w:val="14"/>
        </w:numPr>
      </w:pPr>
      <w:r w:rsidRPr="00EA2185">
        <w:t>Basic cellular research.</w:t>
      </w:r>
    </w:p>
    <w:p w14:paraId="036C244F" w14:textId="77777777" w:rsidR="00EA2185" w:rsidRPr="00EA2185" w:rsidRDefault="00EA2185" w:rsidP="00EA2185">
      <w:r w:rsidRPr="00EA2185">
        <w:t xml:space="preserve">Academic users often prioritize </w:t>
      </w:r>
      <w:proofErr w:type="spellStart"/>
      <w:r w:rsidRPr="00EA2185">
        <w:t>analyzers</w:t>
      </w:r>
      <w:proofErr w:type="spellEnd"/>
      <w:r w:rsidRPr="00EA2185">
        <w:t xml:space="preserve"> that provide </w:t>
      </w:r>
      <w:r w:rsidRPr="00EA2185">
        <w:rPr>
          <w:b/>
          <w:bCs/>
        </w:rPr>
        <w:t>flexible data export</w:t>
      </w:r>
      <w:r w:rsidRPr="00EA2185">
        <w:t xml:space="preserve">, </w:t>
      </w:r>
      <w:r w:rsidRPr="00EA2185">
        <w:rPr>
          <w:b/>
          <w:bCs/>
        </w:rPr>
        <w:t>granular histogram outputs</w:t>
      </w:r>
      <w:r w:rsidRPr="00EA2185">
        <w:t xml:space="preserve">, and </w:t>
      </w:r>
      <w:r w:rsidRPr="00EA2185">
        <w:rPr>
          <w:b/>
          <w:bCs/>
        </w:rPr>
        <w:t>multiparametric profiling</w:t>
      </w:r>
      <w:r w:rsidRPr="00EA2185">
        <w:t xml:space="preserve">. </w:t>
      </w:r>
      <w:r w:rsidRPr="00EA2185">
        <w:rPr>
          <w:i/>
          <w:iCs/>
        </w:rPr>
        <w:t>This segment is also a testbed for AI-driven diagnostic algorithms before their clinical rollout.</w:t>
      </w:r>
    </w:p>
    <w:p w14:paraId="66B9A66A" w14:textId="77777777" w:rsidR="00EA2185" w:rsidRPr="00EA2185" w:rsidRDefault="00EA2185" w:rsidP="00EA2185">
      <w:r w:rsidRPr="00EA2185">
        <w:pict w14:anchorId="70DD07AB">
          <v:rect id="_x0000_i1452" style="width:0;height:1.5pt" o:hralign="center" o:hrstd="t" o:hr="t" fillcolor="#a0a0a0" stroked="f"/>
        </w:pict>
      </w:r>
    </w:p>
    <w:p w14:paraId="7B3227CA" w14:textId="77777777" w:rsidR="00EA2185" w:rsidRPr="00EA2185" w:rsidRDefault="00EA2185" w:rsidP="00EA2185">
      <w:pPr>
        <w:rPr>
          <w:b/>
          <w:bCs/>
        </w:rPr>
      </w:pPr>
      <w:r w:rsidRPr="00EA2185">
        <w:rPr>
          <w:b/>
          <w:bCs/>
        </w:rPr>
        <w:t xml:space="preserve">Blood Banks and Transfusion </w:t>
      </w:r>
      <w:proofErr w:type="spellStart"/>
      <w:r w:rsidRPr="00EA2185">
        <w:rPr>
          <w:b/>
          <w:bCs/>
        </w:rPr>
        <w:t>Centers</w:t>
      </w:r>
      <w:proofErr w:type="spellEnd"/>
    </w:p>
    <w:p w14:paraId="4E2D772E" w14:textId="77777777" w:rsidR="00EA2185" w:rsidRPr="00EA2185" w:rsidRDefault="00EA2185" w:rsidP="00EA2185">
      <w:r w:rsidRPr="00EA2185">
        <w:t xml:space="preserve">Blood donation and transfusion facilities rely on </w:t>
      </w:r>
      <w:proofErr w:type="spellStart"/>
      <w:r w:rsidRPr="00EA2185">
        <w:t>hematology</w:t>
      </w:r>
      <w:proofErr w:type="spellEnd"/>
      <w:r w:rsidRPr="00EA2185">
        <w:t xml:space="preserve"> </w:t>
      </w:r>
      <w:proofErr w:type="spellStart"/>
      <w:r w:rsidRPr="00EA2185">
        <w:t>analyzers</w:t>
      </w:r>
      <w:proofErr w:type="spellEnd"/>
      <w:r w:rsidRPr="00EA2185">
        <w:t xml:space="preserve"> for:</w:t>
      </w:r>
    </w:p>
    <w:p w14:paraId="4141F0DC" w14:textId="77777777" w:rsidR="00EA2185" w:rsidRPr="00EA2185" w:rsidRDefault="00EA2185" w:rsidP="00EA2185">
      <w:pPr>
        <w:numPr>
          <w:ilvl w:val="0"/>
          <w:numId w:val="15"/>
        </w:numPr>
      </w:pPr>
      <w:r w:rsidRPr="00EA2185">
        <w:t>Pre-donation screening,</w:t>
      </w:r>
    </w:p>
    <w:p w14:paraId="19C1F6E6" w14:textId="77777777" w:rsidR="00EA2185" w:rsidRPr="00EA2185" w:rsidRDefault="00EA2185" w:rsidP="00EA2185">
      <w:pPr>
        <w:numPr>
          <w:ilvl w:val="0"/>
          <w:numId w:val="15"/>
        </w:numPr>
      </w:pPr>
      <w:r w:rsidRPr="00EA2185">
        <w:lastRenderedPageBreak/>
        <w:t>Quality control of blood components,</w:t>
      </w:r>
    </w:p>
    <w:p w14:paraId="41299A44" w14:textId="77777777" w:rsidR="00EA2185" w:rsidRPr="00EA2185" w:rsidRDefault="00EA2185" w:rsidP="00EA2185">
      <w:pPr>
        <w:numPr>
          <w:ilvl w:val="0"/>
          <w:numId w:val="15"/>
        </w:numPr>
      </w:pPr>
      <w:r w:rsidRPr="00EA2185">
        <w:t xml:space="preserve">Monitoring </w:t>
      </w:r>
      <w:proofErr w:type="spellStart"/>
      <w:r w:rsidRPr="00EA2185">
        <w:t>hemoglobin</w:t>
      </w:r>
      <w:proofErr w:type="spellEnd"/>
      <w:r w:rsidRPr="00EA2185">
        <w:t xml:space="preserve"> levels post-transfusion.</w:t>
      </w:r>
    </w:p>
    <w:p w14:paraId="740FEBD5" w14:textId="77777777" w:rsidR="00EA2185" w:rsidRPr="00EA2185" w:rsidRDefault="00EA2185" w:rsidP="00EA2185">
      <w:r w:rsidRPr="00EA2185">
        <w:t xml:space="preserve">The emphasis here is on </w:t>
      </w:r>
      <w:r w:rsidRPr="00EA2185">
        <w:rPr>
          <w:b/>
          <w:bCs/>
        </w:rPr>
        <w:t>accuracy</w:t>
      </w:r>
      <w:r w:rsidRPr="00EA2185">
        <w:t xml:space="preserve">, </w:t>
      </w:r>
      <w:r w:rsidRPr="00EA2185">
        <w:rPr>
          <w:b/>
          <w:bCs/>
        </w:rPr>
        <w:t>speed</w:t>
      </w:r>
      <w:r w:rsidRPr="00EA2185">
        <w:t xml:space="preserve">, and </w:t>
      </w:r>
      <w:r w:rsidRPr="00EA2185">
        <w:rPr>
          <w:b/>
          <w:bCs/>
        </w:rPr>
        <w:t>ease-of-use</w:t>
      </w:r>
      <w:r w:rsidRPr="00EA2185">
        <w:t>, especially when integrated into a broader donor management system.</w:t>
      </w:r>
    </w:p>
    <w:p w14:paraId="21D72F03" w14:textId="77777777" w:rsidR="00EA2185" w:rsidRPr="00EA2185" w:rsidRDefault="00EA2185" w:rsidP="00EA2185">
      <w:r w:rsidRPr="00EA2185">
        <w:pict w14:anchorId="6A7C12D2">
          <v:rect id="_x0000_i1453" style="width:0;height:1.5pt" o:hralign="center" o:hrstd="t" o:hr="t" fillcolor="#a0a0a0" stroked="f"/>
        </w:pict>
      </w:r>
    </w:p>
    <w:p w14:paraId="57333777" w14:textId="77777777" w:rsidR="00EA2185" w:rsidRPr="00EA2185" w:rsidRDefault="00EA2185" w:rsidP="00EA2185">
      <w:pPr>
        <w:rPr>
          <w:b/>
          <w:bCs/>
        </w:rPr>
      </w:pPr>
      <w:r w:rsidRPr="00EA2185">
        <w:rPr>
          <w:rFonts w:ascii="Segoe UI Emoji" w:hAnsi="Segoe UI Emoji" w:cs="Segoe UI Emoji"/>
          <w:b/>
          <w:bCs/>
        </w:rPr>
        <w:t>✅</w:t>
      </w:r>
      <w:r w:rsidRPr="00EA2185">
        <w:rPr>
          <w:b/>
          <w:bCs/>
        </w:rPr>
        <w:t xml:space="preserve"> Use Case Highlight</w:t>
      </w:r>
    </w:p>
    <w:p w14:paraId="62E3C4F8" w14:textId="77777777" w:rsidR="00EA2185" w:rsidRPr="00EA2185" w:rsidRDefault="00EA2185" w:rsidP="00EA2185">
      <w:r w:rsidRPr="00EA2185">
        <w:rPr>
          <w:i/>
          <w:iCs/>
        </w:rPr>
        <w:t xml:space="preserve">A tertiary hospital in South Korea integrated a next-generation </w:t>
      </w:r>
      <w:proofErr w:type="spellStart"/>
      <w:r w:rsidRPr="00EA2185">
        <w:rPr>
          <w:i/>
          <w:iCs/>
        </w:rPr>
        <w:t>hematology</w:t>
      </w:r>
      <w:proofErr w:type="spellEnd"/>
      <w:r w:rsidRPr="00EA2185">
        <w:rPr>
          <w:i/>
          <w:iCs/>
        </w:rPr>
        <w:t xml:space="preserve"> </w:t>
      </w:r>
      <w:proofErr w:type="spellStart"/>
      <w:r w:rsidRPr="00EA2185">
        <w:rPr>
          <w:i/>
          <w:iCs/>
        </w:rPr>
        <w:t>analyzer</w:t>
      </w:r>
      <w:proofErr w:type="spellEnd"/>
      <w:r w:rsidRPr="00EA2185">
        <w:rPr>
          <w:i/>
          <w:iCs/>
        </w:rPr>
        <w:t xml:space="preserve"> with AI-based differential diagnostics into its emergency and oncology departments. Prior to integration, the </w:t>
      </w:r>
      <w:proofErr w:type="spellStart"/>
      <w:r w:rsidRPr="00EA2185">
        <w:rPr>
          <w:i/>
          <w:iCs/>
        </w:rPr>
        <w:t>hematology</w:t>
      </w:r>
      <w:proofErr w:type="spellEnd"/>
      <w:r w:rsidRPr="00EA2185">
        <w:rPr>
          <w:i/>
          <w:iCs/>
        </w:rPr>
        <w:t xml:space="preserve"> team required up to 45 minutes per flagged sample for manual smear review. Post-deployment, the </w:t>
      </w:r>
      <w:proofErr w:type="spellStart"/>
      <w:r w:rsidRPr="00EA2185">
        <w:rPr>
          <w:i/>
          <w:iCs/>
        </w:rPr>
        <w:t>analyzer</w:t>
      </w:r>
      <w:proofErr w:type="spellEnd"/>
      <w:r w:rsidRPr="00EA2185">
        <w:rPr>
          <w:i/>
          <w:iCs/>
        </w:rPr>
        <w:t xml:space="preserve"> auto-flagged anomalies with 92% concordance to manual reviews, reducing average review time to under 15 minutes. As a result, patient triage speed improved by 34%, and the need for secondary reviews dropped significantly—freeing up technician time for complex cases.</w:t>
      </w:r>
    </w:p>
    <w:p w14:paraId="570837C8" w14:textId="77777777" w:rsidR="00EA2185" w:rsidRPr="00EA2185" w:rsidRDefault="00EA2185" w:rsidP="00EA2185">
      <w:r w:rsidRPr="00EA2185">
        <w:pict w14:anchorId="34EAEB1D">
          <v:rect id="_x0000_i1454" style="width:0;height:1.5pt" o:hralign="center" o:hrstd="t" o:hr="t" fillcolor="#a0a0a0" stroked="f"/>
        </w:pict>
      </w:r>
    </w:p>
    <w:p w14:paraId="7150DDC1" w14:textId="77777777" w:rsidR="00EA2185" w:rsidRPr="00EA2185" w:rsidRDefault="00EA2185" w:rsidP="00EA2185">
      <w:r w:rsidRPr="00EA2185">
        <w:t xml:space="preserve">The evolving needs of end users are shaping the next phase of innovation. </w:t>
      </w:r>
      <w:r w:rsidRPr="00EA2185">
        <w:rPr>
          <w:i/>
          <w:iCs/>
        </w:rPr>
        <w:t>Diagnostic labs demand scale and automation; hospitals need clinical specificity and speed; while research users look for analytical flexibility. Vendors that can deliver modular, adaptable platforms tailored to each segment will be well-positioned for sustained growth.</w:t>
      </w:r>
    </w:p>
    <w:p w14:paraId="142B110C" w14:textId="77777777" w:rsidR="00EA2185" w:rsidRPr="00EA2185" w:rsidRDefault="00EA2185" w:rsidP="00EA2185">
      <w:r w:rsidRPr="00EA2185">
        <w:pict w14:anchorId="4F6179EA">
          <v:rect id="_x0000_i1456" style="width:0;height:1.5pt" o:hralign="center" o:hrstd="t" o:hr="t" fillcolor="#a0a0a0" stroked="f"/>
        </w:pict>
      </w:r>
    </w:p>
    <w:p w14:paraId="5339B394" w14:textId="77777777" w:rsidR="00EA2185" w:rsidRPr="00EA2185" w:rsidRDefault="00EA2185" w:rsidP="00EA2185">
      <w:pPr>
        <w:rPr>
          <w:b/>
          <w:bCs/>
        </w:rPr>
      </w:pPr>
      <w:r w:rsidRPr="00EA2185">
        <w:rPr>
          <w:b/>
          <w:bCs/>
        </w:rPr>
        <w:t>7. Recent Developments + Opportunities &amp; Restraints</w:t>
      </w:r>
    </w:p>
    <w:p w14:paraId="67AB13C6" w14:textId="77777777" w:rsidR="00EA2185" w:rsidRPr="00EA2185" w:rsidRDefault="00EA2185" w:rsidP="00EA2185">
      <w:pPr>
        <w:rPr>
          <w:b/>
          <w:bCs/>
        </w:rPr>
      </w:pPr>
      <w:r w:rsidRPr="00EA2185">
        <w:rPr>
          <w:rFonts w:ascii="Segoe UI Emoji" w:hAnsi="Segoe UI Emoji" w:cs="Segoe UI Emoji"/>
          <w:b/>
          <w:bCs/>
        </w:rPr>
        <w:t>🆕</w:t>
      </w:r>
      <w:r w:rsidRPr="00EA2185">
        <w:rPr>
          <w:b/>
          <w:bCs/>
        </w:rPr>
        <w:t xml:space="preserve"> Recent Developments (2022–2024)</w:t>
      </w:r>
    </w:p>
    <w:p w14:paraId="2922790F" w14:textId="149A1E7E" w:rsidR="00EA2185" w:rsidRPr="00EA2185" w:rsidRDefault="00EA2185" w:rsidP="00EA2185">
      <w:pPr>
        <w:numPr>
          <w:ilvl w:val="0"/>
          <w:numId w:val="16"/>
        </w:numPr>
      </w:pPr>
      <w:r w:rsidRPr="00EA2185">
        <w:rPr>
          <w:b/>
          <w:bCs/>
        </w:rPr>
        <w:t xml:space="preserve">Sysmex launched a new AI-integrated </w:t>
      </w:r>
      <w:proofErr w:type="spellStart"/>
      <w:r w:rsidRPr="00EA2185">
        <w:rPr>
          <w:b/>
          <w:bCs/>
        </w:rPr>
        <w:t>hematology</w:t>
      </w:r>
      <w:proofErr w:type="spellEnd"/>
      <w:r w:rsidRPr="00EA2185">
        <w:rPr>
          <w:b/>
          <w:bCs/>
        </w:rPr>
        <w:t xml:space="preserve"> system</w:t>
      </w:r>
      <w:r w:rsidRPr="00EA2185">
        <w:t xml:space="preserve"> that automatically classifies abnormal white blood cells, improving diagnostic accuracy in early </w:t>
      </w:r>
      <w:proofErr w:type="spellStart"/>
      <w:r w:rsidRPr="00EA2185">
        <w:t>leukemia</w:t>
      </w:r>
      <w:proofErr w:type="spellEnd"/>
      <w:r w:rsidRPr="00EA2185">
        <w:t xml:space="preserve"> detection.</w:t>
      </w:r>
      <w:r w:rsidRPr="00EA2185">
        <w:br/>
      </w:r>
    </w:p>
    <w:p w14:paraId="2A8AFE08" w14:textId="77909373" w:rsidR="00EA2185" w:rsidRPr="00EA2185" w:rsidRDefault="00EA2185" w:rsidP="00EA2185">
      <w:pPr>
        <w:numPr>
          <w:ilvl w:val="0"/>
          <w:numId w:val="16"/>
        </w:numPr>
      </w:pPr>
      <w:r w:rsidRPr="00EA2185">
        <w:rPr>
          <w:b/>
          <w:bCs/>
        </w:rPr>
        <w:t xml:space="preserve">Mindray introduced its BC-700 series </w:t>
      </w:r>
      <w:proofErr w:type="spellStart"/>
      <w:r w:rsidRPr="00EA2185">
        <w:rPr>
          <w:b/>
          <w:bCs/>
        </w:rPr>
        <w:t>analyzers</w:t>
      </w:r>
      <w:proofErr w:type="spellEnd"/>
      <w:r w:rsidRPr="00EA2185">
        <w:t xml:space="preserve"> with built-in erythrocyte sedimentation rate (ESR) functionality, reducing the need for parallel testing.</w:t>
      </w:r>
      <w:r w:rsidRPr="00EA2185">
        <w:br/>
      </w:r>
    </w:p>
    <w:p w14:paraId="31403A9F" w14:textId="00758E27" w:rsidR="00EA2185" w:rsidRPr="00EA2185" w:rsidRDefault="00EA2185" w:rsidP="00EA2185">
      <w:pPr>
        <w:numPr>
          <w:ilvl w:val="0"/>
          <w:numId w:val="16"/>
        </w:numPr>
      </w:pPr>
      <w:r w:rsidRPr="00EA2185">
        <w:rPr>
          <w:b/>
          <w:bCs/>
        </w:rPr>
        <w:t>Beckman Coulter partnered with a digital diagnostics company</w:t>
      </w:r>
      <w:r w:rsidRPr="00EA2185">
        <w:t xml:space="preserve"> to integrate AI into its </w:t>
      </w:r>
      <w:proofErr w:type="spellStart"/>
      <w:r w:rsidRPr="00EA2185">
        <w:t>hematology</w:t>
      </w:r>
      <w:proofErr w:type="spellEnd"/>
      <w:r w:rsidRPr="00EA2185">
        <w:t xml:space="preserve"> platforms, aiming to deliver predictive hematologic assessments directly from CBC results.</w:t>
      </w:r>
      <w:r w:rsidRPr="00EA2185">
        <w:br/>
      </w:r>
    </w:p>
    <w:p w14:paraId="0815A4B5" w14:textId="38DB2CE2" w:rsidR="00EA2185" w:rsidRPr="00EA2185" w:rsidRDefault="00EA2185" w:rsidP="00EA2185">
      <w:pPr>
        <w:numPr>
          <w:ilvl w:val="0"/>
          <w:numId w:val="16"/>
        </w:numPr>
      </w:pPr>
      <w:r w:rsidRPr="00EA2185">
        <w:rPr>
          <w:b/>
          <w:bCs/>
        </w:rPr>
        <w:t xml:space="preserve">Abbott expanded its </w:t>
      </w:r>
      <w:proofErr w:type="spellStart"/>
      <w:r w:rsidRPr="00EA2185">
        <w:rPr>
          <w:b/>
          <w:bCs/>
        </w:rPr>
        <w:t>Alinity</w:t>
      </w:r>
      <w:proofErr w:type="spellEnd"/>
      <w:r w:rsidRPr="00EA2185">
        <w:rPr>
          <w:b/>
          <w:bCs/>
        </w:rPr>
        <w:t xml:space="preserve"> </w:t>
      </w:r>
      <w:proofErr w:type="spellStart"/>
      <w:r w:rsidRPr="00EA2185">
        <w:rPr>
          <w:b/>
          <w:bCs/>
        </w:rPr>
        <w:t>analyzer</w:t>
      </w:r>
      <w:proofErr w:type="spellEnd"/>
      <w:r w:rsidRPr="00EA2185">
        <w:rPr>
          <w:b/>
          <w:bCs/>
        </w:rPr>
        <w:t xml:space="preserve"> family</w:t>
      </w:r>
      <w:r w:rsidRPr="00EA2185">
        <w:t xml:space="preserve"> with new </w:t>
      </w:r>
      <w:proofErr w:type="spellStart"/>
      <w:r w:rsidRPr="00EA2185">
        <w:t>hematology</w:t>
      </w:r>
      <w:proofErr w:type="spellEnd"/>
      <w:r w:rsidRPr="00EA2185">
        <w:t xml:space="preserve"> modules designed for emerging markets, combining affordability with modular scalability.</w:t>
      </w:r>
      <w:r w:rsidRPr="00EA2185">
        <w:br/>
      </w:r>
    </w:p>
    <w:p w14:paraId="415C570C" w14:textId="4B55B537" w:rsidR="00EA2185" w:rsidRPr="00EA2185" w:rsidRDefault="00EA2185" w:rsidP="00EA2185">
      <w:pPr>
        <w:numPr>
          <w:ilvl w:val="0"/>
          <w:numId w:val="16"/>
        </w:numPr>
      </w:pPr>
      <w:r w:rsidRPr="00EA2185">
        <w:rPr>
          <w:b/>
          <w:bCs/>
        </w:rPr>
        <w:lastRenderedPageBreak/>
        <w:t>Horiba Medical signed distribution agreements in Latin America and West Africa</w:t>
      </w:r>
      <w:r w:rsidRPr="00EA2185">
        <w:t xml:space="preserve">, accelerating the availability of compact </w:t>
      </w:r>
      <w:proofErr w:type="spellStart"/>
      <w:r w:rsidRPr="00EA2185">
        <w:t>analyzers</w:t>
      </w:r>
      <w:proofErr w:type="spellEnd"/>
      <w:r w:rsidRPr="00EA2185">
        <w:t xml:space="preserve"> in underserved regions.</w:t>
      </w:r>
      <w:r w:rsidRPr="00EA2185">
        <w:br/>
      </w:r>
    </w:p>
    <w:p w14:paraId="0E84300B" w14:textId="77777777" w:rsidR="00EA2185" w:rsidRPr="00EA2185" w:rsidRDefault="00EA2185" w:rsidP="00EA2185">
      <w:r w:rsidRPr="00EA2185">
        <w:pict w14:anchorId="698EF8CC">
          <v:rect id="_x0000_i1457" style="width:0;height:1.5pt" o:hralign="center" o:hrstd="t" o:hr="t" fillcolor="#a0a0a0" stroked="f"/>
        </w:pict>
      </w:r>
    </w:p>
    <w:p w14:paraId="0033D0D2" w14:textId="77777777" w:rsidR="00EA2185" w:rsidRPr="00EA2185" w:rsidRDefault="00EA2185" w:rsidP="00EA2185">
      <w:pPr>
        <w:rPr>
          <w:b/>
          <w:bCs/>
        </w:rPr>
      </w:pPr>
      <w:r w:rsidRPr="00EA2185">
        <w:rPr>
          <w:rFonts w:ascii="Segoe UI Emoji" w:hAnsi="Segoe UI Emoji" w:cs="Segoe UI Emoji"/>
          <w:b/>
          <w:bCs/>
        </w:rPr>
        <w:t>🔁</w:t>
      </w:r>
      <w:r w:rsidRPr="00EA2185">
        <w:rPr>
          <w:b/>
          <w:bCs/>
        </w:rPr>
        <w:t xml:space="preserve"> Opportunities</w:t>
      </w:r>
    </w:p>
    <w:p w14:paraId="5EDEABF4" w14:textId="77777777" w:rsidR="00EA2185" w:rsidRPr="00EA2185" w:rsidRDefault="00EA2185" w:rsidP="00EA2185">
      <w:pPr>
        <w:numPr>
          <w:ilvl w:val="0"/>
          <w:numId w:val="17"/>
        </w:numPr>
      </w:pPr>
      <w:r w:rsidRPr="00EA2185">
        <w:rPr>
          <w:b/>
          <w:bCs/>
        </w:rPr>
        <w:t>AI-Driven Predictive Diagnostics</w:t>
      </w:r>
      <w:r w:rsidRPr="00EA2185">
        <w:br/>
        <w:t xml:space="preserve">AI algorithms embedded into </w:t>
      </w:r>
      <w:proofErr w:type="spellStart"/>
      <w:r w:rsidRPr="00EA2185">
        <w:t>analyzers</w:t>
      </w:r>
      <w:proofErr w:type="spellEnd"/>
      <w:r w:rsidRPr="00EA2185">
        <w:t xml:space="preserve"> can help flag early signs of hematologic malignancies, infections, and autoimmune disorders—enabling faster clinical intervention.</w:t>
      </w:r>
    </w:p>
    <w:p w14:paraId="1F779B2B" w14:textId="77777777" w:rsidR="00EA2185" w:rsidRPr="00EA2185" w:rsidRDefault="00EA2185" w:rsidP="00EA2185">
      <w:pPr>
        <w:numPr>
          <w:ilvl w:val="0"/>
          <w:numId w:val="17"/>
        </w:numPr>
      </w:pPr>
      <w:r w:rsidRPr="00EA2185">
        <w:rPr>
          <w:b/>
          <w:bCs/>
        </w:rPr>
        <w:t>Expansion in Emerging Markets</w:t>
      </w:r>
      <w:r w:rsidRPr="00EA2185">
        <w:br/>
        <w:t xml:space="preserve">Countries in Southeast Asia, Latin America, and sub-Saharan Africa represent untapped potential, particularly for compact, battery-operated, and point-of-care </w:t>
      </w:r>
      <w:proofErr w:type="spellStart"/>
      <w:r w:rsidRPr="00EA2185">
        <w:t>analyzers</w:t>
      </w:r>
      <w:proofErr w:type="spellEnd"/>
      <w:r w:rsidRPr="00EA2185">
        <w:t>.</w:t>
      </w:r>
    </w:p>
    <w:p w14:paraId="4A887538" w14:textId="77777777" w:rsidR="00EA2185" w:rsidRPr="00EA2185" w:rsidRDefault="00EA2185" w:rsidP="00EA2185">
      <w:pPr>
        <w:numPr>
          <w:ilvl w:val="0"/>
          <w:numId w:val="17"/>
        </w:numPr>
      </w:pPr>
      <w:r w:rsidRPr="00EA2185">
        <w:rPr>
          <w:b/>
          <w:bCs/>
        </w:rPr>
        <w:t xml:space="preserve">Growth in </w:t>
      </w:r>
      <w:proofErr w:type="spellStart"/>
      <w:r w:rsidRPr="00EA2185">
        <w:rPr>
          <w:b/>
          <w:bCs/>
        </w:rPr>
        <w:t>Telehematology</w:t>
      </w:r>
      <w:proofErr w:type="spellEnd"/>
      <w:r w:rsidRPr="00EA2185">
        <w:br/>
        <w:t xml:space="preserve">As remote diagnostics evolve, there is rising demand for </w:t>
      </w:r>
      <w:proofErr w:type="spellStart"/>
      <w:r w:rsidRPr="00EA2185">
        <w:t>hematology</w:t>
      </w:r>
      <w:proofErr w:type="spellEnd"/>
      <w:r w:rsidRPr="00EA2185">
        <w:t xml:space="preserve"> </w:t>
      </w:r>
      <w:proofErr w:type="spellStart"/>
      <w:r w:rsidRPr="00EA2185">
        <w:t>analyzers</w:t>
      </w:r>
      <w:proofErr w:type="spellEnd"/>
      <w:r w:rsidRPr="00EA2185">
        <w:t xml:space="preserve"> with cloud connectivity that can transmit CBC results for off-site analysis and remote consultation.</w:t>
      </w:r>
    </w:p>
    <w:p w14:paraId="7005D2D0" w14:textId="77777777" w:rsidR="00EA2185" w:rsidRPr="00EA2185" w:rsidRDefault="00EA2185" w:rsidP="00EA2185">
      <w:r w:rsidRPr="00EA2185">
        <w:pict w14:anchorId="2CEB8E71">
          <v:rect id="_x0000_i1458" style="width:0;height:1.5pt" o:hralign="center" o:hrstd="t" o:hr="t" fillcolor="#a0a0a0" stroked="f"/>
        </w:pict>
      </w:r>
    </w:p>
    <w:p w14:paraId="2A755DDD" w14:textId="77777777" w:rsidR="00EA2185" w:rsidRPr="00EA2185" w:rsidRDefault="00EA2185" w:rsidP="00EA2185">
      <w:pPr>
        <w:rPr>
          <w:b/>
          <w:bCs/>
        </w:rPr>
      </w:pPr>
      <w:r w:rsidRPr="00EA2185">
        <w:rPr>
          <w:rFonts w:ascii="Segoe UI Emoji" w:hAnsi="Segoe UI Emoji" w:cs="Segoe UI Emoji"/>
          <w:b/>
          <w:bCs/>
        </w:rPr>
        <w:t>⛔</w:t>
      </w:r>
      <w:r w:rsidRPr="00EA2185">
        <w:rPr>
          <w:b/>
          <w:bCs/>
        </w:rPr>
        <w:t xml:space="preserve"> Restraints</w:t>
      </w:r>
    </w:p>
    <w:p w14:paraId="739EBB21" w14:textId="77777777" w:rsidR="00EA2185" w:rsidRPr="00EA2185" w:rsidRDefault="00EA2185" w:rsidP="00EA2185">
      <w:pPr>
        <w:numPr>
          <w:ilvl w:val="0"/>
          <w:numId w:val="18"/>
        </w:numPr>
      </w:pPr>
      <w:r w:rsidRPr="00EA2185">
        <w:rPr>
          <w:b/>
          <w:bCs/>
        </w:rPr>
        <w:t>High Capital Costs for Advanced Systems</w:t>
      </w:r>
      <w:r w:rsidRPr="00EA2185">
        <w:br/>
        <w:t xml:space="preserve">Fully automated 5-part and 6-part </w:t>
      </w:r>
      <w:proofErr w:type="spellStart"/>
      <w:r w:rsidRPr="00EA2185">
        <w:t>analyzers</w:t>
      </w:r>
      <w:proofErr w:type="spellEnd"/>
      <w:r w:rsidRPr="00EA2185">
        <w:t xml:space="preserve"> come with steep upfront costs and recurring reagent expenses, limiting accessibility for smaller labs and rural hospitals.</w:t>
      </w:r>
    </w:p>
    <w:p w14:paraId="2B7DC4A5" w14:textId="77777777" w:rsidR="00EA2185" w:rsidRPr="00EA2185" w:rsidRDefault="00EA2185" w:rsidP="00EA2185">
      <w:pPr>
        <w:numPr>
          <w:ilvl w:val="0"/>
          <w:numId w:val="18"/>
        </w:numPr>
      </w:pPr>
      <w:r w:rsidRPr="00EA2185">
        <w:rPr>
          <w:b/>
          <w:bCs/>
        </w:rPr>
        <w:t>Lack of Skilled Technicians in Developing Regions</w:t>
      </w:r>
      <w:r w:rsidRPr="00EA2185">
        <w:br/>
        <w:t xml:space="preserve">The shortage of trained laboratory personnel can hinder adoption, especially for </w:t>
      </w:r>
      <w:proofErr w:type="spellStart"/>
      <w:r w:rsidRPr="00EA2185">
        <w:t>analyzers</w:t>
      </w:r>
      <w:proofErr w:type="spellEnd"/>
      <w:r w:rsidRPr="00EA2185">
        <w:t xml:space="preserve"> requiring manual slide review or interpretation of flagged results.</w:t>
      </w:r>
    </w:p>
    <w:p w14:paraId="12EDB7E6" w14:textId="77777777" w:rsidR="00EA2185" w:rsidRPr="00EA2185" w:rsidRDefault="00EA2185" w:rsidP="00EA2185">
      <w:r w:rsidRPr="00EA2185">
        <w:pict w14:anchorId="63C440D7">
          <v:rect id="_x0000_i1459" style="width:0;height:1.5pt" o:hralign="center" o:hrstd="t" o:hr="t" fillcolor="#a0a0a0" stroked="f"/>
        </w:pict>
      </w:r>
    </w:p>
    <w:p w14:paraId="44B4B0BF" w14:textId="77777777" w:rsidR="00EA2185" w:rsidRPr="00EA2185" w:rsidRDefault="00EA2185" w:rsidP="00EA2185">
      <w:r w:rsidRPr="00EA2185">
        <w:rPr>
          <w:i/>
          <w:iCs/>
        </w:rPr>
        <w:t>The market is at a critical juncture where innovation is surging, but accessibility and affordability remain uneven. Stakeholders that address these systemic barriers—through modular pricing, training programs, and value-engineered systems—stand to unlock long-term advantage.</w:t>
      </w:r>
    </w:p>
    <w:p w14:paraId="0C2B9674" w14:textId="77777777" w:rsidR="00EA2185" w:rsidRDefault="00EA2185">
      <w:r>
        <w:br w:type="page"/>
      </w:r>
    </w:p>
    <w:p w14:paraId="75BFDC10" w14:textId="3215DF7D" w:rsidR="00EA2185" w:rsidRPr="00EA2185" w:rsidRDefault="00EA2185" w:rsidP="00EA2185">
      <w:r w:rsidRPr="00EA2185">
        <w:lastRenderedPageBreak/>
        <w:pict w14:anchorId="28E183BC">
          <v:rect id="_x0000_i1461" style="width:0;height:1.5pt" o:hralign="center" o:hrstd="t" o:hr="t" fillcolor="#a0a0a0" stroked="f"/>
        </w:pict>
      </w:r>
    </w:p>
    <w:p w14:paraId="5C6A4C8B" w14:textId="77777777" w:rsidR="00EA2185" w:rsidRPr="00EA2185" w:rsidRDefault="00EA2185" w:rsidP="00EA2185">
      <w:pPr>
        <w:rPr>
          <w:b/>
          <w:bCs/>
        </w:rPr>
      </w:pPr>
      <w:r w:rsidRPr="00EA2185">
        <w:rPr>
          <w:b/>
          <w:bCs/>
        </w:rPr>
        <w:t>8. Report Summary, FAQs, and SEO Schema</w:t>
      </w:r>
    </w:p>
    <w:p w14:paraId="75075EB6" w14:textId="77777777" w:rsidR="00EA2185" w:rsidRPr="00EA2185" w:rsidRDefault="00EA2185" w:rsidP="00EA2185">
      <w:pPr>
        <w:rPr>
          <w:b/>
          <w:bCs/>
        </w:rPr>
      </w:pPr>
      <w:r w:rsidRPr="00EA2185">
        <w:rPr>
          <w:b/>
          <w:bCs/>
        </w:rPr>
        <w:t>A.1 Report Title (Long-Form)</w:t>
      </w:r>
    </w:p>
    <w:p w14:paraId="36C973BD" w14:textId="77777777" w:rsidR="00EA2185" w:rsidRPr="00EA2185" w:rsidRDefault="00EA2185" w:rsidP="00EA2185">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 </w:t>
      </w:r>
      <w:proofErr w:type="gramStart"/>
      <w:r w:rsidRPr="00EA2185">
        <w:rPr>
          <w:b/>
          <w:bCs/>
        </w:rPr>
        <w:t>By</w:t>
      </w:r>
      <w:proofErr w:type="gramEnd"/>
      <w:r w:rsidRPr="00EA2185">
        <w:rPr>
          <w:b/>
          <w:bCs/>
        </w:rPr>
        <w:t xml:space="preserve"> Product Type (3-Part, 5-Part, 6-Part &amp; Above, Point-of-Care); By Application (Clinical Diagnostics, Research, Drug Development, Veterinary); By End User (Hospitals, Diagnostic Labs, Research Institutes, Blood Banks); By Geography, Segment Revenue Estimation, Forecast, 2024–2030</w:t>
      </w:r>
    </w:p>
    <w:p w14:paraId="6969EACE" w14:textId="77777777" w:rsidR="00EA2185" w:rsidRPr="00EA2185" w:rsidRDefault="00EA2185" w:rsidP="00EA2185">
      <w:r w:rsidRPr="00EA2185">
        <w:pict w14:anchorId="6E8794BE">
          <v:rect id="_x0000_i1462" style="width:0;height:1.5pt" o:hralign="center" o:hrstd="t" o:hr="t" fillcolor="#a0a0a0" stroked="f"/>
        </w:pict>
      </w:r>
    </w:p>
    <w:p w14:paraId="1F61D62D" w14:textId="77777777" w:rsidR="00EA2185" w:rsidRPr="00EA2185" w:rsidRDefault="00EA2185" w:rsidP="00EA2185">
      <w:pPr>
        <w:rPr>
          <w:b/>
          <w:bCs/>
        </w:rPr>
      </w:pPr>
      <w:r w:rsidRPr="00EA2185">
        <w:rPr>
          <w:b/>
          <w:bCs/>
        </w:rPr>
        <w:t>A.2 SEO-Friendly URL Name (Lowercase Format)</w:t>
      </w:r>
    </w:p>
    <w:p w14:paraId="07624110" w14:textId="77777777" w:rsidR="00EA2185" w:rsidRPr="00EA2185" w:rsidRDefault="00EA2185" w:rsidP="00EA2185">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w:t>
      </w:r>
    </w:p>
    <w:p w14:paraId="5F66A594" w14:textId="77777777" w:rsidR="00EA2185" w:rsidRPr="00EA2185" w:rsidRDefault="00EA2185" w:rsidP="00EA2185">
      <w:r w:rsidRPr="00EA2185">
        <w:pict w14:anchorId="626227DF">
          <v:rect id="_x0000_i1463" style="width:0;height:1.5pt" o:hralign="center" o:hrstd="t" o:hr="t" fillcolor="#a0a0a0" stroked="f"/>
        </w:pict>
      </w:r>
    </w:p>
    <w:p w14:paraId="7FEB0364" w14:textId="77777777" w:rsidR="00EA2185" w:rsidRPr="00EA2185" w:rsidRDefault="00EA2185" w:rsidP="00EA2185">
      <w:pPr>
        <w:rPr>
          <w:b/>
          <w:bCs/>
        </w:rPr>
      </w:pPr>
      <w:r w:rsidRPr="00EA2185">
        <w:rPr>
          <w:b/>
          <w:bCs/>
        </w:rPr>
        <w:t>A.3 Title Tag (Market Size Format)</w:t>
      </w:r>
    </w:p>
    <w:p w14:paraId="75EE115B" w14:textId="04BA0143" w:rsidR="00EA2185" w:rsidRPr="00EA2185" w:rsidRDefault="00EA2185" w:rsidP="00EA2185">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 Size ($</w:t>
      </w:r>
      <w:r w:rsidR="00A666FC">
        <w:rPr>
          <w:b/>
          <w:bCs/>
        </w:rPr>
        <w:t>8.13</w:t>
      </w:r>
      <w:r w:rsidRPr="00EA2185">
        <w:rPr>
          <w:b/>
          <w:bCs/>
        </w:rPr>
        <w:t xml:space="preserve"> Billion) 2030</w:t>
      </w:r>
    </w:p>
    <w:p w14:paraId="491CBDFA" w14:textId="77777777" w:rsidR="00EA2185" w:rsidRPr="00EA2185" w:rsidRDefault="00EA2185" w:rsidP="00EA2185">
      <w:r w:rsidRPr="00EA2185">
        <w:pict w14:anchorId="6AA070BF">
          <v:rect id="_x0000_i1464" style="width:0;height:1.5pt" o:hralign="center" o:hrstd="t" o:hr="t" fillcolor="#a0a0a0" stroked="f"/>
        </w:pict>
      </w:r>
    </w:p>
    <w:p w14:paraId="6EB10BA4" w14:textId="77777777" w:rsidR="00EA2185" w:rsidRPr="00EA2185" w:rsidRDefault="00EA2185" w:rsidP="00EA2185">
      <w:pPr>
        <w:rPr>
          <w:b/>
          <w:bCs/>
        </w:rPr>
      </w:pPr>
      <w:r w:rsidRPr="00EA2185">
        <w:rPr>
          <w:b/>
          <w:bCs/>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6535"/>
      </w:tblGrid>
      <w:tr w:rsidR="00EA2185" w:rsidRPr="00EA2185" w14:paraId="0C8A144F" w14:textId="77777777" w:rsidTr="00EA2185">
        <w:trPr>
          <w:tblHeader/>
          <w:tblCellSpacing w:w="15" w:type="dxa"/>
        </w:trPr>
        <w:tc>
          <w:tcPr>
            <w:tcW w:w="0" w:type="auto"/>
            <w:vAlign w:val="center"/>
            <w:hideMark/>
          </w:tcPr>
          <w:p w14:paraId="19187B08" w14:textId="77777777" w:rsidR="00EA2185" w:rsidRPr="00EA2185" w:rsidRDefault="00EA2185" w:rsidP="00EA2185">
            <w:pPr>
              <w:rPr>
                <w:b/>
                <w:bCs/>
              </w:rPr>
            </w:pPr>
            <w:r w:rsidRPr="00EA2185">
              <w:rPr>
                <w:b/>
                <w:bCs/>
              </w:rPr>
              <w:t>Report Attribute</w:t>
            </w:r>
          </w:p>
        </w:tc>
        <w:tc>
          <w:tcPr>
            <w:tcW w:w="0" w:type="auto"/>
            <w:vAlign w:val="center"/>
            <w:hideMark/>
          </w:tcPr>
          <w:p w14:paraId="5B349D79" w14:textId="77777777" w:rsidR="00EA2185" w:rsidRPr="00EA2185" w:rsidRDefault="00EA2185" w:rsidP="00EA2185">
            <w:pPr>
              <w:rPr>
                <w:b/>
                <w:bCs/>
              </w:rPr>
            </w:pPr>
            <w:r w:rsidRPr="00EA2185">
              <w:rPr>
                <w:b/>
                <w:bCs/>
              </w:rPr>
              <w:t>Details</w:t>
            </w:r>
          </w:p>
        </w:tc>
      </w:tr>
      <w:tr w:rsidR="00EA2185" w:rsidRPr="00EA2185" w14:paraId="17778D8F" w14:textId="77777777" w:rsidTr="00EA2185">
        <w:trPr>
          <w:tblCellSpacing w:w="15" w:type="dxa"/>
        </w:trPr>
        <w:tc>
          <w:tcPr>
            <w:tcW w:w="0" w:type="auto"/>
            <w:vAlign w:val="center"/>
            <w:hideMark/>
          </w:tcPr>
          <w:p w14:paraId="2839DD03" w14:textId="77777777" w:rsidR="00EA2185" w:rsidRPr="00EA2185" w:rsidRDefault="00EA2185" w:rsidP="00EA2185">
            <w:r w:rsidRPr="00EA2185">
              <w:rPr>
                <w:b/>
                <w:bCs/>
              </w:rPr>
              <w:t>Forecast Period</w:t>
            </w:r>
          </w:p>
        </w:tc>
        <w:tc>
          <w:tcPr>
            <w:tcW w:w="0" w:type="auto"/>
            <w:vAlign w:val="center"/>
            <w:hideMark/>
          </w:tcPr>
          <w:p w14:paraId="4EE08C6A" w14:textId="77777777" w:rsidR="00EA2185" w:rsidRPr="00EA2185" w:rsidRDefault="00EA2185" w:rsidP="00EA2185">
            <w:r w:rsidRPr="00EA2185">
              <w:t>2024 – 2030</w:t>
            </w:r>
          </w:p>
        </w:tc>
      </w:tr>
      <w:tr w:rsidR="00EA2185" w:rsidRPr="00EA2185" w14:paraId="1CF6A024" w14:textId="77777777" w:rsidTr="00EA2185">
        <w:trPr>
          <w:tblCellSpacing w:w="15" w:type="dxa"/>
        </w:trPr>
        <w:tc>
          <w:tcPr>
            <w:tcW w:w="0" w:type="auto"/>
            <w:vAlign w:val="center"/>
            <w:hideMark/>
          </w:tcPr>
          <w:p w14:paraId="607E72A0" w14:textId="77777777" w:rsidR="00EA2185" w:rsidRPr="00EA2185" w:rsidRDefault="00EA2185" w:rsidP="00EA2185">
            <w:r w:rsidRPr="00EA2185">
              <w:rPr>
                <w:b/>
                <w:bCs/>
              </w:rPr>
              <w:t>Market Size Value in 2024</w:t>
            </w:r>
          </w:p>
        </w:tc>
        <w:tc>
          <w:tcPr>
            <w:tcW w:w="0" w:type="auto"/>
            <w:vAlign w:val="center"/>
            <w:hideMark/>
          </w:tcPr>
          <w:p w14:paraId="6E004F7F" w14:textId="77777777" w:rsidR="00EA2185" w:rsidRPr="00EA2185" w:rsidRDefault="00EA2185" w:rsidP="00EA2185">
            <w:r w:rsidRPr="00EA2185">
              <w:rPr>
                <w:b/>
                <w:bCs/>
              </w:rPr>
              <w:t>USD 4.3 Billion</w:t>
            </w:r>
          </w:p>
        </w:tc>
      </w:tr>
      <w:tr w:rsidR="00EA2185" w:rsidRPr="00EA2185" w14:paraId="78DA22B1" w14:textId="77777777" w:rsidTr="00EA2185">
        <w:trPr>
          <w:tblCellSpacing w:w="15" w:type="dxa"/>
        </w:trPr>
        <w:tc>
          <w:tcPr>
            <w:tcW w:w="0" w:type="auto"/>
            <w:vAlign w:val="center"/>
            <w:hideMark/>
          </w:tcPr>
          <w:p w14:paraId="3C6A5939" w14:textId="77777777" w:rsidR="00EA2185" w:rsidRPr="00EA2185" w:rsidRDefault="00EA2185" w:rsidP="00EA2185">
            <w:r w:rsidRPr="00EA2185">
              <w:rPr>
                <w:b/>
                <w:bCs/>
              </w:rPr>
              <w:t>Revenue Forecast in 2030</w:t>
            </w:r>
          </w:p>
        </w:tc>
        <w:tc>
          <w:tcPr>
            <w:tcW w:w="0" w:type="auto"/>
            <w:vAlign w:val="center"/>
            <w:hideMark/>
          </w:tcPr>
          <w:p w14:paraId="56EDB8DF" w14:textId="1CE81735" w:rsidR="00EA2185" w:rsidRPr="00EA2185" w:rsidRDefault="00EA2185" w:rsidP="00EA2185">
            <w:r w:rsidRPr="00EA2185">
              <w:rPr>
                <w:b/>
                <w:bCs/>
              </w:rPr>
              <w:t xml:space="preserve">USD </w:t>
            </w:r>
            <w:r w:rsidR="00A666FC">
              <w:rPr>
                <w:b/>
                <w:bCs/>
              </w:rPr>
              <w:t>8.13</w:t>
            </w:r>
            <w:r w:rsidRPr="00EA2185">
              <w:rPr>
                <w:b/>
                <w:bCs/>
              </w:rPr>
              <w:t xml:space="preserve"> Billion</w:t>
            </w:r>
          </w:p>
        </w:tc>
      </w:tr>
      <w:tr w:rsidR="00EA2185" w:rsidRPr="00EA2185" w14:paraId="19E88BAD" w14:textId="77777777" w:rsidTr="00EA2185">
        <w:trPr>
          <w:tblCellSpacing w:w="15" w:type="dxa"/>
        </w:trPr>
        <w:tc>
          <w:tcPr>
            <w:tcW w:w="0" w:type="auto"/>
            <w:vAlign w:val="center"/>
            <w:hideMark/>
          </w:tcPr>
          <w:p w14:paraId="6371DEC7" w14:textId="77777777" w:rsidR="00EA2185" w:rsidRPr="00EA2185" w:rsidRDefault="00EA2185" w:rsidP="00EA2185">
            <w:r w:rsidRPr="00EA2185">
              <w:rPr>
                <w:b/>
                <w:bCs/>
              </w:rPr>
              <w:t>Overall Growth Rate</w:t>
            </w:r>
          </w:p>
        </w:tc>
        <w:tc>
          <w:tcPr>
            <w:tcW w:w="0" w:type="auto"/>
            <w:vAlign w:val="center"/>
            <w:hideMark/>
          </w:tcPr>
          <w:p w14:paraId="227C6983" w14:textId="5FDA9D3F" w:rsidR="00EA2185" w:rsidRPr="00EA2185" w:rsidRDefault="00EA2185" w:rsidP="00EA2185">
            <w:r w:rsidRPr="00EA2185">
              <w:rPr>
                <w:b/>
                <w:bCs/>
              </w:rPr>
              <w:t xml:space="preserve">CAGR of </w:t>
            </w:r>
            <w:r w:rsidR="00A666FC">
              <w:rPr>
                <w:b/>
                <w:bCs/>
              </w:rPr>
              <w:t>11.21</w:t>
            </w:r>
            <w:r w:rsidRPr="00EA2185">
              <w:rPr>
                <w:b/>
                <w:bCs/>
              </w:rPr>
              <w:t>% (2024 – 2030)</w:t>
            </w:r>
          </w:p>
        </w:tc>
      </w:tr>
      <w:tr w:rsidR="00EA2185" w:rsidRPr="00EA2185" w14:paraId="66258595" w14:textId="77777777" w:rsidTr="00EA2185">
        <w:trPr>
          <w:tblCellSpacing w:w="15" w:type="dxa"/>
        </w:trPr>
        <w:tc>
          <w:tcPr>
            <w:tcW w:w="0" w:type="auto"/>
            <w:vAlign w:val="center"/>
            <w:hideMark/>
          </w:tcPr>
          <w:p w14:paraId="09433176" w14:textId="77777777" w:rsidR="00EA2185" w:rsidRPr="00EA2185" w:rsidRDefault="00EA2185" w:rsidP="00EA2185">
            <w:r w:rsidRPr="00EA2185">
              <w:rPr>
                <w:b/>
                <w:bCs/>
              </w:rPr>
              <w:t>Base Year for Estimation</w:t>
            </w:r>
          </w:p>
        </w:tc>
        <w:tc>
          <w:tcPr>
            <w:tcW w:w="0" w:type="auto"/>
            <w:vAlign w:val="center"/>
            <w:hideMark/>
          </w:tcPr>
          <w:p w14:paraId="71CD2586" w14:textId="77777777" w:rsidR="00EA2185" w:rsidRPr="00EA2185" w:rsidRDefault="00EA2185" w:rsidP="00EA2185">
            <w:r w:rsidRPr="00EA2185">
              <w:t>2023</w:t>
            </w:r>
          </w:p>
        </w:tc>
      </w:tr>
      <w:tr w:rsidR="00EA2185" w:rsidRPr="00EA2185" w14:paraId="77DC9217" w14:textId="77777777" w:rsidTr="00EA2185">
        <w:trPr>
          <w:tblCellSpacing w:w="15" w:type="dxa"/>
        </w:trPr>
        <w:tc>
          <w:tcPr>
            <w:tcW w:w="0" w:type="auto"/>
            <w:vAlign w:val="center"/>
            <w:hideMark/>
          </w:tcPr>
          <w:p w14:paraId="4882815E" w14:textId="77777777" w:rsidR="00EA2185" w:rsidRPr="00EA2185" w:rsidRDefault="00EA2185" w:rsidP="00EA2185">
            <w:r w:rsidRPr="00EA2185">
              <w:rPr>
                <w:b/>
                <w:bCs/>
              </w:rPr>
              <w:t>Historical Data</w:t>
            </w:r>
          </w:p>
        </w:tc>
        <w:tc>
          <w:tcPr>
            <w:tcW w:w="0" w:type="auto"/>
            <w:vAlign w:val="center"/>
            <w:hideMark/>
          </w:tcPr>
          <w:p w14:paraId="51A9BDA0" w14:textId="77777777" w:rsidR="00EA2185" w:rsidRPr="00EA2185" w:rsidRDefault="00EA2185" w:rsidP="00EA2185">
            <w:r w:rsidRPr="00EA2185">
              <w:t>2017 – 2021</w:t>
            </w:r>
          </w:p>
        </w:tc>
      </w:tr>
      <w:tr w:rsidR="00EA2185" w:rsidRPr="00EA2185" w14:paraId="24C1FD9B" w14:textId="77777777" w:rsidTr="00EA2185">
        <w:trPr>
          <w:tblCellSpacing w:w="15" w:type="dxa"/>
        </w:trPr>
        <w:tc>
          <w:tcPr>
            <w:tcW w:w="0" w:type="auto"/>
            <w:vAlign w:val="center"/>
            <w:hideMark/>
          </w:tcPr>
          <w:p w14:paraId="63DD7CEE" w14:textId="77777777" w:rsidR="00EA2185" w:rsidRPr="00EA2185" w:rsidRDefault="00EA2185" w:rsidP="00EA2185">
            <w:r w:rsidRPr="00EA2185">
              <w:rPr>
                <w:b/>
                <w:bCs/>
              </w:rPr>
              <w:t>Unit</w:t>
            </w:r>
          </w:p>
        </w:tc>
        <w:tc>
          <w:tcPr>
            <w:tcW w:w="0" w:type="auto"/>
            <w:vAlign w:val="center"/>
            <w:hideMark/>
          </w:tcPr>
          <w:p w14:paraId="430EAAF9" w14:textId="77777777" w:rsidR="00EA2185" w:rsidRPr="00EA2185" w:rsidRDefault="00EA2185" w:rsidP="00EA2185">
            <w:r w:rsidRPr="00EA2185">
              <w:t>USD Million, CAGR (2024 – 2030)</w:t>
            </w:r>
          </w:p>
        </w:tc>
      </w:tr>
      <w:tr w:rsidR="00EA2185" w:rsidRPr="00EA2185" w14:paraId="5B1297EC" w14:textId="77777777" w:rsidTr="00EA2185">
        <w:trPr>
          <w:tblCellSpacing w:w="15" w:type="dxa"/>
        </w:trPr>
        <w:tc>
          <w:tcPr>
            <w:tcW w:w="0" w:type="auto"/>
            <w:vAlign w:val="center"/>
            <w:hideMark/>
          </w:tcPr>
          <w:p w14:paraId="412AF368" w14:textId="77777777" w:rsidR="00EA2185" w:rsidRPr="00EA2185" w:rsidRDefault="00EA2185" w:rsidP="00EA2185">
            <w:r w:rsidRPr="00EA2185">
              <w:rPr>
                <w:b/>
                <w:bCs/>
              </w:rPr>
              <w:t>Segmentation</w:t>
            </w:r>
          </w:p>
        </w:tc>
        <w:tc>
          <w:tcPr>
            <w:tcW w:w="0" w:type="auto"/>
            <w:vAlign w:val="center"/>
            <w:hideMark/>
          </w:tcPr>
          <w:p w14:paraId="27C8BD4A" w14:textId="77777777" w:rsidR="00EA2185" w:rsidRPr="00EA2185" w:rsidRDefault="00EA2185" w:rsidP="00EA2185">
            <w:r w:rsidRPr="00EA2185">
              <w:t>By Product Type, Application, End User, Geography</w:t>
            </w:r>
          </w:p>
        </w:tc>
      </w:tr>
      <w:tr w:rsidR="00EA2185" w:rsidRPr="00EA2185" w14:paraId="35F63F6C" w14:textId="77777777" w:rsidTr="00EA2185">
        <w:trPr>
          <w:tblCellSpacing w:w="15" w:type="dxa"/>
        </w:trPr>
        <w:tc>
          <w:tcPr>
            <w:tcW w:w="0" w:type="auto"/>
            <w:vAlign w:val="center"/>
            <w:hideMark/>
          </w:tcPr>
          <w:p w14:paraId="735B22FB" w14:textId="77777777" w:rsidR="00EA2185" w:rsidRPr="00EA2185" w:rsidRDefault="00EA2185" w:rsidP="00EA2185">
            <w:r w:rsidRPr="00EA2185">
              <w:rPr>
                <w:b/>
                <w:bCs/>
              </w:rPr>
              <w:t>By Product Type</w:t>
            </w:r>
          </w:p>
        </w:tc>
        <w:tc>
          <w:tcPr>
            <w:tcW w:w="0" w:type="auto"/>
            <w:vAlign w:val="center"/>
            <w:hideMark/>
          </w:tcPr>
          <w:p w14:paraId="0A59E6C1" w14:textId="77777777" w:rsidR="00EA2185" w:rsidRPr="00EA2185" w:rsidRDefault="00EA2185" w:rsidP="00EA2185">
            <w:r w:rsidRPr="00EA2185">
              <w:t>3-Part, 5-Part, 6-Part &amp; Above, Point-of-Care</w:t>
            </w:r>
          </w:p>
        </w:tc>
      </w:tr>
      <w:tr w:rsidR="00EA2185" w:rsidRPr="00EA2185" w14:paraId="7001A7CE" w14:textId="77777777" w:rsidTr="00EA2185">
        <w:trPr>
          <w:tblCellSpacing w:w="15" w:type="dxa"/>
        </w:trPr>
        <w:tc>
          <w:tcPr>
            <w:tcW w:w="0" w:type="auto"/>
            <w:vAlign w:val="center"/>
            <w:hideMark/>
          </w:tcPr>
          <w:p w14:paraId="42EBECBF" w14:textId="77777777" w:rsidR="00EA2185" w:rsidRPr="00EA2185" w:rsidRDefault="00EA2185" w:rsidP="00EA2185">
            <w:r w:rsidRPr="00EA2185">
              <w:rPr>
                <w:b/>
                <w:bCs/>
              </w:rPr>
              <w:t>By Application</w:t>
            </w:r>
          </w:p>
        </w:tc>
        <w:tc>
          <w:tcPr>
            <w:tcW w:w="0" w:type="auto"/>
            <w:vAlign w:val="center"/>
            <w:hideMark/>
          </w:tcPr>
          <w:p w14:paraId="6FE64568" w14:textId="77777777" w:rsidR="00EA2185" w:rsidRPr="00EA2185" w:rsidRDefault="00EA2185" w:rsidP="00EA2185">
            <w:r w:rsidRPr="00EA2185">
              <w:t>Clinical Diagnostics, Research, Drug Development, Veterinary</w:t>
            </w:r>
          </w:p>
        </w:tc>
      </w:tr>
      <w:tr w:rsidR="00EA2185" w:rsidRPr="00EA2185" w14:paraId="43358468" w14:textId="77777777" w:rsidTr="00EA2185">
        <w:trPr>
          <w:tblCellSpacing w:w="15" w:type="dxa"/>
        </w:trPr>
        <w:tc>
          <w:tcPr>
            <w:tcW w:w="0" w:type="auto"/>
            <w:vAlign w:val="center"/>
            <w:hideMark/>
          </w:tcPr>
          <w:p w14:paraId="0A8F81F3" w14:textId="77777777" w:rsidR="00EA2185" w:rsidRPr="00EA2185" w:rsidRDefault="00EA2185" w:rsidP="00EA2185">
            <w:r w:rsidRPr="00EA2185">
              <w:rPr>
                <w:b/>
                <w:bCs/>
              </w:rPr>
              <w:lastRenderedPageBreak/>
              <w:t>By End User</w:t>
            </w:r>
          </w:p>
        </w:tc>
        <w:tc>
          <w:tcPr>
            <w:tcW w:w="0" w:type="auto"/>
            <w:vAlign w:val="center"/>
            <w:hideMark/>
          </w:tcPr>
          <w:p w14:paraId="3E790159" w14:textId="77777777" w:rsidR="00EA2185" w:rsidRPr="00EA2185" w:rsidRDefault="00EA2185" w:rsidP="00EA2185">
            <w:r w:rsidRPr="00EA2185">
              <w:t>Hospitals, Diagnostic Labs, Research Institutes, Blood Banks</w:t>
            </w:r>
          </w:p>
        </w:tc>
      </w:tr>
      <w:tr w:rsidR="00EA2185" w:rsidRPr="00EA2185" w14:paraId="65E6B5BC" w14:textId="77777777" w:rsidTr="00EA2185">
        <w:trPr>
          <w:tblCellSpacing w:w="15" w:type="dxa"/>
        </w:trPr>
        <w:tc>
          <w:tcPr>
            <w:tcW w:w="0" w:type="auto"/>
            <w:vAlign w:val="center"/>
            <w:hideMark/>
          </w:tcPr>
          <w:p w14:paraId="772551C9" w14:textId="77777777" w:rsidR="00EA2185" w:rsidRPr="00EA2185" w:rsidRDefault="00EA2185" w:rsidP="00EA2185">
            <w:r w:rsidRPr="00EA2185">
              <w:rPr>
                <w:b/>
                <w:bCs/>
              </w:rPr>
              <w:t>By Region</w:t>
            </w:r>
          </w:p>
        </w:tc>
        <w:tc>
          <w:tcPr>
            <w:tcW w:w="0" w:type="auto"/>
            <w:vAlign w:val="center"/>
            <w:hideMark/>
          </w:tcPr>
          <w:p w14:paraId="6DBF7B36" w14:textId="77777777" w:rsidR="00EA2185" w:rsidRPr="00EA2185" w:rsidRDefault="00EA2185" w:rsidP="00EA2185">
            <w:r w:rsidRPr="00EA2185">
              <w:t>North America, Europe, Asia-Pacific, LAMEA</w:t>
            </w:r>
          </w:p>
        </w:tc>
      </w:tr>
      <w:tr w:rsidR="00EA2185" w:rsidRPr="00EA2185" w14:paraId="5468295C" w14:textId="77777777" w:rsidTr="00EA2185">
        <w:trPr>
          <w:tblCellSpacing w:w="15" w:type="dxa"/>
        </w:trPr>
        <w:tc>
          <w:tcPr>
            <w:tcW w:w="0" w:type="auto"/>
            <w:vAlign w:val="center"/>
            <w:hideMark/>
          </w:tcPr>
          <w:p w14:paraId="5ED6D585" w14:textId="77777777" w:rsidR="00EA2185" w:rsidRPr="00EA2185" w:rsidRDefault="00EA2185" w:rsidP="00EA2185">
            <w:r w:rsidRPr="00EA2185">
              <w:rPr>
                <w:b/>
                <w:bCs/>
              </w:rPr>
              <w:t>Country Scope</w:t>
            </w:r>
          </w:p>
        </w:tc>
        <w:tc>
          <w:tcPr>
            <w:tcW w:w="0" w:type="auto"/>
            <w:vAlign w:val="center"/>
            <w:hideMark/>
          </w:tcPr>
          <w:p w14:paraId="72CA428E" w14:textId="77777777" w:rsidR="00EA2185" w:rsidRPr="00EA2185" w:rsidRDefault="00EA2185" w:rsidP="00EA2185">
            <w:r w:rsidRPr="00EA2185">
              <w:t>U.S., UK, Germany, China, India, Japan, Brazil, etc.</w:t>
            </w:r>
          </w:p>
        </w:tc>
      </w:tr>
      <w:tr w:rsidR="00EA2185" w:rsidRPr="00EA2185" w14:paraId="5C329C55" w14:textId="77777777" w:rsidTr="00EA2185">
        <w:trPr>
          <w:tblCellSpacing w:w="15" w:type="dxa"/>
        </w:trPr>
        <w:tc>
          <w:tcPr>
            <w:tcW w:w="0" w:type="auto"/>
            <w:vAlign w:val="center"/>
            <w:hideMark/>
          </w:tcPr>
          <w:p w14:paraId="3B079E4A" w14:textId="77777777" w:rsidR="00EA2185" w:rsidRPr="00EA2185" w:rsidRDefault="00EA2185" w:rsidP="00EA2185">
            <w:r w:rsidRPr="00EA2185">
              <w:rPr>
                <w:b/>
                <w:bCs/>
              </w:rPr>
              <w:t>Market Drivers</w:t>
            </w:r>
          </w:p>
        </w:tc>
        <w:tc>
          <w:tcPr>
            <w:tcW w:w="0" w:type="auto"/>
            <w:vAlign w:val="center"/>
            <w:hideMark/>
          </w:tcPr>
          <w:p w14:paraId="2E505DFE" w14:textId="77777777" w:rsidR="00EA2185" w:rsidRPr="00EA2185" w:rsidRDefault="00EA2185" w:rsidP="00EA2185">
            <w:r w:rsidRPr="00EA2185">
              <w:t>AI-based diagnostics, expanding point-of-care demand, emerging market adoption</w:t>
            </w:r>
          </w:p>
        </w:tc>
      </w:tr>
      <w:tr w:rsidR="00EA2185" w:rsidRPr="00EA2185" w14:paraId="51612586" w14:textId="77777777" w:rsidTr="00EA2185">
        <w:trPr>
          <w:tblCellSpacing w:w="15" w:type="dxa"/>
        </w:trPr>
        <w:tc>
          <w:tcPr>
            <w:tcW w:w="0" w:type="auto"/>
            <w:vAlign w:val="center"/>
            <w:hideMark/>
          </w:tcPr>
          <w:p w14:paraId="1CA45886" w14:textId="77777777" w:rsidR="00EA2185" w:rsidRPr="00EA2185" w:rsidRDefault="00EA2185" w:rsidP="00EA2185">
            <w:r w:rsidRPr="00EA2185">
              <w:rPr>
                <w:b/>
                <w:bCs/>
              </w:rPr>
              <w:t>Customization Option</w:t>
            </w:r>
          </w:p>
        </w:tc>
        <w:tc>
          <w:tcPr>
            <w:tcW w:w="0" w:type="auto"/>
            <w:vAlign w:val="center"/>
            <w:hideMark/>
          </w:tcPr>
          <w:p w14:paraId="67E4D8E1" w14:textId="77777777" w:rsidR="00EA2185" w:rsidRPr="00EA2185" w:rsidRDefault="00EA2185" w:rsidP="00EA2185">
            <w:r w:rsidRPr="00EA2185">
              <w:t>Available upon request</w:t>
            </w:r>
          </w:p>
        </w:tc>
      </w:tr>
    </w:tbl>
    <w:p w14:paraId="16E97434" w14:textId="77777777" w:rsidR="00EA2185" w:rsidRPr="00EA2185" w:rsidRDefault="00EA2185" w:rsidP="00EA2185">
      <w:r w:rsidRPr="00EA2185">
        <w:pict w14:anchorId="28124E51">
          <v:rect id="_x0000_i1465" style="width:0;height:1.5pt" o:hralign="center" o:hrstd="t" o:hr="t" fillcolor="#a0a0a0" stroked="f"/>
        </w:pict>
      </w:r>
    </w:p>
    <w:p w14:paraId="151B9F4C" w14:textId="77777777" w:rsidR="00EA2185" w:rsidRPr="00EA2185" w:rsidRDefault="00EA2185" w:rsidP="00EA2185">
      <w:pPr>
        <w:rPr>
          <w:b/>
          <w:bCs/>
        </w:rPr>
      </w:pPr>
      <w:r w:rsidRPr="00EA2185">
        <w:rPr>
          <w:b/>
          <w:bCs/>
        </w:rPr>
        <w:t>C. Top 5 FAQs</w:t>
      </w:r>
    </w:p>
    <w:p w14:paraId="5FBAE71F" w14:textId="77777777" w:rsidR="00EA2185" w:rsidRPr="00EA2185" w:rsidRDefault="00EA2185" w:rsidP="00EA2185">
      <w:r w:rsidRPr="00EA2185">
        <w:rPr>
          <w:b/>
          <w:bCs/>
        </w:rPr>
        <w:t xml:space="preserve">Q1. How big is the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w:t>
      </w:r>
      <w:r w:rsidRPr="00EA2185">
        <w:br/>
      </w:r>
      <w:r w:rsidRPr="00EA2185">
        <w:rPr>
          <w:i/>
          <w:iCs/>
        </w:rPr>
        <w:t xml:space="preserve">The global </w:t>
      </w:r>
      <w:proofErr w:type="spellStart"/>
      <w:r w:rsidRPr="00EA2185">
        <w:rPr>
          <w:i/>
          <w:iCs/>
        </w:rPr>
        <w:t>hematology</w:t>
      </w:r>
      <w:proofErr w:type="spellEnd"/>
      <w:r w:rsidRPr="00EA2185">
        <w:rPr>
          <w:i/>
          <w:iCs/>
        </w:rPr>
        <w:t xml:space="preserve"> </w:t>
      </w:r>
      <w:proofErr w:type="spellStart"/>
      <w:r w:rsidRPr="00EA2185">
        <w:rPr>
          <w:i/>
          <w:iCs/>
        </w:rPr>
        <w:t>analyzers</w:t>
      </w:r>
      <w:proofErr w:type="spellEnd"/>
      <w:r w:rsidRPr="00EA2185">
        <w:rPr>
          <w:i/>
          <w:iCs/>
        </w:rPr>
        <w:t xml:space="preserve"> market was valued at </w:t>
      </w:r>
      <w:r w:rsidRPr="00EA2185">
        <w:rPr>
          <w:b/>
          <w:bCs/>
          <w:i/>
          <w:iCs/>
        </w:rPr>
        <w:t>USD 4.3 billion in 2024</w:t>
      </w:r>
      <w:r w:rsidRPr="00EA2185">
        <w:rPr>
          <w:i/>
          <w:iCs/>
        </w:rPr>
        <w:t>.</w:t>
      </w:r>
    </w:p>
    <w:p w14:paraId="2041792A" w14:textId="0E7824FA" w:rsidR="00EA2185" w:rsidRPr="00EA2185" w:rsidRDefault="00EA2185" w:rsidP="00EA2185">
      <w:r w:rsidRPr="00EA2185">
        <w:rPr>
          <w:b/>
          <w:bCs/>
        </w:rPr>
        <w:t xml:space="preserve">Q2. What is the CAGR for the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 during the forecast period?</w:t>
      </w:r>
      <w:r w:rsidRPr="00EA2185">
        <w:br/>
      </w:r>
      <w:r w:rsidRPr="00EA2185">
        <w:rPr>
          <w:i/>
          <w:iCs/>
        </w:rPr>
        <w:t xml:space="preserve">The market is expected to grow at a </w:t>
      </w:r>
      <w:r w:rsidRPr="00EA2185">
        <w:rPr>
          <w:b/>
          <w:bCs/>
          <w:i/>
          <w:iCs/>
        </w:rPr>
        <w:t xml:space="preserve">CAGR of </w:t>
      </w:r>
      <w:r w:rsidR="00A666FC">
        <w:rPr>
          <w:b/>
          <w:bCs/>
          <w:i/>
          <w:iCs/>
        </w:rPr>
        <w:t>11.21</w:t>
      </w:r>
      <w:r w:rsidRPr="00EA2185">
        <w:rPr>
          <w:b/>
          <w:bCs/>
          <w:i/>
          <w:iCs/>
        </w:rPr>
        <w:t>% from 2024 to 2030</w:t>
      </w:r>
      <w:r w:rsidRPr="00EA2185">
        <w:rPr>
          <w:i/>
          <w:iCs/>
        </w:rPr>
        <w:t>.</w:t>
      </w:r>
    </w:p>
    <w:p w14:paraId="0AD1FF20" w14:textId="77777777" w:rsidR="00EA2185" w:rsidRPr="00EA2185" w:rsidRDefault="00EA2185" w:rsidP="00EA2185">
      <w:r w:rsidRPr="00EA2185">
        <w:rPr>
          <w:b/>
          <w:bCs/>
        </w:rPr>
        <w:t xml:space="preserve">Q3. Who are the major players in the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w:t>
      </w:r>
      <w:r w:rsidRPr="00EA2185">
        <w:br/>
      </w:r>
      <w:r w:rsidRPr="00EA2185">
        <w:rPr>
          <w:i/>
          <w:iCs/>
        </w:rPr>
        <w:t xml:space="preserve">Leading players include </w:t>
      </w:r>
      <w:r w:rsidRPr="00EA2185">
        <w:rPr>
          <w:b/>
          <w:bCs/>
          <w:i/>
          <w:iCs/>
        </w:rPr>
        <w:t>Beckman Coulter</w:t>
      </w:r>
      <w:r w:rsidRPr="00EA2185">
        <w:rPr>
          <w:i/>
          <w:iCs/>
        </w:rPr>
        <w:t xml:space="preserve">, </w:t>
      </w:r>
      <w:r w:rsidRPr="00EA2185">
        <w:rPr>
          <w:b/>
          <w:bCs/>
          <w:i/>
          <w:iCs/>
        </w:rPr>
        <w:t>Sysmex Corporation</w:t>
      </w:r>
      <w:r w:rsidRPr="00EA2185">
        <w:rPr>
          <w:i/>
          <w:iCs/>
        </w:rPr>
        <w:t xml:space="preserve">, and </w:t>
      </w:r>
      <w:r w:rsidRPr="00EA2185">
        <w:rPr>
          <w:b/>
          <w:bCs/>
          <w:i/>
          <w:iCs/>
        </w:rPr>
        <w:t>Abbott Laboratories</w:t>
      </w:r>
      <w:r w:rsidRPr="00EA2185">
        <w:rPr>
          <w:i/>
          <w:iCs/>
        </w:rPr>
        <w:t>.</w:t>
      </w:r>
    </w:p>
    <w:p w14:paraId="35353150" w14:textId="77777777" w:rsidR="00EA2185" w:rsidRPr="00EA2185" w:rsidRDefault="00EA2185" w:rsidP="00EA2185">
      <w:r w:rsidRPr="00EA2185">
        <w:rPr>
          <w:b/>
          <w:bCs/>
        </w:rPr>
        <w:t xml:space="preserve">Q4. Which region dominates the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w:t>
      </w:r>
      <w:r w:rsidRPr="00EA2185">
        <w:br/>
      </w:r>
      <w:r w:rsidRPr="00EA2185">
        <w:rPr>
          <w:b/>
          <w:bCs/>
        </w:rPr>
        <w:t>North America</w:t>
      </w:r>
      <w:r w:rsidRPr="00EA2185">
        <w:t xml:space="preserve"> leads due to strong infrastructure, automation demand, and high diagnostic volumes.</w:t>
      </w:r>
    </w:p>
    <w:p w14:paraId="54B196DD" w14:textId="77777777" w:rsidR="00EA2185" w:rsidRPr="00EA2185" w:rsidRDefault="00EA2185" w:rsidP="00EA2185">
      <w:r w:rsidRPr="00EA2185">
        <w:rPr>
          <w:b/>
          <w:bCs/>
        </w:rPr>
        <w:t xml:space="preserve">Q5. What factors are driving the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w:t>
      </w:r>
      <w:r w:rsidRPr="00EA2185">
        <w:br/>
      </w:r>
      <w:r w:rsidRPr="00EA2185">
        <w:rPr>
          <w:i/>
          <w:iCs/>
        </w:rPr>
        <w:t xml:space="preserve">Growth is </w:t>
      </w:r>
      <w:proofErr w:type="spellStart"/>
      <w:r w:rsidRPr="00EA2185">
        <w:rPr>
          <w:i/>
          <w:iCs/>
        </w:rPr>
        <w:t>fueled</w:t>
      </w:r>
      <w:proofErr w:type="spellEnd"/>
      <w:r w:rsidRPr="00EA2185">
        <w:rPr>
          <w:i/>
          <w:iCs/>
        </w:rPr>
        <w:t xml:space="preserve"> by </w:t>
      </w:r>
      <w:r w:rsidRPr="00EA2185">
        <w:rPr>
          <w:b/>
          <w:bCs/>
          <w:i/>
          <w:iCs/>
        </w:rPr>
        <w:t>AI integration</w:t>
      </w:r>
      <w:r w:rsidRPr="00EA2185">
        <w:rPr>
          <w:i/>
          <w:iCs/>
        </w:rPr>
        <w:t xml:space="preserve">, </w:t>
      </w:r>
      <w:r w:rsidRPr="00EA2185">
        <w:rPr>
          <w:b/>
          <w:bCs/>
          <w:i/>
          <w:iCs/>
        </w:rPr>
        <w:t>expansion in emerging markets</w:t>
      </w:r>
      <w:r w:rsidRPr="00EA2185">
        <w:rPr>
          <w:i/>
          <w:iCs/>
        </w:rPr>
        <w:t xml:space="preserve">, and </w:t>
      </w:r>
      <w:r w:rsidRPr="00EA2185">
        <w:rPr>
          <w:b/>
          <w:bCs/>
          <w:i/>
          <w:iCs/>
        </w:rPr>
        <w:t>rising disease screening requirements</w:t>
      </w:r>
      <w:r w:rsidRPr="00EA2185">
        <w:rPr>
          <w:i/>
          <w:iCs/>
        </w:rPr>
        <w:t>.</w:t>
      </w:r>
    </w:p>
    <w:p w14:paraId="3BF57D18" w14:textId="77777777" w:rsidR="00EA2185" w:rsidRPr="00EA2185" w:rsidRDefault="00EA2185" w:rsidP="00EA2185">
      <w:r w:rsidRPr="00EA2185">
        <w:pict w14:anchorId="615347B9">
          <v:rect id="_x0000_i1466" style="width:0;height:1.5pt" o:hralign="center" o:hrstd="t" o:hr="t" fillcolor="#a0a0a0" stroked="f"/>
        </w:pict>
      </w:r>
    </w:p>
    <w:p w14:paraId="53CCCF45" w14:textId="77777777" w:rsidR="00EA2185" w:rsidRPr="00EA2185" w:rsidRDefault="00EA2185" w:rsidP="00EA2185">
      <w:pPr>
        <w:rPr>
          <w:b/>
          <w:bCs/>
        </w:rPr>
      </w:pPr>
      <w:r w:rsidRPr="00EA2185">
        <w:rPr>
          <w:b/>
          <w:bCs/>
        </w:rPr>
        <w:t>D. JSON-LD Schema Markup</w:t>
      </w:r>
    </w:p>
    <w:p w14:paraId="733863D4" w14:textId="77777777" w:rsidR="00EA2185" w:rsidRPr="00EA2185" w:rsidRDefault="00EA2185" w:rsidP="00EA2185">
      <w:pPr>
        <w:rPr>
          <w:b/>
          <w:bCs/>
        </w:rPr>
      </w:pPr>
      <w:r w:rsidRPr="00EA2185">
        <w:rPr>
          <w:b/>
          <w:bCs/>
        </w:rPr>
        <w:t>1. Breadcrumb Schema</w:t>
      </w:r>
    </w:p>
    <w:p w14:paraId="555AAD15" w14:textId="77777777" w:rsidR="00EA2185" w:rsidRPr="00EA2185" w:rsidRDefault="00EA2185" w:rsidP="00EA2185">
      <w:proofErr w:type="spellStart"/>
      <w:r w:rsidRPr="00EA2185">
        <w:t>json</w:t>
      </w:r>
      <w:proofErr w:type="spellEnd"/>
    </w:p>
    <w:p w14:paraId="12AEDC38" w14:textId="77777777" w:rsidR="00EA2185" w:rsidRPr="00EA2185" w:rsidRDefault="00EA2185" w:rsidP="00EA2185">
      <w:r w:rsidRPr="00EA2185">
        <w:t>Copy code</w:t>
      </w:r>
    </w:p>
    <w:p w14:paraId="5942FECC" w14:textId="77777777" w:rsidR="00EA2185" w:rsidRPr="00EA2185" w:rsidRDefault="00EA2185" w:rsidP="00EA2185">
      <w:r w:rsidRPr="00EA2185">
        <w:t>{</w:t>
      </w:r>
    </w:p>
    <w:p w14:paraId="7A35C99F" w14:textId="77777777" w:rsidR="00EA2185" w:rsidRPr="00EA2185" w:rsidRDefault="00EA2185" w:rsidP="00EA2185">
      <w:r w:rsidRPr="00EA2185">
        <w:t xml:space="preserve">  "@context": "https://schema.org",</w:t>
      </w:r>
    </w:p>
    <w:p w14:paraId="7C84E014" w14:textId="77777777" w:rsidR="00EA2185" w:rsidRPr="00EA2185" w:rsidRDefault="00EA2185" w:rsidP="00EA2185">
      <w:r w:rsidRPr="00EA2185">
        <w:t xml:space="preserve">  "@type": "</w:t>
      </w:r>
      <w:proofErr w:type="spellStart"/>
      <w:r w:rsidRPr="00EA2185">
        <w:t>BreadcrumbList</w:t>
      </w:r>
      <w:proofErr w:type="spellEnd"/>
      <w:r w:rsidRPr="00EA2185">
        <w:t>",</w:t>
      </w:r>
    </w:p>
    <w:p w14:paraId="10956145" w14:textId="77777777" w:rsidR="00EA2185" w:rsidRPr="00EA2185" w:rsidRDefault="00EA2185" w:rsidP="00EA2185">
      <w:r w:rsidRPr="00EA2185">
        <w:t xml:space="preserve">  "</w:t>
      </w:r>
      <w:proofErr w:type="spellStart"/>
      <w:r w:rsidRPr="00EA2185">
        <w:t>itemListElement</w:t>
      </w:r>
      <w:proofErr w:type="spellEnd"/>
      <w:r w:rsidRPr="00EA2185">
        <w:t>": [</w:t>
      </w:r>
    </w:p>
    <w:p w14:paraId="4DC14D3C" w14:textId="77777777" w:rsidR="00EA2185" w:rsidRPr="00EA2185" w:rsidRDefault="00EA2185" w:rsidP="00EA2185">
      <w:r w:rsidRPr="00EA2185">
        <w:lastRenderedPageBreak/>
        <w:t xml:space="preserve">    {</w:t>
      </w:r>
    </w:p>
    <w:p w14:paraId="0BBCE758" w14:textId="77777777" w:rsidR="00EA2185" w:rsidRPr="00EA2185" w:rsidRDefault="00EA2185" w:rsidP="00EA2185">
      <w:r w:rsidRPr="00EA2185">
        <w:t xml:space="preserve">      "@type": "</w:t>
      </w:r>
      <w:proofErr w:type="spellStart"/>
      <w:r w:rsidRPr="00EA2185">
        <w:t>ListItem</w:t>
      </w:r>
      <w:proofErr w:type="spellEnd"/>
      <w:r w:rsidRPr="00EA2185">
        <w:t>",</w:t>
      </w:r>
    </w:p>
    <w:p w14:paraId="6903C7B3" w14:textId="77777777" w:rsidR="00EA2185" w:rsidRPr="00EA2185" w:rsidRDefault="00EA2185" w:rsidP="00EA2185">
      <w:r w:rsidRPr="00EA2185">
        <w:t xml:space="preserve">      "position": 1,</w:t>
      </w:r>
    </w:p>
    <w:p w14:paraId="511108B9" w14:textId="77777777" w:rsidR="00EA2185" w:rsidRPr="00EA2185" w:rsidRDefault="00EA2185" w:rsidP="00EA2185">
      <w:r w:rsidRPr="00EA2185">
        <w:t xml:space="preserve">      "name": "Home",</w:t>
      </w:r>
    </w:p>
    <w:p w14:paraId="1588943A" w14:textId="77777777" w:rsidR="00EA2185" w:rsidRPr="00EA2185" w:rsidRDefault="00EA2185" w:rsidP="00EA2185">
      <w:r w:rsidRPr="00EA2185">
        <w:t xml:space="preserve">      "item": "https://www.strategicmarketresearch.com/"</w:t>
      </w:r>
    </w:p>
    <w:p w14:paraId="33AB2194" w14:textId="77777777" w:rsidR="00EA2185" w:rsidRPr="00EA2185" w:rsidRDefault="00EA2185" w:rsidP="00EA2185">
      <w:r w:rsidRPr="00EA2185">
        <w:t xml:space="preserve">    },</w:t>
      </w:r>
    </w:p>
    <w:p w14:paraId="4734008F" w14:textId="77777777" w:rsidR="00EA2185" w:rsidRPr="00EA2185" w:rsidRDefault="00EA2185" w:rsidP="00EA2185">
      <w:r w:rsidRPr="00EA2185">
        <w:t xml:space="preserve">    {</w:t>
      </w:r>
    </w:p>
    <w:p w14:paraId="310646F7" w14:textId="77777777" w:rsidR="00EA2185" w:rsidRPr="00EA2185" w:rsidRDefault="00EA2185" w:rsidP="00EA2185">
      <w:r w:rsidRPr="00EA2185">
        <w:t xml:space="preserve">      "@type": "</w:t>
      </w:r>
      <w:proofErr w:type="spellStart"/>
      <w:r w:rsidRPr="00EA2185">
        <w:t>ListItem</w:t>
      </w:r>
      <w:proofErr w:type="spellEnd"/>
      <w:r w:rsidRPr="00EA2185">
        <w:t>",</w:t>
      </w:r>
    </w:p>
    <w:p w14:paraId="58DD437A" w14:textId="77777777" w:rsidR="00EA2185" w:rsidRPr="00EA2185" w:rsidRDefault="00EA2185" w:rsidP="00EA2185">
      <w:r w:rsidRPr="00EA2185">
        <w:t xml:space="preserve">      "position": 2,</w:t>
      </w:r>
    </w:p>
    <w:p w14:paraId="3B727FAE" w14:textId="4F91B00F" w:rsidR="00EA2185" w:rsidRPr="00EA2185" w:rsidRDefault="00EA2185" w:rsidP="00EA2185">
      <w:r w:rsidRPr="00EA2185">
        <w:t xml:space="preserve">      "name": "Healthcare",</w:t>
      </w:r>
    </w:p>
    <w:p w14:paraId="32990051" w14:textId="5A6332FD" w:rsidR="00EA2185" w:rsidRPr="00EA2185" w:rsidRDefault="00EA2185" w:rsidP="00EA2185">
      <w:r w:rsidRPr="00EA2185">
        <w:t xml:space="preserve">      "item": "https://www.strategicmarketresearch.com/reports/healthcare"</w:t>
      </w:r>
    </w:p>
    <w:p w14:paraId="32ADEF8E" w14:textId="77777777" w:rsidR="00EA2185" w:rsidRPr="00EA2185" w:rsidRDefault="00EA2185" w:rsidP="00EA2185">
      <w:r w:rsidRPr="00EA2185">
        <w:t xml:space="preserve">    },</w:t>
      </w:r>
    </w:p>
    <w:p w14:paraId="55CBE30A" w14:textId="77777777" w:rsidR="00EA2185" w:rsidRPr="00EA2185" w:rsidRDefault="00EA2185" w:rsidP="00EA2185">
      <w:r w:rsidRPr="00EA2185">
        <w:t xml:space="preserve">    {</w:t>
      </w:r>
    </w:p>
    <w:p w14:paraId="09D1E947" w14:textId="77777777" w:rsidR="00EA2185" w:rsidRPr="00EA2185" w:rsidRDefault="00EA2185" w:rsidP="00EA2185">
      <w:r w:rsidRPr="00EA2185">
        <w:t xml:space="preserve">      "@type": "</w:t>
      </w:r>
      <w:proofErr w:type="spellStart"/>
      <w:r w:rsidRPr="00EA2185">
        <w:t>ListItem</w:t>
      </w:r>
      <w:proofErr w:type="spellEnd"/>
      <w:r w:rsidRPr="00EA2185">
        <w:t>",</w:t>
      </w:r>
    </w:p>
    <w:p w14:paraId="54EEF8D2" w14:textId="77777777" w:rsidR="00EA2185" w:rsidRPr="00EA2185" w:rsidRDefault="00EA2185" w:rsidP="00EA2185">
      <w:r w:rsidRPr="00EA2185">
        <w:t xml:space="preserve">      "position": 3,</w:t>
      </w:r>
    </w:p>
    <w:p w14:paraId="6ECC7AAF" w14:textId="77777777" w:rsidR="00EA2185" w:rsidRPr="00EA2185" w:rsidRDefault="00EA2185" w:rsidP="00EA2185">
      <w:r w:rsidRPr="00EA2185">
        <w:t xml:space="preserve">      "name": "</w:t>
      </w:r>
      <w:proofErr w:type="spellStart"/>
      <w:r w:rsidRPr="00EA2185">
        <w:t>Hematology</w:t>
      </w:r>
      <w:proofErr w:type="spellEnd"/>
      <w:r w:rsidRPr="00EA2185">
        <w:t xml:space="preserve"> </w:t>
      </w:r>
      <w:proofErr w:type="spellStart"/>
      <w:r w:rsidRPr="00EA2185">
        <w:t>Analyzers</w:t>
      </w:r>
      <w:proofErr w:type="spellEnd"/>
      <w:r w:rsidRPr="00EA2185">
        <w:t xml:space="preserve"> Market Report 2030",</w:t>
      </w:r>
    </w:p>
    <w:p w14:paraId="358B8914" w14:textId="77777777" w:rsidR="00EA2185" w:rsidRPr="00EA2185" w:rsidRDefault="00EA2185" w:rsidP="00EA2185">
      <w:r w:rsidRPr="00EA2185">
        <w:t xml:space="preserve">      "item": "https://www.strategicmarketresearch.com/market-report/hematology-analyzers-market"</w:t>
      </w:r>
    </w:p>
    <w:p w14:paraId="4516A7B2" w14:textId="77777777" w:rsidR="00EA2185" w:rsidRPr="00EA2185" w:rsidRDefault="00EA2185" w:rsidP="00EA2185">
      <w:r w:rsidRPr="00EA2185">
        <w:t xml:space="preserve">    }</w:t>
      </w:r>
    </w:p>
    <w:p w14:paraId="112C32EE" w14:textId="77777777" w:rsidR="00EA2185" w:rsidRPr="00EA2185" w:rsidRDefault="00EA2185" w:rsidP="00EA2185">
      <w:r w:rsidRPr="00EA2185">
        <w:t xml:space="preserve">  ]</w:t>
      </w:r>
    </w:p>
    <w:p w14:paraId="67AA9113" w14:textId="77777777" w:rsidR="00EA2185" w:rsidRPr="00EA2185" w:rsidRDefault="00EA2185" w:rsidP="00EA2185">
      <w:r w:rsidRPr="00EA2185">
        <w:t>}</w:t>
      </w:r>
    </w:p>
    <w:p w14:paraId="158C8416" w14:textId="77777777" w:rsidR="00EA2185" w:rsidRPr="00EA2185" w:rsidRDefault="00EA2185" w:rsidP="00EA2185">
      <w:pPr>
        <w:rPr>
          <w:b/>
          <w:bCs/>
        </w:rPr>
      </w:pPr>
      <w:r w:rsidRPr="00EA2185">
        <w:rPr>
          <w:b/>
          <w:bCs/>
        </w:rPr>
        <w:t>2. FAQ Schema</w:t>
      </w:r>
    </w:p>
    <w:p w14:paraId="4AB3EEF9" w14:textId="77777777" w:rsidR="00EA2185" w:rsidRPr="00EA2185" w:rsidRDefault="00EA2185" w:rsidP="00EA2185">
      <w:proofErr w:type="spellStart"/>
      <w:r w:rsidRPr="00EA2185">
        <w:t>json</w:t>
      </w:r>
      <w:proofErr w:type="spellEnd"/>
    </w:p>
    <w:p w14:paraId="73E39C06" w14:textId="77777777" w:rsidR="00EA2185" w:rsidRPr="00EA2185" w:rsidRDefault="00EA2185" w:rsidP="00EA2185">
      <w:r w:rsidRPr="00EA2185">
        <w:t>Copy code</w:t>
      </w:r>
    </w:p>
    <w:p w14:paraId="7DE57CA6" w14:textId="77777777" w:rsidR="00EA2185" w:rsidRPr="00EA2185" w:rsidRDefault="00EA2185" w:rsidP="00EA2185">
      <w:r w:rsidRPr="00EA2185">
        <w:t>{</w:t>
      </w:r>
    </w:p>
    <w:p w14:paraId="67EBF0DA" w14:textId="77777777" w:rsidR="00EA2185" w:rsidRPr="00EA2185" w:rsidRDefault="00EA2185" w:rsidP="00EA2185">
      <w:r w:rsidRPr="00EA2185">
        <w:t xml:space="preserve">  "@context": "https://schema.org",</w:t>
      </w:r>
    </w:p>
    <w:p w14:paraId="6183C179" w14:textId="77777777" w:rsidR="00EA2185" w:rsidRPr="00EA2185" w:rsidRDefault="00EA2185" w:rsidP="00EA2185">
      <w:r w:rsidRPr="00EA2185">
        <w:t xml:space="preserve">  "@type": "</w:t>
      </w:r>
      <w:proofErr w:type="spellStart"/>
      <w:r w:rsidRPr="00EA2185">
        <w:t>FAQPage</w:t>
      </w:r>
      <w:proofErr w:type="spellEnd"/>
      <w:r w:rsidRPr="00EA2185">
        <w:t>",</w:t>
      </w:r>
    </w:p>
    <w:p w14:paraId="16A2167A" w14:textId="77777777" w:rsidR="00EA2185" w:rsidRPr="00EA2185" w:rsidRDefault="00EA2185" w:rsidP="00EA2185">
      <w:r w:rsidRPr="00EA2185">
        <w:t xml:space="preserve">  "</w:t>
      </w:r>
      <w:proofErr w:type="spellStart"/>
      <w:r w:rsidRPr="00EA2185">
        <w:t>mainEntity</w:t>
      </w:r>
      <w:proofErr w:type="spellEnd"/>
      <w:r w:rsidRPr="00EA2185">
        <w:t>": [</w:t>
      </w:r>
    </w:p>
    <w:p w14:paraId="6344FFCA" w14:textId="77777777" w:rsidR="00EA2185" w:rsidRPr="00EA2185" w:rsidRDefault="00EA2185" w:rsidP="00EA2185">
      <w:r w:rsidRPr="00EA2185">
        <w:t xml:space="preserve">    {</w:t>
      </w:r>
    </w:p>
    <w:p w14:paraId="6915CE6F" w14:textId="77777777" w:rsidR="00EA2185" w:rsidRPr="00EA2185" w:rsidRDefault="00EA2185" w:rsidP="00EA2185">
      <w:r w:rsidRPr="00EA2185">
        <w:lastRenderedPageBreak/>
        <w:t xml:space="preserve">      "@type": "Question",</w:t>
      </w:r>
    </w:p>
    <w:p w14:paraId="049D614D" w14:textId="77777777" w:rsidR="00EA2185" w:rsidRPr="00EA2185" w:rsidRDefault="00EA2185" w:rsidP="00EA2185">
      <w:r w:rsidRPr="00EA2185">
        <w:t xml:space="preserve">      "name": "How big is the </w:t>
      </w:r>
      <w:proofErr w:type="spellStart"/>
      <w:r w:rsidRPr="00EA2185">
        <w:t>hematology</w:t>
      </w:r>
      <w:proofErr w:type="spellEnd"/>
      <w:r w:rsidRPr="00EA2185">
        <w:t xml:space="preserve"> </w:t>
      </w:r>
      <w:proofErr w:type="spellStart"/>
      <w:r w:rsidRPr="00EA2185">
        <w:t>analyzers</w:t>
      </w:r>
      <w:proofErr w:type="spellEnd"/>
      <w:r w:rsidRPr="00EA2185">
        <w:t xml:space="preserve"> market?",</w:t>
      </w:r>
    </w:p>
    <w:p w14:paraId="24AA8CCF" w14:textId="77777777" w:rsidR="00EA2185" w:rsidRPr="00EA2185" w:rsidRDefault="00EA2185" w:rsidP="00EA2185">
      <w:r w:rsidRPr="00EA2185">
        <w:t xml:space="preserve">      "</w:t>
      </w:r>
      <w:proofErr w:type="spellStart"/>
      <w:r w:rsidRPr="00EA2185">
        <w:t>acceptedAnswer</w:t>
      </w:r>
      <w:proofErr w:type="spellEnd"/>
      <w:r w:rsidRPr="00EA2185">
        <w:t>": {</w:t>
      </w:r>
    </w:p>
    <w:p w14:paraId="3DE89FC4" w14:textId="77777777" w:rsidR="00EA2185" w:rsidRPr="00EA2185" w:rsidRDefault="00EA2185" w:rsidP="00EA2185">
      <w:r w:rsidRPr="00EA2185">
        <w:t xml:space="preserve">        "@type": "Answer",</w:t>
      </w:r>
    </w:p>
    <w:p w14:paraId="2045EF62" w14:textId="77777777" w:rsidR="00EA2185" w:rsidRPr="00EA2185" w:rsidRDefault="00EA2185" w:rsidP="00EA2185">
      <w:r w:rsidRPr="00EA2185">
        <w:t xml:space="preserve">        "text": "The global </w:t>
      </w:r>
      <w:proofErr w:type="spellStart"/>
      <w:r w:rsidRPr="00EA2185">
        <w:t>hematology</w:t>
      </w:r>
      <w:proofErr w:type="spellEnd"/>
      <w:r w:rsidRPr="00EA2185">
        <w:t xml:space="preserve"> </w:t>
      </w:r>
      <w:proofErr w:type="spellStart"/>
      <w:r w:rsidRPr="00EA2185">
        <w:t>analyzers</w:t>
      </w:r>
      <w:proofErr w:type="spellEnd"/>
      <w:r w:rsidRPr="00EA2185">
        <w:t xml:space="preserve"> market was valued at USD 4.3 billion in 2024."</w:t>
      </w:r>
    </w:p>
    <w:p w14:paraId="35FD3986" w14:textId="77777777" w:rsidR="00EA2185" w:rsidRPr="00EA2185" w:rsidRDefault="00EA2185" w:rsidP="00EA2185">
      <w:r w:rsidRPr="00EA2185">
        <w:t xml:space="preserve">      }</w:t>
      </w:r>
    </w:p>
    <w:p w14:paraId="4E94A8FD" w14:textId="77777777" w:rsidR="00EA2185" w:rsidRPr="00EA2185" w:rsidRDefault="00EA2185" w:rsidP="00EA2185">
      <w:r w:rsidRPr="00EA2185">
        <w:t xml:space="preserve">    },</w:t>
      </w:r>
    </w:p>
    <w:p w14:paraId="3823CD8C" w14:textId="77777777" w:rsidR="00EA2185" w:rsidRPr="00EA2185" w:rsidRDefault="00EA2185" w:rsidP="00EA2185">
      <w:r w:rsidRPr="00EA2185">
        <w:t xml:space="preserve">    {</w:t>
      </w:r>
    </w:p>
    <w:p w14:paraId="50915351" w14:textId="77777777" w:rsidR="00EA2185" w:rsidRPr="00EA2185" w:rsidRDefault="00EA2185" w:rsidP="00EA2185">
      <w:r w:rsidRPr="00EA2185">
        <w:t xml:space="preserve">      "@type": "Question",</w:t>
      </w:r>
    </w:p>
    <w:p w14:paraId="723633FF" w14:textId="77777777" w:rsidR="00EA2185" w:rsidRPr="00EA2185" w:rsidRDefault="00EA2185" w:rsidP="00EA2185">
      <w:r w:rsidRPr="00EA2185">
        <w:t xml:space="preserve">      "name": "What is the CAGR for the </w:t>
      </w:r>
      <w:proofErr w:type="spellStart"/>
      <w:r w:rsidRPr="00EA2185">
        <w:t>hematology</w:t>
      </w:r>
      <w:proofErr w:type="spellEnd"/>
      <w:r w:rsidRPr="00EA2185">
        <w:t xml:space="preserve"> </w:t>
      </w:r>
      <w:proofErr w:type="spellStart"/>
      <w:r w:rsidRPr="00EA2185">
        <w:t>analyzers</w:t>
      </w:r>
      <w:proofErr w:type="spellEnd"/>
      <w:r w:rsidRPr="00EA2185">
        <w:t xml:space="preserve"> market during the forecast period?",</w:t>
      </w:r>
    </w:p>
    <w:p w14:paraId="2475BB38" w14:textId="77777777" w:rsidR="00EA2185" w:rsidRPr="00EA2185" w:rsidRDefault="00EA2185" w:rsidP="00EA2185">
      <w:r w:rsidRPr="00EA2185">
        <w:t xml:space="preserve">      "</w:t>
      </w:r>
      <w:proofErr w:type="spellStart"/>
      <w:r w:rsidRPr="00EA2185">
        <w:t>acceptedAnswer</w:t>
      </w:r>
      <w:proofErr w:type="spellEnd"/>
      <w:r w:rsidRPr="00EA2185">
        <w:t>": {</w:t>
      </w:r>
    </w:p>
    <w:p w14:paraId="539C174E" w14:textId="77777777" w:rsidR="00EA2185" w:rsidRPr="00EA2185" w:rsidRDefault="00EA2185" w:rsidP="00EA2185">
      <w:r w:rsidRPr="00EA2185">
        <w:t xml:space="preserve">        "@type": "Answer",</w:t>
      </w:r>
    </w:p>
    <w:p w14:paraId="2636DB83" w14:textId="595BDC72" w:rsidR="00EA2185" w:rsidRPr="00EA2185" w:rsidRDefault="00EA2185" w:rsidP="00EA2185">
      <w:r w:rsidRPr="00EA2185">
        <w:t xml:space="preserve">        "text": "The market is expected to grow at a CAGR of </w:t>
      </w:r>
      <w:r w:rsidR="00A666FC">
        <w:t>11.21</w:t>
      </w:r>
      <w:r w:rsidRPr="00EA2185">
        <w:t>% from 2024 to 2030."</w:t>
      </w:r>
    </w:p>
    <w:p w14:paraId="218FF1B4" w14:textId="77777777" w:rsidR="00EA2185" w:rsidRPr="00EA2185" w:rsidRDefault="00EA2185" w:rsidP="00EA2185">
      <w:r w:rsidRPr="00EA2185">
        <w:t xml:space="preserve">      }</w:t>
      </w:r>
    </w:p>
    <w:p w14:paraId="2A385A50" w14:textId="77777777" w:rsidR="00EA2185" w:rsidRPr="00EA2185" w:rsidRDefault="00EA2185" w:rsidP="00EA2185">
      <w:r w:rsidRPr="00EA2185">
        <w:t xml:space="preserve">    },</w:t>
      </w:r>
    </w:p>
    <w:p w14:paraId="4EED7352" w14:textId="77777777" w:rsidR="00EA2185" w:rsidRPr="00EA2185" w:rsidRDefault="00EA2185" w:rsidP="00EA2185">
      <w:r w:rsidRPr="00EA2185">
        <w:t xml:space="preserve">    {</w:t>
      </w:r>
    </w:p>
    <w:p w14:paraId="066DFCD7" w14:textId="77777777" w:rsidR="00EA2185" w:rsidRPr="00EA2185" w:rsidRDefault="00EA2185" w:rsidP="00EA2185">
      <w:r w:rsidRPr="00EA2185">
        <w:t xml:space="preserve">      "@type": "Question",</w:t>
      </w:r>
    </w:p>
    <w:p w14:paraId="448974BC" w14:textId="77777777" w:rsidR="00EA2185" w:rsidRPr="00EA2185" w:rsidRDefault="00EA2185" w:rsidP="00EA2185">
      <w:r w:rsidRPr="00EA2185">
        <w:t xml:space="preserve">      "name": "Who are the major players in the </w:t>
      </w:r>
      <w:proofErr w:type="spellStart"/>
      <w:r w:rsidRPr="00EA2185">
        <w:t>hematology</w:t>
      </w:r>
      <w:proofErr w:type="spellEnd"/>
      <w:r w:rsidRPr="00EA2185">
        <w:t xml:space="preserve"> </w:t>
      </w:r>
      <w:proofErr w:type="spellStart"/>
      <w:r w:rsidRPr="00EA2185">
        <w:t>analyzers</w:t>
      </w:r>
      <w:proofErr w:type="spellEnd"/>
      <w:r w:rsidRPr="00EA2185">
        <w:t xml:space="preserve"> market?",</w:t>
      </w:r>
    </w:p>
    <w:p w14:paraId="685025B7" w14:textId="77777777" w:rsidR="00EA2185" w:rsidRPr="00EA2185" w:rsidRDefault="00EA2185" w:rsidP="00EA2185">
      <w:r w:rsidRPr="00EA2185">
        <w:t xml:space="preserve">      "</w:t>
      </w:r>
      <w:proofErr w:type="spellStart"/>
      <w:r w:rsidRPr="00EA2185">
        <w:t>acceptedAnswer</w:t>
      </w:r>
      <w:proofErr w:type="spellEnd"/>
      <w:r w:rsidRPr="00EA2185">
        <w:t>": {</w:t>
      </w:r>
    </w:p>
    <w:p w14:paraId="65C3BA04" w14:textId="77777777" w:rsidR="00EA2185" w:rsidRPr="00EA2185" w:rsidRDefault="00EA2185" w:rsidP="00EA2185">
      <w:r w:rsidRPr="00EA2185">
        <w:t xml:space="preserve">        "@type": "Answer",</w:t>
      </w:r>
    </w:p>
    <w:p w14:paraId="20C411CF" w14:textId="77777777" w:rsidR="00EA2185" w:rsidRPr="00EA2185" w:rsidRDefault="00EA2185" w:rsidP="00EA2185">
      <w:r w:rsidRPr="00EA2185">
        <w:t xml:space="preserve">        "text": "Leading players include Beckman Coulter, Sysmex Corporation, and Abbott Laboratories."</w:t>
      </w:r>
    </w:p>
    <w:p w14:paraId="1CEBEA53" w14:textId="77777777" w:rsidR="00EA2185" w:rsidRPr="00EA2185" w:rsidRDefault="00EA2185" w:rsidP="00EA2185">
      <w:r w:rsidRPr="00EA2185">
        <w:t xml:space="preserve">      }</w:t>
      </w:r>
    </w:p>
    <w:p w14:paraId="21892781" w14:textId="77777777" w:rsidR="00EA2185" w:rsidRPr="00EA2185" w:rsidRDefault="00EA2185" w:rsidP="00EA2185">
      <w:r w:rsidRPr="00EA2185">
        <w:t xml:space="preserve">    },</w:t>
      </w:r>
    </w:p>
    <w:p w14:paraId="25BD3FEE" w14:textId="77777777" w:rsidR="00EA2185" w:rsidRPr="00EA2185" w:rsidRDefault="00EA2185" w:rsidP="00EA2185">
      <w:r w:rsidRPr="00EA2185">
        <w:t xml:space="preserve">    {</w:t>
      </w:r>
    </w:p>
    <w:p w14:paraId="684A4C8C" w14:textId="77777777" w:rsidR="00EA2185" w:rsidRPr="00EA2185" w:rsidRDefault="00EA2185" w:rsidP="00EA2185">
      <w:r w:rsidRPr="00EA2185">
        <w:t xml:space="preserve">      "@type": "Question",</w:t>
      </w:r>
    </w:p>
    <w:p w14:paraId="056794D1" w14:textId="77777777" w:rsidR="00EA2185" w:rsidRPr="00EA2185" w:rsidRDefault="00EA2185" w:rsidP="00EA2185">
      <w:r w:rsidRPr="00EA2185">
        <w:t xml:space="preserve">      "name": "Which region dominates the </w:t>
      </w:r>
      <w:proofErr w:type="spellStart"/>
      <w:r w:rsidRPr="00EA2185">
        <w:t>hematology</w:t>
      </w:r>
      <w:proofErr w:type="spellEnd"/>
      <w:r w:rsidRPr="00EA2185">
        <w:t xml:space="preserve"> </w:t>
      </w:r>
      <w:proofErr w:type="spellStart"/>
      <w:r w:rsidRPr="00EA2185">
        <w:t>analyzers</w:t>
      </w:r>
      <w:proofErr w:type="spellEnd"/>
      <w:r w:rsidRPr="00EA2185">
        <w:t xml:space="preserve"> market?",</w:t>
      </w:r>
    </w:p>
    <w:p w14:paraId="71C4D65D" w14:textId="77777777" w:rsidR="00EA2185" w:rsidRPr="00EA2185" w:rsidRDefault="00EA2185" w:rsidP="00EA2185">
      <w:r w:rsidRPr="00EA2185">
        <w:t xml:space="preserve">      "</w:t>
      </w:r>
      <w:proofErr w:type="spellStart"/>
      <w:r w:rsidRPr="00EA2185">
        <w:t>acceptedAnswer</w:t>
      </w:r>
      <w:proofErr w:type="spellEnd"/>
      <w:r w:rsidRPr="00EA2185">
        <w:t>": {</w:t>
      </w:r>
    </w:p>
    <w:p w14:paraId="27608FB8" w14:textId="77777777" w:rsidR="00EA2185" w:rsidRPr="00EA2185" w:rsidRDefault="00EA2185" w:rsidP="00EA2185">
      <w:r w:rsidRPr="00EA2185">
        <w:lastRenderedPageBreak/>
        <w:t xml:space="preserve">        "@type": "Answer",</w:t>
      </w:r>
    </w:p>
    <w:p w14:paraId="3E7648E8" w14:textId="77777777" w:rsidR="00EA2185" w:rsidRPr="00EA2185" w:rsidRDefault="00EA2185" w:rsidP="00EA2185">
      <w:r w:rsidRPr="00EA2185">
        <w:t xml:space="preserve">        "text": "North America leads due to strong infrastructure, automation demand, and high diagnostic volumes."</w:t>
      </w:r>
    </w:p>
    <w:p w14:paraId="5AD7B58F" w14:textId="77777777" w:rsidR="00EA2185" w:rsidRPr="00EA2185" w:rsidRDefault="00EA2185" w:rsidP="00EA2185">
      <w:r w:rsidRPr="00EA2185">
        <w:t xml:space="preserve">      }</w:t>
      </w:r>
    </w:p>
    <w:p w14:paraId="205D2184" w14:textId="77777777" w:rsidR="00EA2185" w:rsidRPr="00EA2185" w:rsidRDefault="00EA2185" w:rsidP="00EA2185">
      <w:r w:rsidRPr="00EA2185">
        <w:t xml:space="preserve">    },</w:t>
      </w:r>
    </w:p>
    <w:p w14:paraId="2FDB9461" w14:textId="77777777" w:rsidR="00EA2185" w:rsidRPr="00EA2185" w:rsidRDefault="00EA2185" w:rsidP="00EA2185">
      <w:r w:rsidRPr="00EA2185">
        <w:t xml:space="preserve">    {</w:t>
      </w:r>
    </w:p>
    <w:p w14:paraId="15D81566" w14:textId="77777777" w:rsidR="00EA2185" w:rsidRPr="00EA2185" w:rsidRDefault="00EA2185" w:rsidP="00EA2185">
      <w:r w:rsidRPr="00EA2185">
        <w:t xml:space="preserve">      "@type": "Question",</w:t>
      </w:r>
    </w:p>
    <w:p w14:paraId="1DB99A76" w14:textId="77777777" w:rsidR="00EA2185" w:rsidRPr="00EA2185" w:rsidRDefault="00EA2185" w:rsidP="00EA2185">
      <w:r w:rsidRPr="00EA2185">
        <w:t xml:space="preserve">      "name": "What factors are driving the </w:t>
      </w:r>
      <w:proofErr w:type="spellStart"/>
      <w:r w:rsidRPr="00EA2185">
        <w:t>hematology</w:t>
      </w:r>
      <w:proofErr w:type="spellEnd"/>
      <w:r w:rsidRPr="00EA2185">
        <w:t xml:space="preserve"> </w:t>
      </w:r>
      <w:proofErr w:type="spellStart"/>
      <w:r w:rsidRPr="00EA2185">
        <w:t>analyzers</w:t>
      </w:r>
      <w:proofErr w:type="spellEnd"/>
      <w:r w:rsidRPr="00EA2185">
        <w:t xml:space="preserve"> market?",</w:t>
      </w:r>
    </w:p>
    <w:p w14:paraId="74676161" w14:textId="77777777" w:rsidR="00EA2185" w:rsidRPr="00EA2185" w:rsidRDefault="00EA2185" w:rsidP="00EA2185">
      <w:r w:rsidRPr="00EA2185">
        <w:t xml:space="preserve">      "</w:t>
      </w:r>
      <w:proofErr w:type="spellStart"/>
      <w:r w:rsidRPr="00EA2185">
        <w:t>acceptedAnswer</w:t>
      </w:r>
      <w:proofErr w:type="spellEnd"/>
      <w:r w:rsidRPr="00EA2185">
        <w:t>": {</w:t>
      </w:r>
    </w:p>
    <w:p w14:paraId="3D0FAF23" w14:textId="77777777" w:rsidR="00EA2185" w:rsidRPr="00EA2185" w:rsidRDefault="00EA2185" w:rsidP="00EA2185">
      <w:r w:rsidRPr="00EA2185">
        <w:t xml:space="preserve">        "@type": "Answer",</w:t>
      </w:r>
    </w:p>
    <w:p w14:paraId="1DBEB6F2" w14:textId="77777777" w:rsidR="00EA2185" w:rsidRPr="00EA2185" w:rsidRDefault="00EA2185" w:rsidP="00EA2185">
      <w:r w:rsidRPr="00EA2185">
        <w:t xml:space="preserve">        "text": "Growth is </w:t>
      </w:r>
      <w:proofErr w:type="spellStart"/>
      <w:r w:rsidRPr="00EA2185">
        <w:t>fueled</w:t>
      </w:r>
      <w:proofErr w:type="spellEnd"/>
      <w:r w:rsidRPr="00EA2185">
        <w:t xml:space="preserve"> by AI integration, expansion in emerging markets, and rising disease screening requirements."</w:t>
      </w:r>
    </w:p>
    <w:p w14:paraId="387D249A" w14:textId="77777777" w:rsidR="00EA2185" w:rsidRPr="00EA2185" w:rsidRDefault="00EA2185" w:rsidP="00EA2185">
      <w:r w:rsidRPr="00EA2185">
        <w:t xml:space="preserve">      }</w:t>
      </w:r>
    </w:p>
    <w:p w14:paraId="33F1F4BF" w14:textId="77777777" w:rsidR="00EA2185" w:rsidRPr="00EA2185" w:rsidRDefault="00EA2185" w:rsidP="00EA2185">
      <w:r w:rsidRPr="00EA2185">
        <w:t xml:space="preserve">    }</w:t>
      </w:r>
    </w:p>
    <w:p w14:paraId="64472431" w14:textId="77777777" w:rsidR="00EA2185" w:rsidRPr="00EA2185" w:rsidRDefault="00EA2185" w:rsidP="00EA2185">
      <w:r w:rsidRPr="00EA2185">
        <w:t xml:space="preserve">  ]</w:t>
      </w:r>
    </w:p>
    <w:p w14:paraId="18445FB8" w14:textId="77777777" w:rsidR="00EA2185" w:rsidRPr="00EA2185" w:rsidRDefault="00EA2185" w:rsidP="00EA2185">
      <w:r w:rsidRPr="00EA2185">
        <w:t>}</w:t>
      </w:r>
    </w:p>
    <w:p w14:paraId="0856911A" w14:textId="0BDC3C70" w:rsidR="00EA2185" w:rsidRDefault="00EA2185">
      <w:r>
        <w:br w:type="page"/>
      </w:r>
    </w:p>
    <w:p w14:paraId="1B0740AC" w14:textId="77777777" w:rsidR="00EA2185" w:rsidRPr="00EA2185" w:rsidRDefault="00EA2185" w:rsidP="00EA2185"/>
    <w:p w14:paraId="7C095235" w14:textId="77777777" w:rsidR="00EA2185" w:rsidRPr="00EA2185" w:rsidRDefault="00EA2185" w:rsidP="00EA2185">
      <w:pPr>
        <w:rPr>
          <w:b/>
          <w:bCs/>
        </w:rPr>
      </w:pPr>
      <w:r w:rsidRPr="00EA2185">
        <w:rPr>
          <w:b/>
          <w:bCs/>
        </w:rPr>
        <w:t xml:space="preserve">9. Table of Contents for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 Report (2024–2030)</w:t>
      </w:r>
    </w:p>
    <w:p w14:paraId="0CA3AB33" w14:textId="77777777" w:rsidR="00EA2185" w:rsidRPr="00EA2185" w:rsidRDefault="00EA2185" w:rsidP="00EA2185">
      <w:pPr>
        <w:rPr>
          <w:b/>
          <w:bCs/>
        </w:rPr>
      </w:pPr>
      <w:r w:rsidRPr="00EA2185">
        <w:rPr>
          <w:b/>
          <w:bCs/>
        </w:rPr>
        <w:t>Executive Summary</w:t>
      </w:r>
    </w:p>
    <w:p w14:paraId="7DEB8563" w14:textId="77777777" w:rsidR="00EA2185" w:rsidRPr="00EA2185" w:rsidRDefault="00EA2185" w:rsidP="00EA2185">
      <w:pPr>
        <w:numPr>
          <w:ilvl w:val="0"/>
          <w:numId w:val="19"/>
        </w:numPr>
      </w:pPr>
      <w:r w:rsidRPr="00EA2185">
        <w:t>Market Overview</w:t>
      </w:r>
    </w:p>
    <w:p w14:paraId="4F691A34" w14:textId="77777777" w:rsidR="00EA2185" w:rsidRPr="00EA2185" w:rsidRDefault="00EA2185" w:rsidP="00EA2185">
      <w:pPr>
        <w:numPr>
          <w:ilvl w:val="0"/>
          <w:numId w:val="19"/>
        </w:numPr>
      </w:pPr>
      <w:r w:rsidRPr="00EA2185">
        <w:t>Market Attractiveness by Product Type, Application, End User, and Region</w:t>
      </w:r>
    </w:p>
    <w:p w14:paraId="0E1F24D2" w14:textId="77777777" w:rsidR="00EA2185" w:rsidRPr="00EA2185" w:rsidRDefault="00EA2185" w:rsidP="00EA2185">
      <w:pPr>
        <w:numPr>
          <w:ilvl w:val="0"/>
          <w:numId w:val="19"/>
        </w:numPr>
      </w:pPr>
      <w:r w:rsidRPr="00EA2185">
        <w:t>Strategic Insights from Key Executives (CXO Perspective)</w:t>
      </w:r>
    </w:p>
    <w:p w14:paraId="5BD43D4A" w14:textId="77777777" w:rsidR="00EA2185" w:rsidRPr="00EA2185" w:rsidRDefault="00EA2185" w:rsidP="00EA2185">
      <w:pPr>
        <w:numPr>
          <w:ilvl w:val="0"/>
          <w:numId w:val="19"/>
        </w:numPr>
      </w:pPr>
      <w:r w:rsidRPr="00EA2185">
        <w:t>Historical Market Size and Future Projections (2022–2030)</w:t>
      </w:r>
    </w:p>
    <w:p w14:paraId="78403824" w14:textId="77777777" w:rsidR="00EA2185" w:rsidRPr="00EA2185" w:rsidRDefault="00EA2185" w:rsidP="00EA2185">
      <w:pPr>
        <w:numPr>
          <w:ilvl w:val="0"/>
          <w:numId w:val="19"/>
        </w:numPr>
      </w:pPr>
      <w:r w:rsidRPr="00EA2185">
        <w:t>Summary of Market Segmentation and Regional Forecast</w:t>
      </w:r>
    </w:p>
    <w:p w14:paraId="52B6AB5F" w14:textId="77777777" w:rsidR="00EA2185" w:rsidRPr="00EA2185" w:rsidRDefault="00EA2185" w:rsidP="00EA2185">
      <w:r w:rsidRPr="00EA2185">
        <w:pict w14:anchorId="2AFEBCB4">
          <v:rect id="_x0000_i1469" style="width:0;height:1.5pt" o:hralign="center" o:hrstd="t" o:hr="t" fillcolor="#a0a0a0" stroked="f"/>
        </w:pict>
      </w:r>
    </w:p>
    <w:p w14:paraId="44D943BD" w14:textId="77777777" w:rsidR="00EA2185" w:rsidRPr="00EA2185" w:rsidRDefault="00EA2185" w:rsidP="00EA2185">
      <w:pPr>
        <w:rPr>
          <w:b/>
          <w:bCs/>
        </w:rPr>
      </w:pPr>
      <w:r w:rsidRPr="00EA2185">
        <w:rPr>
          <w:b/>
          <w:bCs/>
        </w:rPr>
        <w:t>Market Share Analysis</w:t>
      </w:r>
    </w:p>
    <w:p w14:paraId="5E087689" w14:textId="77777777" w:rsidR="00EA2185" w:rsidRPr="00EA2185" w:rsidRDefault="00EA2185" w:rsidP="00EA2185">
      <w:pPr>
        <w:numPr>
          <w:ilvl w:val="0"/>
          <w:numId w:val="20"/>
        </w:numPr>
      </w:pPr>
      <w:r w:rsidRPr="00EA2185">
        <w:t>Leading Players by Revenue and Market Share</w:t>
      </w:r>
    </w:p>
    <w:p w14:paraId="05B84D8D" w14:textId="77777777" w:rsidR="00EA2185" w:rsidRPr="00EA2185" w:rsidRDefault="00EA2185" w:rsidP="00EA2185">
      <w:pPr>
        <w:numPr>
          <w:ilvl w:val="0"/>
          <w:numId w:val="20"/>
        </w:numPr>
      </w:pPr>
      <w:r w:rsidRPr="00EA2185">
        <w:t>Market Share Analysis by Product Type, Application, and End User</w:t>
      </w:r>
    </w:p>
    <w:p w14:paraId="0A83BD4B" w14:textId="77777777" w:rsidR="00EA2185" w:rsidRPr="00EA2185" w:rsidRDefault="00EA2185" w:rsidP="00EA2185">
      <w:r w:rsidRPr="00EA2185">
        <w:pict w14:anchorId="099A1664">
          <v:rect id="_x0000_i1470" style="width:0;height:1.5pt" o:hralign="center" o:hrstd="t" o:hr="t" fillcolor="#a0a0a0" stroked="f"/>
        </w:pict>
      </w:r>
    </w:p>
    <w:p w14:paraId="7B019A05" w14:textId="77777777" w:rsidR="00EA2185" w:rsidRPr="00EA2185" w:rsidRDefault="00EA2185" w:rsidP="00EA2185">
      <w:pPr>
        <w:rPr>
          <w:b/>
          <w:bCs/>
        </w:rPr>
      </w:pPr>
      <w:r w:rsidRPr="00EA2185">
        <w:rPr>
          <w:b/>
          <w:bCs/>
        </w:rPr>
        <w:t>Investment Opportunities</w:t>
      </w:r>
    </w:p>
    <w:p w14:paraId="077E9F5E" w14:textId="77777777" w:rsidR="00EA2185" w:rsidRPr="00EA2185" w:rsidRDefault="00EA2185" w:rsidP="00EA2185">
      <w:pPr>
        <w:numPr>
          <w:ilvl w:val="0"/>
          <w:numId w:val="21"/>
        </w:numPr>
      </w:pPr>
      <w:r w:rsidRPr="00EA2185">
        <w:t>High-Growth Segments by Region and Application</w:t>
      </w:r>
    </w:p>
    <w:p w14:paraId="1FB47BD8" w14:textId="77777777" w:rsidR="00EA2185" w:rsidRPr="00EA2185" w:rsidRDefault="00EA2185" w:rsidP="00EA2185">
      <w:pPr>
        <w:numPr>
          <w:ilvl w:val="0"/>
          <w:numId w:val="21"/>
        </w:numPr>
      </w:pPr>
      <w:r w:rsidRPr="00EA2185">
        <w:t>Emerging Trends in Automation, AI, and POC Devices</w:t>
      </w:r>
    </w:p>
    <w:p w14:paraId="69FFC4C3" w14:textId="77777777" w:rsidR="00EA2185" w:rsidRPr="00EA2185" w:rsidRDefault="00EA2185" w:rsidP="00EA2185">
      <w:pPr>
        <w:numPr>
          <w:ilvl w:val="0"/>
          <w:numId w:val="21"/>
        </w:numPr>
      </w:pPr>
      <w:r w:rsidRPr="00EA2185">
        <w:t>Strategic M&amp;A and Innovation Alliances</w:t>
      </w:r>
    </w:p>
    <w:p w14:paraId="142C6EFE" w14:textId="77777777" w:rsidR="00EA2185" w:rsidRPr="00EA2185" w:rsidRDefault="00EA2185" w:rsidP="00EA2185">
      <w:r w:rsidRPr="00EA2185">
        <w:pict w14:anchorId="7759BB5D">
          <v:rect id="_x0000_i1471" style="width:0;height:1.5pt" o:hralign="center" o:hrstd="t" o:hr="t" fillcolor="#a0a0a0" stroked="f"/>
        </w:pict>
      </w:r>
    </w:p>
    <w:p w14:paraId="07AACD4F" w14:textId="77777777" w:rsidR="00EA2185" w:rsidRPr="00EA2185" w:rsidRDefault="00EA2185" w:rsidP="00EA2185">
      <w:pPr>
        <w:rPr>
          <w:b/>
          <w:bCs/>
        </w:rPr>
      </w:pPr>
      <w:r w:rsidRPr="00EA2185">
        <w:rPr>
          <w:b/>
          <w:bCs/>
        </w:rPr>
        <w:t>Market Introduction</w:t>
      </w:r>
    </w:p>
    <w:p w14:paraId="3E930AAB" w14:textId="77777777" w:rsidR="00EA2185" w:rsidRPr="00EA2185" w:rsidRDefault="00EA2185" w:rsidP="00EA2185">
      <w:pPr>
        <w:numPr>
          <w:ilvl w:val="0"/>
          <w:numId w:val="22"/>
        </w:numPr>
      </w:pPr>
      <w:r w:rsidRPr="00EA2185">
        <w:t>Definition and Scope of the Study</w:t>
      </w:r>
    </w:p>
    <w:p w14:paraId="2A0D1A17" w14:textId="77777777" w:rsidR="00EA2185" w:rsidRPr="00EA2185" w:rsidRDefault="00EA2185" w:rsidP="00EA2185">
      <w:pPr>
        <w:numPr>
          <w:ilvl w:val="0"/>
          <w:numId w:val="22"/>
        </w:numPr>
      </w:pPr>
      <w:r w:rsidRPr="00EA2185">
        <w:t>Market Structure and Ecosystem</w:t>
      </w:r>
    </w:p>
    <w:p w14:paraId="53AEA145" w14:textId="77777777" w:rsidR="00EA2185" w:rsidRPr="00EA2185" w:rsidRDefault="00EA2185" w:rsidP="00EA2185">
      <w:pPr>
        <w:numPr>
          <w:ilvl w:val="0"/>
          <w:numId w:val="22"/>
        </w:numPr>
      </w:pPr>
      <w:r w:rsidRPr="00EA2185">
        <w:t>Top Investment Pockets and Strategic Importance</w:t>
      </w:r>
    </w:p>
    <w:p w14:paraId="6D6DC7C1" w14:textId="77777777" w:rsidR="00EA2185" w:rsidRPr="00EA2185" w:rsidRDefault="00EA2185" w:rsidP="00EA2185">
      <w:r w:rsidRPr="00EA2185">
        <w:pict w14:anchorId="4875D21A">
          <v:rect id="_x0000_i1472" style="width:0;height:1.5pt" o:hralign="center" o:hrstd="t" o:hr="t" fillcolor="#a0a0a0" stroked="f"/>
        </w:pict>
      </w:r>
    </w:p>
    <w:p w14:paraId="27952256" w14:textId="77777777" w:rsidR="00EA2185" w:rsidRPr="00EA2185" w:rsidRDefault="00EA2185" w:rsidP="00EA2185">
      <w:pPr>
        <w:rPr>
          <w:b/>
          <w:bCs/>
        </w:rPr>
      </w:pPr>
      <w:r w:rsidRPr="00EA2185">
        <w:rPr>
          <w:b/>
          <w:bCs/>
        </w:rPr>
        <w:t>Research Methodology</w:t>
      </w:r>
    </w:p>
    <w:p w14:paraId="1F531463" w14:textId="77777777" w:rsidR="00EA2185" w:rsidRPr="00EA2185" w:rsidRDefault="00EA2185" w:rsidP="00EA2185">
      <w:pPr>
        <w:numPr>
          <w:ilvl w:val="0"/>
          <w:numId w:val="23"/>
        </w:numPr>
      </w:pPr>
      <w:r w:rsidRPr="00EA2185">
        <w:t>Research Process Overview</w:t>
      </w:r>
    </w:p>
    <w:p w14:paraId="5141D6F5" w14:textId="77777777" w:rsidR="00EA2185" w:rsidRPr="00EA2185" w:rsidRDefault="00EA2185" w:rsidP="00EA2185">
      <w:pPr>
        <w:numPr>
          <w:ilvl w:val="0"/>
          <w:numId w:val="23"/>
        </w:numPr>
      </w:pPr>
      <w:r w:rsidRPr="00EA2185">
        <w:t>Primary and Secondary Research Approaches</w:t>
      </w:r>
    </w:p>
    <w:p w14:paraId="65E0494C" w14:textId="77777777" w:rsidR="00EA2185" w:rsidRPr="00EA2185" w:rsidRDefault="00EA2185" w:rsidP="00EA2185">
      <w:pPr>
        <w:numPr>
          <w:ilvl w:val="0"/>
          <w:numId w:val="23"/>
        </w:numPr>
      </w:pPr>
      <w:r w:rsidRPr="00EA2185">
        <w:t>Market Size Estimation and Forecasting Techniques</w:t>
      </w:r>
    </w:p>
    <w:p w14:paraId="6868CFB5" w14:textId="77777777" w:rsidR="00EA2185" w:rsidRPr="00EA2185" w:rsidRDefault="00EA2185" w:rsidP="00EA2185">
      <w:r w:rsidRPr="00EA2185">
        <w:pict w14:anchorId="6B09F7E6">
          <v:rect id="_x0000_i1473" style="width:0;height:1.5pt" o:hralign="center" o:hrstd="t" o:hr="t" fillcolor="#a0a0a0" stroked="f"/>
        </w:pict>
      </w:r>
    </w:p>
    <w:p w14:paraId="17F55090" w14:textId="77777777" w:rsidR="00EA2185" w:rsidRPr="00EA2185" w:rsidRDefault="00EA2185" w:rsidP="00EA2185">
      <w:pPr>
        <w:rPr>
          <w:b/>
          <w:bCs/>
        </w:rPr>
      </w:pPr>
      <w:r w:rsidRPr="00EA2185">
        <w:rPr>
          <w:b/>
          <w:bCs/>
        </w:rPr>
        <w:t>Market Dynamics</w:t>
      </w:r>
    </w:p>
    <w:p w14:paraId="392056D1" w14:textId="77777777" w:rsidR="00EA2185" w:rsidRPr="00EA2185" w:rsidRDefault="00EA2185" w:rsidP="00EA2185">
      <w:pPr>
        <w:numPr>
          <w:ilvl w:val="0"/>
          <w:numId w:val="24"/>
        </w:numPr>
      </w:pPr>
      <w:r w:rsidRPr="00EA2185">
        <w:lastRenderedPageBreak/>
        <w:t>Key Market Drivers</w:t>
      </w:r>
    </w:p>
    <w:p w14:paraId="28AF53BD" w14:textId="77777777" w:rsidR="00EA2185" w:rsidRPr="00EA2185" w:rsidRDefault="00EA2185" w:rsidP="00EA2185">
      <w:pPr>
        <w:numPr>
          <w:ilvl w:val="0"/>
          <w:numId w:val="24"/>
        </w:numPr>
      </w:pPr>
      <w:r w:rsidRPr="00EA2185">
        <w:t>Challenges and Restraints Impacting Growth</w:t>
      </w:r>
    </w:p>
    <w:p w14:paraId="692C3BE5" w14:textId="77777777" w:rsidR="00EA2185" w:rsidRPr="00EA2185" w:rsidRDefault="00EA2185" w:rsidP="00EA2185">
      <w:pPr>
        <w:numPr>
          <w:ilvl w:val="0"/>
          <w:numId w:val="24"/>
        </w:numPr>
      </w:pPr>
      <w:r w:rsidRPr="00EA2185">
        <w:t>Emerging Opportunities for Stakeholders</w:t>
      </w:r>
    </w:p>
    <w:p w14:paraId="6102AFE8" w14:textId="77777777" w:rsidR="00EA2185" w:rsidRPr="00EA2185" w:rsidRDefault="00EA2185" w:rsidP="00EA2185">
      <w:pPr>
        <w:numPr>
          <w:ilvl w:val="0"/>
          <w:numId w:val="24"/>
        </w:numPr>
      </w:pPr>
      <w:r w:rsidRPr="00EA2185">
        <w:t>Trends in Disease Burden and Healthcare Infrastructure</w:t>
      </w:r>
    </w:p>
    <w:p w14:paraId="3F2350D1" w14:textId="77777777" w:rsidR="00EA2185" w:rsidRPr="00EA2185" w:rsidRDefault="00EA2185" w:rsidP="00EA2185">
      <w:r w:rsidRPr="00EA2185">
        <w:pict w14:anchorId="78782531">
          <v:rect id="_x0000_i1474" style="width:0;height:1.5pt" o:hralign="center" o:hrstd="t" o:hr="t" fillcolor="#a0a0a0" stroked="f"/>
        </w:pict>
      </w:r>
    </w:p>
    <w:p w14:paraId="48E02D3A" w14:textId="77777777" w:rsidR="00EA2185" w:rsidRPr="00EA2185" w:rsidRDefault="00EA2185" w:rsidP="00EA2185">
      <w:pPr>
        <w:rPr>
          <w:b/>
          <w:bCs/>
        </w:rPr>
      </w:pPr>
      <w:r w:rsidRPr="00EA2185">
        <w:rPr>
          <w:b/>
          <w:bCs/>
        </w:rPr>
        <w:t xml:space="preserve">Global </w:t>
      </w:r>
      <w:proofErr w:type="spellStart"/>
      <w:r w:rsidRPr="00EA2185">
        <w:rPr>
          <w:b/>
          <w:bCs/>
        </w:rPr>
        <w:t>Hematology</w:t>
      </w:r>
      <w:proofErr w:type="spellEnd"/>
      <w:r w:rsidRPr="00EA2185">
        <w:rPr>
          <w:b/>
          <w:bCs/>
        </w:rPr>
        <w:t xml:space="preserve"> </w:t>
      </w:r>
      <w:proofErr w:type="spellStart"/>
      <w:r w:rsidRPr="00EA2185">
        <w:rPr>
          <w:b/>
          <w:bCs/>
        </w:rPr>
        <w:t>Analyzers</w:t>
      </w:r>
      <w:proofErr w:type="spellEnd"/>
      <w:r w:rsidRPr="00EA2185">
        <w:rPr>
          <w:b/>
          <w:bCs/>
        </w:rPr>
        <w:t xml:space="preserve"> Market Analysis</w:t>
      </w:r>
    </w:p>
    <w:p w14:paraId="5B33F8F6" w14:textId="77777777" w:rsidR="00EA2185" w:rsidRPr="00EA2185" w:rsidRDefault="00EA2185" w:rsidP="00EA2185">
      <w:pPr>
        <w:numPr>
          <w:ilvl w:val="0"/>
          <w:numId w:val="25"/>
        </w:numPr>
      </w:pPr>
      <w:r w:rsidRPr="00EA2185">
        <w:t>Historical Market Size and Volume (2022–2023)</w:t>
      </w:r>
    </w:p>
    <w:p w14:paraId="73E2EEF9" w14:textId="77777777" w:rsidR="00EA2185" w:rsidRPr="00EA2185" w:rsidRDefault="00EA2185" w:rsidP="00EA2185">
      <w:pPr>
        <w:numPr>
          <w:ilvl w:val="0"/>
          <w:numId w:val="25"/>
        </w:numPr>
      </w:pPr>
      <w:r w:rsidRPr="00EA2185">
        <w:t>Market Size and Volume Forecasts (2024–2030)</w:t>
      </w:r>
    </w:p>
    <w:p w14:paraId="63F6BF17" w14:textId="77777777" w:rsidR="00EA2185" w:rsidRPr="00EA2185" w:rsidRDefault="00EA2185" w:rsidP="00EA2185">
      <w:r w:rsidRPr="00EA2185">
        <w:rPr>
          <w:b/>
          <w:bCs/>
        </w:rPr>
        <w:t>By Product Type</w:t>
      </w:r>
    </w:p>
    <w:p w14:paraId="0C0DC048" w14:textId="77777777" w:rsidR="00EA2185" w:rsidRPr="00EA2185" w:rsidRDefault="00EA2185" w:rsidP="00EA2185">
      <w:pPr>
        <w:numPr>
          <w:ilvl w:val="0"/>
          <w:numId w:val="26"/>
        </w:numPr>
      </w:pPr>
      <w:r w:rsidRPr="00EA2185">
        <w:t xml:space="preserve">3-Part Differential </w:t>
      </w:r>
      <w:proofErr w:type="spellStart"/>
      <w:r w:rsidRPr="00EA2185">
        <w:t>Hematology</w:t>
      </w:r>
      <w:proofErr w:type="spellEnd"/>
      <w:r w:rsidRPr="00EA2185">
        <w:t xml:space="preserve"> </w:t>
      </w:r>
      <w:proofErr w:type="spellStart"/>
      <w:r w:rsidRPr="00EA2185">
        <w:t>Analyzers</w:t>
      </w:r>
      <w:proofErr w:type="spellEnd"/>
    </w:p>
    <w:p w14:paraId="0696455A" w14:textId="77777777" w:rsidR="00EA2185" w:rsidRPr="00EA2185" w:rsidRDefault="00EA2185" w:rsidP="00EA2185">
      <w:pPr>
        <w:numPr>
          <w:ilvl w:val="0"/>
          <w:numId w:val="26"/>
        </w:numPr>
      </w:pPr>
      <w:r w:rsidRPr="00EA2185">
        <w:t xml:space="preserve">5-Part Differential </w:t>
      </w:r>
      <w:proofErr w:type="spellStart"/>
      <w:r w:rsidRPr="00EA2185">
        <w:t>Hematology</w:t>
      </w:r>
      <w:proofErr w:type="spellEnd"/>
      <w:r w:rsidRPr="00EA2185">
        <w:t xml:space="preserve"> </w:t>
      </w:r>
      <w:proofErr w:type="spellStart"/>
      <w:r w:rsidRPr="00EA2185">
        <w:t>Analyzers</w:t>
      </w:r>
      <w:proofErr w:type="spellEnd"/>
    </w:p>
    <w:p w14:paraId="4DEF5434" w14:textId="77777777" w:rsidR="00EA2185" w:rsidRPr="00EA2185" w:rsidRDefault="00EA2185" w:rsidP="00EA2185">
      <w:pPr>
        <w:numPr>
          <w:ilvl w:val="0"/>
          <w:numId w:val="26"/>
        </w:numPr>
      </w:pPr>
      <w:r w:rsidRPr="00EA2185">
        <w:t>6-Part Differential and Above</w:t>
      </w:r>
    </w:p>
    <w:p w14:paraId="717E25CE" w14:textId="77777777" w:rsidR="00EA2185" w:rsidRPr="00EA2185" w:rsidRDefault="00EA2185" w:rsidP="00EA2185">
      <w:pPr>
        <w:numPr>
          <w:ilvl w:val="0"/>
          <w:numId w:val="26"/>
        </w:numPr>
      </w:pPr>
      <w:r w:rsidRPr="00EA2185">
        <w:t xml:space="preserve">Point-of-Care </w:t>
      </w:r>
      <w:proofErr w:type="spellStart"/>
      <w:r w:rsidRPr="00EA2185">
        <w:t>Hematology</w:t>
      </w:r>
      <w:proofErr w:type="spellEnd"/>
      <w:r w:rsidRPr="00EA2185">
        <w:t xml:space="preserve"> </w:t>
      </w:r>
      <w:proofErr w:type="spellStart"/>
      <w:r w:rsidRPr="00EA2185">
        <w:t>Analyzers</w:t>
      </w:r>
      <w:proofErr w:type="spellEnd"/>
    </w:p>
    <w:p w14:paraId="0F7D44A7" w14:textId="77777777" w:rsidR="00EA2185" w:rsidRPr="00EA2185" w:rsidRDefault="00EA2185" w:rsidP="00EA2185">
      <w:r w:rsidRPr="00EA2185">
        <w:rPr>
          <w:b/>
          <w:bCs/>
        </w:rPr>
        <w:t>By Application</w:t>
      </w:r>
    </w:p>
    <w:p w14:paraId="53BF7509" w14:textId="77777777" w:rsidR="00EA2185" w:rsidRPr="00EA2185" w:rsidRDefault="00EA2185" w:rsidP="00EA2185">
      <w:pPr>
        <w:numPr>
          <w:ilvl w:val="0"/>
          <w:numId w:val="27"/>
        </w:numPr>
      </w:pPr>
      <w:r w:rsidRPr="00EA2185">
        <w:t>Clinical Diagnostics</w:t>
      </w:r>
    </w:p>
    <w:p w14:paraId="72F9C736" w14:textId="77777777" w:rsidR="00EA2185" w:rsidRPr="00EA2185" w:rsidRDefault="00EA2185" w:rsidP="00EA2185">
      <w:pPr>
        <w:numPr>
          <w:ilvl w:val="0"/>
          <w:numId w:val="27"/>
        </w:numPr>
      </w:pPr>
      <w:r w:rsidRPr="00EA2185">
        <w:t>Research and Academic Use</w:t>
      </w:r>
    </w:p>
    <w:p w14:paraId="735C66DD" w14:textId="77777777" w:rsidR="00EA2185" w:rsidRPr="00EA2185" w:rsidRDefault="00EA2185" w:rsidP="00EA2185">
      <w:pPr>
        <w:numPr>
          <w:ilvl w:val="0"/>
          <w:numId w:val="27"/>
        </w:numPr>
      </w:pPr>
      <w:r w:rsidRPr="00EA2185">
        <w:t>Drug Development and Clinical Trials</w:t>
      </w:r>
    </w:p>
    <w:p w14:paraId="3AE31D0E" w14:textId="77777777" w:rsidR="00EA2185" w:rsidRPr="00EA2185" w:rsidRDefault="00EA2185" w:rsidP="00EA2185">
      <w:pPr>
        <w:numPr>
          <w:ilvl w:val="0"/>
          <w:numId w:val="27"/>
        </w:numPr>
      </w:pPr>
      <w:r w:rsidRPr="00EA2185">
        <w:t xml:space="preserve">Veterinary </w:t>
      </w:r>
      <w:proofErr w:type="spellStart"/>
      <w:r w:rsidRPr="00EA2185">
        <w:t>Hematology</w:t>
      </w:r>
      <w:proofErr w:type="spellEnd"/>
    </w:p>
    <w:p w14:paraId="35DE63CD" w14:textId="77777777" w:rsidR="00EA2185" w:rsidRPr="00EA2185" w:rsidRDefault="00EA2185" w:rsidP="00EA2185">
      <w:r w:rsidRPr="00EA2185">
        <w:rPr>
          <w:b/>
          <w:bCs/>
        </w:rPr>
        <w:t>By End User</w:t>
      </w:r>
    </w:p>
    <w:p w14:paraId="2FA76E6A" w14:textId="77777777" w:rsidR="00EA2185" w:rsidRPr="00EA2185" w:rsidRDefault="00EA2185" w:rsidP="00EA2185">
      <w:pPr>
        <w:numPr>
          <w:ilvl w:val="0"/>
          <w:numId w:val="28"/>
        </w:numPr>
      </w:pPr>
      <w:r w:rsidRPr="00EA2185">
        <w:t>Hospitals and Specialty Clinics</w:t>
      </w:r>
    </w:p>
    <w:p w14:paraId="4543A22A" w14:textId="77777777" w:rsidR="00EA2185" w:rsidRPr="00EA2185" w:rsidRDefault="00EA2185" w:rsidP="00EA2185">
      <w:pPr>
        <w:numPr>
          <w:ilvl w:val="0"/>
          <w:numId w:val="28"/>
        </w:numPr>
      </w:pPr>
      <w:r w:rsidRPr="00EA2185">
        <w:t>Diagnostic Laboratories</w:t>
      </w:r>
    </w:p>
    <w:p w14:paraId="4EB0EDF0" w14:textId="77777777" w:rsidR="00EA2185" w:rsidRPr="00EA2185" w:rsidRDefault="00EA2185" w:rsidP="00EA2185">
      <w:pPr>
        <w:numPr>
          <w:ilvl w:val="0"/>
          <w:numId w:val="28"/>
        </w:numPr>
      </w:pPr>
      <w:r w:rsidRPr="00EA2185">
        <w:t>Research Institutes</w:t>
      </w:r>
    </w:p>
    <w:p w14:paraId="74A4F15E" w14:textId="77777777" w:rsidR="00EA2185" w:rsidRPr="00EA2185" w:rsidRDefault="00EA2185" w:rsidP="00EA2185">
      <w:pPr>
        <w:numPr>
          <w:ilvl w:val="0"/>
          <w:numId w:val="28"/>
        </w:numPr>
      </w:pPr>
      <w:r w:rsidRPr="00EA2185">
        <w:t xml:space="preserve">Blood Banks and Transfusion </w:t>
      </w:r>
      <w:proofErr w:type="spellStart"/>
      <w:r w:rsidRPr="00EA2185">
        <w:t>Centers</w:t>
      </w:r>
      <w:proofErr w:type="spellEnd"/>
    </w:p>
    <w:p w14:paraId="76CC938A" w14:textId="77777777" w:rsidR="00EA2185" w:rsidRPr="00EA2185" w:rsidRDefault="00EA2185" w:rsidP="00EA2185">
      <w:r w:rsidRPr="00EA2185">
        <w:rPr>
          <w:b/>
          <w:bCs/>
        </w:rPr>
        <w:t>By Region</w:t>
      </w:r>
    </w:p>
    <w:p w14:paraId="214500A8" w14:textId="77777777" w:rsidR="00EA2185" w:rsidRPr="00EA2185" w:rsidRDefault="00EA2185" w:rsidP="00EA2185">
      <w:pPr>
        <w:numPr>
          <w:ilvl w:val="0"/>
          <w:numId w:val="29"/>
        </w:numPr>
      </w:pPr>
      <w:r w:rsidRPr="00EA2185">
        <w:t>North America</w:t>
      </w:r>
    </w:p>
    <w:p w14:paraId="6F36F9AE" w14:textId="77777777" w:rsidR="00EA2185" w:rsidRPr="00EA2185" w:rsidRDefault="00EA2185" w:rsidP="00EA2185">
      <w:pPr>
        <w:numPr>
          <w:ilvl w:val="0"/>
          <w:numId w:val="29"/>
        </w:numPr>
      </w:pPr>
      <w:r w:rsidRPr="00EA2185">
        <w:t>Europe</w:t>
      </w:r>
    </w:p>
    <w:p w14:paraId="2B158172" w14:textId="77777777" w:rsidR="00EA2185" w:rsidRPr="00EA2185" w:rsidRDefault="00EA2185" w:rsidP="00EA2185">
      <w:pPr>
        <w:numPr>
          <w:ilvl w:val="0"/>
          <w:numId w:val="29"/>
        </w:numPr>
      </w:pPr>
      <w:r w:rsidRPr="00EA2185">
        <w:t>Asia-Pacific</w:t>
      </w:r>
    </w:p>
    <w:p w14:paraId="7313C85B" w14:textId="77777777" w:rsidR="00EA2185" w:rsidRPr="00EA2185" w:rsidRDefault="00EA2185" w:rsidP="00EA2185">
      <w:pPr>
        <w:numPr>
          <w:ilvl w:val="0"/>
          <w:numId w:val="29"/>
        </w:numPr>
      </w:pPr>
      <w:r w:rsidRPr="00EA2185">
        <w:t>Latin America</w:t>
      </w:r>
    </w:p>
    <w:p w14:paraId="58FA3202" w14:textId="77777777" w:rsidR="00EA2185" w:rsidRPr="00EA2185" w:rsidRDefault="00EA2185" w:rsidP="00EA2185">
      <w:pPr>
        <w:numPr>
          <w:ilvl w:val="0"/>
          <w:numId w:val="29"/>
        </w:numPr>
      </w:pPr>
      <w:r w:rsidRPr="00EA2185">
        <w:t>Middle East &amp; Africa</w:t>
      </w:r>
    </w:p>
    <w:p w14:paraId="115D66BF" w14:textId="77777777" w:rsidR="00EA2185" w:rsidRPr="00EA2185" w:rsidRDefault="00EA2185" w:rsidP="00EA2185">
      <w:r w:rsidRPr="00EA2185">
        <w:lastRenderedPageBreak/>
        <w:pict w14:anchorId="3437C5B5">
          <v:rect id="_x0000_i1475" style="width:0;height:1.5pt" o:hralign="center" o:hrstd="t" o:hr="t" fillcolor="#a0a0a0" stroked="f"/>
        </w:pict>
      </w:r>
    </w:p>
    <w:p w14:paraId="473B7611" w14:textId="77777777" w:rsidR="00EA2185" w:rsidRPr="00EA2185" w:rsidRDefault="00EA2185" w:rsidP="00EA2185">
      <w:pPr>
        <w:rPr>
          <w:b/>
          <w:bCs/>
        </w:rPr>
      </w:pPr>
      <w:r w:rsidRPr="00EA2185">
        <w:rPr>
          <w:b/>
          <w:bCs/>
        </w:rPr>
        <w:t>Regional Market Analysis</w:t>
      </w:r>
    </w:p>
    <w:p w14:paraId="4F2D4B5B" w14:textId="77777777" w:rsidR="00EA2185" w:rsidRPr="00EA2185" w:rsidRDefault="00EA2185" w:rsidP="00EA2185">
      <w:r w:rsidRPr="00EA2185">
        <w:rPr>
          <w:b/>
          <w:bCs/>
        </w:rPr>
        <w:t>North America</w:t>
      </w:r>
    </w:p>
    <w:p w14:paraId="17B0D274" w14:textId="77777777" w:rsidR="00EA2185" w:rsidRPr="00EA2185" w:rsidRDefault="00EA2185" w:rsidP="00EA2185">
      <w:pPr>
        <w:numPr>
          <w:ilvl w:val="0"/>
          <w:numId w:val="30"/>
        </w:numPr>
      </w:pPr>
      <w:r w:rsidRPr="00EA2185">
        <w:t>United States</w:t>
      </w:r>
    </w:p>
    <w:p w14:paraId="7586714C" w14:textId="77777777" w:rsidR="00EA2185" w:rsidRPr="00EA2185" w:rsidRDefault="00EA2185" w:rsidP="00EA2185">
      <w:pPr>
        <w:numPr>
          <w:ilvl w:val="0"/>
          <w:numId w:val="30"/>
        </w:numPr>
      </w:pPr>
      <w:r w:rsidRPr="00EA2185">
        <w:t>Canada</w:t>
      </w:r>
    </w:p>
    <w:p w14:paraId="41B5638D" w14:textId="77777777" w:rsidR="00EA2185" w:rsidRPr="00EA2185" w:rsidRDefault="00EA2185" w:rsidP="00EA2185">
      <w:pPr>
        <w:numPr>
          <w:ilvl w:val="0"/>
          <w:numId w:val="30"/>
        </w:numPr>
      </w:pPr>
      <w:r w:rsidRPr="00EA2185">
        <w:t>Mexico</w:t>
      </w:r>
    </w:p>
    <w:p w14:paraId="66B8E446" w14:textId="77777777" w:rsidR="00EA2185" w:rsidRPr="00EA2185" w:rsidRDefault="00EA2185" w:rsidP="00EA2185">
      <w:r w:rsidRPr="00EA2185">
        <w:rPr>
          <w:b/>
          <w:bCs/>
        </w:rPr>
        <w:t>Europe</w:t>
      </w:r>
    </w:p>
    <w:p w14:paraId="5E1A3947" w14:textId="77777777" w:rsidR="00EA2185" w:rsidRPr="00EA2185" w:rsidRDefault="00EA2185" w:rsidP="00EA2185">
      <w:pPr>
        <w:numPr>
          <w:ilvl w:val="0"/>
          <w:numId w:val="31"/>
        </w:numPr>
      </w:pPr>
      <w:r w:rsidRPr="00EA2185">
        <w:t>Germany</w:t>
      </w:r>
    </w:p>
    <w:p w14:paraId="2F144F8E" w14:textId="77777777" w:rsidR="00EA2185" w:rsidRPr="00EA2185" w:rsidRDefault="00EA2185" w:rsidP="00EA2185">
      <w:pPr>
        <w:numPr>
          <w:ilvl w:val="0"/>
          <w:numId w:val="31"/>
        </w:numPr>
      </w:pPr>
      <w:r w:rsidRPr="00EA2185">
        <w:t>United Kingdom</w:t>
      </w:r>
    </w:p>
    <w:p w14:paraId="393CD09B" w14:textId="77777777" w:rsidR="00EA2185" w:rsidRPr="00EA2185" w:rsidRDefault="00EA2185" w:rsidP="00EA2185">
      <w:pPr>
        <w:numPr>
          <w:ilvl w:val="0"/>
          <w:numId w:val="31"/>
        </w:numPr>
      </w:pPr>
      <w:r w:rsidRPr="00EA2185">
        <w:t>France</w:t>
      </w:r>
    </w:p>
    <w:p w14:paraId="6D1B91DD" w14:textId="77777777" w:rsidR="00EA2185" w:rsidRPr="00EA2185" w:rsidRDefault="00EA2185" w:rsidP="00EA2185">
      <w:pPr>
        <w:numPr>
          <w:ilvl w:val="0"/>
          <w:numId w:val="31"/>
        </w:numPr>
      </w:pPr>
      <w:r w:rsidRPr="00EA2185">
        <w:t>Italy</w:t>
      </w:r>
    </w:p>
    <w:p w14:paraId="55B7B708" w14:textId="77777777" w:rsidR="00EA2185" w:rsidRPr="00EA2185" w:rsidRDefault="00EA2185" w:rsidP="00EA2185">
      <w:pPr>
        <w:numPr>
          <w:ilvl w:val="0"/>
          <w:numId w:val="31"/>
        </w:numPr>
      </w:pPr>
      <w:r w:rsidRPr="00EA2185">
        <w:t>Spain</w:t>
      </w:r>
    </w:p>
    <w:p w14:paraId="03F58F8B" w14:textId="77777777" w:rsidR="00EA2185" w:rsidRPr="00EA2185" w:rsidRDefault="00EA2185" w:rsidP="00EA2185">
      <w:pPr>
        <w:numPr>
          <w:ilvl w:val="0"/>
          <w:numId w:val="31"/>
        </w:numPr>
      </w:pPr>
      <w:r w:rsidRPr="00EA2185">
        <w:t>Rest of Europe</w:t>
      </w:r>
    </w:p>
    <w:p w14:paraId="7E906E9B" w14:textId="77777777" w:rsidR="00EA2185" w:rsidRPr="00EA2185" w:rsidRDefault="00EA2185" w:rsidP="00EA2185">
      <w:r w:rsidRPr="00EA2185">
        <w:rPr>
          <w:b/>
          <w:bCs/>
        </w:rPr>
        <w:t>Asia-Pacific</w:t>
      </w:r>
    </w:p>
    <w:p w14:paraId="05F02979" w14:textId="77777777" w:rsidR="00EA2185" w:rsidRPr="00EA2185" w:rsidRDefault="00EA2185" w:rsidP="00EA2185">
      <w:pPr>
        <w:numPr>
          <w:ilvl w:val="0"/>
          <w:numId w:val="32"/>
        </w:numPr>
      </w:pPr>
      <w:r w:rsidRPr="00EA2185">
        <w:t>China</w:t>
      </w:r>
    </w:p>
    <w:p w14:paraId="6973AF7E" w14:textId="77777777" w:rsidR="00EA2185" w:rsidRPr="00EA2185" w:rsidRDefault="00EA2185" w:rsidP="00EA2185">
      <w:pPr>
        <w:numPr>
          <w:ilvl w:val="0"/>
          <w:numId w:val="32"/>
        </w:numPr>
      </w:pPr>
      <w:r w:rsidRPr="00EA2185">
        <w:t>India</w:t>
      </w:r>
    </w:p>
    <w:p w14:paraId="162058E1" w14:textId="77777777" w:rsidR="00EA2185" w:rsidRPr="00EA2185" w:rsidRDefault="00EA2185" w:rsidP="00EA2185">
      <w:pPr>
        <w:numPr>
          <w:ilvl w:val="0"/>
          <w:numId w:val="32"/>
        </w:numPr>
      </w:pPr>
      <w:r w:rsidRPr="00EA2185">
        <w:t>Japan</w:t>
      </w:r>
    </w:p>
    <w:p w14:paraId="71FE7CFD" w14:textId="77777777" w:rsidR="00EA2185" w:rsidRPr="00EA2185" w:rsidRDefault="00EA2185" w:rsidP="00EA2185">
      <w:pPr>
        <w:numPr>
          <w:ilvl w:val="0"/>
          <w:numId w:val="32"/>
        </w:numPr>
      </w:pPr>
      <w:r w:rsidRPr="00EA2185">
        <w:t>South Korea</w:t>
      </w:r>
    </w:p>
    <w:p w14:paraId="4B0DDA2A" w14:textId="77777777" w:rsidR="00EA2185" w:rsidRPr="00EA2185" w:rsidRDefault="00EA2185" w:rsidP="00EA2185">
      <w:pPr>
        <w:numPr>
          <w:ilvl w:val="0"/>
          <w:numId w:val="32"/>
        </w:numPr>
      </w:pPr>
      <w:r w:rsidRPr="00EA2185">
        <w:t>Southeast Asia</w:t>
      </w:r>
    </w:p>
    <w:p w14:paraId="6D775898" w14:textId="77777777" w:rsidR="00EA2185" w:rsidRPr="00EA2185" w:rsidRDefault="00EA2185" w:rsidP="00EA2185">
      <w:pPr>
        <w:numPr>
          <w:ilvl w:val="0"/>
          <w:numId w:val="32"/>
        </w:numPr>
      </w:pPr>
      <w:r w:rsidRPr="00EA2185">
        <w:t>Rest of Asia-Pacific</w:t>
      </w:r>
    </w:p>
    <w:p w14:paraId="168EA92C" w14:textId="77777777" w:rsidR="00EA2185" w:rsidRPr="00EA2185" w:rsidRDefault="00EA2185" w:rsidP="00EA2185">
      <w:r w:rsidRPr="00EA2185">
        <w:rPr>
          <w:b/>
          <w:bCs/>
        </w:rPr>
        <w:t>Latin America</w:t>
      </w:r>
    </w:p>
    <w:p w14:paraId="79FCAA76" w14:textId="77777777" w:rsidR="00EA2185" w:rsidRPr="00EA2185" w:rsidRDefault="00EA2185" w:rsidP="00EA2185">
      <w:pPr>
        <w:numPr>
          <w:ilvl w:val="0"/>
          <w:numId w:val="33"/>
        </w:numPr>
      </w:pPr>
      <w:r w:rsidRPr="00EA2185">
        <w:t>Brazil</w:t>
      </w:r>
    </w:p>
    <w:p w14:paraId="6D247AE2" w14:textId="77777777" w:rsidR="00EA2185" w:rsidRPr="00EA2185" w:rsidRDefault="00EA2185" w:rsidP="00EA2185">
      <w:pPr>
        <w:numPr>
          <w:ilvl w:val="0"/>
          <w:numId w:val="33"/>
        </w:numPr>
      </w:pPr>
      <w:r w:rsidRPr="00EA2185">
        <w:t>Argentina</w:t>
      </w:r>
    </w:p>
    <w:p w14:paraId="2B8B206C" w14:textId="77777777" w:rsidR="00EA2185" w:rsidRPr="00EA2185" w:rsidRDefault="00EA2185" w:rsidP="00EA2185">
      <w:pPr>
        <w:numPr>
          <w:ilvl w:val="0"/>
          <w:numId w:val="33"/>
        </w:numPr>
      </w:pPr>
      <w:r w:rsidRPr="00EA2185">
        <w:t>Rest of Latin America</w:t>
      </w:r>
    </w:p>
    <w:p w14:paraId="13678D81" w14:textId="77777777" w:rsidR="00EA2185" w:rsidRPr="00EA2185" w:rsidRDefault="00EA2185" w:rsidP="00EA2185">
      <w:r w:rsidRPr="00EA2185">
        <w:rPr>
          <w:b/>
          <w:bCs/>
        </w:rPr>
        <w:t>Middle East &amp; Africa</w:t>
      </w:r>
    </w:p>
    <w:p w14:paraId="06AC3F2C" w14:textId="77777777" w:rsidR="00EA2185" w:rsidRPr="00EA2185" w:rsidRDefault="00EA2185" w:rsidP="00EA2185">
      <w:pPr>
        <w:numPr>
          <w:ilvl w:val="0"/>
          <w:numId w:val="34"/>
        </w:numPr>
      </w:pPr>
      <w:r w:rsidRPr="00EA2185">
        <w:t>GCC Countries</w:t>
      </w:r>
    </w:p>
    <w:p w14:paraId="19001C08" w14:textId="77777777" w:rsidR="00EA2185" w:rsidRPr="00EA2185" w:rsidRDefault="00EA2185" w:rsidP="00EA2185">
      <w:pPr>
        <w:numPr>
          <w:ilvl w:val="0"/>
          <w:numId w:val="34"/>
        </w:numPr>
      </w:pPr>
      <w:r w:rsidRPr="00EA2185">
        <w:t>South Africa</w:t>
      </w:r>
    </w:p>
    <w:p w14:paraId="3440165B" w14:textId="77777777" w:rsidR="00EA2185" w:rsidRPr="00EA2185" w:rsidRDefault="00EA2185" w:rsidP="00EA2185">
      <w:pPr>
        <w:numPr>
          <w:ilvl w:val="0"/>
          <w:numId w:val="34"/>
        </w:numPr>
      </w:pPr>
      <w:r w:rsidRPr="00EA2185">
        <w:t>Rest of Middle East &amp; Africa</w:t>
      </w:r>
    </w:p>
    <w:p w14:paraId="19A6646C" w14:textId="77777777" w:rsidR="00EA2185" w:rsidRPr="00EA2185" w:rsidRDefault="00EA2185" w:rsidP="00EA2185">
      <w:r w:rsidRPr="00EA2185">
        <w:pict w14:anchorId="5AA882CD">
          <v:rect id="_x0000_i1476" style="width:0;height:1.5pt" o:hralign="center" o:hrstd="t" o:hr="t" fillcolor="#a0a0a0" stroked="f"/>
        </w:pict>
      </w:r>
    </w:p>
    <w:p w14:paraId="1F674207" w14:textId="77777777" w:rsidR="00EA2185" w:rsidRPr="00EA2185" w:rsidRDefault="00EA2185" w:rsidP="00EA2185">
      <w:pPr>
        <w:rPr>
          <w:b/>
          <w:bCs/>
        </w:rPr>
      </w:pPr>
      <w:r w:rsidRPr="00EA2185">
        <w:rPr>
          <w:b/>
          <w:bCs/>
        </w:rPr>
        <w:lastRenderedPageBreak/>
        <w:t>Competitive Intelligence</w:t>
      </w:r>
    </w:p>
    <w:p w14:paraId="575CC242" w14:textId="77777777" w:rsidR="00EA2185" w:rsidRPr="00EA2185" w:rsidRDefault="00EA2185" w:rsidP="00EA2185">
      <w:pPr>
        <w:numPr>
          <w:ilvl w:val="0"/>
          <w:numId w:val="35"/>
        </w:numPr>
      </w:pPr>
      <w:r w:rsidRPr="00EA2185">
        <w:t>Beckman Coulter</w:t>
      </w:r>
    </w:p>
    <w:p w14:paraId="1C955544" w14:textId="77777777" w:rsidR="00EA2185" w:rsidRPr="00EA2185" w:rsidRDefault="00EA2185" w:rsidP="00EA2185">
      <w:pPr>
        <w:numPr>
          <w:ilvl w:val="0"/>
          <w:numId w:val="35"/>
        </w:numPr>
      </w:pPr>
      <w:r w:rsidRPr="00EA2185">
        <w:t>Sysmex Corporation</w:t>
      </w:r>
    </w:p>
    <w:p w14:paraId="27F4CBC6" w14:textId="77777777" w:rsidR="00EA2185" w:rsidRPr="00EA2185" w:rsidRDefault="00EA2185" w:rsidP="00EA2185">
      <w:pPr>
        <w:numPr>
          <w:ilvl w:val="0"/>
          <w:numId w:val="35"/>
        </w:numPr>
      </w:pPr>
      <w:r w:rsidRPr="00EA2185">
        <w:t>Abbott Laboratories</w:t>
      </w:r>
    </w:p>
    <w:p w14:paraId="753A3C00" w14:textId="77777777" w:rsidR="00EA2185" w:rsidRPr="00EA2185" w:rsidRDefault="00EA2185" w:rsidP="00EA2185">
      <w:pPr>
        <w:numPr>
          <w:ilvl w:val="0"/>
          <w:numId w:val="35"/>
        </w:numPr>
      </w:pPr>
      <w:r w:rsidRPr="00EA2185">
        <w:t>Horiba Medical</w:t>
      </w:r>
    </w:p>
    <w:p w14:paraId="561CBA5E" w14:textId="77777777" w:rsidR="00EA2185" w:rsidRPr="00EA2185" w:rsidRDefault="00EA2185" w:rsidP="00EA2185">
      <w:pPr>
        <w:numPr>
          <w:ilvl w:val="0"/>
          <w:numId w:val="35"/>
        </w:numPr>
      </w:pPr>
      <w:r w:rsidRPr="00EA2185">
        <w:t>Mindray</w:t>
      </w:r>
    </w:p>
    <w:p w14:paraId="2726976B" w14:textId="77777777" w:rsidR="00EA2185" w:rsidRPr="00EA2185" w:rsidRDefault="00EA2185" w:rsidP="00EA2185">
      <w:pPr>
        <w:numPr>
          <w:ilvl w:val="0"/>
          <w:numId w:val="35"/>
        </w:numPr>
      </w:pPr>
      <w:r w:rsidRPr="00EA2185">
        <w:t xml:space="preserve">Siemens </w:t>
      </w:r>
      <w:proofErr w:type="spellStart"/>
      <w:r w:rsidRPr="00EA2185">
        <w:t>Healthineers</w:t>
      </w:r>
      <w:proofErr w:type="spellEnd"/>
    </w:p>
    <w:p w14:paraId="0E8BB399" w14:textId="77777777" w:rsidR="00EA2185" w:rsidRPr="00EA2185" w:rsidRDefault="00EA2185" w:rsidP="00EA2185">
      <w:pPr>
        <w:numPr>
          <w:ilvl w:val="0"/>
          <w:numId w:val="35"/>
        </w:numPr>
      </w:pPr>
      <w:proofErr w:type="spellStart"/>
      <w:r w:rsidRPr="00EA2185">
        <w:t>Diatron</w:t>
      </w:r>
      <w:proofErr w:type="spellEnd"/>
    </w:p>
    <w:p w14:paraId="2075B240" w14:textId="77777777" w:rsidR="00EA2185" w:rsidRPr="00EA2185" w:rsidRDefault="00EA2185" w:rsidP="00EA2185">
      <w:pPr>
        <w:numPr>
          <w:ilvl w:val="0"/>
          <w:numId w:val="35"/>
        </w:numPr>
      </w:pPr>
      <w:r w:rsidRPr="00EA2185">
        <w:t>Emerging and Regional Players</w:t>
      </w:r>
    </w:p>
    <w:p w14:paraId="5E440788" w14:textId="77777777" w:rsidR="00EA2185" w:rsidRPr="00EA2185" w:rsidRDefault="00EA2185" w:rsidP="00EA2185">
      <w:r w:rsidRPr="00EA2185">
        <w:pict w14:anchorId="0DAEC858">
          <v:rect id="_x0000_i1477" style="width:0;height:1.5pt" o:hralign="center" o:hrstd="t" o:hr="t" fillcolor="#a0a0a0" stroked="f"/>
        </w:pict>
      </w:r>
    </w:p>
    <w:p w14:paraId="72E1D4C7" w14:textId="77777777" w:rsidR="00EA2185" w:rsidRPr="00EA2185" w:rsidRDefault="00EA2185" w:rsidP="00EA2185">
      <w:pPr>
        <w:rPr>
          <w:b/>
          <w:bCs/>
        </w:rPr>
      </w:pPr>
      <w:r w:rsidRPr="00EA2185">
        <w:rPr>
          <w:b/>
          <w:bCs/>
        </w:rPr>
        <w:t>Appendix</w:t>
      </w:r>
    </w:p>
    <w:p w14:paraId="5CACD778" w14:textId="77777777" w:rsidR="00EA2185" w:rsidRPr="00EA2185" w:rsidRDefault="00EA2185" w:rsidP="00EA2185">
      <w:pPr>
        <w:numPr>
          <w:ilvl w:val="0"/>
          <w:numId w:val="36"/>
        </w:numPr>
      </w:pPr>
      <w:r w:rsidRPr="00EA2185">
        <w:t>Terminology and Abbreviations</w:t>
      </w:r>
    </w:p>
    <w:p w14:paraId="6DD2F620" w14:textId="77777777" w:rsidR="00EA2185" w:rsidRPr="00EA2185" w:rsidRDefault="00EA2185" w:rsidP="00EA2185">
      <w:pPr>
        <w:numPr>
          <w:ilvl w:val="0"/>
          <w:numId w:val="36"/>
        </w:numPr>
      </w:pPr>
      <w:r w:rsidRPr="00EA2185">
        <w:t>Methodological Notes</w:t>
      </w:r>
    </w:p>
    <w:p w14:paraId="51391A2B" w14:textId="77777777" w:rsidR="00EA2185" w:rsidRPr="00EA2185" w:rsidRDefault="00EA2185" w:rsidP="00EA2185">
      <w:pPr>
        <w:numPr>
          <w:ilvl w:val="0"/>
          <w:numId w:val="36"/>
        </w:numPr>
      </w:pPr>
      <w:r w:rsidRPr="00EA2185">
        <w:t>References and Data Sources</w:t>
      </w:r>
    </w:p>
    <w:p w14:paraId="16ADB6DF" w14:textId="77777777" w:rsidR="00EA2185" w:rsidRPr="00EA2185" w:rsidRDefault="00EA2185" w:rsidP="00EA2185">
      <w:r w:rsidRPr="00EA2185">
        <w:pict w14:anchorId="05489198">
          <v:rect id="_x0000_i1478" style="width:0;height:1.5pt" o:hralign="center" o:hrstd="t" o:hr="t" fillcolor="#a0a0a0" stroked="f"/>
        </w:pict>
      </w:r>
    </w:p>
    <w:p w14:paraId="214D34EC" w14:textId="77777777" w:rsidR="00EA2185" w:rsidRPr="00EA2185" w:rsidRDefault="00EA2185" w:rsidP="00EA2185">
      <w:pPr>
        <w:rPr>
          <w:b/>
          <w:bCs/>
        </w:rPr>
      </w:pPr>
      <w:r w:rsidRPr="00EA2185">
        <w:rPr>
          <w:b/>
          <w:bCs/>
        </w:rPr>
        <w:t>List of Tables</w:t>
      </w:r>
    </w:p>
    <w:p w14:paraId="29F40625" w14:textId="77777777" w:rsidR="00EA2185" w:rsidRPr="00EA2185" w:rsidRDefault="00EA2185" w:rsidP="00EA2185">
      <w:pPr>
        <w:numPr>
          <w:ilvl w:val="0"/>
          <w:numId w:val="37"/>
        </w:numPr>
      </w:pPr>
      <w:r w:rsidRPr="00EA2185">
        <w:t>Market Size by Product Type, Application, End User, and Region (2024–2030)</w:t>
      </w:r>
    </w:p>
    <w:p w14:paraId="119C8D11" w14:textId="77777777" w:rsidR="00EA2185" w:rsidRPr="00EA2185" w:rsidRDefault="00EA2185" w:rsidP="00EA2185">
      <w:pPr>
        <w:numPr>
          <w:ilvl w:val="0"/>
          <w:numId w:val="37"/>
        </w:numPr>
      </w:pPr>
      <w:r w:rsidRPr="00EA2185">
        <w:t>Regional Breakdown by Country and Segment</w:t>
      </w:r>
    </w:p>
    <w:p w14:paraId="3DDC6D90" w14:textId="77777777" w:rsidR="00EA2185" w:rsidRPr="00EA2185" w:rsidRDefault="00EA2185" w:rsidP="00EA2185">
      <w:r w:rsidRPr="00EA2185">
        <w:pict w14:anchorId="4C061B7B">
          <v:rect id="_x0000_i1479" style="width:0;height:1.5pt" o:hralign="center" o:hrstd="t" o:hr="t" fillcolor="#a0a0a0" stroked="f"/>
        </w:pict>
      </w:r>
    </w:p>
    <w:p w14:paraId="4C64037B" w14:textId="77777777" w:rsidR="00EA2185" w:rsidRPr="00EA2185" w:rsidRDefault="00EA2185" w:rsidP="00EA2185">
      <w:pPr>
        <w:rPr>
          <w:b/>
          <w:bCs/>
        </w:rPr>
      </w:pPr>
      <w:r w:rsidRPr="00EA2185">
        <w:rPr>
          <w:b/>
          <w:bCs/>
        </w:rPr>
        <w:t>List of Figures</w:t>
      </w:r>
    </w:p>
    <w:p w14:paraId="33E65B2E" w14:textId="77777777" w:rsidR="00EA2185" w:rsidRPr="00EA2185" w:rsidRDefault="00EA2185" w:rsidP="00EA2185">
      <w:pPr>
        <w:numPr>
          <w:ilvl w:val="0"/>
          <w:numId w:val="38"/>
        </w:numPr>
      </w:pPr>
      <w:r w:rsidRPr="00EA2185">
        <w:t>Market Drivers, Restraints, and Opportunities</w:t>
      </w:r>
    </w:p>
    <w:p w14:paraId="2744B0DB" w14:textId="77777777" w:rsidR="00EA2185" w:rsidRPr="00EA2185" w:rsidRDefault="00EA2185" w:rsidP="00EA2185">
      <w:pPr>
        <w:numPr>
          <w:ilvl w:val="0"/>
          <w:numId w:val="38"/>
        </w:numPr>
      </w:pPr>
      <w:r w:rsidRPr="00EA2185">
        <w:t>Competitive Landscape Snapshot</w:t>
      </w:r>
    </w:p>
    <w:p w14:paraId="11417D6E" w14:textId="77777777" w:rsidR="00EA2185" w:rsidRPr="00EA2185" w:rsidRDefault="00EA2185" w:rsidP="00EA2185">
      <w:pPr>
        <w:numPr>
          <w:ilvl w:val="0"/>
          <w:numId w:val="38"/>
        </w:numPr>
      </w:pPr>
      <w:r w:rsidRPr="00EA2185">
        <w:t>Regional Adoption Comparison</w:t>
      </w:r>
    </w:p>
    <w:p w14:paraId="18759D76" w14:textId="77777777" w:rsidR="00EA2185" w:rsidRPr="00EA2185" w:rsidRDefault="00EA2185" w:rsidP="00EA2185">
      <w:pPr>
        <w:numPr>
          <w:ilvl w:val="0"/>
          <w:numId w:val="38"/>
        </w:numPr>
      </w:pPr>
      <w:r w:rsidRPr="00EA2185">
        <w:t>Share by End User and Application Segment</w:t>
      </w:r>
    </w:p>
    <w:p w14:paraId="1C5BAC3D"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279E"/>
    <w:multiLevelType w:val="multilevel"/>
    <w:tmpl w:val="337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EBD"/>
    <w:multiLevelType w:val="multilevel"/>
    <w:tmpl w:val="DE8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B2DA0"/>
    <w:multiLevelType w:val="multilevel"/>
    <w:tmpl w:val="2BD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D3394"/>
    <w:multiLevelType w:val="multilevel"/>
    <w:tmpl w:val="F9E2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C2EFB"/>
    <w:multiLevelType w:val="multilevel"/>
    <w:tmpl w:val="44D6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F627E"/>
    <w:multiLevelType w:val="multilevel"/>
    <w:tmpl w:val="8F02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067E3"/>
    <w:multiLevelType w:val="multilevel"/>
    <w:tmpl w:val="5D9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B7625"/>
    <w:multiLevelType w:val="multilevel"/>
    <w:tmpl w:val="919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36662"/>
    <w:multiLevelType w:val="multilevel"/>
    <w:tmpl w:val="030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510B1"/>
    <w:multiLevelType w:val="multilevel"/>
    <w:tmpl w:val="2B0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06304"/>
    <w:multiLevelType w:val="multilevel"/>
    <w:tmpl w:val="9A9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C5FFE"/>
    <w:multiLevelType w:val="multilevel"/>
    <w:tmpl w:val="C8D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361D3"/>
    <w:multiLevelType w:val="multilevel"/>
    <w:tmpl w:val="4852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FB52CB"/>
    <w:multiLevelType w:val="multilevel"/>
    <w:tmpl w:val="F75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766C1"/>
    <w:multiLevelType w:val="multilevel"/>
    <w:tmpl w:val="98A8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3106C"/>
    <w:multiLevelType w:val="multilevel"/>
    <w:tmpl w:val="41A8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54733"/>
    <w:multiLevelType w:val="multilevel"/>
    <w:tmpl w:val="6D9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3203F"/>
    <w:multiLevelType w:val="multilevel"/>
    <w:tmpl w:val="8312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747DB"/>
    <w:multiLevelType w:val="multilevel"/>
    <w:tmpl w:val="D44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95137"/>
    <w:multiLevelType w:val="multilevel"/>
    <w:tmpl w:val="E8E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20477"/>
    <w:multiLevelType w:val="multilevel"/>
    <w:tmpl w:val="0E8A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D43E1"/>
    <w:multiLevelType w:val="multilevel"/>
    <w:tmpl w:val="7D62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A410A"/>
    <w:multiLevelType w:val="multilevel"/>
    <w:tmpl w:val="A07C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706E5"/>
    <w:multiLevelType w:val="multilevel"/>
    <w:tmpl w:val="48C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42507"/>
    <w:multiLevelType w:val="multilevel"/>
    <w:tmpl w:val="862A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4933F6"/>
    <w:multiLevelType w:val="multilevel"/>
    <w:tmpl w:val="42F2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83C0B"/>
    <w:multiLevelType w:val="multilevel"/>
    <w:tmpl w:val="4196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326A7"/>
    <w:multiLevelType w:val="multilevel"/>
    <w:tmpl w:val="0738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30A05"/>
    <w:multiLevelType w:val="multilevel"/>
    <w:tmpl w:val="41D4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6585B"/>
    <w:multiLevelType w:val="multilevel"/>
    <w:tmpl w:val="EB50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67A43"/>
    <w:multiLevelType w:val="multilevel"/>
    <w:tmpl w:val="47F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375CE"/>
    <w:multiLevelType w:val="multilevel"/>
    <w:tmpl w:val="6744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30680"/>
    <w:multiLevelType w:val="multilevel"/>
    <w:tmpl w:val="345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C5148B"/>
    <w:multiLevelType w:val="multilevel"/>
    <w:tmpl w:val="B72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C22F6"/>
    <w:multiLevelType w:val="multilevel"/>
    <w:tmpl w:val="BEB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2110B3"/>
    <w:multiLevelType w:val="multilevel"/>
    <w:tmpl w:val="8FE6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145B51"/>
    <w:multiLevelType w:val="multilevel"/>
    <w:tmpl w:val="E4C4A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E952D0"/>
    <w:multiLevelType w:val="multilevel"/>
    <w:tmpl w:val="941A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206684">
    <w:abstractNumId w:val="15"/>
  </w:num>
  <w:num w:numId="2" w16cid:durableId="1397706543">
    <w:abstractNumId w:val="1"/>
  </w:num>
  <w:num w:numId="3" w16cid:durableId="1376584282">
    <w:abstractNumId w:val="0"/>
  </w:num>
  <w:num w:numId="4" w16cid:durableId="1398742059">
    <w:abstractNumId w:val="31"/>
  </w:num>
  <w:num w:numId="5" w16cid:durableId="1539397038">
    <w:abstractNumId w:val="20"/>
  </w:num>
  <w:num w:numId="6" w16cid:durableId="411391613">
    <w:abstractNumId w:val="37"/>
  </w:num>
  <w:num w:numId="7" w16cid:durableId="205142515">
    <w:abstractNumId w:val="16"/>
  </w:num>
  <w:num w:numId="8" w16cid:durableId="1506018535">
    <w:abstractNumId w:val="29"/>
  </w:num>
  <w:num w:numId="9" w16cid:durableId="963195508">
    <w:abstractNumId w:val="17"/>
  </w:num>
  <w:num w:numId="10" w16cid:durableId="2123647993">
    <w:abstractNumId w:val="11"/>
  </w:num>
  <w:num w:numId="11" w16cid:durableId="578490697">
    <w:abstractNumId w:val="26"/>
  </w:num>
  <w:num w:numId="12" w16cid:durableId="1752769809">
    <w:abstractNumId w:val="32"/>
  </w:num>
  <w:num w:numId="13" w16cid:durableId="1815443405">
    <w:abstractNumId w:val="13"/>
  </w:num>
  <w:num w:numId="14" w16cid:durableId="1080981876">
    <w:abstractNumId w:val="23"/>
  </w:num>
  <w:num w:numId="15" w16cid:durableId="937174764">
    <w:abstractNumId w:val="8"/>
  </w:num>
  <w:num w:numId="16" w16cid:durableId="270089436">
    <w:abstractNumId w:val="12"/>
  </w:num>
  <w:num w:numId="17" w16cid:durableId="1496804771">
    <w:abstractNumId w:val="36"/>
  </w:num>
  <w:num w:numId="18" w16cid:durableId="624047569">
    <w:abstractNumId w:val="24"/>
  </w:num>
  <w:num w:numId="19" w16cid:durableId="747965149">
    <w:abstractNumId w:val="18"/>
  </w:num>
  <w:num w:numId="20" w16cid:durableId="1034966510">
    <w:abstractNumId w:val="30"/>
  </w:num>
  <w:num w:numId="21" w16cid:durableId="326246015">
    <w:abstractNumId w:val="22"/>
  </w:num>
  <w:num w:numId="22" w16cid:durableId="705299711">
    <w:abstractNumId w:val="7"/>
  </w:num>
  <w:num w:numId="23" w16cid:durableId="807432436">
    <w:abstractNumId w:val="25"/>
  </w:num>
  <w:num w:numId="24" w16cid:durableId="1096557811">
    <w:abstractNumId w:val="4"/>
  </w:num>
  <w:num w:numId="25" w16cid:durableId="426586441">
    <w:abstractNumId w:val="9"/>
  </w:num>
  <w:num w:numId="26" w16cid:durableId="1181121891">
    <w:abstractNumId w:val="35"/>
  </w:num>
  <w:num w:numId="27" w16cid:durableId="1230725768">
    <w:abstractNumId w:val="3"/>
  </w:num>
  <w:num w:numId="28" w16cid:durableId="2082362373">
    <w:abstractNumId w:val="19"/>
  </w:num>
  <w:num w:numId="29" w16cid:durableId="576745376">
    <w:abstractNumId w:val="5"/>
  </w:num>
  <w:num w:numId="30" w16cid:durableId="1813017803">
    <w:abstractNumId w:val="6"/>
  </w:num>
  <w:num w:numId="31" w16cid:durableId="180558618">
    <w:abstractNumId w:val="27"/>
  </w:num>
  <w:num w:numId="32" w16cid:durableId="649865110">
    <w:abstractNumId w:val="28"/>
  </w:num>
  <w:num w:numId="33" w16cid:durableId="1622569628">
    <w:abstractNumId w:val="33"/>
  </w:num>
  <w:num w:numId="34" w16cid:durableId="440761133">
    <w:abstractNumId w:val="10"/>
  </w:num>
  <w:num w:numId="35" w16cid:durableId="1180893866">
    <w:abstractNumId w:val="14"/>
  </w:num>
  <w:num w:numId="36" w16cid:durableId="1179782567">
    <w:abstractNumId w:val="21"/>
  </w:num>
  <w:num w:numId="37" w16cid:durableId="1535774763">
    <w:abstractNumId w:val="2"/>
  </w:num>
  <w:num w:numId="38" w16cid:durableId="178777290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F3"/>
    <w:rsid w:val="00783733"/>
    <w:rsid w:val="0082115F"/>
    <w:rsid w:val="00A666FC"/>
    <w:rsid w:val="00EA2185"/>
    <w:rsid w:val="00EB77F3"/>
    <w:rsid w:val="00FB4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8A05C"/>
  <w15:chartTrackingRefBased/>
  <w15:docId w15:val="{F897C03B-AC56-4C36-B714-BB6D4238A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7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7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77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77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77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77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77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7F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7F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77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77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77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77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77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7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7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7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77F3"/>
    <w:pPr>
      <w:spacing w:before="160"/>
      <w:jc w:val="center"/>
    </w:pPr>
    <w:rPr>
      <w:i/>
      <w:iCs/>
      <w:color w:val="404040" w:themeColor="text1" w:themeTint="BF"/>
    </w:rPr>
  </w:style>
  <w:style w:type="character" w:customStyle="1" w:styleId="QuoteChar">
    <w:name w:val="Quote Char"/>
    <w:basedOn w:val="DefaultParagraphFont"/>
    <w:link w:val="Quote"/>
    <w:uiPriority w:val="29"/>
    <w:rsid w:val="00EB77F3"/>
    <w:rPr>
      <w:i/>
      <w:iCs/>
      <w:color w:val="404040" w:themeColor="text1" w:themeTint="BF"/>
    </w:rPr>
  </w:style>
  <w:style w:type="paragraph" w:styleId="ListParagraph">
    <w:name w:val="List Paragraph"/>
    <w:basedOn w:val="Normal"/>
    <w:uiPriority w:val="34"/>
    <w:qFormat/>
    <w:rsid w:val="00EB77F3"/>
    <w:pPr>
      <w:ind w:left="720"/>
      <w:contextualSpacing/>
    </w:pPr>
  </w:style>
  <w:style w:type="character" w:styleId="IntenseEmphasis">
    <w:name w:val="Intense Emphasis"/>
    <w:basedOn w:val="DefaultParagraphFont"/>
    <w:uiPriority w:val="21"/>
    <w:qFormat/>
    <w:rsid w:val="00EB77F3"/>
    <w:rPr>
      <w:i/>
      <w:iCs/>
      <w:color w:val="0F4761" w:themeColor="accent1" w:themeShade="BF"/>
    </w:rPr>
  </w:style>
  <w:style w:type="paragraph" w:styleId="IntenseQuote">
    <w:name w:val="Intense Quote"/>
    <w:basedOn w:val="Normal"/>
    <w:next w:val="Normal"/>
    <w:link w:val="IntenseQuoteChar"/>
    <w:uiPriority w:val="30"/>
    <w:qFormat/>
    <w:rsid w:val="00EB7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7F3"/>
    <w:rPr>
      <w:i/>
      <w:iCs/>
      <w:color w:val="0F4761" w:themeColor="accent1" w:themeShade="BF"/>
    </w:rPr>
  </w:style>
  <w:style w:type="character" w:styleId="IntenseReference">
    <w:name w:val="Intense Reference"/>
    <w:basedOn w:val="DefaultParagraphFont"/>
    <w:uiPriority w:val="32"/>
    <w:qFormat/>
    <w:rsid w:val="00EB77F3"/>
    <w:rPr>
      <w:b/>
      <w:bCs/>
      <w:smallCaps/>
      <w:color w:val="0F4761" w:themeColor="accent1" w:themeShade="BF"/>
      <w:spacing w:val="5"/>
    </w:rPr>
  </w:style>
  <w:style w:type="character" w:styleId="Hyperlink">
    <w:name w:val="Hyperlink"/>
    <w:basedOn w:val="DefaultParagraphFont"/>
    <w:uiPriority w:val="99"/>
    <w:unhideWhenUsed/>
    <w:rsid w:val="00EA2185"/>
    <w:rPr>
      <w:color w:val="467886" w:themeColor="hyperlink"/>
      <w:u w:val="single"/>
    </w:rPr>
  </w:style>
  <w:style w:type="character" w:styleId="UnresolvedMention">
    <w:name w:val="Unresolved Mention"/>
    <w:basedOn w:val="DefaultParagraphFont"/>
    <w:uiPriority w:val="99"/>
    <w:semiHidden/>
    <w:unhideWhenUsed/>
    <w:rsid w:val="00EA2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085884">
      <w:bodyDiv w:val="1"/>
      <w:marLeft w:val="0"/>
      <w:marRight w:val="0"/>
      <w:marTop w:val="0"/>
      <w:marBottom w:val="0"/>
      <w:divBdr>
        <w:top w:val="none" w:sz="0" w:space="0" w:color="auto"/>
        <w:left w:val="none" w:sz="0" w:space="0" w:color="auto"/>
        <w:bottom w:val="none" w:sz="0" w:space="0" w:color="auto"/>
        <w:right w:val="none" w:sz="0" w:space="0" w:color="auto"/>
      </w:divBdr>
      <w:divsChild>
        <w:div w:id="1995258366">
          <w:marLeft w:val="0"/>
          <w:marRight w:val="0"/>
          <w:marTop w:val="0"/>
          <w:marBottom w:val="0"/>
          <w:divBdr>
            <w:top w:val="none" w:sz="0" w:space="0" w:color="auto"/>
            <w:left w:val="none" w:sz="0" w:space="0" w:color="auto"/>
            <w:bottom w:val="none" w:sz="0" w:space="0" w:color="auto"/>
            <w:right w:val="none" w:sz="0" w:space="0" w:color="auto"/>
          </w:divBdr>
          <w:divsChild>
            <w:div w:id="61609048">
              <w:marLeft w:val="0"/>
              <w:marRight w:val="0"/>
              <w:marTop w:val="0"/>
              <w:marBottom w:val="0"/>
              <w:divBdr>
                <w:top w:val="none" w:sz="0" w:space="0" w:color="auto"/>
                <w:left w:val="none" w:sz="0" w:space="0" w:color="auto"/>
                <w:bottom w:val="none" w:sz="0" w:space="0" w:color="auto"/>
                <w:right w:val="none" w:sz="0" w:space="0" w:color="auto"/>
              </w:divBdr>
              <w:divsChild>
                <w:div w:id="1110591530">
                  <w:marLeft w:val="0"/>
                  <w:marRight w:val="0"/>
                  <w:marTop w:val="0"/>
                  <w:marBottom w:val="0"/>
                  <w:divBdr>
                    <w:top w:val="none" w:sz="0" w:space="0" w:color="auto"/>
                    <w:left w:val="none" w:sz="0" w:space="0" w:color="auto"/>
                    <w:bottom w:val="none" w:sz="0" w:space="0" w:color="auto"/>
                    <w:right w:val="none" w:sz="0" w:space="0" w:color="auto"/>
                  </w:divBdr>
                  <w:divsChild>
                    <w:div w:id="1419671242">
                      <w:marLeft w:val="0"/>
                      <w:marRight w:val="0"/>
                      <w:marTop w:val="0"/>
                      <w:marBottom w:val="0"/>
                      <w:divBdr>
                        <w:top w:val="none" w:sz="0" w:space="0" w:color="auto"/>
                        <w:left w:val="none" w:sz="0" w:space="0" w:color="auto"/>
                        <w:bottom w:val="none" w:sz="0" w:space="0" w:color="auto"/>
                        <w:right w:val="none" w:sz="0" w:space="0" w:color="auto"/>
                      </w:divBdr>
                      <w:divsChild>
                        <w:div w:id="396779048">
                          <w:marLeft w:val="0"/>
                          <w:marRight w:val="0"/>
                          <w:marTop w:val="0"/>
                          <w:marBottom w:val="0"/>
                          <w:divBdr>
                            <w:top w:val="none" w:sz="0" w:space="0" w:color="auto"/>
                            <w:left w:val="none" w:sz="0" w:space="0" w:color="auto"/>
                            <w:bottom w:val="none" w:sz="0" w:space="0" w:color="auto"/>
                            <w:right w:val="none" w:sz="0" w:space="0" w:color="auto"/>
                          </w:divBdr>
                          <w:divsChild>
                            <w:div w:id="554002597">
                              <w:marLeft w:val="0"/>
                              <w:marRight w:val="0"/>
                              <w:marTop w:val="0"/>
                              <w:marBottom w:val="0"/>
                              <w:divBdr>
                                <w:top w:val="none" w:sz="0" w:space="0" w:color="auto"/>
                                <w:left w:val="none" w:sz="0" w:space="0" w:color="auto"/>
                                <w:bottom w:val="none" w:sz="0" w:space="0" w:color="auto"/>
                                <w:right w:val="none" w:sz="0" w:space="0" w:color="auto"/>
                              </w:divBdr>
                              <w:divsChild>
                                <w:div w:id="1006057303">
                                  <w:marLeft w:val="0"/>
                                  <w:marRight w:val="0"/>
                                  <w:marTop w:val="0"/>
                                  <w:marBottom w:val="0"/>
                                  <w:divBdr>
                                    <w:top w:val="none" w:sz="0" w:space="0" w:color="auto"/>
                                    <w:left w:val="none" w:sz="0" w:space="0" w:color="auto"/>
                                    <w:bottom w:val="none" w:sz="0" w:space="0" w:color="auto"/>
                                    <w:right w:val="none" w:sz="0" w:space="0" w:color="auto"/>
                                  </w:divBdr>
                                  <w:divsChild>
                                    <w:div w:id="15076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895073">
          <w:marLeft w:val="0"/>
          <w:marRight w:val="0"/>
          <w:marTop w:val="0"/>
          <w:marBottom w:val="0"/>
          <w:divBdr>
            <w:top w:val="none" w:sz="0" w:space="0" w:color="auto"/>
            <w:left w:val="none" w:sz="0" w:space="0" w:color="auto"/>
            <w:bottom w:val="none" w:sz="0" w:space="0" w:color="auto"/>
            <w:right w:val="none" w:sz="0" w:space="0" w:color="auto"/>
          </w:divBdr>
          <w:divsChild>
            <w:div w:id="812913877">
              <w:marLeft w:val="0"/>
              <w:marRight w:val="0"/>
              <w:marTop w:val="0"/>
              <w:marBottom w:val="0"/>
              <w:divBdr>
                <w:top w:val="none" w:sz="0" w:space="0" w:color="auto"/>
                <w:left w:val="none" w:sz="0" w:space="0" w:color="auto"/>
                <w:bottom w:val="none" w:sz="0" w:space="0" w:color="auto"/>
                <w:right w:val="none" w:sz="0" w:space="0" w:color="auto"/>
              </w:divBdr>
              <w:divsChild>
                <w:div w:id="354036353">
                  <w:marLeft w:val="0"/>
                  <w:marRight w:val="0"/>
                  <w:marTop w:val="0"/>
                  <w:marBottom w:val="0"/>
                  <w:divBdr>
                    <w:top w:val="none" w:sz="0" w:space="0" w:color="auto"/>
                    <w:left w:val="none" w:sz="0" w:space="0" w:color="auto"/>
                    <w:bottom w:val="none" w:sz="0" w:space="0" w:color="auto"/>
                    <w:right w:val="none" w:sz="0" w:space="0" w:color="auto"/>
                  </w:divBdr>
                  <w:divsChild>
                    <w:div w:id="1049652779">
                      <w:marLeft w:val="0"/>
                      <w:marRight w:val="0"/>
                      <w:marTop w:val="0"/>
                      <w:marBottom w:val="0"/>
                      <w:divBdr>
                        <w:top w:val="none" w:sz="0" w:space="0" w:color="auto"/>
                        <w:left w:val="none" w:sz="0" w:space="0" w:color="auto"/>
                        <w:bottom w:val="none" w:sz="0" w:space="0" w:color="auto"/>
                        <w:right w:val="none" w:sz="0" w:space="0" w:color="auto"/>
                      </w:divBdr>
                      <w:divsChild>
                        <w:div w:id="1650747885">
                          <w:marLeft w:val="0"/>
                          <w:marRight w:val="0"/>
                          <w:marTop w:val="0"/>
                          <w:marBottom w:val="0"/>
                          <w:divBdr>
                            <w:top w:val="none" w:sz="0" w:space="0" w:color="auto"/>
                            <w:left w:val="none" w:sz="0" w:space="0" w:color="auto"/>
                            <w:bottom w:val="none" w:sz="0" w:space="0" w:color="auto"/>
                            <w:right w:val="none" w:sz="0" w:space="0" w:color="auto"/>
                          </w:divBdr>
                          <w:divsChild>
                            <w:div w:id="1206334450">
                              <w:marLeft w:val="0"/>
                              <w:marRight w:val="0"/>
                              <w:marTop w:val="0"/>
                              <w:marBottom w:val="0"/>
                              <w:divBdr>
                                <w:top w:val="none" w:sz="0" w:space="0" w:color="auto"/>
                                <w:left w:val="none" w:sz="0" w:space="0" w:color="auto"/>
                                <w:bottom w:val="none" w:sz="0" w:space="0" w:color="auto"/>
                                <w:right w:val="none" w:sz="0" w:space="0" w:color="auto"/>
                              </w:divBdr>
                              <w:divsChild>
                                <w:div w:id="1142893569">
                                  <w:marLeft w:val="0"/>
                                  <w:marRight w:val="0"/>
                                  <w:marTop w:val="0"/>
                                  <w:marBottom w:val="0"/>
                                  <w:divBdr>
                                    <w:top w:val="none" w:sz="0" w:space="0" w:color="auto"/>
                                    <w:left w:val="none" w:sz="0" w:space="0" w:color="auto"/>
                                    <w:bottom w:val="none" w:sz="0" w:space="0" w:color="auto"/>
                                    <w:right w:val="none" w:sz="0" w:space="0" w:color="auto"/>
                                  </w:divBdr>
                                  <w:divsChild>
                                    <w:div w:id="237903889">
                                      <w:marLeft w:val="0"/>
                                      <w:marRight w:val="0"/>
                                      <w:marTop w:val="0"/>
                                      <w:marBottom w:val="0"/>
                                      <w:divBdr>
                                        <w:top w:val="none" w:sz="0" w:space="0" w:color="auto"/>
                                        <w:left w:val="none" w:sz="0" w:space="0" w:color="auto"/>
                                        <w:bottom w:val="none" w:sz="0" w:space="0" w:color="auto"/>
                                        <w:right w:val="none" w:sz="0" w:space="0" w:color="auto"/>
                                      </w:divBdr>
                                      <w:divsChild>
                                        <w:div w:id="141624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692586">
          <w:marLeft w:val="0"/>
          <w:marRight w:val="0"/>
          <w:marTop w:val="0"/>
          <w:marBottom w:val="0"/>
          <w:divBdr>
            <w:top w:val="none" w:sz="0" w:space="0" w:color="auto"/>
            <w:left w:val="none" w:sz="0" w:space="0" w:color="auto"/>
            <w:bottom w:val="none" w:sz="0" w:space="0" w:color="auto"/>
            <w:right w:val="none" w:sz="0" w:space="0" w:color="auto"/>
          </w:divBdr>
          <w:divsChild>
            <w:div w:id="220142452">
              <w:marLeft w:val="0"/>
              <w:marRight w:val="0"/>
              <w:marTop w:val="0"/>
              <w:marBottom w:val="0"/>
              <w:divBdr>
                <w:top w:val="none" w:sz="0" w:space="0" w:color="auto"/>
                <w:left w:val="none" w:sz="0" w:space="0" w:color="auto"/>
                <w:bottom w:val="none" w:sz="0" w:space="0" w:color="auto"/>
                <w:right w:val="none" w:sz="0" w:space="0" w:color="auto"/>
              </w:divBdr>
              <w:divsChild>
                <w:div w:id="1875606697">
                  <w:marLeft w:val="0"/>
                  <w:marRight w:val="0"/>
                  <w:marTop w:val="0"/>
                  <w:marBottom w:val="0"/>
                  <w:divBdr>
                    <w:top w:val="none" w:sz="0" w:space="0" w:color="auto"/>
                    <w:left w:val="none" w:sz="0" w:space="0" w:color="auto"/>
                    <w:bottom w:val="none" w:sz="0" w:space="0" w:color="auto"/>
                    <w:right w:val="none" w:sz="0" w:space="0" w:color="auto"/>
                  </w:divBdr>
                  <w:divsChild>
                    <w:div w:id="1871526218">
                      <w:marLeft w:val="0"/>
                      <w:marRight w:val="0"/>
                      <w:marTop w:val="0"/>
                      <w:marBottom w:val="0"/>
                      <w:divBdr>
                        <w:top w:val="none" w:sz="0" w:space="0" w:color="auto"/>
                        <w:left w:val="none" w:sz="0" w:space="0" w:color="auto"/>
                        <w:bottom w:val="none" w:sz="0" w:space="0" w:color="auto"/>
                        <w:right w:val="none" w:sz="0" w:space="0" w:color="auto"/>
                      </w:divBdr>
                      <w:divsChild>
                        <w:div w:id="840854258">
                          <w:marLeft w:val="0"/>
                          <w:marRight w:val="0"/>
                          <w:marTop w:val="0"/>
                          <w:marBottom w:val="0"/>
                          <w:divBdr>
                            <w:top w:val="none" w:sz="0" w:space="0" w:color="auto"/>
                            <w:left w:val="none" w:sz="0" w:space="0" w:color="auto"/>
                            <w:bottom w:val="none" w:sz="0" w:space="0" w:color="auto"/>
                            <w:right w:val="none" w:sz="0" w:space="0" w:color="auto"/>
                          </w:divBdr>
                          <w:divsChild>
                            <w:div w:id="893153269">
                              <w:marLeft w:val="0"/>
                              <w:marRight w:val="0"/>
                              <w:marTop w:val="0"/>
                              <w:marBottom w:val="0"/>
                              <w:divBdr>
                                <w:top w:val="none" w:sz="0" w:space="0" w:color="auto"/>
                                <w:left w:val="none" w:sz="0" w:space="0" w:color="auto"/>
                                <w:bottom w:val="none" w:sz="0" w:space="0" w:color="auto"/>
                                <w:right w:val="none" w:sz="0" w:space="0" w:color="auto"/>
                              </w:divBdr>
                              <w:divsChild>
                                <w:div w:id="449252367">
                                  <w:marLeft w:val="0"/>
                                  <w:marRight w:val="0"/>
                                  <w:marTop w:val="0"/>
                                  <w:marBottom w:val="0"/>
                                  <w:divBdr>
                                    <w:top w:val="none" w:sz="0" w:space="0" w:color="auto"/>
                                    <w:left w:val="none" w:sz="0" w:space="0" w:color="auto"/>
                                    <w:bottom w:val="none" w:sz="0" w:space="0" w:color="auto"/>
                                    <w:right w:val="none" w:sz="0" w:space="0" w:color="auto"/>
                                  </w:divBdr>
                                  <w:divsChild>
                                    <w:div w:id="4508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782267">
          <w:marLeft w:val="0"/>
          <w:marRight w:val="0"/>
          <w:marTop w:val="0"/>
          <w:marBottom w:val="0"/>
          <w:divBdr>
            <w:top w:val="none" w:sz="0" w:space="0" w:color="auto"/>
            <w:left w:val="none" w:sz="0" w:space="0" w:color="auto"/>
            <w:bottom w:val="none" w:sz="0" w:space="0" w:color="auto"/>
            <w:right w:val="none" w:sz="0" w:space="0" w:color="auto"/>
          </w:divBdr>
          <w:divsChild>
            <w:div w:id="917592040">
              <w:marLeft w:val="0"/>
              <w:marRight w:val="0"/>
              <w:marTop w:val="0"/>
              <w:marBottom w:val="0"/>
              <w:divBdr>
                <w:top w:val="none" w:sz="0" w:space="0" w:color="auto"/>
                <w:left w:val="none" w:sz="0" w:space="0" w:color="auto"/>
                <w:bottom w:val="none" w:sz="0" w:space="0" w:color="auto"/>
                <w:right w:val="none" w:sz="0" w:space="0" w:color="auto"/>
              </w:divBdr>
              <w:divsChild>
                <w:div w:id="219944296">
                  <w:marLeft w:val="0"/>
                  <w:marRight w:val="0"/>
                  <w:marTop w:val="0"/>
                  <w:marBottom w:val="0"/>
                  <w:divBdr>
                    <w:top w:val="none" w:sz="0" w:space="0" w:color="auto"/>
                    <w:left w:val="none" w:sz="0" w:space="0" w:color="auto"/>
                    <w:bottom w:val="none" w:sz="0" w:space="0" w:color="auto"/>
                    <w:right w:val="none" w:sz="0" w:space="0" w:color="auto"/>
                  </w:divBdr>
                  <w:divsChild>
                    <w:div w:id="529993249">
                      <w:marLeft w:val="0"/>
                      <w:marRight w:val="0"/>
                      <w:marTop w:val="0"/>
                      <w:marBottom w:val="0"/>
                      <w:divBdr>
                        <w:top w:val="none" w:sz="0" w:space="0" w:color="auto"/>
                        <w:left w:val="none" w:sz="0" w:space="0" w:color="auto"/>
                        <w:bottom w:val="none" w:sz="0" w:space="0" w:color="auto"/>
                        <w:right w:val="none" w:sz="0" w:space="0" w:color="auto"/>
                      </w:divBdr>
                      <w:divsChild>
                        <w:div w:id="1787504734">
                          <w:marLeft w:val="0"/>
                          <w:marRight w:val="0"/>
                          <w:marTop w:val="0"/>
                          <w:marBottom w:val="0"/>
                          <w:divBdr>
                            <w:top w:val="none" w:sz="0" w:space="0" w:color="auto"/>
                            <w:left w:val="none" w:sz="0" w:space="0" w:color="auto"/>
                            <w:bottom w:val="none" w:sz="0" w:space="0" w:color="auto"/>
                            <w:right w:val="none" w:sz="0" w:space="0" w:color="auto"/>
                          </w:divBdr>
                          <w:divsChild>
                            <w:div w:id="1318724433">
                              <w:marLeft w:val="0"/>
                              <w:marRight w:val="0"/>
                              <w:marTop w:val="0"/>
                              <w:marBottom w:val="0"/>
                              <w:divBdr>
                                <w:top w:val="none" w:sz="0" w:space="0" w:color="auto"/>
                                <w:left w:val="none" w:sz="0" w:space="0" w:color="auto"/>
                                <w:bottom w:val="none" w:sz="0" w:space="0" w:color="auto"/>
                                <w:right w:val="none" w:sz="0" w:space="0" w:color="auto"/>
                              </w:divBdr>
                              <w:divsChild>
                                <w:div w:id="1457143177">
                                  <w:marLeft w:val="0"/>
                                  <w:marRight w:val="0"/>
                                  <w:marTop w:val="0"/>
                                  <w:marBottom w:val="0"/>
                                  <w:divBdr>
                                    <w:top w:val="none" w:sz="0" w:space="0" w:color="auto"/>
                                    <w:left w:val="none" w:sz="0" w:space="0" w:color="auto"/>
                                    <w:bottom w:val="none" w:sz="0" w:space="0" w:color="auto"/>
                                    <w:right w:val="none" w:sz="0" w:space="0" w:color="auto"/>
                                  </w:divBdr>
                                  <w:divsChild>
                                    <w:div w:id="1587761797">
                                      <w:marLeft w:val="0"/>
                                      <w:marRight w:val="0"/>
                                      <w:marTop w:val="0"/>
                                      <w:marBottom w:val="0"/>
                                      <w:divBdr>
                                        <w:top w:val="none" w:sz="0" w:space="0" w:color="auto"/>
                                        <w:left w:val="none" w:sz="0" w:space="0" w:color="auto"/>
                                        <w:bottom w:val="none" w:sz="0" w:space="0" w:color="auto"/>
                                        <w:right w:val="none" w:sz="0" w:space="0" w:color="auto"/>
                                      </w:divBdr>
                                      <w:divsChild>
                                        <w:div w:id="8592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695261">
          <w:marLeft w:val="0"/>
          <w:marRight w:val="0"/>
          <w:marTop w:val="0"/>
          <w:marBottom w:val="0"/>
          <w:divBdr>
            <w:top w:val="none" w:sz="0" w:space="0" w:color="auto"/>
            <w:left w:val="none" w:sz="0" w:space="0" w:color="auto"/>
            <w:bottom w:val="none" w:sz="0" w:space="0" w:color="auto"/>
            <w:right w:val="none" w:sz="0" w:space="0" w:color="auto"/>
          </w:divBdr>
          <w:divsChild>
            <w:div w:id="74280740">
              <w:marLeft w:val="0"/>
              <w:marRight w:val="0"/>
              <w:marTop w:val="0"/>
              <w:marBottom w:val="0"/>
              <w:divBdr>
                <w:top w:val="none" w:sz="0" w:space="0" w:color="auto"/>
                <w:left w:val="none" w:sz="0" w:space="0" w:color="auto"/>
                <w:bottom w:val="none" w:sz="0" w:space="0" w:color="auto"/>
                <w:right w:val="none" w:sz="0" w:space="0" w:color="auto"/>
              </w:divBdr>
              <w:divsChild>
                <w:div w:id="603608130">
                  <w:marLeft w:val="0"/>
                  <w:marRight w:val="0"/>
                  <w:marTop w:val="0"/>
                  <w:marBottom w:val="0"/>
                  <w:divBdr>
                    <w:top w:val="none" w:sz="0" w:space="0" w:color="auto"/>
                    <w:left w:val="none" w:sz="0" w:space="0" w:color="auto"/>
                    <w:bottom w:val="none" w:sz="0" w:space="0" w:color="auto"/>
                    <w:right w:val="none" w:sz="0" w:space="0" w:color="auto"/>
                  </w:divBdr>
                  <w:divsChild>
                    <w:div w:id="1450589045">
                      <w:marLeft w:val="0"/>
                      <w:marRight w:val="0"/>
                      <w:marTop w:val="0"/>
                      <w:marBottom w:val="0"/>
                      <w:divBdr>
                        <w:top w:val="none" w:sz="0" w:space="0" w:color="auto"/>
                        <w:left w:val="none" w:sz="0" w:space="0" w:color="auto"/>
                        <w:bottom w:val="none" w:sz="0" w:space="0" w:color="auto"/>
                        <w:right w:val="none" w:sz="0" w:space="0" w:color="auto"/>
                      </w:divBdr>
                      <w:divsChild>
                        <w:div w:id="785469344">
                          <w:marLeft w:val="0"/>
                          <w:marRight w:val="0"/>
                          <w:marTop w:val="0"/>
                          <w:marBottom w:val="0"/>
                          <w:divBdr>
                            <w:top w:val="none" w:sz="0" w:space="0" w:color="auto"/>
                            <w:left w:val="none" w:sz="0" w:space="0" w:color="auto"/>
                            <w:bottom w:val="none" w:sz="0" w:space="0" w:color="auto"/>
                            <w:right w:val="none" w:sz="0" w:space="0" w:color="auto"/>
                          </w:divBdr>
                          <w:divsChild>
                            <w:div w:id="1399597587">
                              <w:marLeft w:val="0"/>
                              <w:marRight w:val="0"/>
                              <w:marTop w:val="0"/>
                              <w:marBottom w:val="0"/>
                              <w:divBdr>
                                <w:top w:val="none" w:sz="0" w:space="0" w:color="auto"/>
                                <w:left w:val="none" w:sz="0" w:space="0" w:color="auto"/>
                                <w:bottom w:val="none" w:sz="0" w:space="0" w:color="auto"/>
                                <w:right w:val="none" w:sz="0" w:space="0" w:color="auto"/>
                              </w:divBdr>
                              <w:divsChild>
                                <w:div w:id="780297085">
                                  <w:marLeft w:val="0"/>
                                  <w:marRight w:val="0"/>
                                  <w:marTop w:val="0"/>
                                  <w:marBottom w:val="0"/>
                                  <w:divBdr>
                                    <w:top w:val="none" w:sz="0" w:space="0" w:color="auto"/>
                                    <w:left w:val="none" w:sz="0" w:space="0" w:color="auto"/>
                                    <w:bottom w:val="none" w:sz="0" w:space="0" w:color="auto"/>
                                    <w:right w:val="none" w:sz="0" w:space="0" w:color="auto"/>
                                  </w:divBdr>
                                  <w:divsChild>
                                    <w:div w:id="72097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001323">
          <w:marLeft w:val="0"/>
          <w:marRight w:val="0"/>
          <w:marTop w:val="0"/>
          <w:marBottom w:val="0"/>
          <w:divBdr>
            <w:top w:val="none" w:sz="0" w:space="0" w:color="auto"/>
            <w:left w:val="none" w:sz="0" w:space="0" w:color="auto"/>
            <w:bottom w:val="none" w:sz="0" w:space="0" w:color="auto"/>
            <w:right w:val="none" w:sz="0" w:space="0" w:color="auto"/>
          </w:divBdr>
          <w:divsChild>
            <w:div w:id="2096004939">
              <w:marLeft w:val="0"/>
              <w:marRight w:val="0"/>
              <w:marTop w:val="0"/>
              <w:marBottom w:val="0"/>
              <w:divBdr>
                <w:top w:val="none" w:sz="0" w:space="0" w:color="auto"/>
                <w:left w:val="none" w:sz="0" w:space="0" w:color="auto"/>
                <w:bottom w:val="none" w:sz="0" w:space="0" w:color="auto"/>
                <w:right w:val="none" w:sz="0" w:space="0" w:color="auto"/>
              </w:divBdr>
              <w:divsChild>
                <w:div w:id="737283006">
                  <w:marLeft w:val="0"/>
                  <w:marRight w:val="0"/>
                  <w:marTop w:val="0"/>
                  <w:marBottom w:val="0"/>
                  <w:divBdr>
                    <w:top w:val="none" w:sz="0" w:space="0" w:color="auto"/>
                    <w:left w:val="none" w:sz="0" w:space="0" w:color="auto"/>
                    <w:bottom w:val="none" w:sz="0" w:space="0" w:color="auto"/>
                    <w:right w:val="none" w:sz="0" w:space="0" w:color="auto"/>
                  </w:divBdr>
                  <w:divsChild>
                    <w:div w:id="974061739">
                      <w:marLeft w:val="0"/>
                      <w:marRight w:val="0"/>
                      <w:marTop w:val="0"/>
                      <w:marBottom w:val="0"/>
                      <w:divBdr>
                        <w:top w:val="none" w:sz="0" w:space="0" w:color="auto"/>
                        <w:left w:val="none" w:sz="0" w:space="0" w:color="auto"/>
                        <w:bottom w:val="none" w:sz="0" w:space="0" w:color="auto"/>
                        <w:right w:val="none" w:sz="0" w:space="0" w:color="auto"/>
                      </w:divBdr>
                      <w:divsChild>
                        <w:div w:id="896938543">
                          <w:marLeft w:val="0"/>
                          <w:marRight w:val="0"/>
                          <w:marTop w:val="0"/>
                          <w:marBottom w:val="0"/>
                          <w:divBdr>
                            <w:top w:val="none" w:sz="0" w:space="0" w:color="auto"/>
                            <w:left w:val="none" w:sz="0" w:space="0" w:color="auto"/>
                            <w:bottom w:val="none" w:sz="0" w:space="0" w:color="auto"/>
                            <w:right w:val="none" w:sz="0" w:space="0" w:color="auto"/>
                          </w:divBdr>
                          <w:divsChild>
                            <w:div w:id="2054621519">
                              <w:marLeft w:val="0"/>
                              <w:marRight w:val="0"/>
                              <w:marTop w:val="0"/>
                              <w:marBottom w:val="0"/>
                              <w:divBdr>
                                <w:top w:val="none" w:sz="0" w:space="0" w:color="auto"/>
                                <w:left w:val="none" w:sz="0" w:space="0" w:color="auto"/>
                                <w:bottom w:val="none" w:sz="0" w:space="0" w:color="auto"/>
                                <w:right w:val="none" w:sz="0" w:space="0" w:color="auto"/>
                              </w:divBdr>
                              <w:divsChild>
                                <w:div w:id="1337343747">
                                  <w:marLeft w:val="0"/>
                                  <w:marRight w:val="0"/>
                                  <w:marTop w:val="0"/>
                                  <w:marBottom w:val="0"/>
                                  <w:divBdr>
                                    <w:top w:val="none" w:sz="0" w:space="0" w:color="auto"/>
                                    <w:left w:val="none" w:sz="0" w:space="0" w:color="auto"/>
                                    <w:bottom w:val="none" w:sz="0" w:space="0" w:color="auto"/>
                                    <w:right w:val="none" w:sz="0" w:space="0" w:color="auto"/>
                                  </w:divBdr>
                                  <w:divsChild>
                                    <w:div w:id="2111775778">
                                      <w:marLeft w:val="0"/>
                                      <w:marRight w:val="0"/>
                                      <w:marTop w:val="0"/>
                                      <w:marBottom w:val="0"/>
                                      <w:divBdr>
                                        <w:top w:val="none" w:sz="0" w:space="0" w:color="auto"/>
                                        <w:left w:val="none" w:sz="0" w:space="0" w:color="auto"/>
                                        <w:bottom w:val="none" w:sz="0" w:space="0" w:color="auto"/>
                                        <w:right w:val="none" w:sz="0" w:space="0" w:color="auto"/>
                                      </w:divBdr>
                                      <w:divsChild>
                                        <w:div w:id="15122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771520">
          <w:marLeft w:val="0"/>
          <w:marRight w:val="0"/>
          <w:marTop w:val="0"/>
          <w:marBottom w:val="0"/>
          <w:divBdr>
            <w:top w:val="none" w:sz="0" w:space="0" w:color="auto"/>
            <w:left w:val="none" w:sz="0" w:space="0" w:color="auto"/>
            <w:bottom w:val="none" w:sz="0" w:space="0" w:color="auto"/>
            <w:right w:val="none" w:sz="0" w:space="0" w:color="auto"/>
          </w:divBdr>
          <w:divsChild>
            <w:div w:id="1313826152">
              <w:marLeft w:val="0"/>
              <w:marRight w:val="0"/>
              <w:marTop w:val="0"/>
              <w:marBottom w:val="0"/>
              <w:divBdr>
                <w:top w:val="none" w:sz="0" w:space="0" w:color="auto"/>
                <w:left w:val="none" w:sz="0" w:space="0" w:color="auto"/>
                <w:bottom w:val="none" w:sz="0" w:space="0" w:color="auto"/>
                <w:right w:val="none" w:sz="0" w:space="0" w:color="auto"/>
              </w:divBdr>
              <w:divsChild>
                <w:div w:id="1687249792">
                  <w:marLeft w:val="0"/>
                  <w:marRight w:val="0"/>
                  <w:marTop w:val="0"/>
                  <w:marBottom w:val="0"/>
                  <w:divBdr>
                    <w:top w:val="none" w:sz="0" w:space="0" w:color="auto"/>
                    <w:left w:val="none" w:sz="0" w:space="0" w:color="auto"/>
                    <w:bottom w:val="none" w:sz="0" w:space="0" w:color="auto"/>
                    <w:right w:val="none" w:sz="0" w:space="0" w:color="auto"/>
                  </w:divBdr>
                  <w:divsChild>
                    <w:div w:id="963535585">
                      <w:marLeft w:val="0"/>
                      <w:marRight w:val="0"/>
                      <w:marTop w:val="0"/>
                      <w:marBottom w:val="0"/>
                      <w:divBdr>
                        <w:top w:val="none" w:sz="0" w:space="0" w:color="auto"/>
                        <w:left w:val="none" w:sz="0" w:space="0" w:color="auto"/>
                        <w:bottom w:val="none" w:sz="0" w:space="0" w:color="auto"/>
                        <w:right w:val="none" w:sz="0" w:space="0" w:color="auto"/>
                      </w:divBdr>
                      <w:divsChild>
                        <w:div w:id="1629555194">
                          <w:marLeft w:val="0"/>
                          <w:marRight w:val="0"/>
                          <w:marTop w:val="0"/>
                          <w:marBottom w:val="0"/>
                          <w:divBdr>
                            <w:top w:val="none" w:sz="0" w:space="0" w:color="auto"/>
                            <w:left w:val="none" w:sz="0" w:space="0" w:color="auto"/>
                            <w:bottom w:val="none" w:sz="0" w:space="0" w:color="auto"/>
                            <w:right w:val="none" w:sz="0" w:space="0" w:color="auto"/>
                          </w:divBdr>
                          <w:divsChild>
                            <w:div w:id="1478916490">
                              <w:marLeft w:val="0"/>
                              <w:marRight w:val="0"/>
                              <w:marTop w:val="0"/>
                              <w:marBottom w:val="0"/>
                              <w:divBdr>
                                <w:top w:val="none" w:sz="0" w:space="0" w:color="auto"/>
                                <w:left w:val="none" w:sz="0" w:space="0" w:color="auto"/>
                                <w:bottom w:val="none" w:sz="0" w:space="0" w:color="auto"/>
                                <w:right w:val="none" w:sz="0" w:space="0" w:color="auto"/>
                              </w:divBdr>
                              <w:divsChild>
                                <w:div w:id="1561863867">
                                  <w:marLeft w:val="0"/>
                                  <w:marRight w:val="0"/>
                                  <w:marTop w:val="0"/>
                                  <w:marBottom w:val="0"/>
                                  <w:divBdr>
                                    <w:top w:val="none" w:sz="0" w:space="0" w:color="auto"/>
                                    <w:left w:val="none" w:sz="0" w:space="0" w:color="auto"/>
                                    <w:bottom w:val="none" w:sz="0" w:space="0" w:color="auto"/>
                                    <w:right w:val="none" w:sz="0" w:space="0" w:color="auto"/>
                                  </w:divBdr>
                                  <w:divsChild>
                                    <w:div w:id="20106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396420">
          <w:marLeft w:val="0"/>
          <w:marRight w:val="0"/>
          <w:marTop w:val="0"/>
          <w:marBottom w:val="0"/>
          <w:divBdr>
            <w:top w:val="none" w:sz="0" w:space="0" w:color="auto"/>
            <w:left w:val="none" w:sz="0" w:space="0" w:color="auto"/>
            <w:bottom w:val="none" w:sz="0" w:space="0" w:color="auto"/>
            <w:right w:val="none" w:sz="0" w:space="0" w:color="auto"/>
          </w:divBdr>
          <w:divsChild>
            <w:div w:id="1136410503">
              <w:marLeft w:val="0"/>
              <w:marRight w:val="0"/>
              <w:marTop w:val="0"/>
              <w:marBottom w:val="0"/>
              <w:divBdr>
                <w:top w:val="none" w:sz="0" w:space="0" w:color="auto"/>
                <w:left w:val="none" w:sz="0" w:space="0" w:color="auto"/>
                <w:bottom w:val="none" w:sz="0" w:space="0" w:color="auto"/>
                <w:right w:val="none" w:sz="0" w:space="0" w:color="auto"/>
              </w:divBdr>
              <w:divsChild>
                <w:div w:id="1173059921">
                  <w:marLeft w:val="0"/>
                  <w:marRight w:val="0"/>
                  <w:marTop w:val="0"/>
                  <w:marBottom w:val="0"/>
                  <w:divBdr>
                    <w:top w:val="none" w:sz="0" w:space="0" w:color="auto"/>
                    <w:left w:val="none" w:sz="0" w:space="0" w:color="auto"/>
                    <w:bottom w:val="none" w:sz="0" w:space="0" w:color="auto"/>
                    <w:right w:val="none" w:sz="0" w:space="0" w:color="auto"/>
                  </w:divBdr>
                  <w:divsChild>
                    <w:div w:id="22484922">
                      <w:marLeft w:val="0"/>
                      <w:marRight w:val="0"/>
                      <w:marTop w:val="0"/>
                      <w:marBottom w:val="0"/>
                      <w:divBdr>
                        <w:top w:val="none" w:sz="0" w:space="0" w:color="auto"/>
                        <w:left w:val="none" w:sz="0" w:space="0" w:color="auto"/>
                        <w:bottom w:val="none" w:sz="0" w:space="0" w:color="auto"/>
                        <w:right w:val="none" w:sz="0" w:space="0" w:color="auto"/>
                      </w:divBdr>
                      <w:divsChild>
                        <w:div w:id="1826244519">
                          <w:marLeft w:val="0"/>
                          <w:marRight w:val="0"/>
                          <w:marTop w:val="0"/>
                          <w:marBottom w:val="0"/>
                          <w:divBdr>
                            <w:top w:val="none" w:sz="0" w:space="0" w:color="auto"/>
                            <w:left w:val="none" w:sz="0" w:space="0" w:color="auto"/>
                            <w:bottom w:val="none" w:sz="0" w:space="0" w:color="auto"/>
                            <w:right w:val="none" w:sz="0" w:space="0" w:color="auto"/>
                          </w:divBdr>
                          <w:divsChild>
                            <w:div w:id="308363251">
                              <w:marLeft w:val="0"/>
                              <w:marRight w:val="0"/>
                              <w:marTop w:val="0"/>
                              <w:marBottom w:val="0"/>
                              <w:divBdr>
                                <w:top w:val="none" w:sz="0" w:space="0" w:color="auto"/>
                                <w:left w:val="none" w:sz="0" w:space="0" w:color="auto"/>
                                <w:bottom w:val="none" w:sz="0" w:space="0" w:color="auto"/>
                                <w:right w:val="none" w:sz="0" w:space="0" w:color="auto"/>
                              </w:divBdr>
                              <w:divsChild>
                                <w:div w:id="1803234578">
                                  <w:marLeft w:val="0"/>
                                  <w:marRight w:val="0"/>
                                  <w:marTop w:val="0"/>
                                  <w:marBottom w:val="0"/>
                                  <w:divBdr>
                                    <w:top w:val="none" w:sz="0" w:space="0" w:color="auto"/>
                                    <w:left w:val="none" w:sz="0" w:space="0" w:color="auto"/>
                                    <w:bottom w:val="none" w:sz="0" w:space="0" w:color="auto"/>
                                    <w:right w:val="none" w:sz="0" w:space="0" w:color="auto"/>
                                  </w:divBdr>
                                  <w:divsChild>
                                    <w:div w:id="984120391">
                                      <w:marLeft w:val="0"/>
                                      <w:marRight w:val="0"/>
                                      <w:marTop w:val="0"/>
                                      <w:marBottom w:val="0"/>
                                      <w:divBdr>
                                        <w:top w:val="none" w:sz="0" w:space="0" w:color="auto"/>
                                        <w:left w:val="none" w:sz="0" w:space="0" w:color="auto"/>
                                        <w:bottom w:val="none" w:sz="0" w:space="0" w:color="auto"/>
                                        <w:right w:val="none" w:sz="0" w:space="0" w:color="auto"/>
                                      </w:divBdr>
                                      <w:divsChild>
                                        <w:div w:id="5181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457662">
          <w:marLeft w:val="0"/>
          <w:marRight w:val="0"/>
          <w:marTop w:val="0"/>
          <w:marBottom w:val="0"/>
          <w:divBdr>
            <w:top w:val="none" w:sz="0" w:space="0" w:color="auto"/>
            <w:left w:val="none" w:sz="0" w:space="0" w:color="auto"/>
            <w:bottom w:val="none" w:sz="0" w:space="0" w:color="auto"/>
            <w:right w:val="none" w:sz="0" w:space="0" w:color="auto"/>
          </w:divBdr>
          <w:divsChild>
            <w:div w:id="656224672">
              <w:marLeft w:val="0"/>
              <w:marRight w:val="0"/>
              <w:marTop w:val="0"/>
              <w:marBottom w:val="0"/>
              <w:divBdr>
                <w:top w:val="none" w:sz="0" w:space="0" w:color="auto"/>
                <w:left w:val="none" w:sz="0" w:space="0" w:color="auto"/>
                <w:bottom w:val="none" w:sz="0" w:space="0" w:color="auto"/>
                <w:right w:val="none" w:sz="0" w:space="0" w:color="auto"/>
              </w:divBdr>
              <w:divsChild>
                <w:div w:id="311757489">
                  <w:marLeft w:val="0"/>
                  <w:marRight w:val="0"/>
                  <w:marTop w:val="0"/>
                  <w:marBottom w:val="0"/>
                  <w:divBdr>
                    <w:top w:val="none" w:sz="0" w:space="0" w:color="auto"/>
                    <w:left w:val="none" w:sz="0" w:space="0" w:color="auto"/>
                    <w:bottom w:val="none" w:sz="0" w:space="0" w:color="auto"/>
                    <w:right w:val="none" w:sz="0" w:space="0" w:color="auto"/>
                  </w:divBdr>
                  <w:divsChild>
                    <w:div w:id="942147385">
                      <w:marLeft w:val="0"/>
                      <w:marRight w:val="0"/>
                      <w:marTop w:val="0"/>
                      <w:marBottom w:val="0"/>
                      <w:divBdr>
                        <w:top w:val="none" w:sz="0" w:space="0" w:color="auto"/>
                        <w:left w:val="none" w:sz="0" w:space="0" w:color="auto"/>
                        <w:bottom w:val="none" w:sz="0" w:space="0" w:color="auto"/>
                        <w:right w:val="none" w:sz="0" w:space="0" w:color="auto"/>
                      </w:divBdr>
                      <w:divsChild>
                        <w:div w:id="506405361">
                          <w:marLeft w:val="0"/>
                          <w:marRight w:val="0"/>
                          <w:marTop w:val="0"/>
                          <w:marBottom w:val="0"/>
                          <w:divBdr>
                            <w:top w:val="none" w:sz="0" w:space="0" w:color="auto"/>
                            <w:left w:val="none" w:sz="0" w:space="0" w:color="auto"/>
                            <w:bottom w:val="none" w:sz="0" w:space="0" w:color="auto"/>
                            <w:right w:val="none" w:sz="0" w:space="0" w:color="auto"/>
                          </w:divBdr>
                          <w:divsChild>
                            <w:div w:id="1439249916">
                              <w:marLeft w:val="0"/>
                              <w:marRight w:val="0"/>
                              <w:marTop w:val="0"/>
                              <w:marBottom w:val="0"/>
                              <w:divBdr>
                                <w:top w:val="none" w:sz="0" w:space="0" w:color="auto"/>
                                <w:left w:val="none" w:sz="0" w:space="0" w:color="auto"/>
                                <w:bottom w:val="none" w:sz="0" w:space="0" w:color="auto"/>
                                <w:right w:val="none" w:sz="0" w:space="0" w:color="auto"/>
                              </w:divBdr>
                              <w:divsChild>
                                <w:div w:id="219291879">
                                  <w:marLeft w:val="0"/>
                                  <w:marRight w:val="0"/>
                                  <w:marTop w:val="0"/>
                                  <w:marBottom w:val="0"/>
                                  <w:divBdr>
                                    <w:top w:val="none" w:sz="0" w:space="0" w:color="auto"/>
                                    <w:left w:val="none" w:sz="0" w:space="0" w:color="auto"/>
                                    <w:bottom w:val="none" w:sz="0" w:space="0" w:color="auto"/>
                                    <w:right w:val="none" w:sz="0" w:space="0" w:color="auto"/>
                                  </w:divBdr>
                                  <w:divsChild>
                                    <w:div w:id="1848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74887">
          <w:marLeft w:val="0"/>
          <w:marRight w:val="0"/>
          <w:marTop w:val="0"/>
          <w:marBottom w:val="0"/>
          <w:divBdr>
            <w:top w:val="none" w:sz="0" w:space="0" w:color="auto"/>
            <w:left w:val="none" w:sz="0" w:space="0" w:color="auto"/>
            <w:bottom w:val="none" w:sz="0" w:space="0" w:color="auto"/>
            <w:right w:val="none" w:sz="0" w:space="0" w:color="auto"/>
          </w:divBdr>
          <w:divsChild>
            <w:div w:id="291710942">
              <w:marLeft w:val="0"/>
              <w:marRight w:val="0"/>
              <w:marTop w:val="0"/>
              <w:marBottom w:val="0"/>
              <w:divBdr>
                <w:top w:val="none" w:sz="0" w:space="0" w:color="auto"/>
                <w:left w:val="none" w:sz="0" w:space="0" w:color="auto"/>
                <w:bottom w:val="none" w:sz="0" w:space="0" w:color="auto"/>
                <w:right w:val="none" w:sz="0" w:space="0" w:color="auto"/>
              </w:divBdr>
              <w:divsChild>
                <w:div w:id="1845588697">
                  <w:marLeft w:val="0"/>
                  <w:marRight w:val="0"/>
                  <w:marTop w:val="0"/>
                  <w:marBottom w:val="0"/>
                  <w:divBdr>
                    <w:top w:val="none" w:sz="0" w:space="0" w:color="auto"/>
                    <w:left w:val="none" w:sz="0" w:space="0" w:color="auto"/>
                    <w:bottom w:val="none" w:sz="0" w:space="0" w:color="auto"/>
                    <w:right w:val="none" w:sz="0" w:space="0" w:color="auto"/>
                  </w:divBdr>
                  <w:divsChild>
                    <w:div w:id="1173881796">
                      <w:marLeft w:val="0"/>
                      <w:marRight w:val="0"/>
                      <w:marTop w:val="0"/>
                      <w:marBottom w:val="0"/>
                      <w:divBdr>
                        <w:top w:val="none" w:sz="0" w:space="0" w:color="auto"/>
                        <w:left w:val="none" w:sz="0" w:space="0" w:color="auto"/>
                        <w:bottom w:val="none" w:sz="0" w:space="0" w:color="auto"/>
                        <w:right w:val="none" w:sz="0" w:space="0" w:color="auto"/>
                      </w:divBdr>
                      <w:divsChild>
                        <w:div w:id="71512713">
                          <w:marLeft w:val="0"/>
                          <w:marRight w:val="0"/>
                          <w:marTop w:val="0"/>
                          <w:marBottom w:val="0"/>
                          <w:divBdr>
                            <w:top w:val="none" w:sz="0" w:space="0" w:color="auto"/>
                            <w:left w:val="none" w:sz="0" w:space="0" w:color="auto"/>
                            <w:bottom w:val="none" w:sz="0" w:space="0" w:color="auto"/>
                            <w:right w:val="none" w:sz="0" w:space="0" w:color="auto"/>
                          </w:divBdr>
                          <w:divsChild>
                            <w:div w:id="257760094">
                              <w:marLeft w:val="0"/>
                              <w:marRight w:val="0"/>
                              <w:marTop w:val="0"/>
                              <w:marBottom w:val="0"/>
                              <w:divBdr>
                                <w:top w:val="none" w:sz="0" w:space="0" w:color="auto"/>
                                <w:left w:val="none" w:sz="0" w:space="0" w:color="auto"/>
                                <w:bottom w:val="none" w:sz="0" w:space="0" w:color="auto"/>
                                <w:right w:val="none" w:sz="0" w:space="0" w:color="auto"/>
                              </w:divBdr>
                              <w:divsChild>
                                <w:div w:id="760833615">
                                  <w:marLeft w:val="0"/>
                                  <w:marRight w:val="0"/>
                                  <w:marTop w:val="0"/>
                                  <w:marBottom w:val="0"/>
                                  <w:divBdr>
                                    <w:top w:val="none" w:sz="0" w:space="0" w:color="auto"/>
                                    <w:left w:val="none" w:sz="0" w:space="0" w:color="auto"/>
                                    <w:bottom w:val="none" w:sz="0" w:space="0" w:color="auto"/>
                                    <w:right w:val="none" w:sz="0" w:space="0" w:color="auto"/>
                                  </w:divBdr>
                                  <w:divsChild>
                                    <w:div w:id="858666382">
                                      <w:marLeft w:val="0"/>
                                      <w:marRight w:val="0"/>
                                      <w:marTop w:val="0"/>
                                      <w:marBottom w:val="0"/>
                                      <w:divBdr>
                                        <w:top w:val="none" w:sz="0" w:space="0" w:color="auto"/>
                                        <w:left w:val="none" w:sz="0" w:space="0" w:color="auto"/>
                                        <w:bottom w:val="none" w:sz="0" w:space="0" w:color="auto"/>
                                        <w:right w:val="none" w:sz="0" w:space="0" w:color="auto"/>
                                      </w:divBdr>
                                      <w:divsChild>
                                        <w:div w:id="10618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853023">
          <w:marLeft w:val="0"/>
          <w:marRight w:val="0"/>
          <w:marTop w:val="0"/>
          <w:marBottom w:val="0"/>
          <w:divBdr>
            <w:top w:val="none" w:sz="0" w:space="0" w:color="auto"/>
            <w:left w:val="none" w:sz="0" w:space="0" w:color="auto"/>
            <w:bottom w:val="none" w:sz="0" w:space="0" w:color="auto"/>
            <w:right w:val="none" w:sz="0" w:space="0" w:color="auto"/>
          </w:divBdr>
          <w:divsChild>
            <w:div w:id="924728995">
              <w:marLeft w:val="0"/>
              <w:marRight w:val="0"/>
              <w:marTop w:val="0"/>
              <w:marBottom w:val="0"/>
              <w:divBdr>
                <w:top w:val="none" w:sz="0" w:space="0" w:color="auto"/>
                <w:left w:val="none" w:sz="0" w:space="0" w:color="auto"/>
                <w:bottom w:val="none" w:sz="0" w:space="0" w:color="auto"/>
                <w:right w:val="none" w:sz="0" w:space="0" w:color="auto"/>
              </w:divBdr>
              <w:divsChild>
                <w:div w:id="814832731">
                  <w:marLeft w:val="0"/>
                  <w:marRight w:val="0"/>
                  <w:marTop w:val="0"/>
                  <w:marBottom w:val="0"/>
                  <w:divBdr>
                    <w:top w:val="none" w:sz="0" w:space="0" w:color="auto"/>
                    <w:left w:val="none" w:sz="0" w:space="0" w:color="auto"/>
                    <w:bottom w:val="none" w:sz="0" w:space="0" w:color="auto"/>
                    <w:right w:val="none" w:sz="0" w:space="0" w:color="auto"/>
                  </w:divBdr>
                  <w:divsChild>
                    <w:div w:id="1291201647">
                      <w:marLeft w:val="0"/>
                      <w:marRight w:val="0"/>
                      <w:marTop w:val="0"/>
                      <w:marBottom w:val="0"/>
                      <w:divBdr>
                        <w:top w:val="none" w:sz="0" w:space="0" w:color="auto"/>
                        <w:left w:val="none" w:sz="0" w:space="0" w:color="auto"/>
                        <w:bottom w:val="none" w:sz="0" w:space="0" w:color="auto"/>
                        <w:right w:val="none" w:sz="0" w:space="0" w:color="auto"/>
                      </w:divBdr>
                      <w:divsChild>
                        <w:div w:id="1671828783">
                          <w:marLeft w:val="0"/>
                          <w:marRight w:val="0"/>
                          <w:marTop w:val="0"/>
                          <w:marBottom w:val="0"/>
                          <w:divBdr>
                            <w:top w:val="none" w:sz="0" w:space="0" w:color="auto"/>
                            <w:left w:val="none" w:sz="0" w:space="0" w:color="auto"/>
                            <w:bottom w:val="none" w:sz="0" w:space="0" w:color="auto"/>
                            <w:right w:val="none" w:sz="0" w:space="0" w:color="auto"/>
                          </w:divBdr>
                          <w:divsChild>
                            <w:div w:id="1321427140">
                              <w:marLeft w:val="0"/>
                              <w:marRight w:val="0"/>
                              <w:marTop w:val="0"/>
                              <w:marBottom w:val="0"/>
                              <w:divBdr>
                                <w:top w:val="none" w:sz="0" w:space="0" w:color="auto"/>
                                <w:left w:val="none" w:sz="0" w:space="0" w:color="auto"/>
                                <w:bottom w:val="none" w:sz="0" w:space="0" w:color="auto"/>
                                <w:right w:val="none" w:sz="0" w:space="0" w:color="auto"/>
                              </w:divBdr>
                              <w:divsChild>
                                <w:div w:id="50079458">
                                  <w:marLeft w:val="0"/>
                                  <w:marRight w:val="0"/>
                                  <w:marTop w:val="0"/>
                                  <w:marBottom w:val="0"/>
                                  <w:divBdr>
                                    <w:top w:val="none" w:sz="0" w:space="0" w:color="auto"/>
                                    <w:left w:val="none" w:sz="0" w:space="0" w:color="auto"/>
                                    <w:bottom w:val="none" w:sz="0" w:space="0" w:color="auto"/>
                                    <w:right w:val="none" w:sz="0" w:space="0" w:color="auto"/>
                                  </w:divBdr>
                                  <w:divsChild>
                                    <w:div w:id="2561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254942">
          <w:marLeft w:val="0"/>
          <w:marRight w:val="0"/>
          <w:marTop w:val="0"/>
          <w:marBottom w:val="0"/>
          <w:divBdr>
            <w:top w:val="none" w:sz="0" w:space="0" w:color="auto"/>
            <w:left w:val="none" w:sz="0" w:space="0" w:color="auto"/>
            <w:bottom w:val="none" w:sz="0" w:space="0" w:color="auto"/>
            <w:right w:val="none" w:sz="0" w:space="0" w:color="auto"/>
          </w:divBdr>
          <w:divsChild>
            <w:div w:id="984239467">
              <w:marLeft w:val="0"/>
              <w:marRight w:val="0"/>
              <w:marTop w:val="0"/>
              <w:marBottom w:val="0"/>
              <w:divBdr>
                <w:top w:val="none" w:sz="0" w:space="0" w:color="auto"/>
                <w:left w:val="none" w:sz="0" w:space="0" w:color="auto"/>
                <w:bottom w:val="none" w:sz="0" w:space="0" w:color="auto"/>
                <w:right w:val="none" w:sz="0" w:space="0" w:color="auto"/>
              </w:divBdr>
              <w:divsChild>
                <w:div w:id="224728834">
                  <w:marLeft w:val="0"/>
                  <w:marRight w:val="0"/>
                  <w:marTop w:val="0"/>
                  <w:marBottom w:val="0"/>
                  <w:divBdr>
                    <w:top w:val="none" w:sz="0" w:space="0" w:color="auto"/>
                    <w:left w:val="none" w:sz="0" w:space="0" w:color="auto"/>
                    <w:bottom w:val="none" w:sz="0" w:space="0" w:color="auto"/>
                    <w:right w:val="none" w:sz="0" w:space="0" w:color="auto"/>
                  </w:divBdr>
                  <w:divsChild>
                    <w:div w:id="944268212">
                      <w:marLeft w:val="0"/>
                      <w:marRight w:val="0"/>
                      <w:marTop w:val="0"/>
                      <w:marBottom w:val="0"/>
                      <w:divBdr>
                        <w:top w:val="none" w:sz="0" w:space="0" w:color="auto"/>
                        <w:left w:val="none" w:sz="0" w:space="0" w:color="auto"/>
                        <w:bottom w:val="none" w:sz="0" w:space="0" w:color="auto"/>
                        <w:right w:val="none" w:sz="0" w:space="0" w:color="auto"/>
                      </w:divBdr>
                      <w:divsChild>
                        <w:div w:id="943344873">
                          <w:marLeft w:val="0"/>
                          <w:marRight w:val="0"/>
                          <w:marTop w:val="0"/>
                          <w:marBottom w:val="0"/>
                          <w:divBdr>
                            <w:top w:val="none" w:sz="0" w:space="0" w:color="auto"/>
                            <w:left w:val="none" w:sz="0" w:space="0" w:color="auto"/>
                            <w:bottom w:val="none" w:sz="0" w:space="0" w:color="auto"/>
                            <w:right w:val="none" w:sz="0" w:space="0" w:color="auto"/>
                          </w:divBdr>
                          <w:divsChild>
                            <w:div w:id="310211320">
                              <w:marLeft w:val="0"/>
                              <w:marRight w:val="0"/>
                              <w:marTop w:val="0"/>
                              <w:marBottom w:val="0"/>
                              <w:divBdr>
                                <w:top w:val="none" w:sz="0" w:space="0" w:color="auto"/>
                                <w:left w:val="none" w:sz="0" w:space="0" w:color="auto"/>
                                <w:bottom w:val="none" w:sz="0" w:space="0" w:color="auto"/>
                                <w:right w:val="none" w:sz="0" w:space="0" w:color="auto"/>
                              </w:divBdr>
                              <w:divsChild>
                                <w:div w:id="1143619635">
                                  <w:marLeft w:val="0"/>
                                  <w:marRight w:val="0"/>
                                  <w:marTop w:val="0"/>
                                  <w:marBottom w:val="0"/>
                                  <w:divBdr>
                                    <w:top w:val="none" w:sz="0" w:space="0" w:color="auto"/>
                                    <w:left w:val="none" w:sz="0" w:space="0" w:color="auto"/>
                                    <w:bottom w:val="none" w:sz="0" w:space="0" w:color="auto"/>
                                    <w:right w:val="none" w:sz="0" w:space="0" w:color="auto"/>
                                  </w:divBdr>
                                  <w:divsChild>
                                    <w:div w:id="509032260">
                                      <w:marLeft w:val="0"/>
                                      <w:marRight w:val="0"/>
                                      <w:marTop w:val="0"/>
                                      <w:marBottom w:val="0"/>
                                      <w:divBdr>
                                        <w:top w:val="none" w:sz="0" w:space="0" w:color="auto"/>
                                        <w:left w:val="none" w:sz="0" w:space="0" w:color="auto"/>
                                        <w:bottom w:val="none" w:sz="0" w:space="0" w:color="auto"/>
                                        <w:right w:val="none" w:sz="0" w:space="0" w:color="auto"/>
                                      </w:divBdr>
                                      <w:divsChild>
                                        <w:div w:id="17934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391248">
          <w:marLeft w:val="0"/>
          <w:marRight w:val="0"/>
          <w:marTop w:val="0"/>
          <w:marBottom w:val="0"/>
          <w:divBdr>
            <w:top w:val="none" w:sz="0" w:space="0" w:color="auto"/>
            <w:left w:val="none" w:sz="0" w:space="0" w:color="auto"/>
            <w:bottom w:val="none" w:sz="0" w:space="0" w:color="auto"/>
            <w:right w:val="none" w:sz="0" w:space="0" w:color="auto"/>
          </w:divBdr>
          <w:divsChild>
            <w:div w:id="33773440">
              <w:marLeft w:val="0"/>
              <w:marRight w:val="0"/>
              <w:marTop w:val="0"/>
              <w:marBottom w:val="0"/>
              <w:divBdr>
                <w:top w:val="none" w:sz="0" w:space="0" w:color="auto"/>
                <w:left w:val="none" w:sz="0" w:space="0" w:color="auto"/>
                <w:bottom w:val="none" w:sz="0" w:space="0" w:color="auto"/>
                <w:right w:val="none" w:sz="0" w:space="0" w:color="auto"/>
              </w:divBdr>
              <w:divsChild>
                <w:div w:id="1153984566">
                  <w:marLeft w:val="0"/>
                  <w:marRight w:val="0"/>
                  <w:marTop w:val="0"/>
                  <w:marBottom w:val="0"/>
                  <w:divBdr>
                    <w:top w:val="none" w:sz="0" w:space="0" w:color="auto"/>
                    <w:left w:val="none" w:sz="0" w:space="0" w:color="auto"/>
                    <w:bottom w:val="none" w:sz="0" w:space="0" w:color="auto"/>
                    <w:right w:val="none" w:sz="0" w:space="0" w:color="auto"/>
                  </w:divBdr>
                  <w:divsChild>
                    <w:div w:id="1830172090">
                      <w:marLeft w:val="0"/>
                      <w:marRight w:val="0"/>
                      <w:marTop w:val="0"/>
                      <w:marBottom w:val="0"/>
                      <w:divBdr>
                        <w:top w:val="none" w:sz="0" w:space="0" w:color="auto"/>
                        <w:left w:val="none" w:sz="0" w:space="0" w:color="auto"/>
                        <w:bottom w:val="none" w:sz="0" w:space="0" w:color="auto"/>
                        <w:right w:val="none" w:sz="0" w:space="0" w:color="auto"/>
                      </w:divBdr>
                      <w:divsChild>
                        <w:div w:id="1087187784">
                          <w:marLeft w:val="0"/>
                          <w:marRight w:val="0"/>
                          <w:marTop w:val="0"/>
                          <w:marBottom w:val="0"/>
                          <w:divBdr>
                            <w:top w:val="none" w:sz="0" w:space="0" w:color="auto"/>
                            <w:left w:val="none" w:sz="0" w:space="0" w:color="auto"/>
                            <w:bottom w:val="none" w:sz="0" w:space="0" w:color="auto"/>
                            <w:right w:val="none" w:sz="0" w:space="0" w:color="auto"/>
                          </w:divBdr>
                          <w:divsChild>
                            <w:div w:id="781268640">
                              <w:marLeft w:val="0"/>
                              <w:marRight w:val="0"/>
                              <w:marTop w:val="0"/>
                              <w:marBottom w:val="0"/>
                              <w:divBdr>
                                <w:top w:val="none" w:sz="0" w:space="0" w:color="auto"/>
                                <w:left w:val="none" w:sz="0" w:space="0" w:color="auto"/>
                                <w:bottom w:val="none" w:sz="0" w:space="0" w:color="auto"/>
                                <w:right w:val="none" w:sz="0" w:space="0" w:color="auto"/>
                              </w:divBdr>
                              <w:divsChild>
                                <w:div w:id="1078213354">
                                  <w:marLeft w:val="0"/>
                                  <w:marRight w:val="0"/>
                                  <w:marTop w:val="0"/>
                                  <w:marBottom w:val="0"/>
                                  <w:divBdr>
                                    <w:top w:val="none" w:sz="0" w:space="0" w:color="auto"/>
                                    <w:left w:val="none" w:sz="0" w:space="0" w:color="auto"/>
                                    <w:bottom w:val="none" w:sz="0" w:space="0" w:color="auto"/>
                                    <w:right w:val="none" w:sz="0" w:space="0" w:color="auto"/>
                                  </w:divBdr>
                                  <w:divsChild>
                                    <w:div w:id="1657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942981">
          <w:marLeft w:val="0"/>
          <w:marRight w:val="0"/>
          <w:marTop w:val="0"/>
          <w:marBottom w:val="0"/>
          <w:divBdr>
            <w:top w:val="none" w:sz="0" w:space="0" w:color="auto"/>
            <w:left w:val="none" w:sz="0" w:space="0" w:color="auto"/>
            <w:bottom w:val="none" w:sz="0" w:space="0" w:color="auto"/>
            <w:right w:val="none" w:sz="0" w:space="0" w:color="auto"/>
          </w:divBdr>
          <w:divsChild>
            <w:div w:id="399325032">
              <w:marLeft w:val="0"/>
              <w:marRight w:val="0"/>
              <w:marTop w:val="0"/>
              <w:marBottom w:val="0"/>
              <w:divBdr>
                <w:top w:val="none" w:sz="0" w:space="0" w:color="auto"/>
                <w:left w:val="none" w:sz="0" w:space="0" w:color="auto"/>
                <w:bottom w:val="none" w:sz="0" w:space="0" w:color="auto"/>
                <w:right w:val="none" w:sz="0" w:space="0" w:color="auto"/>
              </w:divBdr>
              <w:divsChild>
                <w:div w:id="2086873101">
                  <w:marLeft w:val="0"/>
                  <w:marRight w:val="0"/>
                  <w:marTop w:val="0"/>
                  <w:marBottom w:val="0"/>
                  <w:divBdr>
                    <w:top w:val="none" w:sz="0" w:space="0" w:color="auto"/>
                    <w:left w:val="none" w:sz="0" w:space="0" w:color="auto"/>
                    <w:bottom w:val="none" w:sz="0" w:space="0" w:color="auto"/>
                    <w:right w:val="none" w:sz="0" w:space="0" w:color="auto"/>
                  </w:divBdr>
                  <w:divsChild>
                    <w:div w:id="354818283">
                      <w:marLeft w:val="0"/>
                      <w:marRight w:val="0"/>
                      <w:marTop w:val="0"/>
                      <w:marBottom w:val="0"/>
                      <w:divBdr>
                        <w:top w:val="none" w:sz="0" w:space="0" w:color="auto"/>
                        <w:left w:val="none" w:sz="0" w:space="0" w:color="auto"/>
                        <w:bottom w:val="none" w:sz="0" w:space="0" w:color="auto"/>
                        <w:right w:val="none" w:sz="0" w:space="0" w:color="auto"/>
                      </w:divBdr>
                      <w:divsChild>
                        <w:div w:id="22445589">
                          <w:marLeft w:val="0"/>
                          <w:marRight w:val="0"/>
                          <w:marTop w:val="0"/>
                          <w:marBottom w:val="0"/>
                          <w:divBdr>
                            <w:top w:val="none" w:sz="0" w:space="0" w:color="auto"/>
                            <w:left w:val="none" w:sz="0" w:space="0" w:color="auto"/>
                            <w:bottom w:val="none" w:sz="0" w:space="0" w:color="auto"/>
                            <w:right w:val="none" w:sz="0" w:space="0" w:color="auto"/>
                          </w:divBdr>
                          <w:divsChild>
                            <w:div w:id="1671257008">
                              <w:marLeft w:val="0"/>
                              <w:marRight w:val="0"/>
                              <w:marTop w:val="0"/>
                              <w:marBottom w:val="0"/>
                              <w:divBdr>
                                <w:top w:val="none" w:sz="0" w:space="0" w:color="auto"/>
                                <w:left w:val="none" w:sz="0" w:space="0" w:color="auto"/>
                                <w:bottom w:val="none" w:sz="0" w:space="0" w:color="auto"/>
                                <w:right w:val="none" w:sz="0" w:space="0" w:color="auto"/>
                              </w:divBdr>
                              <w:divsChild>
                                <w:div w:id="1216044438">
                                  <w:marLeft w:val="0"/>
                                  <w:marRight w:val="0"/>
                                  <w:marTop w:val="0"/>
                                  <w:marBottom w:val="0"/>
                                  <w:divBdr>
                                    <w:top w:val="none" w:sz="0" w:space="0" w:color="auto"/>
                                    <w:left w:val="none" w:sz="0" w:space="0" w:color="auto"/>
                                    <w:bottom w:val="none" w:sz="0" w:space="0" w:color="auto"/>
                                    <w:right w:val="none" w:sz="0" w:space="0" w:color="auto"/>
                                  </w:divBdr>
                                  <w:divsChild>
                                    <w:div w:id="1132141371">
                                      <w:marLeft w:val="0"/>
                                      <w:marRight w:val="0"/>
                                      <w:marTop w:val="0"/>
                                      <w:marBottom w:val="0"/>
                                      <w:divBdr>
                                        <w:top w:val="none" w:sz="0" w:space="0" w:color="auto"/>
                                        <w:left w:val="none" w:sz="0" w:space="0" w:color="auto"/>
                                        <w:bottom w:val="none" w:sz="0" w:space="0" w:color="auto"/>
                                        <w:right w:val="none" w:sz="0" w:space="0" w:color="auto"/>
                                      </w:divBdr>
                                      <w:divsChild>
                                        <w:div w:id="4360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91522">
          <w:marLeft w:val="0"/>
          <w:marRight w:val="0"/>
          <w:marTop w:val="0"/>
          <w:marBottom w:val="0"/>
          <w:divBdr>
            <w:top w:val="none" w:sz="0" w:space="0" w:color="auto"/>
            <w:left w:val="none" w:sz="0" w:space="0" w:color="auto"/>
            <w:bottom w:val="none" w:sz="0" w:space="0" w:color="auto"/>
            <w:right w:val="none" w:sz="0" w:space="0" w:color="auto"/>
          </w:divBdr>
          <w:divsChild>
            <w:div w:id="650208156">
              <w:marLeft w:val="0"/>
              <w:marRight w:val="0"/>
              <w:marTop w:val="0"/>
              <w:marBottom w:val="0"/>
              <w:divBdr>
                <w:top w:val="none" w:sz="0" w:space="0" w:color="auto"/>
                <w:left w:val="none" w:sz="0" w:space="0" w:color="auto"/>
                <w:bottom w:val="none" w:sz="0" w:space="0" w:color="auto"/>
                <w:right w:val="none" w:sz="0" w:space="0" w:color="auto"/>
              </w:divBdr>
              <w:divsChild>
                <w:div w:id="1042511291">
                  <w:marLeft w:val="0"/>
                  <w:marRight w:val="0"/>
                  <w:marTop w:val="0"/>
                  <w:marBottom w:val="0"/>
                  <w:divBdr>
                    <w:top w:val="none" w:sz="0" w:space="0" w:color="auto"/>
                    <w:left w:val="none" w:sz="0" w:space="0" w:color="auto"/>
                    <w:bottom w:val="none" w:sz="0" w:space="0" w:color="auto"/>
                    <w:right w:val="none" w:sz="0" w:space="0" w:color="auto"/>
                  </w:divBdr>
                  <w:divsChild>
                    <w:div w:id="84765011">
                      <w:marLeft w:val="0"/>
                      <w:marRight w:val="0"/>
                      <w:marTop w:val="0"/>
                      <w:marBottom w:val="0"/>
                      <w:divBdr>
                        <w:top w:val="none" w:sz="0" w:space="0" w:color="auto"/>
                        <w:left w:val="none" w:sz="0" w:space="0" w:color="auto"/>
                        <w:bottom w:val="none" w:sz="0" w:space="0" w:color="auto"/>
                        <w:right w:val="none" w:sz="0" w:space="0" w:color="auto"/>
                      </w:divBdr>
                      <w:divsChild>
                        <w:div w:id="1711684082">
                          <w:marLeft w:val="0"/>
                          <w:marRight w:val="0"/>
                          <w:marTop w:val="0"/>
                          <w:marBottom w:val="0"/>
                          <w:divBdr>
                            <w:top w:val="none" w:sz="0" w:space="0" w:color="auto"/>
                            <w:left w:val="none" w:sz="0" w:space="0" w:color="auto"/>
                            <w:bottom w:val="none" w:sz="0" w:space="0" w:color="auto"/>
                            <w:right w:val="none" w:sz="0" w:space="0" w:color="auto"/>
                          </w:divBdr>
                          <w:divsChild>
                            <w:div w:id="1478497327">
                              <w:marLeft w:val="0"/>
                              <w:marRight w:val="0"/>
                              <w:marTop w:val="0"/>
                              <w:marBottom w:val="0"/>
                              <w:divBdr>
                                <w:top w:val="none" w:sz="0" w:space="0" w:color="auto"/>
                                <w:left w:val="none" w:sz="0" w:space="0" w:color="auto"/>
                                <w:bottom w:val="none" w:sz="0" w:space="0" w:color="auto"/>
                                <w:right w:val="none" w:sz="0" w:space="0" w:color="auto"/>
                              </w:divBdr>
                              <w:divsChild>
                                <w:div w:id="948701080">
                                  <w:marLeft w:val="0"/>
                                  <w:marRight w:val="0"/>
                                  <w:marTop w:val="0"/>
                                  <w:marBottom w:val="0"/>
                                  <w:divBdr>
                                    <w:top w:val="none" w:sz="0" w:space="0" w:color="auto"/>
                                    <w:left w:val="none" w:sz="0" w:space="0" w:color="auto"/>
                                    <w:bottom w:val="none" w:sz="0" w:space="0" w:color="auto"/>
                                    <w:right w:val="none" w:sz="0" w:space="0" w:color="auto"/>
                                  </w:divBdr>
                                  <w:divsChild>
                                    <w:div w:id="5133776">
                                      <w:marLeft w:val="0"/>
                                      <w:marRight w:val="0"/>
                                      <w:marTop w:val="0"/>
                                      <w:marBottom w:val="0"/>
                                      <w:divBdr>
                                        <w:top w:val="none" w:sz="0" w:space="0" w:color="auto"/>
                                        <w:left w:val="none" w:sz="0" w:space="0" w:color="auto"/>
                                        <w:bottom w:val="none" w:sz="0" w:space="0" w:color="auto"/>
                                        <w:right w:val="none" w:sz="0" w:space="0" w:color="auto"/>
                                      </w:divBdr>
                                      <w:divsChild>
                                        <w:div w:id="1129781984">
                                          <w:marLeft w:val="0"/>
                                          <w:marRight w:val="0"/>
                                          <w:marTop w:val="0"/>
                                          <w:marBottom w:val="0"/>
                                          <w:divBdr>
                                            <w:top w:val="none" w:sz="0" w:space="0" w:color="auto"/>
                                            <w:left w:val="none" w:sz="0" w:space="0" w:color="auto"/>
                                            <w:bottom w:val="none" w:sz="0" w:space="0" w:color="auto"/>
                                            <w:right w:val="none" w:sz="0" w:space="0" w:color="auto"/>
                                          </w:divBdr>
                                          <w:divsChild>
                                            <w:div w:id="821701330">
                                              <w:marLeft w:val="0"/>
                                              <w:marRight w:val="0"/>
                                              <w:marTop w:val="0"/>
                                              <w:marBottom w:val="0"/>
                                              <w:divBdr>
                                                <w:top w:val="none" w:sz="0" w:space="0" w:color="auto"/>
                                                <w:left w:val="none" w:sz="0" w:space="0" w:color="auto"/>
                                                <w:bottom w:val="none" w:sz="0" w:space="0" w:color="auto"/>
                                                <w:right w:val="none" w:sz="0" w:space="0" w:color="auto"/>
                                              </w:divBdr>
                                            </w:div>
                                          </w:divsChild>
                                        </w:div>
                                        <w:div w:id="1352561272">
                                          <w:marLeft w:val="0"/>
                                          <w:marRight w:val="0"/>
                                          <w:marTop w:val="0"/>
                                          <w:marBottom w:val="0"/>
                                          <w:divBdr>
                                            <w:top w:val="none" w:sz="0" w:space="0" w:color="auto"/>
                                            <w:left w:val="none" w:sz="0" w:space="0" w:color="auto"/>
                                            <w:bottom w:val="none" w:sz="0" w:space="0" w:color="auto"/>
                                            <w:right w:val="none" w:sz="0" w:space="0" w:color="auto"/>
                                          </w:divBdr>
                                          <w:divsChild>
                                            <w:div w:id="8337529">
                                              <w:marLeft w:val="0"/>
                                              <w:marRight w:val="0"/>
                                              <w:marTop w:val="0"/>
                                              <w:marBottom w:val="0"/>
                                              <w:divBdr>
                                                <w:top w:val="none" w:sz="0" w:space="0" w:color="auto"/>
                                                <w:left w:val="none" w:sz="0" w:space="0" w:color="auto"/>
                                                <w:bottom w:val="none" w:sz="0" w:space="0" w:color="auto"/>
                                                <w:right w:val="none" w:sz="0" w:space="0" w:color="auto"/>
                                              </w:divBdr>
                                            </w:div>
                                            <w:div w:id="168449815">
                                              <w:marLeft w:val="0"/>
                                              <w:marRight w:val="0"/>
                                              <w:marTop w:val="0"/>
                                              <w:marBottom w:val="0"/>
                                              <w:divBdr>
                                                <w:top w:val="none" w:sz="0" w:space="0" w:color="auto"/>
                                                <w:left w:val="none" w:sz="0" w:space="0" w:color="auto"/>
                                                <w:bottom w:val="none" w:sz="0" w:space="0" w:color="auto"/>
                                                <w:right w:val="none" w:sz="0" w:space="0" w:color="auto"/>
                                              </w:divBdr>
                                              <w:divsChild>
                                                <w:div w:id="2130851053">
                                                  <w:marLeft w:val="0"/>
                                                  <w:marRight w:val="0"/>
                                                  <w:marTop w:val="0"/>
                                                  <w:marBottom w:val="0"/>
                                                  <w:divBdr>
                                                    <w:top w:val="none" w:sz="0" w:space="0" w:color="auto"/>
                                                    <w:left w:val="none" w:sz="0" w:space="0" w:color="auto"/>
                                                    <w:bottom w:val="none" w:sz="0" w:space="0" w:color="auto"/>
                                                    <w:right w:val="none" w:sz="0" w:space="0" w:color="auto"/>
                                                  </w:divBdr>
                                                  <w:divsChild>
                                                    <w:div w:id="9911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00414">
                                              <w:marLeft w:val="0"/>
                                              <w:marRight w:val="0"/>
                                              <w:marTop w:val="0"/>
                                              <w:marBottom w:val="0"/>
                                              <w:divBdr>
                                                <w:top w:val="none" w:sz="0" w:space="0" w:color="auto"/>
                                                <w:left w:val="none" w:sz="0" w:space="0" w:color="auto"/>
                                                <w:bottom w:val="none" w:sz="0" w:space="0" w:color="auto"/>
                                                <w:right w:val="none" w:sz="0" w:space="0" w:color="auto"/>
                                              </w:divBdr>
                                            </w:div>
                                          </w:divsChild>
                                        </w:div>
                                        <w:div w:id="658270185">
                                          <w:marLeft w:val="0"/>
                                          <w:marRight w:val="0"/>
                                          <w:marTop w:val="0"/>
                                          <w:marBottom w:val="0"/>
                                          <w:divBdr>
                                            <w:top w:val="none" w:sz="0" w:space="0" w:color="auto"/>
                                            <w:left w:val="none" w:sz="0" w:space="0" w:color="auto"/>
                                            <w:bottom w:val="none" w:sz="0" w:space="0" w:color="auto"/>
                                            <w:right w:val="none" w:sz="0" w:space="0" w:color="auto"/>
                                          </w:divBdr>
                                          <w:divsChild>
                                            <w:div w:id="2104648299">
                                              <w:marLeft w:val="0"/>
                                              <w:marRight w:val="0"/>
                                              <w:marTop w:val="0"/>
                                              <w:marBottom w:val="0"/>
                                              <w:divBdr>
                                                <w:top w:val="none" w:sz="0" w:space="0" w:color="auto"/>
                                                <w:left w:val="none" w:sz="0" w:space="0" w:color="auto"/>
                                                <w:bottom w:val="none" w:sz="0" w:space="0" w:color="auto"/>
                                                <w:right w:val="none" w:sz="0" w:space="0" w:color="auto"/>
                                              </w:divBdr>
                                            </w:div>
                                            <w:div w:id="1753356722">
                                              <w:marLeft w:val="0"/>
                                              <w:marRight w:val="0"/>
                                              <w:marTop w:val="0"/>
                                              <w:marBottom w:val="0"/>
                                              <w:divBdr>
                                                <w:top w:val="none" w:sz="0" w:space="0" w:color="auto"/>
                                                <w:left w:val="none" w:sz="0" w:space="0" w:color="auto"/>
                                                <w:bottom w:val="none" w:sz="0" w:space="0" w:color="auto"/>
                                                <w:right w:val="none" w:sz="0" w:space="0" w:color="auto"/>
                                              </w:divBdr>
                                              <w:divsChild>
                                                <w:div w:id="2115174840">
                                                  <w:marLeft w:val="0"/>
                                                  <w:marRight w:val="0"/>
                                                  <w:marTop w:val="0"/>
                                                  <w:marBottom w:val="0"/>
                                                  <w:divBdr>
                                                    <w:top w:val="none" w:sz="0" w:space="0" w:color="auto"/>
                                                    <w:left w:val="none" w:sz="0" w:space="0" w:color="auto"/>
                                                    <w:bottom w:val="none" w:sz="0" w:space="0" w:color="auto"/>
                                                    <w:right w:val="none" w:sz="0" w:space="0" w:color="auto"/>
                                                  </w:divBdr>
                                                  <w:divsChild>
                                                    <w:div w:id="13904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552929">
          <w:marLeft w:val="0"/>
          <w:marRight w:val="0"/>
          <w:marTop w:val="0"/>
          <w:marBottom w:val="0"/>
          <w:divBdr>
            <w:top w:val="none" w:sz="0" w:space="0" w:color="auto"/>
            <w:left w:val="none" w:sz="0" w:space="0" w:color="auto"/>
            <w:bottom w:val="none" w:sz="0" w:space="0" w:color="auto"/>
            <w:right w:val="none" w:sz="0" w:space="0" w:color="auto"/>
          </w:divBdr>
          <w:divsChild>
            <w:div w:id="99641400">
              <w:marLeft w:val="0"/>
              <w:marRight w:val="0"/>
              <w:marTop w:val="0"/>
              <w:marBottom w:val="0"/>
              <w:divBdr>
                <w:top w:val="none" w:sz="0" w:space="0" w:color="auto"/>
                <w:left w:val="none" w:sz="0" w:space="0" w:color="auto"/>
                <w:bottom w:val="none" w:sz="0" w:space="0" w:color="auto"/>
                <w:right w:val="none" w:sz="0" w:space="0" w:color="auto"/>
              </w:divBdr>
              <w:divsChild>
                <w:div w:id="1080181261">
                  <w:marLeft w:val="0"/>
                  <w:marRight w:val="0"/>
                  <w:marTop w:val="0"/>
                  <w:marBottom w:val="0"/>
                  <w:divBdr>
                    <w:top w:val="none" w:sz="0" w:space="0" w:color="auto"/>
                    <w:left w:val="none" w:sz="0" w:space="0" w:color="auto"/>
                    <w:bottom w:val="none" w:sz="0" w:space="0" w:color="auto"/>
                    <w:right w:val="none" w:sz="0" w:space="0" w:color="auto"/>
                  </w:divBdr>
                  <w:divsChild>
                    <w:div w:id="989795588">
                      <w:marLeft w:val="0"/>
                      <w:marRight w:val="0"/>
                      <w:marTop w:val="0"/>
                      <w:marBottom w:val="0"/>
                      <w:divBdr>
                        <w:top w:val="none" w:sz="0" w:space="0" w:color="auto"/>
                        <w:left w:val="none" w:sz="0" w:space="0" w:color="auto"/>
                        <w:bottom w:val="none" w:sz="0" w:space="0" w:color="auto"/>
                        <w:right w:val="none" w:sz="0" w:space="0" w:color="auto"/>
                      </w:divBdr>
                      <w:divsChild>
                        <w:div w:id="530260642">
                          <w:marLeft w:val="0"/>
                          <w:marRight w:val="0"/>
                          <w:marTop w:val="0"/>
                          <w:marBottom w:val="0"/>
                          <w:divBdr>
                            <w:top w:val="none" w:sz="0" w:space="0" w:color="auto"/>
                            <w:left w:val="none" w:sz="0" w:space="0" w:color="auto"/>
                            <w:bottom w:val="none" w:sz="0" w:space="0" w:color="auto"/>
                            <w:right w:val="none" w:sz="0" w:space="0" w:color="auto"/>
                          </w:divBdr>
                          <w:divsChild>
                            <w:div w:id="1006202642">
                              <w:marLeft w:val="0"/>
                              <w:marRight w:val="0"/>
                              <w:marTop w:val="0"/>
                              <w:marBottom w:val="0"/>
                              <w:divBdr>
                                <w:top w:val="none" w:sz="0" w:space="0" w:color="auto"/>
                                <w:left w:val="none" w:sz="0" w:space="0" w:color="auto"/>
                                <w:bottom w:val="none" w:sz="0" w:space="0" w:color="auto"/>
                                <w:right w:val="none" w:sz="0" w:space="0" w:color="auto"/>
                              </w:divBdr>
                              <w:divsChild>
                                <w:div w:id="1254361787">
                                  <w:marLeft w:val="0"/>
                                  <w:marRight w:val="0"/>
                                  <w:marTop w:val="0"/>
                                  <w:marBottom w:val="0"/>
                                  <w:divBdr>
                                    <w:top w:val="none" w:sz="0" w:space="0" w:color="auto"/>
                                    <w:left w:val="none" w:sz="0" w:space="0" w:color="auto"/>
                                    <w:bottom w:val="none" w:sz="0" w:space="0" w:color="auto"/>
                                    <w:right w:val="none" w:sz="0" w:space="0" w:color="auto"/>
                                  </w:divBdr>
                                  <w:divsChild>
                                    <w:div w:id="374240536">
                                      <w:marLeft w:val="0"/>
                                      <w:marRight w:val="0"/>
                                      <w:marTop w:val="0"/>
                                      <w:marBottom w:val="0"/>
                                      <w:divBdr>
                                        <w:top w:val="none" w:sz="0" w:space="0" w:color="auto"/>
                                        <w:left w:val="none" w:sz="0" w:space="0" w:color="auto"/>
                                        <w:bottom w:val="none" w:sz="0" w:space="0" w:color="auto"/>
                                        <w:right w:val="none" w:sz="0" w:space="0" w:color="auto"/>
                                      </w:divBdr>
                                      <w:divsChild>
                                        <w:div w:id="12535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257925">
          <w:marLeft w:val="0"/>
          <w:marRight w:val="0"/>
          <w:marTop w:val="0"/>
          <w:marBottom w:val="0"/>
          <w:divBdr>
            <w:top w:val="none" w:sz="0" w:space="0" w:color="auto"/>
            <w:left w:val="none" w:sz="0" w:space="0" w:color="auto"/>
            <w:bottom w:val="none" w:sz="0" w:space="0" w:color="auto"/>
            <w:right w:val="none" w:sz="0" w:space="0" w:color="auto"/>
          </w:divBdr>
          <w:divsChild>
            <w:div w:id="390346941">
              <w:marLeft w:val="0"/>
              <w:marRight w:val="0"/>
              <w:marTop w:val="0"/>
              <w:marBottom w:val="0"/>
              <w:divBdr>
                <w:top w:val="none" w:sz="0" w:space="0" w:color="auto"/>
                <w:left w:val="none" w:sz="0" w:space="0" w:color="auto"/>
                <w:bottom w:val="none" w:sz="0" w:space="0" w:color="auto"/>
                <w:right w:val="none" w:sz="0" w:space="0" w:color="auto"/>
              </w:divBdr>
              <w:divsChild>
                <w:div w:id="949046738">
                  <w:marLeft w:val="0"/>
                  <w:marRight w:val="0"/>
                  <w:marTop w:val="0"/>
                  <w:marBottom w:val="0"/>
                  <w:divBdr>
                    <w:top w:val="none" w:sz="0" w:space="0" w:color="auto"/>
                    <w:left w:val="none" w:sz="0" w:space="0" w:color="auto"/>
                    <w:bottom w:val="none" w:sz="0" w:space="0" w:color="auto"/>
                    <w:right w:val="none" w:sz="0" w:space="0" w:color="auto"/>
                  </w:divBdr>
                  <w:divsChild>
                    <w:div w:id="1598906509">
                      <w:marLeft w:val="0"/>
                      <w:marRight w:val="0"/>
                      <w:marTop w:val="0"/>
                      <w:marBottom w:val="0"/>
                      <w:divBdr>
                        <w:top w:val="none" w:sz="0" w:space="0" w:color="auto"/>
                        <w:left w:val="none" w:sz="0" w:space="0" w:color="auto"/>
                        <w:bottom w:val="none" w:sz="0" w:space="0" w:color="auto"/>
                        <w:right w:val="none" w:sz="0" w:space="0" w:color="auto"/>
                      </w:divBdr>
                      <w:divsChild>
                        <w:div w:id="269897079">
                          <w:marLeft w:val="0"/>
                          <w:marRight w:val="0"/>
                          <w:marTop w:val="0"/>
                          <w:marBottom w:val="0"/>
                          <w:divBdr>
                            <w:top w:val="none" w:sz="0" w:space="0" w:color="auto"/>
                            <w:left w:val="none" w:sz="0" w:space="0" w:color="auto"/>
                            <w:bottom w:val="none" w:sz="0" w:space="0" w:color="auto"/>
                            <w:right w:val="none" w:sz="0" w:space="0" w:color="auto"/>
                          </w:divBdr>
                          <w:divsChild>
                            <w:div w:id="1922060427">
                              <w:marLeft w:val="0"/>
                              <w:marRight w:val="0"/>
                              <w:marTop w:val="0"/>
                              <w:marBottom w:val="0"/>
                              <w:divBdr>
                                <w:top w:val="none" w:sz="0" w:space="0" w:color="auto"/>
                                <w:left w:val="none" w:sz="0" w:space="0" w:color="auto"/>
                                <w:bottom w:val="none" w:sz="0" w:space="0" w:color="auto"/>
                                <w:right w:val="none" w:sz="0" w:space="0" w:color="auto"/>
                              </w:divBdr>
                              <w:divsChild>
                                <w:div w:id="2070959139">
                                  <w:marLeft w:val="0"/>
                                  <w:marRight w:val="0"/>
                                  <w:marTop w:val="0"/>
                                  <w:marBottom w:val="0"/>
                                  <w:divBdr>
                                    <w:top w:val="none" w:sz="0" w:space="0" w:color="auto"/>
                                    <w:left w:val="none" w:sz="0" w:space="0" w:color="auto"/>
                                    <w:bottom w:val="none" w:sz="0" w:space="0" w:color="auto"/>
                                    <w:right w:val="none" w:sz="0" w:space="0" w:color="auto"/>
                                  </w:divBdr>
                                  <w:divsChild>
                                    <w:div w:id="3794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727546">
      <w:bodyDiv w:val="1"/>
      <w:marLeft w:val="0"/>
      <w:marRight w:val="0"/>
      <w:marTop w:val="0"/>
      <w:marBottom w:val="0"/>
      <w:divBdr>
        <w:top w:val="none" w:sz="0" w:space="0" w:color="auto"/>
        <w:left w:val="none" w:sz="0" w:space="0" w:color="auto"/>
        <w:bottom w:val="none" w:sz="0" w:space="0" w:color="auto"/>
        <w:right w:val="none" w:sz="0" w:space="0" w:color="auto"/>
      </w:divBdr>
      <w:divsChild>
        <w:div w:id="806237960">
          <w:marLeft w:val="0"/>
          <w:marRight w:val="0"/>
          <w:marTop w:val="0"/>
          <w:marBottom w:val="0"/>
          <w:divBdr>
            <w:top w:val="none" w:sz="0" w:space="0" w:color="auto"/>
            <w:left w:val="none" w:sz="0" w:space="0" w:color="auto"/>
            <w:bottom w:val="none" w:sz="0" w:space="0" w:color="auto"/>
            <w:right w:val="none" w:sz="0" w:space="0" w:color="auto"/>
          </w:divBdr>
          <w:divsChild>
            <w:div w:id="334110443">
              <w:marLeft w:val="0"/>
              <w:marRight w:val="0"/>
              <w:marTop w:val="0"/>
              <w:marBottom w:val="0"/>
              <w:divBdr>
                <w:top w:val="none" w:sz="0" w:space="0" w:color="auto"/>
                <w:left w:val="none" w:sz="0" w:space="0" w:color="auto"/>
                <w:bottom w:val="none" w:sz="0" w:space="0" w:color="auto"/>
                <w:right w:val="none" w:sz="0" w:space="0" w:color="auto"/>
              </w:divBdr>
              <w:divsChild>
                <w:div w:id="837967996">
                  <w:marLeft w:val="0"/>
                  <w:marRight w:val="0"/>
                  <w:marTop w:val="0"/>
                  <w:marBottom w:val="0"/>
                  <w:divBdr>
                    <w:top w:val="none" w:sz="0" w:space="0" w:color="auto"/>
                    <w:left w:val="none" w:sz="0" w:space="0" w:color="auto"/>
                    <w:bottom w:val="none" w:sz="0" w:space="0" w:color="auto"/>
                    <w:right w:val="none" w:sz="0" w:space="0" w:color="auto"/>
                  </w:divBdr>
                  <w:divsChild>
                    <w:div w:id="1567571243">
                      <w:marLeft w:val="0"/>
                      <w:marRight w:val="0"/>
                      <w:marTop w:val="0"/>
                      <w:marBottom w:val="0"/>
                      <w:divBdr>
                        <w:top w:val="none" w:sz="0" w:space="0" w:color="auto"/>
                        <w:left w:val="none" w:sz="0" w:space="0" w:color="auto"/>
                        <w:bottom w:val="none" w:sz="0" w:space="0" w:color="auto"/>
                        <w:right w:val="none" w:sz="0" w:space="0" w:color="auto"/>
                      </w:divBdr>
                      <w:divsChild>
                        <w:div w:id="99028892">
                          <w:marLeft w:val="0"/>
                          <w:marRight w:val="0"/>
                          <w:marTop w:val="0"/>
                          <w:marBottom w:val="0"/>
                          <w:divBdr>
                            <w:top w:val="none" w:sz="0" w:space="0" w:color="auto"/>
                            <w:left w:val="none" w:sz="0" w:space="0" w:color="auto"/>
                            <w:bottom w:val="none" w:sz="0" w:space="0" w:color="auto"/>
                            <w:right w:val="none" w:sz="0" w:space="0" w:color="auto"/>
                          </w:divBdr>
                          <w:divsChild>
                            <w:div w:id="1851681189">
                              <w:marLeft w:val="0"/>
                              <w:marRight w:val="0"/>
                              <w:marTop w:val="0"/>
                              <w:marBottom w:val="0"/>
                              <w:divBdr>
                                <w:top w:val="none" w:sz="0" w:space="0" w:color="auto"/>
                                <w:left w:val="none" w:sz="0" w:space="0" w:color="auto"/>
                                <w:bottom w:val="none" w:sz="0" w:space="0" w:color="auto"/>
                                <w:right w:val="none" w:sz="0" w:space="0" w:color="auto"/>
                              </w:divBdr>
                              <w:divsChild>
                                <w:div w:id="1614170176">
                                  <w:marLeft w:val="0"/>
                                  <w:marRight w:val="0"/>
                                  <w:marTop w:val="0"/>
                                  <w:marBottom w:val="0"/>
                                  <w:divBdr>
                                    <w:top w:val="none" w:sz="0" w:space="0" w:color="auto"/>
                                    <w:left w:val="none" w:sz="0" w:space="0" w:color="auto"/>
                                    <w:bottom w:val="none" w:sz="0" w:space="0" w:color="auto"/>
                                    <w:right w:val="none" w:sz="0" w:space="0" w:color="auto"/>
                                  </w:divBdr>
                                  <w:divsChild>
                                    <w:div w:id="19705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990427">
          <w:marLeft w:val="0"/>
          <w:marRight w:val="0"/>
          <w:marTop w:val="0"/>
          <w:marBottom w:val="0"/>
          <w:divBdr>
            <w:top w:val="none" w:sz="0" w:space="0" w:color="auto"/>
            <w:left w:val="none" w:sz="0" w:space="0" w:color="auto"/>
            <w:bottom w:val="none" w:sz="0" w:space="0" w:color="auto"/>
            <w:right w:val="none" w:sz="0" w:space="0" w:color="auto"/>
          </w:divBdr>
          <w:divsChild>
            <w:div w:id="707685504">
              <w:marLeft w:val="0"/>
              <w:marRight w:val="0"/>
              <w:marTop w:val="0"/>
              <w:marBottom w:val="0"/>
              <w:divBdr>
                <w:top w:val="none" w:sz="0" w:space="0" w:color="auto"/>
                <w:left w:val="none" w:sz="0" w:space="0" w:color="auto"/>
                <w:bottom w:val="none" w:sz="0" w:space="0" w:color="auto"/>
                <w:right w:val="none" w:sz="0" w:space="0" w:color="auto"/>
              </w:divBdr>
              <w:divsChild>
                <w:div w:id="560991914">
                  <w:marLeft w:val="0"/>
                  <w:marRight w:val="0"/>
                  <w:marTop w:val="0"/>
                  <w:marBottom w:val="0"/>
                  <w:divBdr>
                    <w:top w:val="none" w:sz="0" w:space="0" w:color="auto"/>
                    <w:left w:val="none" w:sz="0" w:space="0" w:color="auto"/>
                    <w:bottom w:val="none" w:sz="0" w:space="0" w:color="auto"/>
                    <w:right w:val="none" w:sz="0" w:space="0" w:color="auto"/>
                  </w:divBdr>
                  <w:divsChild>
                    <w:div w:id="1786001419">
                      <w:marLeft w:val="0"/>
                      <w:marRight w:val="0"/>
                      <w:marTop w:val="0"/>
                      <w:marBottom w:val="0"/>
                      <w:divBdr>
                        <w:top w:val="none" w:sz="0" w:space="0" w:color="auto"/>
                        <w:left w:val="none" w:sz="0" w:space="0" w:color="auto"/>
                        <w:bottom w:val="none" w:sz="0" w:space="0" w:color="auto"/>
                        <w:right w:val="none" w:sz="0" w:space="0" w:color="auto"/>
                      </w:divBdr>
                      <w:divsChild>
                        <w:div w:id="26607762">
                          <w:marLeft w:val="0"/>
                          <w:marRight w:val="0"/>
                          <w:marTop w:val="0"/>
                          <w:marBottom w:val="0"/>
                          <w:divBdr>
                            <w:top w:val="none" w:sz="0" w:space="0" w:color="auto"/>
                            <w:left w:val="none" w:sz="0" w:space="0" w:color="auto"/>
                            <w:bottom w:val="none" w:sz="0" w:space="0" w:color="auto"/>
                            <w:right w:val="none" w:sz="0" w:space="0" w:color="auto"/>
                          </w:divBdr>
                          <w:divsChild>
                            <w:div w:id="1771463794">
                              <w:marLeft w:val="0"/>
                              <w:marRight w:val="0"/>
                              <w:marTop w:val="0"/>
                              <w:marBottom w:val="0"/>
                              <w:divBdr>
                                <w:top w:val="none" w:sz="0" w:space="0" w:color="auto"/>
                                <w:left w:val="none" w:sz="0" w:space="0" w:color="auto"/>
                                <w:bottom w:val="none" w:sz="0" w:space="0" w:color="auto"/>
                                <w:right w:val="none" w:sz="0" w:space="0" w:color="auto"/>
                              </w:divBdr>
                              <w:divsChild>
                                <w:div w:id="725690750">
                                  <w:marLeft w:val="0"/>
                                  <w:marRight w:val="0"/>
                                  <w:marTop w:val="0"/>
                                  <w:marBottom w:val="0"/>
                                  <w:divBdr>
                                    <w:top w:val="none" w:sz="0" w:space="0" w:color="auto"/>
                                    <w:left w:val="none" w:sz="0" w:space="0" w:color="auto"/>
                                    <w:bottom w:val="none" w:sz="0" w:space="0" w:color="auto"/>
                                    <w:right w:val="none" w:sz="0" w:space="0" w:color="auto"/>
                                  </w:divBdr>
                                  <w:divsChild>
                                    <w:div w:id="415251525">
                                      <w:marLeft w:val="0"/>
                                      <w:marRight w:val="0"/>
                                      <w:marTop w:val="0"/>
                                      <w:marBottom w:val="0"/>
                                      <w:divBdr>
                                        <w:top w:val="none" w:sz="0" w:space="0" w:color="auto"/>
                                        <w:left w:val="none" w:sz="0" w:space="0" w:color="auto"/>
                                        <w:bottom w:val="none" w:sz="0" w:space="0" w:color="auto"/>
                                        <w:right w:val="none" w:sz="0" w:space="0" w:color="auto"/>
                                      </w:divBdr>
                                      <w:divsChild>
                                        <w:div w:id="96319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543550">
          <w:marLeft w:val="0"/>
          <w:marRight w:val="0"/>
          <w:marTop w:val="0"/>
          <w:marBottom w:val="0"/>
          <w:divBdr>
            <w:top w:val="none" w:sz="0" w:space="0" w:color="auto"/>
            <w:left w:val="none" w:sz="0" w:space="0" w:color="auto"/>
            <w:bottom w:val="none" w:sz="0" w:space="0" w:color="auto"/>
            <w:right w:val="none" w:sz="0" w:space="0" w:color="auto"/>
          </w:divBdr>
          <w:divsChild>
            <w:div w:id="1928034598">
              <w:marLeft w:val="0"/>
              <w:marRight w:val="0"/>
              <w:marTop w:val="0"/>
              <w:marBottom w:val="0"/>
              <w:divBdr>
                <w:top w:val="none" w:sz="0" w:space="0" w:color="auto"/>
                <w:left w:val="none" w:sz="0" w:space="0" w:color="auto"/>
                <w:bottom w:val="none" w:sz="0" w:space="0" w:color="auto"/>
                <w:right w:val="none" w:sz="0" w:space="0" w:color="auto"/>
              </w:divBdr>
              <w:divsChild>
                <w:div w:id="1809393566">
                  <w:marLeft w:val="0"/>
                  <w:marRight w:val="0"/>
                  <w:marTop w:val="0"/>
                  <w:marBottom w:val="0"/>
                  <w:divBdr>
                    <w:top w:val="none" w:sz="0" w:space="0" w:color="auto"/>
                    <w:left w:val="none" w:sz="0" w:space="0" w:color="auto"/>
                    <w:bottom w:val="none" w:sz="0" w:space="0" w:color="auto"/>
                    <w:right w:val="none" w:sz="0" w:space="0" w:color="auto"/>
                  </w:divBdr>
                  <w:divsChild>
                    <w:div w:id="1885555079">
                      <w:marLeft w:val="0"/>
                      <w:marRight w:val="0"/>
                      <w:marTop w:val="0"/>
                      <w:marBottom w:val="0"/>
                      <w:divBdr>
                        <w:top w:val="none" w:sz="0" w:space="0" w:color="auto"/>
                        <w:left w:val="none" w:sz="0" w:space="0" w:color="auto"/>
                        <w:bottom w:val="none" w:sz="0" w:space="0" w:color="auto"/>
                        <w:right w:val="none" w:sz="0" w:space="0" w:color="auto"/>
                      </w:divBdr>
                      <w:divsChild>
                        <w:div w:id="5061002">
                          <w:marLeft w:val="0"/>
                          <w:marRight w:val="0"/>
                          <w:marTop w:val="0"/>
                          <w:marBottom w:val="0"/>
                          <w:divBdr>
                            <w:top w:val="none" w:sz="0" w:space="0" w:color="auto"/>
                            <w:left w:val="none" w:sz="0" w:space="0" w:color="auto"/>
                            <w:bottom w:val="none" w:sz="0" w:space="0" w:color="auto"/>
                            <w:right w:val="none" w:sz="0" w:space="0" w:color="auto"/>
                          </w:divBdr>
                          <w:divsChild>
                            <w:div w:id="1663969079">
                              <w:marLeft w:val="0"/>
                              <w:marRight w:val="0"/>
                              <w:marTop w:val="0"/>
                              <w:marBottom w:val="0"/>
                              <w:divBdr>
                                <w:top w:val="none" w:sz="0" w:space="0" w:color="auto"/>
                                <w:left w:val="none" w:sz="0" w:space="0" w:color="auto"/>
                                <w:bottom w:val="none" w:sz="0" w:space="0" w:color="auto"/>
                                <w:right w:val="none" w:sz="0" w:space="0" w:color="auto"/>
                              </w:divBdr>
                              <w:divsChild>
                                <w:div w:id="1292055088">
                                  <w:marLeft w:val="0"/>
                                  <w:marRight w:val="0"/>
                                  <w:marTop w:val="0"/>
                                  <w:marBottom w:val="0"/>
                                  <w:divBdr>
                                    <w:top w:val="none" w:sz="0" w:space="0" w:color="auto"/>
                                    <w:left w:val="none" w:sz="0" w:space="0" w:color="auto"/>
                                    <w:bottom w:val="none" w:sz="0" w:space="0" w:color="auto"/>
                                    <w:right w:val="none" w:sz="0" w:space="0" w:color="auto"/>
                                  </w:divBdr>
                                  <w:divsChild>
                                    <w:div w:id="8036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798032">
          <w:marLeft w:val="0"/>
          <w:marRight w:val="0"/>
          <w:marTop w:val="0"/>
          <w:marBottom w:val="0"/>
          <w:divBdr>
            <w:top w:val="none" w:sz="0" w:space="0" w:color="auto"/>
            <w:left w:val="none" w:sz="0" w:space="0" w:color="auto"/>
            <w:bottom w:val="none" w:sz="0" w:space="0" w:color="auto"/>
            <w:right w:val="none" w:sz="0" w:space="0" w:color="auto"/>
          </w:divBdr>
          <w:divsChild>
            <w:div w:id="1049258334">
              <w:marLeft w:val="0"/>
              <w:marRight w:val="0"/>
              <w:marTop w:val="0"/>
              <w:marBottom w:val="0"/>
              <w:divBdr>
                <w:top w:val="none" w:sz="0" w:space="0" w:color="auto"/>
                <w:left w:val="none" w:sz="0" w:space="0" w:color="auto"/>
                <w:bottom w:val="none" w:sz="0" w:space="0" w:color="auto"/>
                <w:right w:val="none" w:sz="0" w:space="0" w:color="auto"/>
              </w:divBdr>
              <w:divsChild>
                <w:div w:id="1556316037">
                  <w:marLeft w:val="0"/>
                  <w:marRight w:val="0"/>
                  <w:marTop w:val="0"/>
                  <w:marBottom w:val="0"/>
                  <w:divBdr>
                    <w:top w:val="none" w:sz="0" w:space="0" w:color="auto"/>
                    <w:left w:val="none" w:sz="0" w:space="0" w:color="auto"/>
                    <w:bottom w:val="none" w:sz="0" w:space="0" w:color="auto"/>
                    <w:right w:val="none" w:sz="0" w:space="0" w:color="auto"/>
                  </w:divBdr>
                  <w:divsChild>
                    <w:div w:id="2125532717">
                      <w:marLeft w:val="0"/>
                      <w:marRight w:val="0"/>
                      <w:marTop w:val="0"/>
                      <w:marBottom w:val="0"/>
                      <w:divBdr>
                        <w:top w:val="none" w:sz="0" w:space="0" w:color="auto"/>
                        <w:left w:val="none" w:sz="0" w:space="0" w:color="auto"/>
                        <w:bottom w:val="none" w:sz="0" w:space="0" w:color="auto"/>
                        <w:right w:val="none" w:sz="0" w:space="0" w:color="auto"/>
                      </w:divBdr>
                      <w:divsChild>
                        <w:div w:id="1350446610">
                          <w:marLeft w:val="0"/>
                          <w:marRight w:val="0"/>
                          <w:marTop w:val="0"/>
                          <w:marBottom w:val="0"/>
                          <w:divBdr>
                            <w:top w:val="none" w:sz="0" w:space="0" w:color="auto"/>
                            <w:left w:val="none" w:sz="0" w:space="0" w:color="auto"/>
                            <w:bottom w:val="none" w:sz="0" w:space="0" w:color="auto"/>
                            <w:right w:val="none" w:sz="0" w:space="0" w:color="auto"/>
                          </w:divBdr>
                          <w:divsChild>
                            <w:div w:id="660162283">
                              <w:marLeft w:val="0"/>
                              <w:marRight w:val="0"/>
                              <w:marTop w:val="0"/>
                              <w:marBottom w:val="0"/>
                              <w:divBdr>
                                <w:top w:val="none" w:sz="0" w:space="0" w:color="auto"/>
                                <w:left w:val="none" w:sz="0" w:space="0" w:color="auto"/>
                                <w:bottom w:val="none" w:sz="0" w:space="0" w:color="auto"/>
                                <w:right w:val="none" w:sz="0" w:space="0" w:color="auto"/>
                              </w:divBdr>
                              <w:divsChild>
                                <w:div w:id="1344668470">
                                  <w:marLeft w:val="0"/>
                                  <w:marRight w:val="0"/>
                                  <w:marTop w:val="0"/>
                                  <w:marBottom w:val="0"/>
                                  <w:divBdr>
                                    <w:top w:val="none" w:sz="0" w:space="0" w:color="auto"/>
                                    <w:left w:val="none" w:sz="0" w:space="0" w:color="auto"/>
                                    <w:bottom w:val="none" w:sz="0" w:space="0" w:color="auto"/>
                                    <w:right w:val="none" w:sz="0" w:space="0" w:color="auto"/>
                                  </w:divBdr>
                                  <w:divsChild>
                                    <w:div w:id="1479376840">
                                      <w:marLeft w:val="0"/>
                                      <w:marRight w:val="0"/>
                                      <w:marTop w:val="0"/>
                                      <w:marBottom w:val="0"/>
                                      <w:divBdr>
                                        <w:top w:val="none" w:sz="0" w:space="0" w:color="auto"/>
                                        <w:left w:val="none" w:sz="0" w:space="0" w:color="auto"/>
                                        <w:bottom w:val="none" w:sz="0" w:space="0" w:color="auto"/>
                                        <w:right w:val="none" w:sz="0" w:space="0" w:color="auto"/>
                                      </w:divBdr>
                                      <w:divsChild>
                                        <w:div w:id="76554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515391">
          <w:marLeft w:val="0"/>
          <w:marRight w:val="0"/>
          <w:marTop w:val="0"/>
          <w:marBottom w:val="0"/>
          <w:divBdr>
            <w:top w:val="none" w:sz="0" w:space="0" w:color="auto"/>
            <w:left w:val="none" w:sz="0" w:space="0" w:color="auto"/>
            <w:bottom w:val="none" w:sz="0" w:space="0" w:color="auto"/>
            <w:right w:val="none" w:sz="0" w:space="0" w:color="auto"/>
          </w:divBdr>
          <w:divsChild>
            <w:div w:id="2106925147">
              <w:marLeft w:val="0"/>
              <w:marRight w:val="0"/>
              <w:marTop w:val="0"/>
              <w:marBottom w:val="0"/>
              <w:divBdr>
                <w:top w:val="none" w:sz="0" w:space="0" w:color="auto"/>
                <w:left w:val="none" w:sz="0" w:space="0" w:color="auto"/>
                <w:bottom w:val="none" w:sz="0" w:space="0" w:color="auto"/>
                <w:right w:val="none" w:sz="0" w:space="0" w:color="auto"/>
              </w:divBdr>
              <w:divsChild>
                <w:div w:id="2037778416">
                  <w:marLeft w:val="0"/>
                  <w:marRight w:val="0"/>
                  <w:marTop w:val="0"/>
                  <w:marBottom w:val="0"/>
                  <w:divBdr>
                    <w:top w:val="none" w:sz="0" w:space="0" w:color="auto"/>
                    <w:left w:val="none" w:sz="0" w:space="0" w:color="auto"/>
                    <w:bottom w:val="none" w:sz="0" w:space="0" w:color="auto"/>
                    <w:right w:val="none" w:sz="0" w:space="0" w:color="auto"/>
                  </w:divBdr>
                  <w:divsChild>
                    <w:div w:id="1680500683">
                      <w:marLeft w:val="0"/>
                      <w:marRight w:val="0"/>
                      <w:marTop w:val="0"/>
                      <w:marBottom w:val="0"/>
                      <w:divBdr>
                        <w:top w:val="none" w:sz="0" w:space="0" w:color="auto"/>
                        <w:left w:val="none" w:sz="0" w:space="0" w:color="auto"/>
                        <w:bottom w:val="none" w:sz="0" w:space="0" w:color="auto"/>
                        <w:right w:val="none" w:sz="0" w:space="0" w:color="auto"/>
                      </w:divBdr>
                      <w:divsChild>
                        <w:div w:id="2125348938">
                          <w:marLeft w:val="0"/>
                          <w:marRight w:val="0"/>
                          <w:marTop w:val="0"/>
                          <w:marBottom w:val="0"/>
                          <w:divBdr>
                            <w:top w:val="none" w:sz="0" w:space="0" w:color="auto"/>
                            <w:left w:val="none" w:sz="0" w:space="0" w:color="auto"/>
                            <w:bottom w:val="none" w:sz="0" w:space="0" w:color="auto"/>
                            <w:right w:val="none" w:sz="0" w:space="0" w:color="auto"/>
                          </w:divBdr>
                          <w:divsChild>
                            <w:div w:id="1518037052">
                              <w:marLeft w:val="0"/>
                              <w:marRight w:val="0"/>
                              <w:marTop w:val="0"/>
                              <w:marBottom w:val="0"/>
                              <w:divBdr>
                                <w:top w:val="none" w:sz="0" w:space="0" w:color="auto"/>
                                <w:left w:val="none" w:sz="0" w:space="0" w:color="auto"/>
                                <w:bottom w:val="none" w:sz="0" w:space="0" w:color="auto"/>
                                <w:right w:val="none" w:sz="0" w:space="0" w:color="auto"/>
                              </w:divBdr>
                              <w:divsChild>
                                <w:div w:id="1091242017">
                                  <w:marLeft w:val="0"/>
                                  <w:marRight w:val="0"/>
                                  <w:marTop w:val="0"/>
                                  <w:marBottom w:val="0"/>
                                  <w:divBdr>
                                    <w:top w:val="none" w:sz="0" w:space="0" w:color="auto"/>
                                    <w:left w:val="none" w:sz="0" w:space="0" w:color="auto"/>
                                    <w:bottom w:val="none" w:sz="0" w:space="0" w:color="auto"/>
                                    <w:right w:val="none" w:sz="0" w:space="0" w:color="auto"/>
                                  </w:divBdr>
                                  <w:divsChild>
                                    <w:div w:id="13240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279829">
          <w:marLeft w:val="0"/>
          <w:marRight w:val="0"/>
          <w:marTop w:val="0"/>
          <w:marBottom w:val="0"/>
          <w:divBdr>
            <w:top w:val="none" w:sz="0" w:space="0" w:color="auto"/>
            <w:left w:val="none" w:sz="0" w:space="0" w:color="auto"/>
            <w:bottom w:val="none" w:sz="0" w:space="0" w:color="auto"/>
            <w:right w:val="none" w:sz="0" w:space="0" w:color="auto"/>
          </w:divBdr>
          <w:divsChild>
            <w:div w:id="1616667571">
              <w:marLeft w:val="0"/>
              <w:marRight w:val="0"/>
              <w:marTop w:val="0"/>
              <w:marBottom w:val="0"/>
              <w:divBdr>
                <w:top w:val="none" w:sz="0" w:space="0" w:color="auto"/>
                <w:left w:val="none" w:sz="0" w:space="0" w:color="auto"/>
                <w:bottom w:val="none" w:sz="0" w:space="0" w:color="auto"/>
                <w:right w:val="none" w:sz="0" w:space="0" w:color="auto"/>
              </w:divBdr>
              <w:divsChild>
                <w:div w:id="1391802838">
                  <w:marLeft w:val="0"/>
                  <w:marRight w:val="0"/>
                  <w:marTop w:val="0"/>
                  <w:marBottom w:val="0"/>
                  <w:divBdr>
                    <w:top w:val="none" w:sz="0" w:space="0" w:color="auto"/>
                    <w:left w:val="none" w:sz="0" w:space="0" w:color="auto"/>
                    <w:bottom w:val="none" w:sz="0" w:space="0" w:color="auto"/>
                    <w:right w:val="none" w:sz="0" w:space="0" w:color="auto"/>
                  </w:divBdr>
                  <w:divsChild>
                    <w:div w:id="1656178081">
                      <w:marLeft w:val="0"/>
                      <w:marRight w:val="0"/>
                      <w:marTop w:val="0"/>
                      <w:marBottom w:val="0"/>
                      <w:divBdr>
                        <w:top w:val="none" w:sz="0" w:space="0" w:color="auto"/>
                        <w:left w:val="none" w:sz="0" w:space="0" w:color="auto"/>
                        <w:bottom w:val="none" w:sz="0" w:space="0" w:color="auto"/>
                        <w:right w:val="none" w:sz="0" w:space="0" w:color="auto"/>
                      </w:divBdr>
                      <w:divsChild>
                        <w:div w:id="1164590454">
                          <w:marLeft w:val="0"/>
                          <w:marRight w:val="0"/>
                          <w:marTop w:val="0"/>
                          <w:marBottom w:val="0"/>
                          <w:divBdr>
                            <w:top w:val="none" w:sz="0" w:space="0" w:color="auto"/>
                            <w:left w:val="none" w:sz="0" w:space="0" w:color="auto"/>
                            <w:bottom w:val="none" w:sz="0" w:space="0" w:color="auto"/>
                            <w:right w:val="none" w:sz="0" w:space="0" w:color="auto"/>
                          </w:divBdr>
                          <w:divsChild>
                            <w:div w:id="1874683823">
                              <w:marLeft w:val="0"/>
                              <w:marRight w:val="0"/>
                              <w:marTop w:val="0"/>
                              <w:marBottom w:val="0"/>
                              <w:divBdr>
                                <w:top w:val="none" w:sz="0" w:space="0" w:color="auto"/>
                                <w:left w:val="none" w:sz="0" w:space="0" w:color="auto"/>
                                <w:bottom w:val="none" w:sz="0" w:space="0" w:color="auto"/>
                                <w:right w:val="none" w:sz="0" w:space="0" w:color="auto"/>
                              </w:divBdr>
                              <w:divsChild>
                                <w:div w:id="1699506033">
                                  <w:marLeft w:val="0"/>
                                  <w:marRight w:val="0"/>
                                  <w:marTop w:val="0"/>
                                  <w:marBottom w:val="0"/>
                                  <w:divBdr>
                                    <w:top w:val="none" w:sz="0" w:space="0" w:color="auto"/>
                                    <w:left w:val="none" w:sz="0" w:space="0" w:color="auto"/>
                                    <w:bottom w:val="none" w:sz="0" w:space="0" w:color="auto"/>
                                    <w:right w:val="none" w:sz="0" w:space="0" w:color="auto"/>
                                  </w:divBdr>
                                  <w:divsChild>
                                    <w:div w:id="572273176">
                                      <w:marLeft w:val="0"/>
                                      <w:marRight w:val="0"/>
                                      <w:marTop w:val="0"/>
                                      <w:marBottom w:val="0"/>
                                      <w:divBdr>
                                        <w:top w:val="none" w:sz="0" w:space="0" w:color="auto"/>
                                        <w:left w:val="none" w:sz="0" w:space="0" w:color="auto"/>
                                        <w:bottom w:val="none" w:sz="0" w:space="0" w:color="auto"/>
                                        <w:right w:val="none" w:sz="0" w:space="0" w:color="auto"/>
                                      </w:divBdr>
                                      <w:divsChild>
                                        <w:div w:id="142109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738260">
          <w:marLeft w:val="0"/>
          <w:marRight w:val="0"/>
          <w:marTop w:val="0"/>
          <w:marBottom w:val="0"/>
          <w:divBdr>
            <w:top w:val="none" w:sz="0" w:space="0" w:color="auto"/>
            <w:left w:val="none" w:sz="0" w:space="0" w:color="auto"/>
            <w:bottom w:val="none" w:sz="0" w:space="0" w:color="auto"/>
            <w:right w:val="none" w:sz="0" w:space="0" w:color="auto"/>
          </w:divBdr>
          <w:divsChild>
            <w:div w:id="1505630818">
              <w:marLeft w:val="0"/>
              <w:marRight w:val="0"/>
              <w:marTop w:val="0"/>
              <w:marBottom w:val="0"/>
              <w:divBdr>
                <w:top w:val="none" w:sz="0" w:space="0" w:color="auto"/>
                <w:left w:val="none" w:sz="0" w:space="0" w:color="auto"/>
                <w:bottom w:val="none" w:sz="0" w:space="0" w:color="auto"/>
                <w:right w:val="none" w:sz="0" w:space="0" w:color="auto"/>
              </w:divBdr>
              <w:divsChild>
                <w:div w:id="596446291">
                  <w:marLeft w:val="0"/>
                  <w:marRight w:val="0"/>
                  <w:marTop w:val="0"/>
                  <w:marBottom w:val="0"/>
                  <w:divBdr>
                    <w:top w:val="none" w:sz="0" w:space="0" w:color="auto"/>
                    <w:left w:val="none" w:sz="0" w:space="0" w:color="auto"/>
                    <w:bottom w:val="none" w:sz="0" w:space="0" w:color="auto"/>
                    <w:right w:val="none" w:sz="0" w:space="0" w:color="auto"/>
                  </w:divBdr>
                  <w:divsChild>
                    <w:div w:id="27418541">
                      <w:marLeft w:val="0"/>
                      <w:marRight w:val="0"/>
                      <w:marTop w:val="0"/>
                      <w:marBottom w:val="0"/>
                      <w:divBdr>
                        <w:top w:val="none" w:sz="0" w:space="0" w:color="auto"/>
                        <w:left w:val="none" w:sz="0" w:space="0" w:color="auto"/>
                        <w:bottom w:val="none" w:sz="0" w:space="0" w:color="auto"/>
                        <w:right w:val="none" w:sz="0" w:space="0" w:color="auto"/>
                      </w:divBdr>
                      <w:divsChild>
                        <w:div w:id="1315795339">
                          <w:marLeft w:val="0"/>
                          <w:marRight w:val="0"/>
                          <w:marTop w:val="0"/>
                          <w:marBottom w:val="0"/>
                          <w:divBdr>
                            <w:top w:val="none" w:sz="0" w:space="0" w:color="auto"/>
                            <w:left w:val="none" w:sz="0" w:space="0" w:color="auto"/>
                            <w:bottom w:val="none" w:sz="0" w:space="0" w:color="auto"/>
                            <w:right w:val="none" w:sz="0" w:space="0" w:color="auto"/>
                          </w:divBdr>
                          <w:divsChild>
                            <w:div w:id="787047713">
                              <w:marLeft w:val="0"/>
                              <w:marRight w:val="0"/>
                              <w:marTop w:val="0"/>
                              <w:marBottom w:val="0"/>
                              <w:divBdr>
                                <w:top w:val="none" w:sz="0" w:space="0" w:color="auto"/>
                                <w:left w:val="none" w:sz="0" w:space="0" w:color="auto"/>
                                <w:bottom w:val="none" w:sz="0" w:space="0" w:color="auto"/>
                                <w:right w:val="none" w:sz="0" w:space="0" w:color="auto"/>
                              </w:divBdr>
                              <w:divsChild>
                                <w:div w:id="1647928321">
                                  <w:marLeft w:val="0"/>
                                  <w:marRight w:val="0"/>
                                  <w:marTop w:val="0"/>
                                  <w:marBottom w:val="0"/>
                                  <w:divBdr>
                                    <w:top w:val="none" w:sz="0" w:space="0" w:color="auto"/>
                                    <w:left w:val="none" w:sz="0" w:space="0" w:color="auto"/>
                                    <w:bottom w:val="none" w:sz="0" w:space="0" w:color="auto"/>
                                    <w:right w:val="none" w:sz="0" w:space="0" w:color="auto"/>
                                  </w:divBdr>
                                  <w:divsChild>
                                    <w:div w:id="5182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907238">
          <w:marLeft w:val="0"/>
          <w:marRight w:val="0"/>
          <w:marTop w:val="0"/>
          <w:marBottom w:val="0"/>
          <w:divBdr>
            <w:top w:val="none" w:sz="0" w:space="0" w:color="auto"/>
            <w:left w:val="none" w:sz="0" w:space="0" w:color="auto"/>
            <w:bottom w:val="none" w:sz="0" w:space="0" w:color="auto"/>
            <w:right w:val="none" w:sz="0" w:space="0" w:color="auto"/>
          </w:divBdr>
          <w:divsChild>
            <w:div w:id="1847666861">
              <w:marLeft w:val="0"/>
              <w:marRight w:val="0"/>
              <w:marTop w:val="0"/>
              <w:marBottom w:val="0"/>
              <w:divBdr>
                <w:top w:val="none" w:sz="0" w:space="0" w:color="auto"/>
                <w:left w:val="none" w:sz="0" w:space="0" w:color="auto"/>
                <w:bottom w:val="none" w:sz="0" w:space="0" w:color="auto"/>
                <w:right w:val="none" w:sz="0" w:space="0" w:color="auto"/>
              </w:divBdr>
              <w:divsChild>
                <w:div w:id="876312694">
                  <w:marLeft w:val="0"/>
                  <w:marRight w:val="0"/>
                  <w:marTop w:val="0"/>
                  <w:marBottom w:val="0"/>
                  <w:divBdr>
                    <w:top w:val="none" w:sz="0" w:space="0" w:color="auto"/>
                    <w:left w:val="none" w:sz="0" w:space="0" w:color="auto"/>
                    <w:bottom w:val="none" w:sz="0" w:space="0" w:color="auto"/>
                    <w:right w:val="none" w:sz="0" w:space="0" w:color="auto"/>
                  </w:divBdr>
                  <w:divsChild>
                    <w:div w:id="719405769">
                      <w:marLeft w:val="0"/>
                      <w:marRight w:val="0"/>
                      <w:marTop w:val="0"/>
                      <w:marBottom w:val="0"/>
                      <w:divBdr>
                        <w:top w:val="none" w:sz="0" w:space="0" w:color="auto"/>
                        <w:left w:val="none" w:sz="0" w:space="0" w:color="auto"/>
                        <w:bottom w:val="none" w:sz="0" w:space="0" w:color="auto"/>
                        <w:right w:val="none" w:sz="0" w:space="0" w:color="auto"/>
                      </w:divBdr>
                      <w:divsChild>
                        <w:div w:id="300963890">
                          <w:marLeft w:val="0"/>
                          <w:marRight w:val="0"/>
                          <w:marTop w:val="0"/>
                          <w:marBottom w:val="0"/>
                          <w:divBdr>
                            <w:top w:val="none" w:sz="0" w:space="0" w:color="auto"/>
                            <w:left w:val="none" w:sz="0" w:space="0" w:color="auto"/>
                            <w:bottom w:val="none" w:sz="0" w:space="0" w:color="auto"/>
                            <w:right w:val="none" w:sz="0" w:space="0" w:color="auto"/>
                          </w:divBdr>
                          <w:divsChild>
                            <w:div w:id="1852992086">
                              <w:marLeft w:val="0"/>
                              <w:marRight w:val="0"/>
                              <w:marTop w:val="0"/>
                              <w:marBottom w:val="0"/>
                              <w:divBdr>
                                <w:top w:val="none" w:sz="0" w:space="0" w:color="auto"/>
                                <w:left w:val="none" w:sz="0" w:space="0" w:color="auto"/>
                                <w:bottom w:val="none" w:sz="0" w:space="0" w:color="auto"/>
                                <w:right w:val="none" w:sz="0" w:space="0" w:color="auto"/>
                              </w:divBdr>
                              <w:divsChild>
                                <w:div w:id="692993545">
                                  <w:marLeft w:val="0"/>
                                  <w:marRight w:val="0"/>
                                  <w:marTop w:val="0"/>
                                  <w:marBottom w:val="0"/>
                                  <w:divBdr>
                                    <w:top w:val="none" w:sz="0" w:space="0" w:color="auto"/>
                                    <w:left w:val="none" w:sz="0" w:space="0" w:color="auto"/>
                                    <w:bottom w:val="none" w:sz="0" w:space="0" w:color="auto"/>
                                    <w:right w:val="none" w:sz="0" w:space="0" w:color="auto"/>
                                  </w:divBdr>
                                  <w:divsChild>
                                    <w:div w:id="289089747">
                                      <w:marLeft w:val="0"/>
                                      <w:marRight w:val="0"/>
                                      <w:marTop w:val="0"/>
                                      <w:marBottom w:val="0"/>
                                      <w:divBdr>
                                        <w:top w:val="none" w:sz="0" w:space="0" w:color="auto"/>
                                        <w:left w:val="none" w:sz="0" w:space="0" w:color="auto"/>
                                        <w:bottom w:val="none" w:sz="0" w:space="0" w:color="auto"/>
                                        <w:right w:val="none" w:sz="0" w:space="0" w:color="auto"/>
                                      </w:divBdr>
                                      <w:divsChild>
                                        <w:div w:id="12338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39976">
          <w:marLeft w:val="0"/>
          <w:marRight w:val="0"/>
          <w:marTop w:val="0"/>
          <w:marBottom w:val="0"/>
          <w:divBdr>
            <w:top w:val="none" w:sz="0" w:space="0" w:color="auto"/>
            <w:left w:val="none" w:sz="0" w:space="0" w:color="auto"/>
            <w:bottom w:val="none" w:sz="0" w:space="0" w:color="auto"/>
            <w:right w:val="none" w:sz="0" w:space="0" w:color="auto"/>
          </w:divBdr>
          <w:divsChild>
            <w:div w:id="180626955">
              <w:marLeft w:val="0"/>
              <w:marRight w:val="0"/>
              <w:marTop w:val="0"/>
              <w:marBottom w:val="0"/>
              <w:divBdr>
                <w:top w:val="none" w:sz="0" w:space="0" w:color="auto"/>
                <w:left w:val="none" w:sz="0" w:space="0" w:color="auto"/>
                <w:bottom w:val="none" w:sz="0" w:space="0" w:color="auto"/>
                <w:right w:val="none" w:sz="0" w:space="0" w:color="auto"/>
              </w:divBdr>
              <w:divsChild>
                <w:div w:id="1768890500">
                  <w:marLeft w:val="0"/>
                  <w:marRight w:val="0"/>
                  <w:marTop w:val="0"/>
                  <w:marBottom w:val="0"/>
                  <w:divBdr>
                    <w:top w:val="none" w:sz="0" w:space="0" w:color="auto"/>
                    <w:left w:val="none" w:sz="0" w:space="0" w:color="auto"/>
                    <w:bottom w:val="none" w:sz="0" w:space="0" w:color="auto"/>
                    <w:right w:val="none" w:sz="0" w:space="0" w:color="auto"/>
                  </w:divBdr>
                  <w:divsChild>
                    <w:div w:id="540478955">
                      <w:marLeft w:val="0"/>
                      <w:marRight w:val="0"/>
                      <w:marTop w:val="0"/>
                      <w:marBottom w:val="0"/>
                      <w:divBdr>
                        <w:top w:val="none" w:sz="0" w:space="0" w:color="auto"/>
                        <w:left w:val="none" w:sz="0" w:space="0" w:color="auto"/>
                        <w:bottom w:val="none" w:sz="0" w:space="0" w:color="auto"/>
                        <w:right w:val="none" w:sz="0" w:space="0" w:color="auto"/>
                      </w:divBdr>
                      <w:divsChild>
                        <w:div w:id="171259618">
                          <w:marLeft w:val="0"/>
                          <w:marRight w:val="0"/>
                          <w:marTop w:val="0"/>
                          <w:marBottom w:val="0"/>
                          <w:divBdr>
                            <w:top w:val="none" w:sz="0" w:space="0" w:color="auto"/>
                            <w:left w:val="none" w:sz="0" w:space="0" w:color="auto"/>
                            <w:bottom w:val="none" w:sz="0" w:space="0" w:color="auto"/>
                            <w:right w:val="none" w:sz="0" w:space="0" w:color="auto"/>
                          </w:divBdr>
                          <w:divsChild>
                            <w:div w:id="1122381090">
                              <w:marLeft w:val="0"/>
                              <w:marRight w:val="0"/>
                              <w:marTop w:val="0"/>
                              <w:marBottom w:val="0"/>
                              <w:divBdr>
                                <w:top w:val="none" w:sz="0" w:space="0" w:color="auto"/>
                                <w:left w:val="none" w:sz="0" w:space="0" w:color="auto"/>
                                <w:bottom w:val="none" w:sz="0" w:space="0" w:color="auto"/>
                                <w:right w:val="none" w:sz="0" w:space="0" w:color="auto"/>
                              </w:divBdr>
                              <w:divsChild>
                                <w:div w:id="1574856639">
                                  <w:marLeft w:val="0"/>
                                  <w:marRight w:val="0"/>
                                  <w:marTop w:val="0"/>
                                  <w:marBottom w:val="0"/>
                                  <w:divBdr>
                                    <w:top w:val="none" w:sz="0" w:space="0" w:color="auto"/>
                                    <w:left w:val="none" w:sz="0" w:space="0" w:color="auto"/>
                                    <w:bottom w:val="none" w:sz="0" w:space="0" w:color="auto"/>
                                    <w:right w:val="none" w:sz="0" w:space="0" w:color="auto"/>
                                  </w:divBdr>
                                  <w:divsChild>
                                    <w:div w:id="10795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723014">
          <w:marLeft w:val="0"/>
          <w:marRight w:val="0"/>
          <w:marTop w:val="0"/>
          <w:marBottom w:val="0"/>
          <w:divBdr>
            <w:top w:val="none" w:sz="0" w:space="0" w:color="auto"/>
            <w:left w:val="none" w:sz="0" w:space="0" w:color="auto"/>
            <w:bottom w:val="none" w:sz="0" w:space="0" w:color="auto"/>
            <w:right w:val="none" w:sz="0" w:space="0" w:color="auto"/>
          </w:divBdr>
          <w:divsChild>
            <w:div w:id="1504707503">
              <w:marLeft w:val="0"/>
              <w:marRight w:val="0"/>
              <w:marTop w:val="0"/>
              <w:marBottom w:val="0"/>
              <w:divBdr>
                <w:top w:val="none" w:sz="0" w:space="0" w:color="auto"/>
                <w:left w:val="none" w:sz="0" w:space="0" w:color="auto"/>
                <w:bottom w:val="none" w:sz="0" w:space="0" w:color="auto"/>
                <w:right w:val="none" w:sz="0" w:space="0" w:color="auto"/>
              </w:divBdr>
              <w:divsChild>
                <w:div w:id="2018379869">
                  <w:marLeft w:val="0"/>
                  <w:marRight w:val="0"/>
                  <w:marTop w:val="0"/>
                  <w:marBottom w:val="0"/>
                  <w:divBdr>
                    <w:top w:val="none" w:sz="0" w:space="0" w:color="auto"/>
                    <w:left w:val="none" w:sz="0" w:space="0" w:color="auto"/>
                    <w:bottom w:val="none" w:sz="0" w:space="0" w:color="auto"/>
                    <w:right w:val="none" w:sz="0" w:space="0" w:color="auto"/>
                  </w:divBdr>
                  <w:divsChild>
                    <w:div w:id="138156364">
                      <w:marLeft w:val="0"/>
                      <w:marRight w:val="0"/>
                      <w:marTop w:val="0"/>
                      <w:marBottom w:val="0"/>
                      <w:divBdr>
                        <w:top w:val="none" w:sz="0" w:space="0" w:color="auto"/>
                        <w:left w:val="none" w:sz="0" w:space="0" w:color="auto"/>
                        <w:bottom w:val="none" w:sz="0" w:space="0" w:color="auto"/>
                        <w:right w:val="none" w:sz="0" w:space="0" w:color="auto"/>
                      </w:divBdr>
                      <w:divsChild>
                        <w:div w:id="743188453">
                          <w:marLeft w:val="0"/>
                          <w:marRight w:val="0"/>
                          <w:marTop w:val="0"/>
                          <w:marBottom w:val="0"/>
                          <w:divBdr>
                            <w:top w:val="none" w:sz="0" w:space="0" w:color="auto"/>
                            <w:left w:val="none" w:sz="0" w:space="0" w:color="auto"/>
                            <w:bottom w:val="none" w:sz="0" w:space="0" w:color="auto"/>
                            <w:right w:val="none" w:sz="0" w:space="0" w:color="auto"/>
                          </w:divBdr>
                          <w:divsChild>
                            <w:div w:id="1739786732">
                              <w:marLeft w:val="0"/>
                              <w:marRight w:val="0"/>
                              <w:marTop w:val="0"/>
                              <w:marBottom w:val="0"/>
                              <w:divBdr>
                                <w:top w:val="none" w:sz="0" w:space="0" w:color="auto"/>
                                <w:left w:val="none" w:sz="0" w:space="0" w:color="auto"/>
                                <w:bottom w:val="none" w:sz="0" w:space="0" w:color="auto"/>
                                <w:right w:val="none" w:sz="0" w:space="0" w:color="auto"/>
                              </w:divBdr>
                              <w:divsChild>
                                <w:div w:id="2001735123">
                                  <w:marLeft w:val="0"/>
                                  <w:marRight w:val="0"/>
                                  <w:marTop w:val="0"/>
                                  <w:marBottom w:val="0"/>
                                  <w:divBdr>
                                    <w:top w:val="none" w:sz="0" w:space="0" w:color="auto"/>
                                    <w:left w:val="none" w:sz="0" w:space="0" w:color="auto"/>
                                    <w:bottom w:val="none" w:sz="0" w:space="0" w:color="auto"/>
                                    <w:right w:val="none" w:sz="0" w:space="0" w:color="auto"/>
                                  </w:divBdr>
                                  <w:divsChild>
                                    <w:div w:id="828525193">
                                      <w:marLeft w:val="0"/>
                                      <w:marRight w:val="0"/>
                                      <w:marTop w:val="0"/>
                                      <w:marBottom w:val="0"/>
                                      <w:divBdr>
                                        <w:top w:val="none" w:sz="0" w:space="0" w:color="auto"/>
                                        <w:left w:val="none" w:sz="0" w:space="0" w:color="auto"/>
                                        <w:bottom w:val="none" w:sz="0" w:space="0" w:color="auto"/>
                                        <w:right w:val="none" w:sz="0" w:space="0" w:color="auto"/>
                                      </w:divBdr>
                                      <w:divsChild>
                                        <w:div w:id="19815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713525">
          <w:marLeft w:val="0"/>
          <w:marRight w:val="0"/>
          <w:marTop w:val="0"/>
          <w:marBottom w:val="0"/>
          <w:divBdr>
            <w:top w:val="none" w:sz="0" w:space="0" w:color="auto"/>
            <w:left w:val="none" w:sz="0" w:space="0" w:color="auto"/>
            <w:bottom w:val="none" w:sz="0" w:space="0" w:color="auto"/>
            <w:right w:val="none" w:sz="0" w:space="0" w:color="auto"/>
          </w:divBdr>
          <w:divsChild>
            <w:div w:id="470371391">
              <w:marLeft w:val="0"/>
              <w:marRight w:val="0"/>
              <w:marTop w:val="0"/>
              <w:marBottom w:val="0"/>
              <w:divBdr>
                <w:top w:val="none" w:sz="0" w:space="0" w:color="auto"/>
                <w:left w:val="none" w:sz="0" w:space="0" w:color="auto"/>
                <w:bottom w:val="none" w:sz="0" w:space="0" w:color="auto"/>
                <w:right w:val="none" w:sz="0" w:space="0" w:color="auto"/>
              </w:divBdr>
              <w:divsChild>
                <w:div w:id="526255665">
                  <w:marLeft w:val="0"/>
                  <w:marRight w:val="0"/>
                  <w:marTop w:val="0"/>
                  <w:marBottom w:val="0"/>
                  <w:divBdr>
                    <w:top w:val="none" w:sz="0" w:space="0" w:color="auto"/>
                    <w:left w:val="none" w:sz="0" w:space="0" w:color="auto"/>
                    <w:bottom w:val="none" w:sz="0" w:space="0" w:color="auto"/>
                    <w:right w:val="none" w:sz="0" w:space="0" w:color="auto"/>
                  </w:divBdr>
                  <w:divsChild>
                    <w:div w:id="1491941294">
                      <w:marLeft w:val="0"/>
                      <w:marRight w:val="0"/>
                      <w:marTop w:val="0"/>
                      <w:marBottom w:val="0"/>
                      <w:divBdr>
                        <w:top w:val="none" w:sz="0" w:space="0" w:color="auto"/>
                        <w:left w:val="none" w:sz="0" w:space="0" w:color="auto"/>
                        <w:bottom w:val="none" w:sz="0" w:space="0" w:color="auto"/>
                        <w:right w:val="none" w:sz="0" w:space="0" w:color="auto"/>
                      </w:divBdr>
                      <w:divsChild>
                        <w:div w:id="1764960224">
                          <w:marLeft w:val="0"/>
                          <w:marRight w:val="0"/>
                          <w:marTop w:val="0"/>
                          <w:marBottom w:val="0"/>
                          <w:divBdr>
                            <w:top w:val="none" w:sz="0" w:space="0" w:color="auto"/>
                            <w:left w:val="none" w:sz="0" w:space="0" w:color="auto"/>
                            <w:bottom w:val="none" w:sz="0" w:space="0" w:color="auto"/>
                            <w:right w:val="none" w:sz="0" w:space="0" w:color="auto"/>
                          </w:divBdr>
                          <w:divsChild>
                            <w:div w:id="764888285">
                              <w:marLeft w:val="0"/>
                              <w:marRight w:val="0"/>
                              <w:marTop w:val="0"/>
                              <w:marBottom w:val="0"/>
                              <w:divBdr>
                                <w:top w:val="none" w:sz="0" w:space="0" w:color="auto"/>
                                <w:left w:val="none" w:sz="0" w:space="0" w:color="auto"/>
                                <w:bottom w:val="none" w:sz="0" w:space="0" w:color="auto"/>
                                <w:right w:val="none" w:sz="0" w:space="0" w:color="auto"/>
                              </w:divBdr>
                              <w:divsChild>
                                <w:div w:id="1995795541">
                                  <w:marLeft w:val="0"/>
                                  <w:marRight w:val="0"/>
                                  <w:marTop w:val="0"/>
                                  <w:marBottom w:val="0"/>
                                  <w:divBdr>
                                    <w:top w:val="none" w:sz="0" w:space="0" w:color="auto"/>
                                    <w:left w:val="none" w:sz="0" w:space="0" w:color="auto"/>
                                    <w:bottom w:val="none" w:sz="0" w:space="0" w:color="auto"/>
                                    <w:right w:val="none" w:sz="0" w:space="0" w:color="auto"/>
                                  </w:divBdr>
                                  <w:divsChild>
                                    <w:div w:id="190887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249877">
          <w:marLeft w:val="0"/>
          <w:marRight w:val="0"/>
          <w:marTop w:val="0"/>
          <w:marBottom w:val="0"/>
          <w:divBdr>
            <w:top w:val="none" w:sz="0" w:space="0" w:color="auto"/>
            <w:left w:val="none" w:sz="0" w:space="0" w:color="auto"/>
            <w:bottom w:val="none" w:sz="0" w:space="0" w:color="auto"/>
            <w:right w:val="none" w:sz="0" w:space="0" w:color="auto"/>
          </w:divBdr>
          <w:divsChild>
            <w:div w:id="1437209311">
              <w:marLeft w:val="0"/>
              <w:marRight w:val="0"/>
              <w:marTop w:val="0"/>
              <w:marBottom w:val="0"/>
              <w:divBdr>
                <w:top w:val="none" w:sz="0" w:space="0" w:color="auto"/>
                <w:left w:val="none" w:sz="0" w:space="0" w:color="auto"/>
                <w:bottom w:val="none" w:sz="0" w:space="0" w:color="auto"/>
                <w:right w:val="none" w:sz="0" w:space="0" w:color="auto"/>
              </w:divBdr>
              <w:divsChild>
                <w:div w:id="1110127338">
                  <w:marLeft w:val="0"/>
                  <w:marRight w:val="0"/>
                  <w:marTop w:val="0"/>
                  <w:marBottom w:val="0"/>
                  <w:divBdr>
                    <w:top w:val="none" w:sz="0" w:space="0" w:color="auto"/>
                    <w:left w:val="none" w:sz="0" w:space="0" w:color="auto"/>
                    <w:bottom w:val="none" w:sz="0" w:space="0" w:color="auto"/>
                    <w:right w:val="none" w:sz="0" w:space="0" w:color="auto"/>
                  </w:divBdr>
                  <w:divsChild>
                    <w:div w:id="1109006062">
                      <w:marLeft w:val="0"/>
                      <w:marRight w:val="0"/>
                      <w:marTop w:val="0"/>
                      <w:marBottom w:val="0"/>
                      <w:divBdr>
                        <w:top w:val="none" w:sz="0" w:space="0" w:color="auto"/>
                        <w:left w:val="none" w:sz="0" w:space="0" w:color="auto"/>
                        <w:bottom w:val="none" w:sz="0" w:space="0" w:color="auto"/>
                        <w:right w:val="none" w:sz="0" w:space="0" w:color="auto"/>
                      </w:divBdr>
                      <w:divsChild>
                        <w:div w:id="371736432">
                          <w:marLeft w:val="0"/>
                          <w:marRight w:val="0"/>
                          <w:marTop w:val="0"/>
                          <w:marBottom w:val="0"/>
                          <w:divBdr>
                            <w:top w:val="none" w:sz="0" w:space="0" w:color="auto"/>
                            <w:left w:val="none" w:sz="0" w:space="0" w:color="auto"/>
                            <w:bottom w:val="none" w:sz="0" w:space="0" w:color="auto"/>
                            <w:right w:val="none" w:sz="0" w:space="0" w:color="auto"/>
                          </w:divBdr>
                          <w:divsChild>
                            <w:div w:id="1627078481">
                              <w:marLeft w:val="0"/>
                              <w:marRight w:val="0"/>
                              <w:marTop w:val="0"/>
                              <w:marBottom w:val="0"/>
                              <w:divBdr>
                                <w:top w:val="none" w:sz="0" w:space="0" w:color="auto"/>
                                <w:left w:val="none" w:sz="0" w:space="0" w:color="auto"/>
                                <w:bottom w:val="none" w:sz="0" w:space="0" w:color="auto"/>
                                <w:right w:val="none" w:sz="0" w:space="0" w:color="auto"/>
                              </w:divBdr>
                              <w:divsChild>
                                <w:div w:id="1290167332">
                                  <w:marLeft w:val="0"/>
                                  <w:marRight w:val="0"/>
                                  <w:marTop w:val="0"/>
                                  <w:marBottom w:val="0"/>
                                  <w:divBdr>
                                    <w:top w:val="none" w:sz="0" w:space="0" w:color="auto"/>
                                    <w:left w:val="none" w:sz="0" w:space="0" w:color="auto"/>
                                    <w:bottom w:val="none" w:sz="0" w:space="0" w:color="auto"/>
                                    <w:right w:val="none" w:sz="0" w:space="0" w:color="auto"/>
                                  </w:divBdr>
                                  <w:divsChild>
                                    <w:div w:id="1102721713">
                                      <w:marLeft w:val="0"/>
                                      <w:marRight w:val="0"/>
                                      <w:marTop w:val="0"/>
                                      <w:marBottom w:val="0"/>
                                      <w:divBdr>
                                        <w:top w:val="none" w:sz="0" w:space="0" w:color="auto"/>
                                        <w:left w:val="none" w:sz="0" w:space="0" w:color="auto"/>
                                        <w:bottom w:val="none" w:sz="0" w:space="0" w:color="auto"/>
                                        <w:right w:val="none" w:sz="0" w:space="0" w:color="auto"/>
                                      </w:divBdr>
                                      <w:divsChild>
                                        <w:div w:id="2246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453952">
          <w:marLeft w:val="0"/>
          <w:marRight w:val="0"/>
          <w:marTop w:val="0"/>
          <w:marBottom w:val="0"/>
          <w:divBdr>
            <w:top w:val="none" w:sz="0" w:space="0" w:color="auto"/>
            <w:left w:val="none" w:sz="0" w:space="0" w:color="auto"/>
            <w:bottom w:val="none" w:sz="0" w:space="0" w:color="auto"/>
            <w:right w:val="none" w:sz="0" w:space="0" w:color="auto"/>
          </w:divBdr>
          <w:divsChild>
            <w:div w:id="252476182">
              <w:marLeft w:val="0"/>
              <w:marRight w:val="0"/>
              <w:marTop w:val="0"/>
              <w:marBottom w:val="0"/>
              <w:divBdr>
                <w:top w:val="none" w:sz="0" w:space="0" w:color="auto"/>
                <w:left w:val="none" w:sz="0" w:space="0" w:color="auto"/>
                <w:bottom w:val="none" w:sz="0" w:space="0" w:color="auto"/>
                <w:right w:val="none" w:sz="0" w:space="0" w:color="auto"/>
              </w:divBdr>
              <w:divsChild>
                <w:div w:id="590431023">
                  <w:marLeft w:val="0"/>
                  <w:marRight w:val="0"/>
                  <w:marTop w:val="0"/>
                  <w:marBottom w:val="0"/>
                  <w:divBdr>
                    <w:top w:val="none" w:sz="0" w:space="0" w:color="auto"/>
                    <w:left w:val="none" w:sz="0" w:space="0" w:color="auto"/>
                    <w:bottom w:val="none" w:sz="0" w:space="0" w:color="auto"/>
                    <w:right w:val="none" w:sz="0" w:space="0" w:color="auto"/>
                  </w:divBdr>
                  <w:divsChild>
                    <w:div w:id="376248733">
                      <w:marLeft w:val="0"/>
                      <w:marRight w:val="0"/>
                      <w:marTop w:val="0"/>
                      <w:marBottom w:val="0"/>
                      <w:divBdr>
                        <w:top w:val="none" w:sz="0" w:space="0" w:color="auto"/>
                        <w:left w:val="none" w:sz="0" w:space="0" w:color="auto"/>
                        <w:bottom w:val="none" w:sz="0" w:space="0" w:color="auto"/>
                        <w:right w:val="none" w:sz="0" w:space="0" w:color="auto"/>
                      </w:divBdr>
                      <w:divsChild>
                        <w:div w:id="825825829">
                          <w:marLeft w:val="0"/>
                          <w:marRight w:val="0"/>
                          <w:marTop w:val="0"/>
                          <w:marBottom w:val="0"/>
                          <w:divBdr>
                            <w:top w:val="none" w:sz="0" w:space="0" w:color="auto"/>
                            <w:left w:val="none" w:sz="0" w:space="0" w:color="auto"/>
                            <w:bottom w:val="none" w:sz="0" w:space="0" w:color="auto"/>
                            <w:right w:val="none" w:sz="0" w:space="0" w:color="auto"/>
                          </w:divBdr>
                          <w:divsChild>
                            <w:div w:id="478039564">
                              <w:marLeft w:val="0"/>
                              <w:marRight w:val="0"/>
                              <w:marTop w:val="0"/>
                              <w:marBottom w:val="0"/>
                              <w:divBdr>
                                <w:top w:val="none" w:sz="0" w:space="0" w:color="auto"/>
                                <w:left w:val="none" w:sz="0" w:space="0" w:color="auto"/>
                                <w:bottom w:val="none" w:sz="0" w:space="0" w:color="auto"/>
                                <w:right w:val="none" w:sz="0" w:space="0" w:color="auto"/>
                              </w:divBdr>
                              <w:divsChild>
                                <w:div w:id="2026707100">
                                  <w:marLeft w:val="0"/>
                                  <w:marRight w:val="0"/>
                                  <w:marTop w:val="0"/>
                                  <w:marBottom w:val="0"/>
                                  <w:divBdr>
                                    <w:top w:val="none" w:sz="0" w:space="0" w:color="auto"/>
                                    <w:left w:val="none" w:sz="0" w:space="0" w:color="auto"/>
                                    <w:bottom w:val="none" w:sz="0" w:space="0" w:color="auto"/>
                                    <w:right w:val="none" w:sz="0" w:space="0" w:color="auto"/>
                                  </w:divBdr>
                                  <w:divsChild>
                                    <w:div w:id="160537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645289">
          <w:marLeft w:val="0"/>
          <w:marRight w:val="0"/>
          <w:marTop w:val="0"/>
          <w:marBottom w:val="0"/>
          <w:divBdr>
            <w:top w:val="none" w:sz="0" w:space="0" w:color="auto"/>
            <w:left w:val="none" w:sz="0" w:space="0" w:color="auto"/>
            <w:bottom w:val="none" w:sz="0" w:space="0" w:color="auto"/>
            <w:right w:val="none" w:sz="0" w:space="0" w:color="auto"/>
          </w:divBdr>
          <w:divsChild>
            <w:div w:id="475726013">
              <w:marLeft w:val="0"/>
              <w:marRight w:val="0"/>
              <w:marTop w:val="0"/>
              <w:marBottom w:val="0"/>
              <w:divBdr>
                <w:top w:val="none" w:sz="0" w:space="0" w:color="auto"/>
                <w:left w:val="none" w:sz="0" w:space="0" w:color="auto"/>
                <w:bottom w:val="none" w:sz="0" w:space="0" w:color="auto"/>
                <w:right w:val="none" w:sz="0" w:space="0" w:color="auto"/>
              </w:divBdr>
              <w:divsChild>
                <w:div w:id="1788160267">
                  <w:marLeft w:val="0"/>
                  <w:marRight w:val="0"/>
                  <w:marTop w:val="0"/>
                  <w:marBottom w:val="0"/>
                  <w:divBdr>
                    <w:top w:val="none" w:sz="0" w:space="0" w:color="auto"/>
                    <w:left w:val="none" w:sz="0" w:space="0" w:color="auto"/>
                    <w:bottom w:val="none" w:sz="0" w:space="0" w:color="auto"/>
                    <w:right w:val="none" w:sz="0" w:space="0" w:color="auto"/>
                  </w:divBdr>
                  <w:divsChild>
                    <w:div w:id="78411617">
                      <w:marLeft w:val="0"/>
                      <w:marRight w:val="0"/>
                      <w:marTop w:val="0"/>
                      <w:marBottom w:val="0"/>
                      <w:divBdr>
                        <w:top w:val="none" w:sz="0" w:space="0" w:color="auto"/>
                        <w:left w:val="none" w:sz="0" w:space="0" w:color="auto"/>
                        <w:bottom w:val="none" w:sz="0" w:space="0" w:color="auto"/>
                        <w:right w:val="none" w:sz="0" w:space="0" w:color="auto"/>
                      </w:divBdr>
                      <w:divsChild>
                        <w:div w:id="920413451">
                          <w:marLeft w:val="0"/>
                          <w:marRight w:val="0"/>
                          <w:marTop w:val="0"/>
                          <w:marBottom w:val="0"/>
                          <w:divBdr>
                            <w:top w:val="none" w:sz="0" w:space="0" w:color="auto"/>
                            <w:left w:val="none" w:sz="0" w:space="0" w:color="auto"/>
                            <w:bottom w:val="none" w:sz="0" w:space="0" w:color="auto"/>
                            <w:right w:val="none" w:sz="0" w:space="0" w:color="auto"/>
                          </w:divBdr>
                          <w:divsChild>
                            <w:div w:id="2140415464">
                              <w:marLeft w:val="0"/>
                              <w:marRight w:val="0"/>
                              <w:marTop w:val="0"/>
                              <w:marBottom w:val="0"/>
                              <w:divBdr>
                                <w:top w:val="none" w:sz="0" w:space="0" w:color="auto"/>
                                <w:left w:val="none" w:sz="0" w:space="0" w:color="auto"/>
                                <w:bottom w:val="none" w:sz="0" w:space="0" w:color="auto"/>
                                <w:right w:val="none" w:sz="0" w:space="0" w:color="auto"/>
                              </w:divBdr>
                              <w:divsChild>
                                <w:div w:id="519322668">
                                  <w:marLeft w:val="0"/>
                                  <w:marRight w:val="0"/>
                                  <w:marTop w:val="0"/>
                                  <w:marBottom w:val="0"/>
                                  <w:divBdr>
                                    <w:top w:val="none" w:sz="0" w:space="0" w:color="auto"/>
                                    <w:left w:val="none" w:sz="0" w:space="0" w:color="auto"/>
                                    <w:bottom w:val="none" w:sz="0" w:space="0" w:color="auto"/>
                                    <w:right w:val="none" w:sz="0" w:space="0" w:color="auto"/>
                                  </w:divBdr>
                                  <w:divsChild>
                                    <w:div w:id="1856384391">
                                      <w:marLeft w:val="0"/>
                                      <w:marRight w:val="0"/>
                                      <w:marTop w:val="0"/>
                                      <w:marBottom w:val="0"/>
                                      <w:divBdr>
                                        <w:top w:val="none" w:sz="0" w:space="0" w:color="auto"/>
                                        <w:left w:val="none" w:sz="0" w:space="0" w:color="auto"/>
                                        <w:bottom w:val="none" w:sz="0" w:space="0" w:color="auto"/>
                                        <w:right w:val="none" w:sz="0" w:space="0" w:color="auto"/>
                                      </w:divBdr>
                                      <w:divsChild>
                                        <w:div w:id="17083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118346">
          <w:marLeft w:val="0"/>
          <w:marRight w:val="0"/>
          <w:marTop w:val="0"/>
          <w:marBottom w:val="0"/>
          <w:divBdr>
            <w:top w:val="none" w:sz="0" w:space="0" w:color="auto"/>
            <w:left w:val="none" w:sz="0" w:space="0" w:color="auto"/>
            <w:bottom w:val="none" w:sz="0" w:space="0" w:color="auto"/>
            <w:right w:val="none" w:sz="0" w:space="0" w:color="auto"/>
          </w:divBdr>
          <w:divsChild>
            <w:div w:id="894321157">
              <w:marLeft w:val="0"/>
              <w:marRight w:val="0"/>
              <w:marTop w:val="0"/>
              <w:marBottom w:val="0"/>
              <w:divBdr>
                <w:top w:val="none" w:sz="0" w:space="0" w:color="auto"/>
                <w:left w:val="none" w:sz="0" w:space="0" w:color="auto"/>
                <w:bottom w:val="none" w:sz="0" w:space="0" w:color="auto"/>
                <w:right w:val="none" w:sz="0" w:space="0" w:color="auto"/>
              </w:divBdr>
              <w:divsChild>
                <w:div w:id="76683097">
                  <w:marLeft w:val="0"/>
                  <w:marRight w:val="0"/>
                  <w:marTop w:val="0"/>
                  <w:marBottom w:val="0"/>
                  <w:divBdr>
                    <w:top w:val="none" w:sz="0" w:space="0" w:color="auto"/>
                    <w:left w:val="none" w:sz="0" w:space="0" w:color="auto"/>
                    <w:bottom w:val="none" w:sz="0" w:space="0" w:color="auto"/>
                    <w:right w:val="none" w:sz="0" w:space="0" w:color="auto"/>
                  </w:divBdr>
                  <w:divsChild>
                    <w:div w:id="1758821348">
                      <w:marLeft w:val="0"/>
                      <w:marRight w:val="0"/>
                      <w:marTop w:val="0"/>
                      <w:marBottom w:val="0"/>
                      <w:divBdr>
                        <w:top w:val="none" w:sz="0" w:space="0" w:color="auto"/>
                        <w:left w:val="none" w:sz="0" w:space="0" w:color="auto"/>
                        <w:bottom w:val="none" w:sz="0" w:space="0" w:color="auto"/>
                        <w:right w:val="none" w:sz="0" w:space="0" w:color="auto"/>
                      </w:divBdr>
                      <w:divsChild>
                        <w:div w:id="347878019">
                          <w:marLeft w:val="0"/>
                          <w:marRight w:val="0"/>
                          <w:marTop w:val="0"/>
                          <w:marBottom w:val="0"/>
                          <w:divBdr>
                            <w:top w:val="none" w:sz="0" w:space="0" w:color="auto"/>
                            <w:left w:val="none" w:sz="0" w:space="0" w:color="auto"/>
                            <w:bottom w:val="none" w:sz="0" w:space="0" w:color="auto"/>
                            <w:right w:val="none" w:sz="0" w:space="0" w:color="auto"/>
                          </w:divBdr>
                          <w:divsChild>
                            <w:div w:id="1082138820">
                              <w:marLeft w:val="0"/>
                              <w:marRight w:val="0"/>
                              <w:marTop w:val="0"/>
                              <w:marBottom w:val="0"/>
                              <w:divBdr>
                                <w:top w:val="none" w:sz="0" w:space="0" w:color="auto"/>
                                <w:left w:val="none" w:sz="0" w:space="0" w:color="auto"/>
                                <w:bottom w:val="none" w:sz="0" w:space="0" w:color="auto"/>
                                <w:right w:val="none" w:sz="0" w:space="0" w:color="auto"/>
                              </w:divBdr>
                              <w:divsChild>
                                <w:div w:id="1727992681">
                                  <w:marLeft w:val="0"/>
                                  <w:marRight w:val="0"/>
                                  <w:marTop w:val="0"/>
                                  <w:marBottom w:val="0"/>
                                  <w:divBdr>
                                    <w:top w:val="none" w:sz="0" w:space="0" w:color="auto"/>
                                    <w:left w:val="none" w:sz="0" w:space="0" w:color="auto"/>
                                    <w:bottom w:val="none" w:sz="0" w:space="0" w:color="auto"/>
                                    <w:right w:val="none" w:sz="0" w:space="0" w:color="auto"/>
                                  </w:divBdr>
                                  <w:divsChild>
                                    <w:div w:id="1577981302">
                                      <w:marLeft w:val="0"/>
                                      <w:marRight w:val="0"/>
                                      <w:marTop w:val="0"/>
                                      <w:marBottom w:val="0"/>
                                      <w:divBdr>
                                        <w:top w:val="none" w:sz="0" w:space="0" w:color="auto"/>
                                        <w:left w:val="none" w:sz="0" w:space="0" w:color="auto"/>
                                        <w:bottom w:val="none" w:sz="0" w:space="0" w:color="auto"/>
                                        <w:right w:val="none" w:sz="0" w:space="0" w:color="auto"/>
                                      </w:divBdr>
                                      <w:divsChild>
                                        <w:div w:id="1441341809">
                                          <w:marLeft w:val="0"/>
                                          <w:marRight w:val="0"/>
                                          <w:marTop w:val="0"/>
                                          <w:marBottom w:val="0"/>
                                          <w:divBdr>
                                            <w:top w:val="none" w:sz="0" w:space="0" w:color="auto"/>
                                            <w:left w:val="none" w:sz="0" w:space="0" w:color="auto"/>
                                            <w:bottom w:val="none" w:sz="0" w:space="0" w:color="auto"/>
                                            <w:right w:val="none" w:sz="0" w:space="0" w:color="auto"/>
                                          </w:divBdr>
                                          <w:divsChild>
                                            <w:div w:id="1475871740">
                                              <w:marLeft w:val="0"/>
                                              <w:marRight w:val="0"/>
                                              <w:marTop w:val="0"/>
                                              <w:marBottom w:val="0"/>
                                              <w:divBdr>
                                                <w:top w:val="none" w:sz="0" w:space="0" w:color="auto"/>
                                                <w:left w:val="none" w:sz="0" w:space="0" w:color="auto"/>
                                                <w:bottom w:val="none" w:sz="0" w:space="0" w:color="auto"/>
                                                <w:right w:val="none" w:sz="0" w:space="0" w:color="auto"/>
                                              </w:divBdr>
                                            </w:div>
                                          </w:divsChild>
                                        </w:div>
                                        <w:div w:id="941379441">
                                          <w:marLeft w:val="0"/>
                                          <w:marRight w:val="0"/>
                                          <w:marTop w:val="0"/>
                                          <w:marBottom w:val="0"/>
                                          <w:divBdr>
                                            <w:top w:val="none" w:sz="0" w:space="0" w:color="auto"/>
                                            <w:left w:val="none" w:sz="0" w:space="0" w:color="auto"/>
                                            <w:bottom w:val="none" w:sz="0" w:space="0" w:color="auto"/>
                                            <w:right w:val="none" w:sz="0" w:space="0" w:color="auto"/>
                                          </w:divBdr>
                                          <w:divsChild>
                                            <w:div w:id="1860392719">
                                              <w:marLeft w:val="0"/>
                                              <w:marRight w:val="0"/>
                                              <w:marTop w:val="0"/>
                                              <w:marBottom w:val="0"/>
                                              <w:divBdr>
                                                <w:top w:val="none" w:sz="0" w:space="0" w:color="auto"/>
                                                <w:left w:val="none" w:sz="0" w:space="0" w:color="auto"/>
                                                <w:bottom w:val="none" w:sz="0" w:space="0" w:color="auto"/>
                                                <w:right w:val="none" w:sz="0" w:space="0" w:color="auto"/>
                                              </w:divBdr>
                                            </w:div>
                                            <w:div w:id="2072462222">
                                              <w:marLeft w:val="0"/>
                                              <w:marRight w:val="0"/>
                                              <w:marTop w:val="0"/>
                                              <w:marBottom w:val="0"/>
                                              <w:divBdr>
                                                <w:top w:val="none" w:sz="0" w:space="0" w:color="auto"/>
                                                <w:left w:val="none" w:sz="0" w:space="0" w:color="auto"/>
                                                <w:bottom w:val="none" w:sz="0" w:space="0" w:color="auto"/>
                                                <w:right w:val="none" w:sz="0" w:space="0" w:color="auto"/>
                                              </w:divBdr>
                                              <w:divsChild>
                                                <w:div w:id="279075396">
                                                  <w:marLeft w:val="0"/>
                                                  <w:marRight w:val="0"/>
                                                  <w:marTop w:val="0"/>
                                                  <w:marBottom w:val="0"/>
                                                  <w:divBdr>
                                                    <w:top w:val="none" w:sz="0" w:space="0" w:color="auto"/>
                                                    <w:left w:val="none" w:sz="0" w:space="0" w:color="auto"/>
                                                    <w:bottom w:val="none" w:sz="0" w:space="0" w:color="auto"/>
                                                    <w:right w:val="none" w:sz="0" w:space="0" w:color="auto"/>
                                                  </w:divBdr>
                                                  <w:divsChild>
                                                    <w:div w:id="19609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3712">
                                              <w:marLeft w:val="0"/>
                                              <w:marRight w:val="0"/>
                                              <w:marTop w:val="0"/>
                                              <w:marBottom w:val="0"/>
                                              <w:divBdr>
                                                <w:top w:val="none" w:sz="0" w:space="0" w:color="auto"/>
                                                <w:left w:val="none" w:sz="0" w:space="0" w:color="auto"/>
                                                <w:bottom w:val="none" w:sz="0" w:space="0" w:color="auto"/>
                                                <w:right w:val="none" w:sz="0" w:space="0" w:color="auto"/>
                                              </w:divBdr>
                                            </w:div>
                                          </w:divsChild>
                                        </w:div>
                                        <w:div w:id="1789811594">
                                          <w:marLeft w:val="0"/>
                                          <w:marRight w:val="0"/>
                                          <w:marTop w:val="0"/>
                                          <w:marBottom w:val="0"/>
                                          <w:divBdr>
                                            <w:top w:val="none" w:sz="0" w:space="0" w:color="auto"/>
                                            <w:left w:val="none" w:sz="0" w:space="0" w:color="auto"/>
                                            <w:bottom w:val="none" w:sz="0" w:space="0" w:color="auto"/>
                                            <w:right w:val="none" w:sz="0" w:space="0" w:color="auto"/>
                                          </w:divBdr>
                                          <w:divsChild>
                                            <w:div w:id="939725470">
                                              <w:marLeft w:val="0"/>
                                              <w:marRight w:val="0"/>
                                              <w:marTop w:val="0"/>
                                              <w:marBottom w:val="0"/>
                                              <w:divBdr>
                                                <w:top w:val="none" w:sz="0" w:space="0" w:color="auto"/>
                                                <w:left w:val="none" w:sz="0" w:space="0" w:color="auto"/>
                                                <w:bottom w:val="none" w:sz="0" w:space="0" w:color="auto"/>
                                                <w:right w:val="none" w:sz="0" w:space="0" w:color="auto"/>
                                              </w:divBdr>
                                            </w:div>
                                            <w:div w:id="2066640765">
                                              <w:marLeft w:val="0"/>
                                              <w:marRight w:val="0"/>
                                              <w:marTop w:val="0"/>
                                              <w:marBottom w:val="0"/>
                                              <w:divBdr>
                                                <w:top w:val="none" w:sz="0" w:space="0" w:color="auto"/>
                                                <w:left w:val="none" w:sz="0" w:space="0" w:color="auto"/>
                                                <w:bottom w:val="none" w:sz="0" w:space="0" w:color="auto"/>
                                                <w:right w:val="none" w:sz="0" w:space="0" w:color="auto"/>
                                              </w:divBdr>
                                              <w:divsChild>
                                                <w:div w:id="1346009610">
                                                  <w:marLeft w:val="0"/>
                                                  <w:marRight w:val="0"/>
                                                  <w:marTop w:val="0"/>
                                                  <w:marBottom w:val="0"/>
                                                  <w:divBdr>
                                                    <w:top w:val="none" w:sz="0" w:space="0" w:color="auto"/>
                                                    <w:left w:val="none" w:sz="0" w:space="0" w:color="auto"/>
                                                    <w:bottom w:val="none" w:sz="0" w:space="0" w:color="auto"/>
                                                    <w:right w:val="none" w:sz="0" w:space="0" w:color="auto"/>
                                                  </w:divBdr>
                                                  <w:divsChild>
                                                    <w:div w:id="111536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643051">
          <w:marLeft w:val="0"/>
          <w:marRight w:val="0"/>
          <w:marTop w:val="0"/>
          <w:marBottom w:val="0"/>
          <w:divBdr>
            <w:top w:val="none" w:sz="0" w:space="0" w:color="auto"/>
            <w:left w:val="none" w:sz="0" w:space="0" w:color="auto"/>
            <w:bottom w:val="none" w:sz="0" w:space="0" w:color="auto"/>
            <w:right w:val="none" w:sz="0" w:space="0" w:color="auto"/>
          </w:divBdr>
          <w:divsChild>
            <w:div w:id="2031763201">
              <w:marLeft w:val="0"/>
              <w:marRight w:val="0"/>
              <w:marTop w:val="0"/>
              <w:marBottom w:val="0"/>
              <w:divBdr>
                <w:top w:val="none" w:sz="0" w:space="0" w:color="auto"/>
                <w:left w:val="none" w:sz="0" w:space="0" w:color="auto"/>
                <w:bottom w:val="none" w:sz="0" w:space="0" w:color="auto"/>
                <w:right w:val="none" w:sz="0" w:space="0" w:color="auto"/>
              </w:divBdr>
              <w:divsChild>
                <w:div w:id="1461263755">
                  <w:marLeft w:val="0"/>
                  <w:marRight w:val="0"/>
                  <w:marTop w:val="0"/>
                  <w:marBottom w:val="0"/>
                  <w:divBdr>
                    <w:top w:val="none" w:sz="0" w:space="0" w:color="auto"/>
                    <w:left w:val="none" w:sz="0" w:space="0" w:color="auto"/>
                    <w:bottom w:val="none" w:sz="0" w:space="0" w:color="auto"/>
                    <w:right w:val="none" w:sz="0" w:space="0" w:color="auto"/>
                  </w:divBdr>
                  <w:divsChild>
                    <w:div w:id="890729519">
                      <w:marLeft w:val="0"/>
                      <w:marRight w:val="0"/>
                      <w:marTop w:val="0"/>
                      <w:marBottom w:val="0"/>
                      <w:divBdr>
                        <w:top w:val="none" w:sz="0" w:space="0" w:color="auto"/>
                        <w:left w:val="none" w:sz="0" w:space="0" w:color="auto"/>
                        <w:bottom w:val="none" w:sz="0" w:space="0" w:color="auto"/>
                        <w:right w:val="none" w:sz="0" w:space="0" w:color="auto"/>
                      </w:divBdr>
                      <w:divsChild>
                        <w:div w:id="1945572792">
                          <w:marLeft w:val="0"/>
                          <w:marRight w:val="0"/>
                          <w:marTop w:val="0"/>
                          <w:marBottom w:val="0"/>
                          <w:divBdr>
                            <w:top w:val="none" w:sz="0" w:space="0" w:color="auto"/>
                            <w:left w:val="none" w:sz="0" w:space="0" w:color="auto"/>
                            <w:bottom w:val="none" w:sz="0" w:space="0" w:color="auto"/>
                            <w:right w:val="none" w:sz="0" w:space="0" w:color="auto"/>
                          </w:divBdr>
                          <w:divsChild>
                            <w:div w:id="1062481773">
                              <w:marLeft w:val="0"/>
                              <w:marRight w:val="0"/>
                              <w:marTop w:val="0"/>
                              <w:marBottom w:val="0"/>
                              <w:divBdr>
                                <w:top w:val="none" w:sz="0" w:space="0" w:color="auto"/>
                                <w:left w:val="none" w:sz="0" w:space="0" w:color="auto"/>
                                <w:bottom w:val="none" w:sz="0" w:space="0" w:color="auto"/>
                                <w:right w:val="none" w:sz="0" w:space="0" w:color="auto"/>
                              </w:divBdr>
                              <w:divsChild>
                                <w:div w:id="347760705">
                                  <w:marLeft w:val="0"/>
                                  <w:marRight w:val="0"/>
                                  <w:marTop w:val="0"/>
                                  <w:marBottom w:val="0"/>
                                  <w:divBdr>
                                    <w:top w:val="none" w:sz="0" w:space="0" w:color="auto"/>
                                    <w:left w:val="none" w:sz="0" w:space="0" w:color="auto"/>
                                    <w:bottom w:val="none" w:sz="0" w:space="0" w:color="auto"/>
                                    <w:right w:val="none" w:sz="0" w:space="0" w:color="auto"/>
                                  </w:divBdr>
                                  <w:divsChild>
                                    <w:div w:id="2043555737">
                                      <w:marLeft w:val="0"/>
                                      <w:marRight w:val="0"/>
                                      <w:marTop w:val="0"/>
                                      <w:marBottom w:val="0"/>
                                      <w:divBdr>
                                        <w:top w:val="none" w:sz="0" w:space="0" w:color="auto"/>
                                        <w:left w:val="none" w:sz="0" w:space="0" w:color="auto"/>
                                        <w:bottom w:val="none" w:sz="0" w:space="0" w:color="auto"/>
                                        <w:right w:val="none" w:sz="0" w:space="0" w:color="auto"/>
                                      </w:divBdr>
                                      <w:divsChild>
                                        <w:div w:id="28882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395605">
          <w:marLeft w:val="0"/>
          <w:marRight w:val="0"/>
          <w:marTop w:val="0"/>
          <w:marBottom w:val="0"/>
          <w:divBdr>
            <w:top w:val="none" w:sz="0" w:space="0" w:color="auto"/>
            <w:left w:val="none" w:sz="0" w:space="0" w:color="auto"/>
            <w:bottom w:val="none" w:sz="0" w:space="0" w:color="auto"/>
            <w:right w:val="none" w:sz="0" w:space="0" w:color="auto"/>
          </w:divBdr>
          <w:divsChild>
            <w:div w:id="1158113951">
              <w:marLeft w:val="0"/>
              <w:marRight w:val="0"/>
              <w:marTop w:val="0"/>
              <w:marBottom w:val="0"/>
              <w:divBdr>
                <w:top w:val="none" w:sz="0" w:space="0" w:color="auto"/>
                <w:left w:val="none" w:sz="0" w:space="0" w:color="auto"/>
                <w:bottom w:val="none" w:sz="0" w:space="0" w:color="auto"/>
                <w:right w:val="none" w:sz="0" w:space="0" w:color="auto"/>
              </w:divBdr>
              <w:divsChild>
                <w:div w:id="686756256">
                  <w:marLeft w:val="0"/>
                  <w:marRight w:val="0"/>
                  <w:marTop w:val="0"/>
                  <w:marBottom w:val="0"/>
                  <w:divBdr>
                    <w:top w:val="none" w:sz="0" w:space="0" w:color="auto"/>
                    <w:left w:val="none" w:sz="0" w:space="0" w:color="auto"/>
                    <w:bottom w:val="none" w:sz="0" w:space="0" w:color="auto"/>
                    <w:right w:val="none" w:sz="0" w:space="0" w:color="auto"/>
                  </w:divBdr>
                  <w:divsChild>
                    <w:div w:id="1698655087">
                      <w:marLeft w:val="0"/>
                      <w:marRight w:val="0"/>
                      <w:marTop w:val="0"/>
                      <w:marBottom w:val="0"/>
                      <w:divBdr>
                        <w:top w:val="none" w:sz="0" w:space="0" w:color="auto"/>
                        <w:left w:val="none" w:sz="0" w:space="0" w:color="auto"/>
                        <w:bottom w:val="none" w:sz="0" w:space="0" w:color="auto"/>
                        <w:right w:val="none" w:sz="0" w:space="0" w:color="auto"/>
                      </w:divBdr>
                      <w:divsChild>
                        <w:div w:id="125003295">
                          <w:marLeft w:val="0"/>
                          <w:marRight w:val="0"/>
                          <w:marTop w:val="0"/>
                          <w:marBottom w:val="0"/>
                          <w:divBdr>
                            <w:top w:val="none" w:sz="0" w:space="0" w:color="auto"/>
                            <w:left w:val="none" w:sz="0" w:space="0" w:color="auto"/>
                            <w:bottom w:val="none" w:sz="0" w:space="0" w:color="auto"/>
                            <w:right w:val="none" w:sz="0" w:space="0" w:color="auto"/>
                          </w:divBdr>
                          <w:divsChild>
                            <w:div w:id="1770083985">
                              <w:marLeft w:val="0"/>
                              <w:marRight w:val="0"/>
                              <w:marTop w:val="0"/>
                              <w:marBottom w:val="0"/>
                              <w:divBdr>
                                <w:top w:val="none" w:sz="0" w:space="0" w:color="auto"/>
                                <w:left w:val="none" w:sz="0" w:space="0" w:color="auto"/>
                                <w:bottom w:val="none" w:sz="0" w:space="0" w:color="auto"/>
                                <w:right w:val="none" w:sz="0" w:space="0" w:color="auto"/>
                              </w:divBdr>
                              <w:divsChild>
                                <w:div w:id="1209758287">
                                  <w:marLeft w:val="0"/>
                                  <w:marRight w:val="0"/>
                                  <w:marTop w:val="0"/>
                                  <w:marBottom w:val="0"/>
                                  <w:divBdr>
                                    <w:top w:val="none" w:sz="0" w:space="0" w:color="auto"/>
                                    <w:left w:val="none" w:sz="0" w:space="0" w:color="auto"/>
                                    <w:bottom w:val="none" w:sz="0" w:space="0" w:color="auto"/>
                                    <w:right w:val="none" w:sz="0" w:space="0" w:color="auto"/>
                                  </w:divBdr>
                                  <w:divsChild>
                                    <w:div w:id="214060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2025-06-26T05:53:00Z</dcterms:created>
  <dcterms:modified xsi:type="dcterms:W3CDTF">2025-06-26T06:09:00Z</dcterms:modified>
</cp:coreProperties>
</file>