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8EBF" w14:textId="00E10D9E" w:rsidR="004C696B" w:rsidRPr="004C696B" w:rsidRDefault="004C696B" w:rsidP="004C696B">
      <w:pPr>
        <w:rPr>
          <w:b/>
          <w:bCs/>
        </w:rPr>
      </w:pPr>
      <w:r w:rsidRPr="004C696B">
        <w:rPr>
          <w:b/>
          <w:bCs/>
        </w:rPr>
        <w:t>Inferior Vena Cava Filter Market (2024–2030)</w:t>
      </w:r>
    </w:p>
    <w:p w14:paraId="696FFD3E" w14:textId="77777777" w:rsidR="004C696B" w:rsidRPr="004C696B" w:rsidRDefault="004C696B" w:rsidP="004C696B">
      <w:pPr>
        <w:rPr>
          <w:b/>
          <w:bCs/>
        </w:rPr>
      </w:pPr>
      <w:r w:rsidRPr="004C696B">
        <w:rPr>
          <w:b/>
          <w:bCs/>
        </w:rPr>
        <w:t>1. Introduction and Strategic Context</w:t>
      </w:r>
    </w:p>
    <w:p w14:paraId="085314C9" w14:textId="11FFD596" w:rsidR="004C696B" w:rsidRPr="004C696B" w:rsidRDefault="004C696B" w:rsidP="004C696B">
      <w:r w:rsidRPr="004C696B">
        <w:t xml:space="preserve">The </w:t>
      </w:r>
      <w:r w:rsidRPr="004C696B">
        <w:rPr>
          <w:b/>
          <w:bCs/>
        </w:rPr>
        <w:t>Global Inferior Vena Cava (</w:t>
      </w:r>
      <w:r w:rsidRPr="004C696B">
        <w:rPr>
          <w:b/>
          <w:bCs/>
        </w:rPr>
        <w:t>IVC</w:t>
      </w:r>
      <w:r w:rsidRPr="004C696B">
        <w:rPr>
          <w:b/>
          <w:bCs/>
        </w:rPr>
        <w:t>) Filter Market</w:t>
      </w:r>
      <w:r w:rsidRPr="004C696B">
        <w:t xml:space="preserve"> </w:t>
      </w:r>
      <w:r w:rsidRPr="004C696B">
        <w:t xml:space="preserve">will witness a steady CAGR of </w:t>
      </w:r>
      <w:r w:rsidRPr="004C696B">
        <w:rPr>
          <w:b/>
          <w:bCs/>
        </w:rPr>
        <w:t>6.8%</w:t>
      </w:r>
      <w:r w:rsidRPr="004C696B">
        <w:t xml:space="preserve">, valued at </w:t>
      </w:r>
      <w:r w:rsidRPr="004C696B">
        <w:rPr>
          <w:b/>
          <w:bCs/>
        </w:rPr>
        <w:t>USD 946.7 million in 2024</w:t>
      </w:r>
      <w:r w:rsidRPr="004C696B">
        <w:t xml:space="preserve">, and is expected to appreciate and reach </w:t>
      </w:r>
      <w:r w:rsidRPr="004C696B">
        <w:rPr>
          <w:b/>
          <w:bCs/>
        </w:rPr>
        <w:t>USD 1.41 billion by 2030</w:t>
      </w:r>
      <w:r w:rsidRPr="004C696B">
        <w:t>, confirms Strategic Market Research.</w:t>
      </w:r>
    </w:p>
    <w:p w14:paraId="76510DA7" w14:textId="77777777" w:rsidR="004C696B" w:rsidRPr="004C696B" w:rsidRDefault="004C696B" w:rsidP="004C696B">
      <w:r w:rsidRPr="004C696B">
        <w:t xml:space="preserve">Inferior vena cava filters are implantable medical devices designed to prevent life-threatening </w:t>
      </w:r>
      <w:r w:rsidRPr="004C696B">
        <w:rPr>
          <w:b/>
          <w:bCs/>
        </w:rPr>
        <w:t>pulmonary embolisms (PEs)</w:t>
      </w:r>
      <w:r w:rsidRPr="004C696B">
        <w:t xml:space="preserve"> by intercepting thrombi traveling from the lower limbs to the lungs. These devices are typically deployed in patients at high risk of venous thromboembolism (VTE), especially when anticoagulant therapy is contraindicated or has failed. In 2024, IVC filters maintain strategic relevance due to a growing geriatric population, increasing incidence of deep vein thrombosis (DVT), trauma-related surgeries, and a notable shift in preference toward </w:t>
      </w:r>
      <w:r w:rsidRPr="004C696B">
        <w:rPr>
          <w:b/>
          <w:bCs/>
        </w:rPr>
        <w:t>retrievable over permanent filters</w:t>
      </w:r>
      <w:r w:rsidRPr="004C696B">
        <w:t>.</w:t>
      </w:r>
    </w:p>
    <w:p w14:paraId="1E85A712" w14:textId="77777777" w:rsidR="004C696B" w:rsidRPr="004C696B" w:rsidRDefault="004C696B" w:rsidP="004C696B">
      <w:r w:rsidRPr="004C696B">
        <w:t xml:space="preserve">From a macro perspective, several converging trends are </w:t>
      </w:r>
      <w:proofErr w:type="spellStart"/>
      <w:r w:rsidRPr="004C696B">
        <w:t>catalyzing</w:t>
      </w:r>
      <w:proofErr w:type="spellEnd"/>
      <w:r w:rsidRPr="004C696B">
        <w:t xml:space="preserve"> the evolution of this market:</w:t>
      </w:r>
    </w:p>
    <w:p w14:paraId="08672A7E" w14:textId="77777777" w:rsidR="004C696B" w:rsidRPr="004C696B" w:rsidRDefault="004C696B" w:rsidP="004C696B">
      <w:pPr>
        <w:numPr>
          <w:ilvl w:val="0"/>
          <w:numId w:val="1"/>
        </w:numPr>
      </w:pPr>
      <w:r w:rsidRPr="004C696B">
        <w:rPr>
          <w:b/>
          <w:bCs/>
        </w:rPr>
        <w:t>Rising clinical awareness</w:t>
      </w:r>
      <w:r w:rsidRPr="004C696B">
        <w:t xml:space="preserve"> and early diagnostic rates for VTE globally</w:t>
      </w:r>
    </w:p>
    <w:p w14:paraId="78D5EC27" w14:textId="77777777" w:rsidR="004C696B" w:rsidRPr="004C696B" w:rsidRDefault="004C696B" w:rsidP="004C696B">
      <w:pPr>
        <w:numPr>
          <w:ilvl w:val="0"/>
          <w:numId w:val="1"/>
        </w:numPr>
      </w:pPr>
      <w:r w:rsidRPr="004C696B">
        <w:rPr>
          <w:b/>
          <w:bCs/>
        </w:rPr>
        <w:t>Technological innovation</w:t>
      </w:r>
      <w:r w:rsidRPr="004C696B">
        <w:t xml:space="preserve">, including </w:t>
      </w:r>
      <w:proofErr w:type="spellStart"/>
      <w:r w:rsidRPr="004C696B">
        <w:rPr>
          <w:b/>
          <w:bCs/>
        </w:rPr>
        <w:t>bioconvertible</w:t>
      </w:r>
      <w:proofErr w:type="spellEnd"/>
      <w:r w:rsidRPr="004C696B">
        <w:rPr>
          <w:b/>
          <w:bCs/>
        </w:rPr>
        <w:t xml:space="preserve"> filters</w:t>
      </w:r>
      <w:r w:rsidRPr="004C696B">
        <w:t xml:space="preserve"> and enhanced catheter deployment systems</w:t>
      </w:r>
    </w:p>
    <w:p w14:paraId="41D17FD7" w14:textId="77777777" w:rsidR="004C696B" w:rsidRPr="004C696B" w:rsidRDefault="004C696B" w:rsidP="004C696B">
      <w:pPr>
        <w:numPr>
          <w:ilvl w:val="0"/>
          <w:numId w:val="1"/>
        </w:numPr>
      </w:pPr>
      <w:r w:rsidRPr="004C696B">
        <w:t xml:space="preserve">Increasing integration of </w:t>
      </w:r>
      <w:r w:rsidRPr="004C696B">
        <w:rPr>
          <w:b/>
          <w:bCs/>
        </w:rPr>
        <w:t>interventional radiology and vascular surgery</w:t>
      </w:r>
      <w:r w:rsidRPr="004C696B">
        <w:t xml:space="preserve"> services in tertiary care settings</w:t>
      </w:r>
    </w:p>
    <w:p w14:paraId="1D2235B2" w14:textId="77777777" w:rsidR="004C696B" w:rsidRPr="004C696B" w:rsidRDefault="004C696B" w:rsidP="004C696B">
      <w:pPr>
        <w:numPr>
          <w:ilvl w:val="0"/>
          <w:numId w:val="1"/>
        </w:numPr>
      </w:pPr>
      <w:r w:rsidRPr="004C696B">
        <w:t xml:space="preserve">Strengthened </w:t>
      </w:r>
      <w:r w:rsidRPr="004C696B">
        <w:rPr>
          <w:b/>
          <w:bCs/>
        </w:rPr>
        <w:t>regulatory frameworks</w:t>
      </w:r>
      <w:r w:rsidRPr="004C696B">
        <w:t xml:space="preserve"> by agencies like the U.S. FDA and EMA to mandate follow-up and retrieval in temporary filters</w:t>
      </w:r>
    </w:p>
    <w:p w14:paraId="4472B84B" w14:textId="77777777" w:rsidR="004C696B" w:rsidRPr="004C696B" w:rsidRDefault="004C696B" w:rsidP="004C696B">
      <w:pPr>
        <w:numPr>
          <w:ilvl w:val="0"/>
          <w:numId w:val="1"/>
        </w:numPr>
      </w:pPr>
      <w:r w:rsidRPr="004C696B">
        <w:t xml:space="preserve">Greater emphasis on </w:t>
      </w:r>
      <w:r w:rsidRPr="004C696B">
        <w:rPr>
          <w:b/>
          <w:bCs/>
        </w:rPr>
        <w:t>value-based care</w:t>
      </w:r>
      <w:r w:rsidRPr="004C696B">
        <w:t>, reducing long-term complications such as filter migration, fracture, or thrombosis</w:t>
      </w:r>
    </w:p>
    <w:p w14:paraId="0014EBCB" w14:textId="77777777" w:rsidR="004C696B" w:rsidRPr="004C696B" w:rsidRDefault="004C696B" w:rsidP="004C696B">
      <w:r w:rsidRPr="004C696B">
        <w:t xml:space="preserve">Strategically, the market plays a pivotal role in preventing acute and potentially fatal cardiovascular events. Governments and healthcare authorities across both developed and developing nations are investing in </w:t>
      </w:r>
      <w:r w:rsidRPr="004C696B">
        <w:rPr>
          <w:b/>
          <w:bCs/>
        </w:rPr>
        <w:t>hospital infrastructure</w:t>
      </w:r>
      <w:r w:rsidRPr="004C696B">
        <w:t xml:space="preserve">, </w:t>
      </w:r>
      <w:r w:rsidRPr="004C696B">
        <w:rPr>
          <w:b/>
          <w:bCs/>
        </w:rPr>
        <w:t>imaging systems</w:t>
      </w:r>
      <w:r w:rsidRPr="004C696B">
        <w:t xml:space="preserve">, and </w:t>
      </w:r>
      <w:r w:rsidRPr="004C696B">
        <w:rPr>
          <w:b/>
          <w:bCs/>
        </w:rPr>
        <w:t>vascular intervention capabilities</w:t>
      </w:r>
      <w:r w:rsidRPr="004C696B">
        <w:t>—all of which directly support IVC filter adoption.</w:t>
      </w:r>
    </w:p>
    <w:p w14:paraId="3DA6765B" w14:textId="77777777" w:rsidR="004C696B" w:rsidRPr="004C696B" w:rsidRDefault="004C696B" w:rsidP="004C696B">
      <w:r w:rsidRPr="004C696B">
        <w:t>The ecosystem of stakeholders involved in this market is broad and influential:</w:t>
      </w:r>
    </w:p>
    <w:p w14:paraId="36174FF6" w14:textId="77777777" w:rsidR="004C696B" w:rsidRPr="004C696B" w:rsidRDefault="004C696B" w:rsidP="004C696B">
      <w:pPr>
        <w:numPr>
          <w:ilvl w:val="0"/>
          <w:numId w:val="2"/>
        </w:numPr>
      </w:pPr>
      <w:r w:rsidRPr="004C696B">
        <w:rPr>
          <w:b/>
          <w:bCs/>
        </w:rPr>
        <w:t>OEMs and medical device manufacturers</w:t>
      </w:r>
      <w:r w:rsidRPr="004C696B">
        <w:t>: Innovating filter design, materials (nitinol, stainless steel), and biocompatibility</w:t>
      </w:r>
    </w:p>
    <w:p w14:paraId="37635BBF" w14:textId="77777777" w:rsidR="004C696B" w:rsidRPr="004C696B" w:rsidRDefault="004C696B" w:rsidP="004C696B">
      <w:pPr>
        <w:numPr>
          <w:ilvl w:val="0"/>
          <w:numId w:val="2"/>
        </w:numPr>
      </w:pPr>
      <w:r w:rsidRPr="004C696B">
        <w:rPr>
          <w:b/>
          <w:bCs/>
        </w:rPr>
        <w:t>Interventional radiologists and vascular surgeons</w:t>
      </w:r>
      <w:r w:rsidRPr="004C696B">
        <w:t>: Critical end-users driving procedural volume</w:t>
      </w:r>
    </w:p>
    <w:p w14:paraId="79C37DE2" w14:textId="77777777" w:rsidR="004C696B" w:rsidRPr="004C696B" w:rsidRDefault="004C696B" w:rsidP="004C696B">
      <w:pPr>
        <w:numPr>
          <w:ilvl w:val="0"/>
          <w:numId w:val="2"/>
        </w:numPr>
      </w:pPr>
      <w:r w:rsidRPr="004C696B">
        <w:rPr>
          <w:b/>
          <w:bCs/>
        </w:rPr>
        <w:t xml:space="preserve">Hospitals, specialty clinics, and academic </w:t>
      </w:r>
      <w:proofErr w:type="spellStart"/>
      <w:r w:rsidRPr="004C696B">
        <w:rPr>
          <w:b/>
          <w:bCs/>
        </w:rPr>
        <w:t>centers</w:t>
      </w:r>
      <w:proofErr w:type="spellEnd"/>
      <w:r w:rsidRPr="004C696B">
        <w:t>: Providing infrastructure and procedural platforms</w:t>
      </w:r>
    </w:p>
    <w:p w14:paraId="5BC13C96" w14:textId="77777777" w:rsidR="004C696B" w:rsidRPr="004C696B" w:rsidRDefault="004C696B" w:rsidP="004C696B">
      <w:pPr>
        <w:numPr>
          <w:ilvl w:val="0"/>
          <w:numId w:val="2"/>
        </w:numPr>
      </w:pPr>
      <w:r w:rsidRPr="004C696B">
        <w:rPr>
          <w:b/>
          <w:bCs/>
        </w:rPr>
        <w:t>Regulatory bodies and payers</w:t>
      </w:r>
      <w:r w:rsidRPr="004C696B">
        <w:t>: Influencing product approval timelines, retrieval mandates, and reimbursement coverage</w:t>
      </w:r>
    </w:p>
    <w:p w14:paraId="1F3E3F81" w14:textId="77777777" w:rsidR="004C696B" w:rsidRPr="004C696B" w:rsidRDefault="004C696B" w:rsidP="004C696B">
      <w:pPr>
        <w:numPr>
          <w:ilvl w:val="0"/>
          <w:numId w:val="2"/>
        </w:numPr>
      </w:pPr>
      <w:r w:rsidRPr="004C696B">
        <w:rPr>
          <w:b/>
          <w:bCs/>
        </w:rPr>
        <w:lastRenderedPageBreak/>
        <w:t>Private and institutional investors</w:t>
      </w:r>
      <w:r w:rsidRPr="004C696B">
        <w:t>: Backing R&amp;D-intensive ventures in structural heart and vascular technologies</w:t>
      </w:r>
    </w:p>
    <w:p w14:paraId="3216F8C1" w14:textId="77777777" w:rsidR="004C696B" w:rsidRPr="004C696B" w:rsidRDefault="004C696B" w:rsidP="004C696B">
      <w:r w:rsidRPr="004C696B">
        <w:rPr>
          <w:i/>
          <w:iCs/>
        </w:rPr>
        <w:t>The transition from permanent to retrievable IVC filters has changed the clinical and economic landscape, making follow-up protocols, real-world evidence, and patient outcomes central to market expansion.</w:t>
      </w:r>
    </w:p>
    <w:p w14:paraId="3D0D60AC" w14:textId="77777777" w:rsidR="004C696B" w:rsidRPr="004C696B" w:rsidRDefault="004C696B" w:rsidP="004C696B">
      <w:pPr>
        <w:rPr>
          <w:b/>
          <w:bCs/>
        </w:rPr>
      </w:pPr>
      <w:r w:rsidRPr="004C696B">
        <w:rPr>
          <w:b/>
          <w:bCs/>
        </w:rPr>
        <w:t>2. Market Segmentation and Forecast Scope</w:t>
      </w:r>
    </w:p>
    <w:p w14:paraId="45427948" w14:textId="77777777" w:rsidR="004C696B" w:rsidRPr="004C696B" w:rsidRDefault="004C696B" w:rsidP="004C696B">
      <w:r w:rsidRPr="004C696B">
        <w:t xml:space="preserve">The </w:t>
      </w:r>
      <w:r w:rsidRPr="004C696B">
        <w:rPr>
          <w:b/>
          <w:bCs/>
        </w:rPr>
        <w:t>inferior vena cava (IVC) filter market</w:t>
      </w:r>
      <w:r w:rsidRPr="004C696B">
        <w:t xml:space="preserve"> can be strategically segmented across </w:t>
      </w:r>
      <w:r w:rsidRPr="004C696B">
        <w:rPr>
          <w:b/>
          <w:bCs/>
        </w:rPr>
        <w:t>product type</w:t>
      </w:r>
      <w:r w:rsidRPr="004C696B">
        <w:t xml:space="preserve">, </w:t>
      </w:r>
      <w:r w:rsidRPr="004C696B">
        <w:rPr>
          <w:b/>
          <w:bCs/>
        </w:rPr>
        <w:t>application</w:t>
      </w:r>
      <w:r w:rsidRPr="004C696B">
        <w:t xml:space="preserve">, </w:t>
      </w:r>
      <w:r w:rsidRPr="004C696B">
        <w:rPr>
          <w:b/>
          <w:bCs/>
        </w:rPr>
        <w:t>end user</w:t>
      </w:r>
      <w:r w:rsidRPr="004C696B">
        <w:t xml:space="preserve">, and </w:t>
      </w:r>
      <w:r w:rsidRPr="004C696B">
        <w:rPr>
          <w:b/>
          <w:bCs/>
        </w:rPr>
        <w:t>region</w:t>
      </w:r>
      <w:r w:rsidRPr="004C696B">
        <w:t xml:space="preserve">. Each of these dimensions reflects nuanced clinical needs, regulatory pathways, and procurement </w:t>
      </w:r>
      <w:proofErr w:type="spellStart"/>
      <w:r w:rsidRPr="004C696B">
        <w:t>behaviors</w:t>
      </w:r>
      <w:proofErr w:type="spellEnd"/>
      <w:r w:rsidRPr="004C696B">
        <w:t>, all of which influence market growth and innovation trajectories from 2024 to 2030.</w:t>
      </w:r>
    </w:p>
    <w:p w14:paraId="22338DFC" w14:textId="77777777" w:rsidR="004C696B" w:rsidRPr="004C696B" w:rsidRDefault="004C696B" w:rsidP="004C696B">
      <w:r w:rsidRPr="004C696B">
        <w:pict w14:anchorId="2454B308">
          <v:rect id="_x0000_i1325" style="width:0;height:1.5pt" o:hralign="center" o:hrstd="t" o:hr="t" fillcolor="#a0a0a0" stroked="f"/>
        </w:pict>
      </w:r>
    </w:p>
    <w:p w14:paraId="2EDAB352" w14:textId="77777777" w:rsidR="004C696B" w:rsidRPr="004C696B" w:rsidRDefault="004C696B" w:rsidP="004C696B">
      <w:pPr>
        <w:rPr>
          <w:b/>
          <w:bCs/>
        </w:rPr>
      </w:pPr>
      <w:r w:rsidRPr="004C696B">
        <w:rPr>
          <w:b/>
          <w:bCs/>
        </w:rPr>
        <w:t>By Product Type</w:t>
      </w:r>
    </w:p>
    <w:p w14:paraId="171E222A" w14:textId="77777777" w:rsidR="004C696B" w:rsidRPr="004C696B" w:rsidRDefault="004C696B" w:rsidP="004C696B">
      <w:pPr>
        <w:numPr>
          <w:ilvl w:val="0"/>
          <w:numId w:val="3"/>
        </w:numPr>
      </w:pPr>
      <w:r w:rsidRPr="004C696B">
        <w:rPr>
          <w:b/>
          <w:bCs/>
        </w:rPr>
        <w:t>Retrievable IVC Filters</w:t>
      </w:r>
    </w:p>
    <w:p w14:paraId="7A1162C5" w14:textId="77777777" w:rsidR="004C696B" w:rsidRPr="004C696B" w:rsidRDefault="004C696B" w:rsidP="004C696B">
      <w:pPr>
        <w:numPr>
          <w:ilvl w:val="0"/>
          <w:numId w:val="3"/>
        </w:numPr>
      </w:pPr>
      <w:r w:rsidRPr="004C696B">
        <w:rPr>
          <w:b/>
          <w:bCs/>
        </w:rPr>
        <w:t>Permanent IVC Filters</w:t>
      </w:r>
    </w:p>
    <w:p w14:paraId="080724A5" w14:textId="77777777" w:rsidR="004C696B" w:rsidRPr="004C696B" w:rsidRDefault="004C696B" w:rsidP="004C696B">
      <w:pPr>
        <w:numPr>
          <w:ilvl w:val="0"/>
          <w:numId w:val="3"/>
        </w:numPr>
      </w:pPr>
      <w:proofErr w:type="spellStart"/>
      <w:r w:rsidRPr="004C696B">
        <w:rPr>
          <w:b/>
          <w:bCs/>
        </w:rPr>
        <w:t>Bioconvertible</w:t>
      </w:r>
      <w:proofErr w:type="spellEnd"/>
      <w:r w:rsidRPr="004C696B">
        <w:rPr>
          <w:b/>
          <w:bCs/>
        </w:rPr>
        <w:t xml:space="preserve"> IVC Filters</w:t>
      </w:r>
    </w:p>
    <w:p w14:paraId="151571D6" w14:textId="77777777" w:rsidR="004C696B" w:rsidRPr="004C696B" w:rsidRDefault="004C696B" w:rsidP="004C696B">
      <w:r w:rsidRPr="004C696B">
        <w:t xml:space="preserve">The segment of </w:t>
      </w:r>
      <w:r w:rsidRPr="004C696B">
        <w:rPr>
          <w:b/>
          <w:bCs/>
        </w:rPr>
        <w:t>retrievable IVC filters</w:t>
      </w:r>
      <w:r w:rsidRPr="004C696B">
        <w:t xml:space="preserve"> accounted for the largest market share—</w:t>
      </w:r>
      <w:r w:rsidRPr="004C696B">
        <w:rPr>
          <w:b/>
          <w:bCs/>
        </w:rPr>
        <w:t>nearly 59% in 2024</w:t>
      </w:r>
      <w:r w:rsidRPr="004C696B">
        <w:t>—driven by a clinical preference for temporary protection and reduced long-term complications. These filters offer the benefit of removal once the risk of thromboembolism subsides, minimizing risks like filter migration or vena cava perforation. Increasing physician education and stricter regulatory mandates for retrieval are amplifying this trend.</w:t>
      </w:r>
    </w:p>
    <w:p w14:paraId="72BCD271" w14:textId="77777777" w:rsidR="004C696B" w:rsidRPr="004C696B" w:rsidRDefault="004C696B" w:rsidP="004C696B">
      <w:proofErr w:type="spellStart"/>
      <w:r w:rsidRPr="004C696B">
        <w:rPr>
          <w:i/>
          <w:iCs/>
        </w:rPr>
        <w:t>Bioconvertible</w:t>
      </w:r>
      <w:proofErr w:type="spellEnd"/>
      <w:r w:rsidRPr="004C696B">
        <w:rPr>
          <w:i/>
          <w:iCs/>
        </w:rPr>
        <w:t xml:space="preserve"> filters</w:t>
      </w:r>
      <w:r w:rsidRPr="004C696B">
        <w:t xml:space="preserve">, although still nascent in commercial uptake, are projected to be the </w:t>
      </w:r>
      <w:r w:rsidRPr="004C696B">
        <w:rPr>
          <w:b/>
          <w:bCs/>
        </w:rPr>
        <w:t>fastest-growing product segment</w:t>
      </w:r>
      <w:r w:rsidRPr="004C696B">
        <w:t xml:space="preserve"> through 2030. These devices biologically degrade or convert after serving their protective function, eliminating the need for a second retrieval procedure—an attractive proposition for both physicians and payers.</w:t>
      </w:r>
    </w:p>
    <w:p w14:paraId="50E21FA0" w14:textId="77777777" w:rsidR="004C696B" w:rsidRPr="004C696B" w:rsidRDefault="004C696B" w:rsidP="004C696B">
      <w:r w:rsidRPr="004C696B">
        <w:pict w14:anchorId="60650B47">
          <v:rect id="_x0000_i1326" style="width:0;height:1.5pt" o:hralign="center" o:hrstd="t" o:hr="t" fillcolor="#a0a0a0" stroked="f"/>
        </w:pict>
      </w:r>
    </w:p>
    <w:p w14:paraId="0DE43098" w14:textId="77777777" w:rsidR="004C696B" w:rsidRPr="004C696B" w:rsidRDefault="004C696B" w:rsidP="004C696B">
      <w:pPr>
        <w:rPr>
          <w:b/>
          <w:bCs/>
        </w:rPr>
      </w:pPr>
      <w:r w:rsidRPr="004C696B">
        <w:rPr>
          <w:b/>
          <w:bCs/>
        </w:rPr>
        <w:t>By Application</w:t>
      </w:r>
    </w:p>
    <w:p w14:paraId="0628E72D" w14:textId="77777777" w:rsidR="004C696B" w:rsidRPr="004C696B" w:rsidRDefault="004C696B" w:rsidP="004C696B">
      <w:pPr>
        <w:numPr>
          <w:ilvl w:val="0"/>
          <w:numId w:val="4"/>
        </w:numPr>
      </w:pPr>
      <w:r w:rsidRPr="004C696B">
        <w:rPr>
          <w:b/>
          <w:bCs/>
        </w:rPr>
        <w:t>Treatment of Venous Thromboembolism (VTE)</w:t>
      </w:r>
    </w:p>
    <w:p w14:paraId="6A396669" w14:textId="77777777" w:rsidR="004C696B" w:rsidRPr="004C696B" w:rsidRDefault="004C696B" w:rsidP="004C696B">
      <w:pPr>
        <w:numPr>
          <w:ilvl w:val="0"/>
          <w:numId w:val="4"/>
        </w:numPr>
      </w:pPr>
      <w:r w:rsidRPr="004C696B">
        <w:rPr>
          <w:b/>
          <w:bCs/>
        </w:rPr>
        <w:t>Prophylactic Use in High-Risk Surgical Patients</w:t>
      </w:r>
    </w:p>
    <w:p w14:paraId="371ACBC5" w14:textId="77777777" w:rsidR="004C696B" w:rsidRPr="004C696B" w:rsidRDefault="004C696B" w:rsidP="004C696B">
      <w:pPr>
        <w:numPr>
          <w:ilvl w:val="0"/>
          <w:numId w:val="4"/>
        </w:numPr>
      </w:pPr>
      <w:r w:rsidRPr="004C696B">
        <w:rPr>
          <w:b/>
          <w:bCs/>
        </w:rPr>
        <w:t>Trauma Management</w:t>
      </w:r>
    </w:p>
    <w:p w14:paraId="1A08278D" w14:textId="77777777" w:rsidR="004C696B" w:rsidRPr="004C696B" w:rsidRDefault="004C696B" w:rsidP="004C696B">
      <w:pPr>
        <w:numPr>
          <w:ilvl w:val="0"/>
          <w:numId w:val="4"/>
        </w:numPr>
      </w:pPr>
      <w:r w:rsidRPr="004C696B">
        <w:rPr>
          <w:b/>
          <w:bCs/>
        </w:rPr>
        <w:t>Oncology-related Thrombotic Events</w:t>
      </w:r>
    </w:p>
    <w:p w14:paraId="45E1FDAD" w14:textId="77777777" w:rsidR="004C696B" w:rsidRPr="004C696B" w:rsidRDefault="004C696B" w:rsidP="004C696B">
      <w:r w:rsidRPr="004C696B">
        <w:t xml:space="preserve">The </w:t>
      </w:r>
      <w:r w:rsidRPr="004C696B">
        <w:rPr>
          <w:b/>
          <w:bCs/>
        </w:rPr>
        <w:t>treatment of VTE</w:t>
      </w:r>
      <w:r w:rsidRPr="004C696B">
        <w:t xml:space="preserve"> continues to dominate clinical usage. However, prophylactic deployment in </w:t>
      </w:r>
      <w:r w:rsidRPr="004C696B">
        <w:rPr>
          <w:b/>
          <w:bCs/>
        </w:rPr>
        <w:t>trauma</w:t>
      </w:r>
      <w:r w:rsidRPr="004C696B">
        <w:t xml:space="preserve"> and </w:t>
      </w:r>
      <w:r w:rsidRPr="004C696B">
        <w:rPr>
          <w:b/>
          <w:bCs/>
        </w:rPr>
        <w:t>oncology</w:t>
      </w:r>
      <w:r w:rsidRPr="004C696B">
        <w:t xml:space="preserve"> patients is on the rise—particularly in tertiary and trauma care </w:t>
      </w:r>
      <w:proofErr w:type="spellStart"/>
      <w:r w:rsidRPr="004C696B">
        <w:t>centers</w:t>
      </w:r>
      <w:proofErr w:type="spellEnd"/>
      <w:r w:rsidRPr="004C696B">
        <w:t xml:space="preserve"> where anticoagulant use is contraindicated or poorly tolerated. This expanding scope of indications adds diversity to the demand landscape.</w:t>
      </w:r>
    </w:p>
    <w:p w14:paraId="09CDAB32" w14:textId="77777777" w:rsidR="004C696B" w:rsidRPr="004C696B" w:rsidRDefault="004C696B" w:rsidP="004C696B">
      <w:r w:rsidRPr="004C696B">
        <w:lastRenderedPageBreak/>
        <w:pict w14:anchorId="1F6E86AD">
          <v:rect id="_x0000_i1327" style="width:0;height:1.5pt" o:hralign="center" o:hrstd="t" o:hr="t" fillcolor="#a0a0a0" stroked="f"/>
        </w:pict>
      </w:r>
    </w:p>
    <w:p w14:paraId="322D4C5F" w14:textId="77777777" w:rsidR="004C696B" w:rsidRPr="004C696B" w:rsidRDefault="004C696B" w:rsidP="004C696B">
      <w:pPr>
        <w:rPr>
          <w:b/>
          <w:bCs/>
        </w:rPr>
      </w:pPr>
      <w:r w:rsidRPr="004C696B">
        <w:rPr>
          <w:b/>
          <w:bCs/>
        </w:rPr>
        <w:t>By End User</w:t>
      </w:r>
    </w:p>
    <w:p w14:paraId="0ED79CA0" w14:textId="77777777" w:rsidR="004C696B" w:rsidRPr="004C696B" w:rsidRDefault="004C696B" w:rsidP="004C696B">
      <w:pPr>
        <w:numPr>
          <w:ilvl w:val="0"/>
          <w:numId w:val="5"/>
        </w:numPr>
      </w:pPr>
      <w:r w:rsidRPr="004C696B">
        <w:rPr>
          <w:b/>
          <w:bCs/>
        </w:rPr>
        <w:t>Hospitals and Multispecialty Clinics</w:t>
      </w:r>
    </w:p>
    <w:p w14:paraId="00A05DE0" w14:textId="77777777" w:rsidR="004C696B" w:rsidRPr="004C696B" w:rsidRDefault="004C696B" w:rsidP="004C696B">
      <w:pPr>
        <w:numPr>
          <w:ilvl w:val="0"/>
          <w:numId w:val="5"/>
        </w:numPr>
      </w:pPr>
      <w:r w:rsidRPr="004C696B">
        <w:rPr>
          <w:b/>
          <w:bCs/>
        </w:rPr>
        <w:t xml:space="preserve">Ambulatory Surgical </w:t>
      </w:r>
      <w:proofErr w:type="spellStart"/>
      <w:r w:rsidRPr="004C696B">
        <w:rPr>
          <w:b/>
          <w:bCs/>
        </w:rPr>
        <w:t>Centers</w:t>
      </w:r>
      <w:proofErr w:type="spellEnd"/>
      <w:r w:rsidRPr="004C696B">
        <w:rPr>
          <w:b/>
          <w:bCs/>
        </w:rPr>
        <w:t xml:space="preserve"> (ASCs)</w:t>
      </w:r>
    </w:p>
    <w:p w14:paraId="233E133F" w14:textId="77777777" w:rsidR="004C696B" w:rsidRPr="004C696B" w:rsidRDefault="004C696B" w:rsidP="004C696B">
      <w:pPr>
        <w:numPr>
          <w:ilvl w:val="0"/>
          <w:numId w:val="5"/>
        </w:numPr>
      </w:pPr>
      <w:r w:rsidRPr="004C696B">
        <w:rPr>
          <w:b/>
          <w:bCs/>
        </w:rPr>
        <w:t>Academic and Research Institutions</w:t>
      </w:r>
    </w:p>
    <w:p w14:paraId="1F752C8F" w14:textId="77777777" w:rsidR="004C696B" w:rsidRPr="004C696B" w:rsidRDefault="004C696B" w:rsidP="004C696B">
      <w:r w:rsidRPr="004C696B">
        <w:rPr>
          <w:b/>
          <w:bCs/>
        </w:rPr>
        <w:t>Hospitals</w:t>
      </w:r>
      <w:r w:rsidRPr="004C696B">
        <w:t xml:space="preserve"> remain the primary deployment </w:t>
      </w:r>
      <w:proofErr w:type="spellStart"/>
      <w:r w:rsidRPr="004C696B">
        <w:t>centers</w:t>
      </w:r>
      <w:proofErr w:type="spellEnd"/>
      <w:r w:rsidRPr="004C696B">
        <w:t xml:space="preserve"> for IVC filters due to their access to fluoroscopic guidance, hybrid operating rooms, and emergency surgical care. However, </w:t>
      </w:r>
      <w:r w:rsidRPr="004C696B">
        <w:rPr>
          <w:b/>
          <w:bCs/>
        </w:rPr>
        <w:t>ASCs</w:t>
      </w:r>
      <w:r w:rsidRPr="004C696B">
        <w:t xml:space="preserve"> are gaining traction in urban markets, especially in the U.S. and parts of Europe, as they offer cost-efficient filter retrieval procedures in an outpatient setting.</w:t>
      </w:r>
    </w:p>
    <w:p w14:paraId="6D3B32AA" w14:textId="77777777" w:rsidR="004C696B" w:rsidRPr="004C696B" w:rsidRDefault="004C696B" w:rsidP="004C696B">
      <w:r w:rsidRPr="004C696B">
        <w:pict w14:anchorId="6E315331">
          <v:rect id="_x0000_i1328" style="width:0;height:1.5pt" o:hralign="center" o:hrstd="t" o:hr="t" fillcolor="#a0a0a0" stroked="f"/>
        </w:pict>
      </w:r>
    </w:p>
    <w:p w14:paraId="13139B9C" w14:textId="77777777" w:rsidR="004C696B" w:rsidRPr="004C696B" w:rsidRDefault="004C696B" w:rsidP="004C696B">
      <w:pPr>
        <w:rPr>
          <w:b/>
          <w:bCs/>
        </w:rPr>
      </w:pPr>
      <w:r w:rsidRPr="004C696B">
        <w:rPr>
          <w:b/>
          <w:bCs/>
        </w:rPr>
        <w:t>By Region</w:t>
      </w:r>
    </w:p>
    <w:p w14:paraId="7245647E" w14:textId="77777777" w:rsidR="004C696B" w:rsidRPr="004C696B" w:rsidRDefault="004C696B" w:rsidP="004C696B">
      <w:pPr>
        <w:numPr>
          <w:ilvl w:val="0"/>
          <w:numId w:val="6"/>
        </w:numPr>
      </w:pPr>
      <w:r w:rsidRPr="004C696B">
        <w:rPr>
          <w:b/>
          <w:bCs/>
        </w:rPr>
        <w:t>North America</w:t>
      </w:r>
    </w:p>
    <w:p w14:paraId="6B2D3825" w14:textId="77777777" w:rsidR="004C696B" w:rsidRPr="004C696B" w:rsidRDefault="004C696B" w:rsidP="004C696B">
      <w:pPr>
        <w:numPr>
          <w:ilvl w:val="0"/>
          <w:numId w:val="6"/>
        </w:numPr>
      </w:pPr>
      <w:r w:rsidRPr="004C696B">
        <w:rPr>
          <w:b/>
          <w:bCs/>
        </w:rPr>
        <w:t>Europe</w:t>
      </w:r>
    </w:p>
    <w:p w14:paraId="40CFE5BE" w14:textId="77777777" w:rsidR="004C696B" w:rsidRPr="004C696B" w:rsidRDefault="004C696B" w:rsidP="004C696B">
      <w:pPr>
        <w:numPr>
          <w:ilvl w:val="0"/>
          <w:numId w:val="6"/>
        </w:numPr>
      </w:pPr>
      <w:r w:rsidRPr="004C696B">
        <w:rPr>
          <w:b/>
          <w:bCs/>
        </w:rPr>
        <w:t>Asia Pacific</w:t>
      </w:r>
    </w:p>
    <w:p w14:paraId="02AD7F12" w14:textId="77777777" w:rsidR="004C696B" w:rsidRPr="004C696B" w:rsidRDefault="004C696B" w:rsidP="004C696B">
      <w:pPr>
        <w:numPr>
          <w:ilvl w:val="0"/>
          <w:numId w:val="6"/>
        </w:numPr>
      </w:pPr>
      <w:r w:rsidRPr="004C696B">
        <w:rPr>
          <w:b/>
          <w:bCs/>
        </w:rPr>
        <w:t>Latin America</w:t>
      </w:r>
    </w:p>
    <w:p w14:paraId="54F08F3C" w14:textId="77777777" w:rsidR="004C696B" w:rsidRPr="004C696B" w:rsidRDefault="004C696B" w:rsidP="004C696B">
      <w:pPr>
        <w:numPr>
          <w:ilvl w:val="0"/>
          <w:numId w:val="6"/>
        </w:numPr>
      </w:pPr>
      <w:r w:rsidRPr="004C696B">
        <w:rPr>
          <w:b/>
          <w:bCs/>
        </w:rPr>
        <w:t>Middle East &amp; Africa</w:t>
      </w:r>
    </w:p>
    <w:p w14:paraId="2BB3C565" w14:textId="77777777" w:rsidR="004C696B" w:rsidRPr="004C696B" w:rsidRDefault="004C696B" w:rsidP="004C696B">
      <w:r w:rsidRPr="004C696B">
        <w:rPr>
          <w:b/>
          <w:bCs/>
        </w:rPr>
        <w:t>North America</w:t>
      </w:r>
      <w:r w:rsidRPr="004C696B">
        <w:t xml:space="preserve"> led the global market in 2024 due to higher diagnostic rates, </w:t>
      </w:r>
      <w:proofErr w:type="spellStart"/>
      <w:r w:rsidRPr="004C696B">
        <w:t>favorable</w:t>
      </w:r>
      <w:proofErr w:type="spellEnd"/>
      <w:r w:rsidRPr="004C696B">
        <w:t xml:space="preserve"> reimbursement policies, and the robust presence of OEMs. </w:t>
      </w:r>
      <w:r w:rsidRPr="004C696B">
        <w:rPr>
          <w:b/>
          <w:bCs/>
        </w:rPr>
        <w:t>Asia Pacific</w:t>
      </w:r>
      <w:r w:rsidRPr="004C696B">
        <w:t xml:space="preserve">, driven by medical tourism hubs in India and expanding interventional radiology in China and South Korea, is projected to be the </w:t>
      </w:r>
      <w:r w:rsidRPr="004C696B">
        <w:rPr>
          <w:b/>
          <w:bCs/>
        </w:rPr>
        <w:t>fastest-growing regional segment</w:t>
      </w:r>
      <w:r w:rsidRPr="004C696B">
        <w:t xml:space="preserve"> through 2030.</w:t>
      </w:r>
    </w:p>
    <w:p w14:paraId="2AA880F2" w14:textId="77777777" w:rsidR="004C696B" w:rsidRPr="004C696B" w:rsidRDefault="004C696B" w:rsidP="004C696B">
      <w:r w:rsidRPr="004C696B">
        <w:rPr>
          <w:i/>
          <w:iCs/>
        </w:rPr>
        <w:t>Strategically, companies are localizing manufacturing and expanding distributor networks in ASEAN and MENA countries to tap into previously underserved patient populations.</w:t>
      </w:r>
    </w:p>
    <w:p w14:paraId="5AAAF3A1" w14:textId="77777777" w:rsidR="004C696B" w:rsidRPr="004C696B" w:rsidRDefault="004C696B" w:rsidP="004C696B">
      <w:pPr>
        <w:rPr>
          <w:b/>
          <w:bCs/>
        </w:rPr>
      </w:pPr>
      <w:r w:rsidRPr="004C696B">
        <w:rPr>
          <w:b/>
          <w:bCs/>
        </w:rPr>
        <w:t>3. Market Trends and Innovation Landscape</w:t>
      </w:r>
    </w:p>
    <w:p w14:paraId="6B514093" w14:textId="77777777" w:rsidR="004C696B" w:rsidRPr="004C696B" w:rsidRDefault="004C696B" w:rsidP="004C696B">
      <w:r w:rsidRPr="004C696B">
        <w:t xml:space="preserve">The </w:t>
      </w:r>
      <w:r w:rsidRPr="004C696B">
        <w:rPr>
          <w:b/>
          <w:bCs/>
        </w:rPr>
        <w:t>inferior vena cava (IVC) filter market</w:t>
      </w:r>
      <w:r w:rsidRPr="004C696B">
        <w:t xml:space="preserve"> is undergoing a transformative shift, propelled by technological refinement, clinical re-evaluation of efficacy and safety, and strategic regulatory oversight. Between 2024 and 2030, innovation in design, retrieval systems, and material science will define the competitive edge for manufacturers and directly influence clinical uptake.</w:t>
      </w:r>
    </w:p>
    <w:p w14:paraId="2727467C" w14:textId="77777777" w:rsidR="004C696B" w:rsidRPr="004C696B" w:rsidRDefault="004C696B" w:rsidP="004C696B">
      <w:r w:rsidRPr="004C696B">
        <w:pict w14:anchorId="75516F6A">
          <v:rect id="_x0000_i1329" style="width:0;height:1.5pt" o:hralign="center" o:hrstd="t" o:hr="t" fillcolor="#a0a0a0" stroked="f"/>
        </w:pict>
      </w:r>
    </w:p>
    <w:p w14:paraId="28C7B8EC" w14:textId="77777777" w:rsidR="004C696B" w:rsidRPr="004C696B" w:rsidRDefault="004C696B" w:rsidP="004C696B">
      <w:pPr>
        <w:rPr>
          <w:b/>
          <w:bCs/>
        </w:rPr>
      </w:pPr>
      <w:r w:rsidRPr="004C696B">
        <w:rPr>
          <w:b/>
          <w:bCs/>
        </w:rPr>
        <w:t xml:space="preserve">1. </w:t>
      </w:r>
      <w:proofErr w:type="spellStart"/>
      <w:r w:rsidRPr="004C696B">
        <w:rPr>
          <w:b/>
          <w:bCs/>
        </w:rPr>
        <w:t>Bioconvertible</w:t>
      </w:r>
      <w:proofErr w:type="spellEnd"/>
      <w:r w:rsidRPr="004C696B">
        <w:rPr>
          <w:b/>
          <w:bCs/>
        </w:rPr>
        <w:t xml:space="preserve"> Filters and Material Innovation</w:t>
      </w:r>
    </w:p>
    <w:p w14:paraId="110E0037" w14:textId="77777777" w:rsidR="004C696B" w:rsidRPr="004C696B" w:rsidRDefault="004C696B" w:rsidP="004C696B">
      <w:r w:rsidRPr="004C696B">
        <w:t xml:space="preserve">A major R&amp;D trend is the emergence of </w:t>
      </w:r>
      <w:proofErr w:type="spellStart"/>
      <w:r w:rsidRPr="004C696B">
        <w:rPr>
          <w:b/>
          <w:bCs/>
        </w:rPr>
        <w:t>bioconvertible</w:t>
      </w:r>
      <w:proofErr w:type="spellEnd"/>
      <w:r w:rsidRPr="004C696B">
        <w:rPr>
          <w:b/>
          <w:bCs/>
        </w:rPr>
        <w:t xml:space="preserve"> IVC filters</w:t>
      </w:r>
      <w:r w:rsidRPr="004C696B">
        <w:t xml:space="preserve"> that automatically degrade or integrate into the vessel wall after performing their function. This removes the need for a second retrieval procedure, addressing a long-standing concern in filter-related complications and follow-up compliance. Manufacturers are investing in </w:t>
      </w:r>
      <w:r w:rsidRPr="004C696B">
        <w:rPr>
          <w:b/>
          <w:bCs/>
        </w:rPr>
        <w:t xml:space="preserve">bioabsorbable </w:t>
      </w:r>
      <w:r w:rsidRPr="004C696B">
        <w:rPr>
          <w:b/>
          <w:bCs/>
        </w:rPr>
        <w:lastRenderedPageBreak/>
        <w:t>polymers and smart alloys</w:t>
      </w:r>
      <w:r w:rsidRPr="004C696B">
        <w:t xml:space="preserve"> to enhance mechanical stability while enabling natural breakdown within the body.</w:t>
      </w:r>
    </w:p>
    <w:p w14:paraId="612B0696" w14:textId="77777777" w:rsidR="004C696B" w:rsidRPr="004C696B" w:rsidRDefault="004C696B" w:rsidP="004C696B">
      <w:r w:rsidRPr="004C696B">
        <w:rPr>
          <w:i/>
          <w:iCs/>
        </w:rPr>
        <w:t>One such filter undergoing clinical trials uses a poly-</w:t>
      </w:r>
      <w:proofErr w:type="gramStart"/>
      <w:r w:rsidRPr="004C696B">
        <w:rPr>
          <w:i/>
          <w:iCs/>
        </w:rPr>
        <w:t>D,L</w:t>
      </w:r>
      <w:proofErr w:type="gramEnd"/>
      <w:r w:rsidRPr="004C696B">
        <w:rPr>
          <w:i/>
          <w:iCs/>
        </w:rPr>
        <w:t>-lactic acid scaffold coated with nitinol to provide initial structural support and controlled degradation over 90 days—potentially redefining standard of care.</w:t>
      </w:r>
    </w:p>
    <w:p w14:paraId="4AA882B5" w14:textId="77777777" w:rsidR="004C696B" w:rsidRPr="004C696B" w:rsidRDefault="004C696B" w:rsidP="004C696B">
      <w:r w:rsidRPr="004C696B">
        <w:pict w14:anchorId="502C3602">
          <v:rect id="_x0000_i1330" style="width:0;height:1.5pt" o:hralign="center" o:hrstd="t" o:hr="t" fillcolor="#a0a0a0" stroked="f"/>
        </w:pict>
      </w:r>
    </w:p>
    <w:p w14:paraId="3DAB27E8" w14:textId="77777777" w:rsidR="004C696B" w:rsidRPr="004C696B" w:rsidRDefault="004C696B" w:rsidP="004C696B">
      <w:pPr>
        <w:rPr>
          <w:b/>
          <w:bCs/>
        </w:rPr>
      </w:pPr>
      <w:r w:rsidRPr="004C696B">
        <w:rPr>
          <w:b/>
          <w:bCs/>
        </w:rPr>
        <w:t>2. Next-Gen Deployment and Retrieval Technologies</w:t>
      </w:r>
    </w:p>
    <w:p w14:paraId="6A26B410" w14:textId="77777777" w:rsidR="004C696B" w:rsidRPr="004C696B" w:rsidRDefault="004C696B" w:rsidP="004C696B">
      <w:r w:rsidRPr="004C696B">
        <w:t xml:space="preserve">The market is seeing a wave of </w:t>
      </w:r>
      <w:r w:rsidRPr="004C696B">
        <w:rPr>
          <w:b/>
          <w:bCs/>
        </w:rPr>
        <w:t>catheter-based innovations</w:t>
      </w:r>
      <w:r w:rsidRPr="004C696B">
        <w:t xml:space="preserve"> that enable more precise, safer, and quicker deployment. Innovations include:</w:t>
      </w:r>
    </w:p>
    <w:p w14:paraId="69D6C046" w14:textId="77777777" w:rsidR="004C696B" w:rsidRPr="004C696B" w:rsidRDefault="004C696B" w:rsidP="004C696B">
      <w:pPr>
        <w:numPr>
          <w:ilvl w:val="0"/>
          <w:numId w:val="7"/>
        </w:numPr>
      </w:pPr>
      <w:r w:rsidRPr="004C696B">
        <w:rPr>
          <w:b/>
          <w:bCs/>
        </w:rPr>
        <w:t>Self-</w:t>
      </w:r>
      <w:proofErr w:type="spellStart"/>
      <w:r w:rsidRPr="004C696B">
        <w:rPr>
          <w:b/>
          <w:bCs/>
        </w:rPr>
        <w:t>centering</w:t>
      </w:r>
      <w:proofErr w:type="spellEnd"/>
      <w:r w:rsidRPr="004C696B">
        <w:rPr>
          <w:b/>
          <w:bCs/>
        </w:rPr>
        <w:t xml:space="preserve"> filter mechanisms</w:t>
      </w:r>
      <w:r w:rsidRPr="004C696B">
        <w:t xml:space="preserve"> to reduce tilt</w:t>
      </w:r>
    </w:p>
    <w:p w14:paraId="6E9B1DEF" w14:textId="77777777" w:rsidR="004C696B" w:rsidRPr="004C696B" w:rsidRDefault="004C696B" w:rsidP="004C696B">
      <w:pPr>
        <w:numPr>
          <w:ilvl w:val="0"/>
          <w:numId w:val="7"/>
        </w:numPr>
      </w:pPr>
      <w:r w:rsidRPr="004C696B">
        <w:rPr>
          <w:b/>
          <w:bCs/>
        </w:rPr>
        <w:t>Radiopaque markers</w:t>
      </w:r>
      <w:r w:rsidRPr="004C696B">
        <w:t xml:space="preserve"> for enhanced visibility under fluoroscopy</w:t>
      </w:r>
    </w:p>
    <w:p w14:paraId="4FD8583A" w14:textId="77777777" w:rsidR="004C696B" w:rsidRPr="004C696B" w:rsidRDefault="004C696B" w:rsidP="004C696B">
      <w:pPr>
        <w:numPr>
          <w:ilvl w:val="0"/>
          <w:numId w:val="7"/>
        </w:numPr>
      </w:pPr>
      <w:r w:rsidRPr="004C696B">
        <w:rPr>
          <w:b/>
          <w:bCs/>
        </w:rPr>
        <w:t>Advanced retrieval sheaths</w:t>
      </w:r>
      <w:r w:rsidRPr="004C696B">
        <w:t xml:space="preserve"> with bidirectional snare capability</w:t>
      </w:r>
    </w:p>
    <w:p w14:paraId="39BD9365" w14:textId="77777777" w:rsidR="004C696B" w:rsidRPr="004C696B" w:rsidRDefault="004C696B" w:rsidP="004C696B">
      <w:r w:rsidRPr="004C696B">
        <w:t>These enhancements are particularly valuable in reducing procedural complications, especially in obese patients or those with anatomical anomalies.</w:t>
      </w:r>
    </w:p>
    <w:p w14:paraId="38CC59DE" w14:textId="77777777" w:rsidR="004C696B" w:rsidRPr="004C696B" w:rsidRDefault="004C696B" w:rsidP="004C696B">
      <w:r w:rsidRPr="004C696B">
        <w:pict w14:anchorId="4B20D859">
          <v:rect id="_x0000_i1331" style="width:0;height:1.5pt" o:hralign="center" o:hrstd="t" o:hr="t" fillcolor="#a0a0a0" stroked="f"/>
        </w:pict>
      </w:r>
    </w:p>
    <w:p w14:paraId="12A05AC4" w14:textId="77777777" w:rsidR="004C696B" w:rsidRPr="004C696B" w:rsidRDefault="004C696B" w:rsidP="004C696B">
      <w:pPr>
        <w:rPr>
          <w:b/>
          <w:bCs/>
        </w:rPr>
      </w:pPr>
      <w:r w:rsidRPr="004C696B">
        <w:rPr>
          <w:b/>
          <w:bCs/>
        </w:rPr>
        <w:t>3. Artificial Intelligence in Patient Selection and Monitoring</w:t>
      </w:r>
    </w:p>
    <w:p w14:paraId="2CC6BEC3" w14:textId="77777777" w:rsidR="004C696B" w:rsidRPr="004C696B" w:rsidRDefault="004C696B" w:rsidP="004C696B">
      <w:r w:rsidRPr="004C696B">
        <w:rPr>
          <w:i/>
          <w:iCs/>
        </w:rPr>
        <w:t xml:space="preserve">AI algorithms are increasingly being </w:t>
      </w:r>
      <w:proofErr w:type="spellStart"/>
      <w:r w:rsidRPr="004C696B">
        <w:rPr>
          <w:i/>
          <w:iCs/>
        </w:rPr>
        <w:t>trialed</w:t>
      </w:r>
      <w:proofErr w:type="spellEnd"/>
      <w:r w:rsidRPr="004C696B">
        <w:rPr>
          <w:i/>
          <w:iCs/>
        </w:rPr>
        <w:t xml:space="preserve"> in VTE risk prediction models.</w:t>
      </w:r>
      <w:r w:rsidRPr="004C696B">
        <w:t xml:space="preserve"> These tools assess EHR data to identify candidates who would benefit most from IVC filter placement, especially in high-risk trauma or oncology cohorts. In parallel, AI-enabled tracking platforms are being used to monitor retrieval compliance, helping hospitals adhere to updated guidelines by CMS and FDA that emphasize removal of temporary filters once the risk window closes.</w:t>
      </w:r>
    </w:p>
    <w:p w14:paraId="5F910319" w14:textId="77777777" w:rsidR="004C696B" w:rsidRPr="004C696B" w:rsidRDefault="004C696B" w:rsidP="004C696B">
      <w:r w:rsidRPr="004C696B">
        <w:pict w14:anchorId="46189E35">
          <v:rect id="_x0000_i1332" style="width:0;height:1.5pt" o:hralign="center" o:hrstd="t" o:hr="t" fillcolor="#a0a0a0" stroked="f"/>
        </w:pict>
      </w:r>
    </w:p>
    <w:p w14:paraId="5930C221" w14:textId="77777777" w:rsidR="004C696B" w:rsidRPr="004C696B" w:rsidRDefault="004C696B" w:rsidP="004C696B">
      <w:pPr>
        <w:rPr>
          <w:b/>
          <w:bCs/>
        </w:rPr>
      </w:pPr>
      <w:r w:rsidRPr="004C696B">
        <w:rPr>
          <w:b/>
          <w:bCs/>
        </w:rPr>
        <w:t>4. Regulatory Realignment Driving Clinical Discipline</w:t>
      </w:r>
    </w:p>
    <w:p w14:paraId="3E9442FB" w14:textId="77777777" w:rsidR="004C696B" w:rsidRPr="004C696B" w:rsidRDefault="004C696B" w:rsidP="004C696B">
      <w:r w:rsidRPr="004C696B">
        <w:t xml:space="preserve">Following several advisories by the </w:t>
      </w:r>
      <w:r w:rsidRPr="004C696B">
        <w:rPr>
          <w:b/>
          <w:bCs/>
        </w:rPr>
        <w:t>U.S. FDA</w:t>
      </w:r>
      <w:r w:rsidRPr="004C696B">
        <w:t xml:space="preserve"> about the overuse and under-retrieval of IVC filters, manufacturers and hospitals have shifted to stricter </w:t>
      </w:r>
      <w:r w:rsidRPr="004C696B">
        <w:rPr>
          <w:b/>
          <w:bCs/>
        </w:rPr>
        <w:t>retrieval protocols and registries</w:t>
      </w:r>
      <w:r w:rsidRPr="004C696B">
        <w:t xml:space="preserve">. These changes have created a more structured landscape in which </w:t>
      </w:r>
      <w:r w:rsidRPr="004C696B">
        <w:rPr>
          <w:b/>
          <w:bCs/>
        </w:rPr>
        <w:t>real-world evidence</w:t>
      </w:r>
      <w:r w:rsidRPr="004C696B">
        <w:t xml:space="preserve"> and </w:t>
      </w:r>
      <w:r w:rsidRPr="004C696B">
        <w:rPr>
          <w:b/>
          <w:bCs/>
        </w:rPr>
        <w:t>post-market surveillance</w:t>
      </w:r>
      <w:r w:rsidRPr="004C696B">
        <w:t xml:space="preserve"> are key innovation metrics, alongside traditional device efficacy.</w:t>
      </w:r>
    </w:p>
    <w:p w14:paraId="58DA6C9A" w14:textId="77777777" w:rsidR="004C696B" w:rsidRPr="004C696B" w:rsidRDefault="004C696B" w:rsidP="004C696B">
      <w:r w:rsidRPr="004C696B">
        <w:pict w14:anchorId="397A22DB">
          <v:rect id="_x0000_i1333" style="width:0;height:1.5pt" o:hralign="center" o:hrstd="t" o:hr="t" fillcolor="#a0a0a0" stroked="f"/>
        </w:pict>
      </w:r>
    </w:p>
    <w:p w14:paraId="4E852C7B" w14:textId="77777777" w:rsidR="004C696B" w:rsidRPr="004C696B" w:rsidRDefault="004C696B" w:rsidP="004C696B">
      <w:pPr>
        <w:rPr>
          <w:b/>
          <w:bCs/>
        </w:rPr>
      </w:pPr>
      <w:r w:rsidRPr="004C696B">
        <w:rPr>
          <w:b/>
          <w:bCs/>
        </w:rPr>
        <w:t>5. Consolidation Through Strategic Collaborations</w:t>
      </w:r>
    </w:p>
    <w:p w14:paraId="66085109" w14:textId="77777777" w:rsidR="004C696B" w:rsidRPr="004C696B" w:rsidRDefault="004C696B" w:rsidP="004C696B">
      <w:r w:rsidRPr="004C696B">
        <w:t>The past two years have seen a surge in:</w:t>
      </w:r>
    </w:p>
    <w:p w14:paraId="6819A4C1" w14:textId="77777777" w:rsidR="004C696B" w:rsidRPr="004C696B" w:rsidRDefault="004C696B" w:rsidP="004C696B">
      <w:pPr>
        <w:numPr>
          <w:ilvl w:val="0"/>
          <w:numId w:val="8"/>
        </w:numPr>
      </w:pPr>
      <w:r w:rsidRPr="004C696B">
        <w:rPr>
          <w:b/>
          <w:bCs/>
        </w:rPr>
        <w:t>Start-up acquisitions</w:t>
      </w:r>
      <w:r w:rsidRPr="004C696B">
        <w:t xml:space="preserve"> by established OEMs to gain access to proprietary designs</w:t>
      </w:r>
    </w:p>
    <w:p w14:paraId="3AD25BD3" w14:textId="77777777" w:rsidR="004C696B" w:rsidRPr="004C696B" w:rsidRDefault="004C696B" w:rsidP="004C696B">
      <w:pPr>
        <w:numPr>
          <w:ilvl w:val="0"/>
          <w:numId w:val="8"/>
        </w:numPr>
      </w:pPr>
      <w:r w:rsidRPr="004C696B">
        <w:rPr>
          <w:b/>
          <w:bCs/>
        </w:rPr>
        <w:t>Partnerships with interventional radiology societies</w:t>
      </w:r>
      <w:r w:rsidRPr="004C696B">
        <w:t xml:space="preserve"> to validate device performance</w:t>
      </w:r>
    </w:p>
    <w:p w14:paraId="33199415" w14:textId="77777777" w:rsidR="004C696B" w:rsidRPr="004C696B" w:rsidRDefault="004C696B" w:rsidP="004C696B">
      <w:pPr>
        <w:numPr>
          <w:ilvl w:val="0"/>
          <w:numId w:val="8"/>
        </w:numPr>
      </w:pPr>
      <w:r w:rsidRPr="004C696B">
        <w:rPr>
          <w:b/>
          <w:bCs/>
        </w:rPr>
        <w:lastRenderedPageBreak/>
        <w:t>Licensing agreements</w:t>
      </w:r>
      <w:r w:rsidRPr="004C696B">
        <w:t xml:space="preserve"> to introduce new-generation filters across markets with varying regulatory maturity</w:t>
      </w:r>
    </w:p>
    <w:p w14:paraId="7752A8B7" w14:textId="77777777" w:rsidR="004C696B" w:rsidRPr="004C696B" w:rsidRDefault="004C696B" w:rsidP="004C696B">
      <w:r w:rsidRPr="004C696B">
        <w:rPr>
          <w:i/>
          <w:iCs/>
        </w:rPr>
        <w:t xml:space="preserve">One notable partnership involves a European cardiovascular device company co-developing a hybrid </w:t>
      </w:r>
      <w:proofErr w:type="spellStart"/>
      <w:r w:rsidRPr="004C696B">
        <w:rPr>
          <w:i/>
          <w:iCs/>
        </w:rPr>
        <w:t>bioconvertible</w:t>
      </w:r>
      <w:proofErr w:type="spellEnd"/>
      <w:r w:rsidRPr="004C696B">
        <w:rPr>
          <w:i/>
          <w:iCs/>
        </w:rPr>
        <w:t xml:space="preserve"> filter with a leading academic </w:t>
      </w:r>
      <w:proofErr w:type="spellStart"/>
      <w:r w:rsidRPr="004C696B">
        <w:rPr>
          <w:i/>
          <w:iCs/>
        </w:rPr>
        <w:t>center</w:t>
      </w:r>
      <w:proofErr w:type="spellEnd"/>
      <w:r w:rsidRPr="004C696B">
        <w:rPr>
          <w:i/>
          <w:iCs/>
        </w:rPr>
        <w:t xml:space="preserve"> in Asia, aiming for CE mark clearance by 2026.</w:t>
      </w:r>
    </w:p>
    <w:p w14:paraId="391F7270" w14:textId="77777777" w:rsidR="004C696B" w:rsidRPr="004C696B" w:rsidRDefault="004C696B" w:rsidP="004C696B">
      <w:r w:rsidRPr="004C696B">
        <w:pict w14:anchorId="1D980FF7">
          <v:rect id="_x0000_i1334" style="width:0;height:1.5pt" o:hralign="center" o:hrstd="t" o:hr="t" fillcolor="#a0a0a0" stroked="f"/>
        </w:pict>
      </w:r>
    </w:p>
    <w:p w14:paraId="0675F334" w14:textId="77777777" w:rsidR="004C696B" w:rsidRPr="004C696B" w:rsidRDefault="004C696B" w:rsidP="004C696B">
      <w:r w:rsidRPr="004C696B">
        <w:t xml:space="preserve">These innovation themes point toward a </w:t>
      </w:r>
      <w:r w:rsidRPr="004C696B">
        <w:rPr>
          <w:b/>
          <w:bCs/>
        </w:rPr>
        <w:t>more accountable, data-driven, and patient-centric market</w:t>
      </w:r>
      <w:r w:rsidRPr="004C696B">
        <w:t>—where design improvements, intelligent monitoring, and safety-focused regulation drive adoption.</w:t>
      </w:r>
    </w:p>
    <w:p w14:paraId="2BDFA572" w14:textId="77777777" w:rsidR="004C696B" w:rsidRPr="004C696B" w:rsidRDefault="004C696B" w:rsidP="004C696B">
      <w:pPr>
        <w:rPr>
          <w:b/>
          <w:bCs/>
        </w:rPr>
      </w:pPr>
      <w:r w:rsidRPr="004C696B">
        <w:rPr>
          <w:b/>
          <w:bCs/>
        </w:rPr>
        <w:t>4. Competitive Intelligence and Benchmarking</w:t>
      </w:r>
    </w:p>
    <w:p w14:paraId="3DDAD730" w14:textId="77777777" w:rsidR="004C696B" w:rsidRPr="004C696B" w:rsidRDefault="004C696B" w:rsidP="004C696B">
      <w:r w:rsidRPr="004C696B">
        <w:t xml:space="preserve">The </w:t>
      </w:r>
      <w:r w:rsidRPr="004C696B">
        <w:rPr>
          <w:b/>
          <w:bCs/>
        </w:rPr>
        <w:t>inferior vena cava (IVC) filter market</w:t>
      </w:r>
      <w:r w:rsidRPr="004C696B">
        <w:t xml:space="preserve"> is moderately consolidated, led by a mix of global </w:t>
      </w:r>
      <w:proofErr w:type="spellStart"/>
      <w:r w:rsidRPr="004C696B">
        <w:t>medtech</w:t>
      </w:r>
      <w:proofErr w:type="spellEnd"/>
      <w:r w:rsidRPr="004C696B">
        <w:t xml:space="preserve"> giants and niche vascular intervention firms. Companies compete across multiple vectors: device retrieval success rates, biocompatibility, procedural simplicity, and regulatory compliance. The landscape from 2024 to 2030 reveals a gradual transition from traditional metal-based permanent filters to </w:t>
      </w:r>
      <w:r w:rsidRPr="004C696B">
        <w:rPr>
          <w:b/>
          <w:bCs/>
        </w:rPr>
        <w:t xml:space="preserve">advanced retrievable and </w:t>
      </w:r>
      <w:proofErr w:type="spellStart"/>
      <w:r w:rsidRPr="004C696B">
        <w:rPr>
          <w:b/>
          <w:bCs/>
        </w:rPr>
        <w:t>bioconvertible</w:t>
      </w:r>
      <w:proofErr w:type="spellEnd"/>
      <w:r w:rsidRPr="004C696B">
        <w:rPr>
          <w:b/>
          <w:bCs/>
        </w:rPr>
        <w:t xml:space="preserve"> systems</w:t>
      </w:r>
      <w:r w:rsidRPr="004C696B">
        <w:t>—reshaping competitive priorities.</w:t>
      </w:r>
    </w:p>
    <w:p w14:paraId="0F7E1EF0" w14:textId="77777777" w:rsidR="004C696B" w:rsidRPr="004C696B" w:rsidRDefault="004C696B" w:rsidP="004C696B">
      <w:r w:rsidRPr="004C696B">
        <w:t>Below is an intelligence breakdown of key players driving innovation and market expansion:</w:t>
      </w:r>
    </w:p>
    <w:p w14:paraId="74759023" w14:textId="77777777" w:rsidR="004C696B" w:rsidRPr="004C696B" w:rsidRDefault="004C696B" w:rsidP="004C696B">
      <w:r w:rsidRPr="004C696B">
        <w:pict w14:anchorId="6DA9397D">
          <v:rect id="_x0000_i1335" style="width:0;height:1.5pt" o:hralign="center" o:hrstd="t" o:hr="t" fillcolor="#a0a0a0" stroked="f"/>
        </w:pict>
      </w:r>
    </w:p>
    <w:p w14:paraId="5D277C55" w14:textId="77777777" w:rsidR="004C696B" w:rsidRPr="004C696B" w:rsidRDefault="004C696B" w:rsidP="004C696B">
      <w:pPr>
        <w:rPr>
          <w:b/>
          <w:bCs/>
        </w:rPr>
      </w:pPr>
      <w:r w:rsidRPr="004C696B">
        <w:rPr>
          <w:b/>
          <w:bCs/>
        </w:rPr>
        <w:t>1. Boston Scientific Corporation</w:t>
      </w:r>
    </w:p>
    <w:p w14:paraId="4ED9BF31" w14:textId="77777777" w:rsidR="004C696B" w:rsidRPr="004C696B" w:rsidRDefault="004C696B" w:rsidP="004C696B">
      <w:r w:rsidRPr="004C696B">
        <w:t xml:space="preserve">As a dominant force in vascular and structural heart markets, </w:t>
      </w:r>
      <w:r w:rsidRPr="004C696B">
        <w:rPr>
          <w:b/>
          <w:bCs/>
        </w:rPr>
        <w:t>Boston Scientific</w:t>
      </w:r>
      <w:r w:rsidRPr="004C696B">
        <w:t xml:space="preserve"> continues to lead in retrievable IVC filters. The company’s strategy is focused on </w:t>
      </w:r>
      <w:r w:rsidRPr="004C696B">
        <w:rPr>
          <w:b/>
          <w:bCs/>
        </w:rPr>
        <w:t>product lifecycle management</w:t>
      </w:r>
      <w:r w:rsidRPr="004C696B">
        <w:t xml:space="preserve">, ensuring seamless retrieval, even in complex cases. It emphasizes </w:t>
      </w:r>
      <w:r w:rsidRPr="004C696B">
        <w:rPr>
          <w:b/>
          <w:bCs/>
        </w:rPr>
        <w:t>evidence-based marketing</w:t>
      </w:r>
      <w:r w:rsidRPr="004C696B">
        <w:t xml:space="preserve">, with robust post-approval studies that underscore filter safety and retrieval timelines. With a widespread global distribution network, Boston also benefits from </w:t>
      </w:r>
      <w:r w:rsidRPr="004C696B">
        <w:rPr>
          <w:b/>
          <w:bCs/>
        </w:rPr>
        <w:t>high brand trust among interventionalists</w:t>
      </w:r>
      <w:r w:rsidRPr="004C696B">
        <w:t>.</w:t>
      </w:r>
    </w:p>
    <w:p w14:paraId="12888D60" w14:textId="77777777" w:rsidR="004C696B" w:rsidRPr="004C696B" w:rsidRDefault="004C696B" w:rsidP="004C696B">
      <w:r w:rsidRPr="004C696B">
        <w:pict w14:anchorId="100F6A8C">
          <v:rect id="_x0000_i1336" style="width:0;height:1.5pt" o:hralign="center" o:hrstd="t" o:hr="t" fillcolor="#a0a0a0" stroked="f"/>
        </w:pict>
      </w:r>
    </w:p>
    <w:p w14:paraId="1BA455CC" w14:textId="77777777" w:rsidR="004C696B" w:rsidRPr="004C696B" w:rsidRDefault="004C696B" w:rsidP="004C696B">
      <w:pPr>
        <w:rPr>
          <w:b/>
          <w:bCs/>
        </w:rPr>
      </w:pPr>
      <w:r w:rsidRPr="004C696B">
        <w:rPr>
          <w:b/>
          <w:bCs/>
        </w:rPr>
        <w:t>2. Becton, Dickinson and Company (BD)</w:t>
      </w:r>
    </w:p>
    <w:p w14:paraId="0A7C3640" w14:textId="77777777" w:rsidR="004C696B" w:rsidRPr="004C696B" w:rsidRDefault="004C696B" w:rsidP="004C696B">
      <w:r w:rsidRPr="004C696B">
        <w:rPr>
          <w:b/>
          <w:bCs/>
        </w:rPr>
        <w:t>BD</w:t>
      </w:r>
      <w:r w:rsidRPr="004C696B">
        <w:t xml:space="preserve">, following its acquisition of </w:t>
      </w:r>
      <w:r w:rsidRPr="004C696B">
        <w:rPr>
          <w:b/>
          <w:bCs/>
        </w:rPr>
        <w:t>C.R. Bard</w:t>
      </w:r>
      <w:r w:rsidRPr="004C696B">
        <w:t xml:space="preserve">, commands a significant portion of the U.S. market. Its stronghold lies in </w:t>
      </w:r>
      <w:r w:rsidRPr="004C696B">
        <w:rPr>
          <w:b/>
          <w:bCs/>
        </w:rPr>
        <w:t>retrievable filter systems</w:t>
      </w:r>
      <w:r w:rsidRPr="004C696B">
        <w:t xml:space="preserve"> and </w:t>
      </w:r>
      <w:r w:rsidRPr="004C696B">
        <w:rPr>
          <w:b/>
          <w:bCs/>
        </w:rPr>
        <w:t>radiology-based deployment kits</w:t>
      </w:r>
      <w:r w:rsidRPr="004C696B">
        <w:t xml:space="preserve">. BD has increasingly focused on </w:t>
      </w:r>
      <w:r w:rsidRPr="004C696B">
        <w:rPr>
          <w:b/>
          <w:bCs/>
        </w:rPr>
        <w:t>education initiatives</w:t>
      </w:r>
      <w:r w:rsidRPr="004C696B">
        <w:t xml:space="preserve"> with hospitals to reinforce filter removal compliance, aligning with FDA recommendations. The company is also expanding into </w:t>
      </w:r>
      <w:proofErr w:type="spellStart"/>
      <w:r w:rsidRPr="004C696B">
        <w:rPr>
          <w:b/>
          <w:bCs/>
        </w:rPr>
        <w:t>bioconvertible</w:t>
      </w:r>
      <w:proofErr w:type="spellEnd"/>
      <w:r w:rsidRPr="004C696B">
        <w:rPr>
          <w:b/>
          <w:bCs/>
        </w:rPr>
        <w:t xml:space="preserve"> filter prototypes</w:t>
      </w:r>
      <w:r w:rsidRPr="004C696B">
        <w:t>, with planned European pilot launches by 2026.</w:t>
      </w:r>
    </w:p>
    <w:p w14:paraId="5A39DF22" w14:textId="77777777" w:rsidR="004C696B" w:rsidRPr="004C696B" w:rsidRDefault="004C696B" w:rsidP="004C696B">
      <w:r w:rsidRPr="004C696B">
        <w:pict w14:anchorId="3A773355">
          <v:rect id="_x0000_i1337" style="width:0;height:1.5pt" o:hralign="center" o:hrstd="t" o:hr="t" fillcolor="#a0a0a0" stroked="f"/>
        </w:pict>
      </w:r>
    </w:p>
    <w:p w14:paraId="793209CB" w14:textId="77777777" w:rsidR="004C696B" w:rsidRPr="004C696B" w:rsidRDefault="004C696B" w:rsidP="004C696B">
      <w:pPr>
        <w:rPr>
          <w:b/>
          <w:bCs/>
        </w:rPr>
      </w:pPr>
      <w:r w:rsidRPr="004C696B">
        <w:rPr>
          <w:b/>
          <w:bCs/>
        </w:rPr>
        <w:t>3. Cook Medical</w:t>
      </w:r>
    </w:p>
    <w:p w14:paraId="0FAEA6E9" w14:textId="77777777" w:rsidR="004C696B" w:rsidRPr="004C696B" w:rsidRDefault="004C696B" w:rsidP="004C696B">
      <w:r w:rsidRPr="004C696B">
        <w:t xml:space="preserve">Known for its precision in minimally invasive solutions, </w:t>
      </w:r>
      <w:r w:rsidRPr="004C696B">
        <w:rPr>
          <w:b/>
          <w:bCs/>
        </w:rPr>
        <w:t>Cook Medical</w:t>
      </w:r>
      <w:r w:rsidRPr="004C696B">
        <w:t xml:space="preserve"> has invested in developing </w:t>
      </w:r>
      <w:r w:rsidRPr="004C696B">
        <w:rPr>
          <w:b/>
          <w:bCs/>
        </w:rPr>
        <w:t>self-</w:t>
      </w:r>
      <w:proofErr w:type="spellStart"/>
      <w:r w:rsidRPr="004C696B">
        <w:rPr>
          <w:b/>
          <w:bCs/>
        </w:rPr>
        <w:t>centering</w:t>
      </w:r>
      <w:proofErr w:type="spellEnd"/>
      <w:r w:rsidRPr="004C696B">
        <w:rPr>
          <w:b/>
          <w:bCs/>
        </w:rPr>
        <w:t xml:space="preserve"> filters</w:t>
      </w:r>
      <w:r w:rsidRPr="004C696B">
        <w:t xml:space="preserve"> with improved hemocompatibility. Its competitive edge lies </w:t>
      </w:r>
      <w:r w:rsidRPr="004C696B">
        <w:lastRenderedPageBreak/>
        <w:t xml:space="preserve">in </w:t>
      </w:r>
      <w:r w:rsidRPr="004C696B">
        <w:rPr>
          <w:b/>
          <w:bCs/>
        </w:rPr>
        <w:t>specialized retrieval tools</w:t>
      </w:r>
      <w:r w:rsidRPr="004C696B">
        <w:t xml:space="preserve"> and clinical support programs, which have boosted adoption in both community and academic hospitals. Cook leverages </w:t>
      </w:r>
      <w:r w:rsidRPr="004C696B">
        <w:rPr>
          <w:b/>
          <w:bCs/>
        </w:rPr>
        <w:t>multi-year post-marketing surveillance</w:t>
      </w:r>
      <w:r w:rsidRPr="004C696B">
        <w:t xml:space="preserve"> to establish device longevity and retrieval efficacy.</w:t>
      </w:r>
    </w:p>
    <w:p w14:paraId="3A45FD5B" w14:textId="77777777" w:rsidR="004C696B" w:rsidRPr="004C696B" w:rsidRDefault="004C696B" w:rsidP="004C696B">
      <w:r w:rsidRPr="004C696B">
        <w:pict w14:anchorId="09F91FBF">
          <v:rect id="_x0000_i1338" style="width:0;height:1.5pt" o:hralign="center" o:hrstd="t" o:hr="t" fillcolor="#a0a0a0" stroked="f"/>
        </w:pict>
      </w:r>
    </w:p>
    <w:p w14:paraId="2A155531" w14:textId="77777777" w:rsidR="004C696B" w:rsidRPr="004C696B" w:rsidRDefault="004C696B" w:rsidP="004C696B">
      <w:pPr>
        <w:rPr>
          <w:b/>
          <w:bCs/>
        </w:rPr>
      </w:pPr>
      <w:r w:rsidRPr="004C696B">
        <w:rPr>
          <w:b/>
          <w:bCs/>
        </w:rPr>
        <w:t xml:space="preserve">4. ALN Implants </w:t>
      </w:r>
      <w:proofErr w:type="spellStart"/>
      <w:r w:rsidRPr="004C696B">
        <w:rPr>
          <w:b/>
          <w:bCs/>
        </w:rPr>
        <w:t>Chirurgicaux</w:t>
      </w:r>
      <w:proofErr w:type="spellEnd"/>
    </w:p>
    <w:p w14:paraId="0F71F712" w14:textId="77777777" w:rsidR="004C696B" w:rsidRPr="004C696B" w:rsidRDefault="004C696B" w:rsidP="004C696B">
      <w:r w:rsidRPr="004C696B">
        <w:t xml:space="preserve">This </w:t>
      </w:r>
      <w:r w:rsidRPr="004C696B">
        <w:rPr>
          <w:b/>
          <w:bCs/>
        </w:rPr>
        <w:t>France-based manufacturer</w:t>
      </w:r>
      <w:r w:rsidRPr="004C696B">
        <w:t xml:space="preserve"> specializes in IVC filters and is gaining traction in Europe, Latin America, and parts of Asia. ALN distinguishes itself through </w:t>
      </w:r>
      <w:r w:rsidRPr="004C696B">
        <w:rPr>
          <w:b/>
          <w:bCs/>
        </w:rPr>
        <w:t>customizable filter lengths</w:t>
      </w:r>
      <w:r w:rsidRPr="004C696B">
        <w:t xml:space="preserve"> and a </w:t>
      </w:r>
      <w:proofErr w:type="gramStart"/>
      <w:r w:rsidRPr="004C696B">
        <w:rPr>
          <w:b/>
          <w:bCs/>
        </w:rPr>
        <w:t>low profile</w:t>
      </w:r>
      <w:proofErr w:type="gramEnd"/>
      <w:r w:rsidRPr="004C696B">
        <w:rPr>
          <w:b/>
          <w:bCs/>
        </w:rPr>
        <w:t xml:space="preserve"> delivery system</w:t>
      </w:r>
      <w:r w:rsidRPr="004C696B">
        <w:t xml:space="preserve"> that allows for easier femoral or jugular access. It often collaborates with vascular surgery departments for regional trials and aims to penetrate </w:t>
      </w:r>
      <w:r w:rsidRPr="004C696B">
        <w:rPr>
          <w:b/>
          <w:bCs/>
        </w:rPr>
        <w:t>Middle East and APAC markets</w:t>
      </w:r>
      <w:r w:rsidRPr="004C696B">
        <w:t xml:space="preserve"> with localized distributors.</w:t>
      </w:r>
    </w:p>
    <w:p w14:paraId="22201ED8" w14:textId="77777777" w:rsidR="004C696B" w:rsidRPr="004C696B" w:rsidRDefault="004C696B" w:rsidP="004C696B">
      <w:r w:rsidRPr="004C696B">
        <w:pict w14:anchorId="35438A06">
          <v:rect id="_x0000_i1339" style="width:0;height:1.5pt" o:hralign="center" o:hrstd="t" o:hr="t" fillcolor="#a0a0a0" stroked="f"/>
        </w:pict>
      </w:r>
    </w:p>
    <w:p w14:paraId="454C0BE0" w14:textId="77777777" w:rsidR="004C696B" w:rsidRPr="004C696B" w:rsidRDefault="004C696B" w:rsidP="004C696B">
      <w:pPr>
        <w:rPr>
          <w:b/>
          <w:bCs/>
        </w:rPr>
      </w:pPr>
      <w:r w:rsidRPr="004C696B">
        <w:rPr>
          <w:b/>
          <w:bCs/>
        </w:rPr>
        <w:t xml:space="preserve">5. </w:t>
      </w:r>
      <w:proofErr w:type="spellStart"/>
      <w:r w:rsidRPr="004C696B">
        <w:rPr>
          <w:b/>
          <w:bCs/>
        </w:rPr>
        <w:t>Braile</w:t>
      </w:r>
      <w:proofErr w:type="spellEnd"/>
      <w:r w:rsidRPr="004C696B">
        <w:rPr>
          <w:b/>
          <w:bCs/>
        </w:rPr>
        <w:t xml:space="preserve"> </w:t>
      </w:r>
      <w:proofErr w:type="spellStart"/>
      <w:r w:rsidRPr="004C696B">
        <w:rPr>
          <w:b/>
          <w:bCs/>
        </w:rPr>
        <w:t>Biomédica</w:t>
      </w:r>
      <w:proofErr w:type="spellEnd"/>
    </w:p>
    <w:p w14:paraId="11706E30" w14:textId="77777777" w:rsidR="004C696B" w:rsidRPr="004C696B" w:rsidRDefault="004C696B" w:rsidP="004C696B">
      <w:r w:rsidRPr="004C696B">
        <w:t xml:space="preserve">A key Latin American player, </w:t>
      </w:r>
      <w:proofErr w:type="spellStart"/>
      <w:r w:rsidRPr="004C696B">
        <w:rPr>
          <w:b/>
          <w:bCs/>
        </w:rPr>
        <w:t>Braile</w:t>
      </w:r>
      <w:proofErr w:type="spellEnd"/>
      <w:r w:rsidRPr="004C696B">
        <w:rPr>
          <w:b/>
          <w:bCs/>
        </w:rPr>
        <w:t xml:space="preserve"> </w:t>
      </w:r>
      <w:proofErr w:type="spellStart"/>
      <w:r w:rsidRPr="004C696B">
        <w:rPr>
          <w:b/>
          <w:bCs/>
        </w:rPr>
        <w:t>Biomédica</w:t>
      </w:r>
      <w:proofErr w:type="spellEnd"/>
      <w:r w:rsidRPr="004C696B">
        <w:t xml:space="preserve"> focuses on </w:t>
      </w:r>
      <w:r w:rsidRPr="004C696B">
        <w:rPr>
          <w:b/>
          <w:bCs/>
        </w:rPr>
        <w:t>affordable filter solutions</w:t>
      </w:r>
      <w:r w:rsidRPr="004C696B">
        <w:t xml:space="preserve"> with regulatory clearance in Brazil and surrounding regions. The company integrates </w:t>
      </w:r>
      <w:r w:rsidRPr="004C696B">
        <w:rPr>
          <w:b/>
          <w:bCs/>
        </w:rPr>
        <w:t>local physician feedback</w:t>
      </w:r>
      <w:r w:rsidRPr="004C696B">
        <w:t xml:space="preserve"> into product design and is rapidly expanding in cost-sensitive hospital networks. Its strategy targets </w:t>
      </w:r>
      <w:r w:rsidRPr="004C696B">
        <w:rPr>
          <w:b/>
          <w:bCs/>
        </w:rPr>
        <w:t>price-performance optimization</w:t>
      </w:r>
      <w:r w:rsidRPr="004C696B">
        <w:t>, positioning it well in public health-driven procurement cycles.</w:t>
      </w:r>
    </w:p>
    <w:p w14:paraId="213FEACD" w14:textId="77777777" w:rsidR="004C696B" w:rsidRPr="004C696B" w:rsidRDefault="004C696B" w:rsidP="004C696B">
      <w:r w:rsidRPr="004C696B">
        <w:pict w14:anchorId="7B12E563">
          <v:rect id="_x0000_i1340" style="width:0;height:1.5pt" o:hralign="center" o:hrstd="t" o:hr="t" fillcolor="#a0a0a0" stroked="f"/>
        </w:pict>
      </w:r>
    </w:p>
    <w:p w14:paraId="2C1F7944" w14:textId="77777777" w:rsidR="004C696B" w:rsidRPr="004C696B" w:rsidRDefault="004C696B" w:rsidP="004C696B">
      <w:pPr>
        <w:rPr>
          <w:b/>
          <w:bCs/>
        </w:rPr>
      </w:pPr>
      <w:r w:rsidRPr="004C696B">
        <w:rPr>
          <w:b/>
          <w:bCs/>
        </w:rPr>
        <w:t>6. Argon Medical Devices</w:t>
      </w:r>
    </w:p>
    <w:p w14:paraId="4E7BE16C" w14:textId="77777777" w:rsidR="004C696B" w:rsidRPr="004C696B" w:rsidRDefault="004C696B" w:rsidP="004C696B">
      <w:r w:rsidRPr="004C696B">
        <w:t xml:space="preserve">U.S.-based </w:t>
      </w:r>
      <w:r w:rsidRPr="004C696B">
        <w:rPr>
          <w:b/>
          <w:bCs/>
        </w:rPr>
        <w:t>Argon Medical</w:t>
      </w:r>
      <w:r w:rsidRPr="004C696B">
        <w:t xml:space="preserve"> emphasizes </w:t>
      </w:r>
      <w:r w:rsidRPr="004C696B">
        <w:rPr>
          <w:b/>
          <w:bCs/>
        </w:rPr>
        <w:t>procedural versatility</w:t>
      </w:r>
      <w:r w:rsidRPr="004C696B">
        <w:t xml:space="preserve">, offering both permanent and retrievable filters with enhanced snare compatibility. It’s active in supplying </w:t>
      </w:r>
      <w:r w:rsidRPr="004C696B">
        <w:rPr>
          <w:b/>
          <w:bCs/>
        </w:rPr>
        <w:t>interventional radiologists and vascular surgeons</w:t>
      </w:r>
      <w:r w:rsidRPr="004C696B">
        <w:t xml:space="preserve">, especially in secondary care hospitals. Argon is investing in </w:t>
      </w:r>
      <w:r w:rsidRPr="004C696B">
        <w:rPr>
          <w:b/>
          <w:bCs/>
        </w:rPr>
        <w:t>distribution partnerships in Southeast Asia</w:t>
      </w:r>
      <w:r w:rsidRPr="004C696B">
        <w:t>, aiming for double-digit revenue growth in underserved regions by 2027.</w:t>
      </w:r>
    </w:p>
    <w:p w14:paraId="0183BD29" w14:textId="77777777" w:rsidR="004C696B" w:rsidRPr="004C696B" w:rsidRDefault="004C696B" w:rsidP="004C696B">
      <w:r w:rsidRPr="004C696B">
        <w:pict w14:anchorId="1EF705AC">
          <v:rect id="_x0000_i1341" style="width:0;height:1.5pt" o:hralign="center" o:hrstd="t" o:hr="t" fillcolor="#a0a0a0" stroked="f"/>
        </w:pict>
      </w:r>
    </w:p>
    <w:p w14:paraId="35FC87F7" w14:textId="77777777" w:rsidR="004C696B" w:rsidRPr="004C696B" w:rsidRDefault="004C696B" w:rsidP="004C696B">
      <w:pPr>
        <w:rPr>
          <w:b/>
          <w:bCs/>
        </w:rPr>
      </w:pPr>
      <w:r w:rsidRPr="004C696B">
        <w:rPr>
          <w:b/>
          <w:bCs/>
        </w:rPr>
        <w:t xml:space="preserve">7. </w:t>
      </w:r>
      <w:proofErr w:type="spellStart"/>
      <w:r w:rsidRPr="004C696B">
        <w:rPr>
          <w:b/>
          <w:bCs/>
        </w:rPr>
        <w:t>Lifetech</w:t>
      </w:r>
      <w:proofErr w:type="spellEnd"/>
      <w:r w:rsidRPr="004C696B">
        <w:rPr>
          <w:b/>
          <w:bCs/>
        </w:rPr>
        <w:t xml:space="preserve"> Scientific</w:t>
      </w:r>
    </w:p>
    <w:p w14:paraId="33F8DFCE" w14:textId="77777777" w:rsidR="004C696B" w:rsidRPr="004C696B" w:rsidRDefault="004C696B" w:rsidP="004C696B">
      <w:r w:rsidRPr="004C696B">
        <w:t xml:space="preserve">This </w:t>
      </w:r>
      <w:r w:rsidRPr="004C696B">
        <w:rPr>
          <w:b/>
          <w:bCs/>
        </w:rPr>
        <w:t>China-based firm</w:t>
      </w:r>
      <w:r w:rsidRPr="004C696B">
        <w:t xml:space="preserve"> is increasingly visible in Asia-Pacific and EMEA regions. </w:t>
      </w:r>
      <w:proofErr w:type="spellStart"/>
      <w:r w:rsidRPr="004C696B">
        <w:t>Lifetech</w:t>
      </w:r>
      <w:proofErr w:type="spellEnd"/>
      <w:r w:rsidRPr="004C696B">
        <w:t xml:space="preserve"> manufactures </w:t>
      </w:r>
      <w:r w:rsidRPr="004C696B">
        <w:rPr>
          <w:b/>
          <w:bCs/>
        </w:rPr>
        <w:t>nitinol-based filters</w:t>
      </w:r>
      <w:r w:rsidRPr="004C696B">
        <w:t xml:space="preserve"> and is exploring </w:t>
      </w:r>
      <w:r w:rsidRPr="004C696B">
        <w:rPr>
          <w:b/>
          <w:bCs/>
        </w:rPr>
        <w:t>biodegradable alternatives</w:t>
      </w:r>
      <w:r w:rsidRPr="004C696B">
        <w:t xml:space="preserve">. Its ability to offer CE-marked products at a </w:t>
      </w:r>
      <w:r w:rsidRPr="004C696B">
        <w:rPr>
          <w:b/>
          <w:bCs/>
        </w:rPr>
        <w:t>competitive price point</w:t>
      </w:r>
      <w:r w:rsidRPr="004C696B">
        <w:t xml:space="preserve"> has helped it penetrate cost-sensitive markets like India, Indonesia, and parts of Eastern Europe.</w:t>
      </w:r>
    </w:p>
    <w:p w14:paraId="6DAEB54E" w14:textId="77777777" w:rsidR="004C696B" w:rsidRPr="004C696B" w:rsidRDefault="004C696B" w:rsidP="004C696B">
      <w:r w:rsidRPr="004C696B">
        <w:pict w14:anchorId="05A150F5">
          <v:rect id="_x0000_i1342" style="width:0;height:1.5pt" o:hralign="center" o:hrstd="t" o:hr="t" fillcolor="#a0a0a0" stroked="f"/>
        </w:pict>
      </w:r>
    </w:p>
    <w:p w14:paraId="626E5883" w14:textId="77777777" w:rsidR="004C696B" w:rsidRPr="004C696B" w:rsidRDefault="004C696B" w:rsidP="004C696B">
      <w:r w:rsidRPr="004C696B">
        <w:rPr>
          <w:i/>
          <w:iCs/>
        </w:rPr>
        <w:t>Across the board, firms are shifting from “product push” to “procedure outcome” strategies—prioritizing ease of retrieval, physician support, and long-term safety over simple market expansion.</w:t>
      </w:r>
    </w:p>
    <w:p w14:paraId="5FFDF661" w14:textId="77777777" w:rsidR="004C696B" w:rsidRPr="004C696B" w:rsidRDefault="004C696B" w:rsidP="004C696B">
      <w:pPr>
        <w:rPr>
          <w:b/>
          <w:bCs/>
        </w:rPr>
      </w:pPr>
      <w:r w:rsidRPr="004C696B">
        <w:rPr>
          <w:b/>
          <w:bCs/>
        </w:rPr>
        <w:t>5. Regional Landscape and Adoption Outlook</w:t>
      </w:r>
    </w:p>
    <w:p w14:paraId="2CE1CE0B" w14:textId="77777777" w:rsidR="004C696B" w:rsidRPr="004C696B" w:rsidRDefault="004C696B" w:rsidP="004C696B">
      <w:r w:rsidRPr="004C696B">
        <w:lastRenderedPageBreak/>
        <w:t xml:space="preserve">The adoption of </w:t>
      </w:r>
      <w:r w:rsidRPr="004C696B">
        <w:rPr>
          <w:b/>
          <w:bCs/>
        </w:rPr>
        <w:t>inferior vena cava (IVC) filters</w:t>
      </w:r>
      <w:r w:rsidRPr="004C696B">
        <w:t xml:space="preserve"> exhibits distinct regional variations shaped by healthcare infrastructure, reimbursement frameworks, physician training, and regulatory oversight. From 2024 to 2030, the growth dynamics are expected to shift eastward, with </w:t>
      </w:r>
      <w:r w:rsidRPr="004C696B">
        <w:rPr>
          <w:b/>
          <w:bCs/>
        </w:rPr>
        <w:t>Asia Pacific</w:t>
      </w:r>
      <w:r w:rsidRPr="004C696B">
        <w:t xml:space="preserve"> emerging as a formidable growth engine, while </w:t>
      </w:r>
      <w:r w:rsidRPr="004C696B">
        <w:rPr>
          <w:b/>
          <w:bCs/>
        </w:rPr>
        <w:t>North America</w:t>
      </w:r>
      <w:r w:rsidRPr="004C696B">
        <w:t xml:space="preserve"> and </w:t>
      </w:r>
      <w:r w:rsidRPr="004C696B">
        <w:rPr>
          <w:b/>
          <w:bCs/>
        </w:rPr>
        <w:t>Europe</w:t>
      </w:r>
      <w:r w:rsidRPr="004C696B">
        <w:t xml:space="preserve"> focus on quality, safety, and compliance-led innovation.</w:t>
      </w:r>
    </w:p>
    <w:p w14:paraId="6DAA3790" w14:textId="77777777" w:rsidR="004C696B" w:rsidRPr="004C696B" w:rsidRDefault="004C696B" w:rsidP="004C696B">
      <w:r w:rsidRPr="004C696B">
        <w:pict w14:anchorId="18AB86B2">
          <v:rect id="_x0000_i1343" style="width:0;height:1.5pt" o:hralign="center" o:hrstd="t" o:hr="t" fillcolor="#a0a0a0" stroked="f"/>
        </w:pict>
      </w:r>
    </w:p>
    <w:p w14:paraId="362278AA" w14:textId="77777777" w:rsidR="004C696B" w:rsidRPr="004C696B" w:rsidRDefault="004C696B" w:rsidP="004C696B">
      <w:pPr>
        <w:rPr>
          <w:b/>
          <w:bCs/>
        </w:rPr>
      </w:pPr>
      <w:r w:rsidRPr="004C696B">
        <w:rPr>
          <w:b/>
          <w:bCs/>
        </w:rPr>
        <w:t>North America</w:t>
      </w:r>
    </w:p>
    <w:p w14:paraId="637BD438" w14:textId="77777777" w:rsidR="004C696B" w:rsidRPr="004C696B" w:rsidRDefault="004C696B" w:rsidP="004C696B">
      <w:r w:rsidRPr="004C696B">
        <w:t xml:space="preserve">In 2024, </w:t>
      </w:r>
      <w:r w:rsidRPr="004C696B">
        <w:rPr>
          <w:b/>
          <w:bCs/>
        </w:rPr>
        <w:t>North America</w:t>
      </w:r>
      <w:r w:rsidRPr="004C696B">
        <w:t xml:space="preserve"> remains the </w:t>
      </w:r>
      <w:r w:rsidRPr="004C696B">
        <w:rPr>
          <w:b/>
          <w:bCs/>
        </w:rPr>
        <w:t>largest market</w:t>
      </w:r>
      <w:r w:rsidRPr="004C696B">
        <w:t xml:space="preserve">, accounting for over </w:t>
      </w:r>
      <w:r w:rsidRPr="004C696B">
        <w:rPr>
          <w:b/>
          <w:bCs/>
        </w:rPr>
        <w:t>40% of global revenue</w:t>
      </w:r>
      <w:r w:rsidRPr="004C696B">
        <w:t xml:space="preserve">, led predominantly by the </w:t>
      </w:r>
      <w:r w:rsidRPr="004C696B">
        <w:rPr>
          <w:b/>
          <w:bCs/>
        </w:rPr>
        <w:t>United States</w:t>
      </w:r>
      <w:r w:rsidRPr="004C696B">
        <w:t>. The region's dominance is supported by:</w:t>
      </w:r>
    </w:p>
    <w:p w14:paraId="2089469B" w14:textId="77777777" w:rsidR="004C696B" w:rsidRPr="004C696B" w:rsidRDefault="004C696B" w:rsidP="004C696B">
      <w:pPr>
        <w:numPr>
          <w:ilvl w:val="0"/>
          <w:numId w:val="9"/>
        </w:numPr>
      </w:pPr>
      <w:r w:rsidRPr="004C696B">
        <w:t xml:space="preserve">High prevalence of </w:t>
      </w:r>
      <w:r w:rsidRPr="004C696B">
        <w:rPr>
          <w:b/>
          <w:bCs/>
        </w:rPr>
        <w:t>venous thromboembolism (VTE)</w:t>
      </w:r>
      <w:r w:rsidRPr="004C696B">
        <w:t>, particularly among older adults and post-operative patients</w:t>
      </w:r>
    </w:p>
    <w:p w14:paraId="4D666F1E" w14:textId="77777777" w:rsidR="004C696B" w:rsidRPr="004C696B" w:rsidRDefault="004C696B" w:rsidP="004C696B">
      <w:pPr>
        <w:numPr>
          <w:ilvl w:val="0"/>
          <w:numId w:val="9"/>
        </w:numPr>
      </w:pPr>
      <w:r w:rsidRPr="004C696B">
        <w:t xml:space="preserve">Sophisticated hospital infrastructure and access to </w:t>
      </w:r>
      <w:r w:rsidRPr="004C696B">
        <w:rPr>
          <w:b/>
          <w:bCs/>
        </w:rPr>
        <w:t>advanced fluoroscopic imaging</w:t>
      </w:r>
    </w:p>
    <w:p w14:paraId="6DC19E53" w14:textId="77777777" w:rsidR="004C696B" w:rsidRPr="004C696B" w:rsidRDefault="004C696B" w:rsidP="004C696B">
      <w:pPr>
        <w:numPr>
          <w:ilvl w:val="0"/>
          <w:numId w:val="9"/>
        </w:numPr>
      </w:pPr>
      <w:r w:rsidRPr="004C696B">
        <w:t xml:space="preserve">Strong presence of </w:t>
      </w:r>
      <w:r w:rsidRPr="004C696B">
        <w:rPr>
          <w:b/>
          <w:bCs/>
        </w:rPr>
        <w:t>OEMs</w:t>
      </w:r>
      <w:r w:rsidRPr="004C696B">
        <w:t xml:space="preserve"> like </w:t>
      </w:r>
      <w:r w:rsidRPr="004C696B">
        <w:rPr>
          <w:b/>
          <w:bCs/>
        </w:rPr>
        <w:t>BD</w:t>
      </w:r>
      <w:r w:rsidRPr="004C696B">
        <w:t xml:space="preserve">, </w:t>
      </w:r>
      <w:r w:rsidRPr="004C696B">
        <w:rPr>
          <w:b/>
          <w:bCs/>
        </w:rPr>
        <w:t>Cook Medical</w:t>
      </w:r>
      <w:r w:rsidRPr="004C696B">
        <w:t xml:space="preserve">, and </w:t>
      </w:r>
      <w:r w:rsidRPr="004C696B">
        <w:rPr>
          <w:b/>
          <w:bCs/>
        </w:rPr>
        <w:t>Boston Scientific</w:t>
      </w:r>
    </w:p>
    <w:p w14:paraId="37E3BA7B" w14:textId="77777777" w:rsidR="004C696B" w:rsidRPr="004C696B" w:rsidRDefault="004C696B" w:rsidP="004C696B">
      <w:pPr>
        <w:numPr>
          <w:ilvl w:val="0"/>
          <w:numId w:val="9"/>
        </w:numPr>
      </w:pPr>
      <w:r w:rsidRPr="004C696B">
        <w:t xml:space="preserve">Availability of </w:t>
      </w:r>
      <w:r w:rsidRPr="004C696B">
        <w:rPr>
          <w:b/>
          <w:bCs/>
        </w:rPr>
        <w:t>Medicare and private reimbursement</w:t>
      </w:r>
      <w:r w:rsidRPr="004C696B">
        <w:t xml:space="preserve"> for both filter placement and retrieval procedures</w:t>
      </w:r>
    </w:p>
    <w:p w14:paraId="3675E2EA" w14:textId="77777777" w:rsidR="004C696B" w:rsidRPr="004C696B" w:rsidRDefault="004C696B" w:rsidP="004C696B">
      <w:r w:rsidRPr="004C696B">
        <w:t xml:space="preserve">However, regulatory tightening by the </w:t>
      </w:r>
      <w:r w:rsidRPr="004C696B">
        <w:rPr>
          <w:b/>
          <w:bCs/>
        </w:rPr>
        <w:t>FDA</w:t>
      </w:r>
      <w:r w:rsidRPr="004C696B">
        <w:t xml:space="preserve">—which mandates clearer filter retrieval guidelines—has nudged clinicians toward more judicious use and has led to the development of </w:t>
      </w:r>
      <w:r w:rsidRPr="004C696B">
        <w:rPr>
          <w:b/>
          <w:bCs/>
        </w:rPr>
        <w:t>dedicated retrieval programs</w:t>
      </w:r>
      <w:r w:rsidRPr="004C696B">
        <w:t xml:space="preserve"> in academic medical </w:t>
      </w:r>
      <w:proofErr w:type="spellStart"/>
      <w:r w:rsidRPr="004C696B">
        <w:t>centers</w:t>
      </w:r>
      <w:proofErr w:type="spellEnd"/>
      <w:r w:rsidRPr="004C696B">
        <w:t>.</w:t>
      </w:r>
    </w:p>
    <w:p w14:paraId="638F09DD" w14:textId="77777777" w:rsidR="004C696B" w:rsidRPr="004C696B" w:rsidRDefault="004C696B" w:rsidP="004C696B">
      <w:r w:rsidRPr="004C696B">
        <w:pict w14:anchorId="075B1D47">
          <v:rect id="_x0000_i1344" style="width:0;height:1.5pt" o:hralign="center" o:hrstd="t" o:hr="t" fillcolor="#a0a0a0" stroked="f"/>
        </w:pict>
      </w:r>
    </w:p>
    <w:p w14:paraId="017A61D8" w14:textId="77777777" w:rsidR="004C696B" w:rsidRPr="004C696B" w:rsidRDefault="004C696B" w:rsidP="004C696B">
      <w:pPr>
        <w:rPr>
          <w:b/>
          <w:bCs/>
        </w:rPr>
      </w:pPr>
      <w:r w:rsidRPr="004C696B">
        <w:rPr>
          <w:b/>
          <w:bCs/>
        </w:rPr>
        <w:t>Europe</w:t>
      </w:r>
    </w:p>
    <w:p w14:paraId="4F0846ED" w14:textId="77777777" w:rsidR="004C696B" w:rsidRPr="004C696B" w:rsidRDefault="004C696B" w:rsidP="004C696B">
      <w:r w:rsidRPr="004C696B">
        <w:t xml:space="preserve">Europe holds the </w:t>
      </w:r>
      <w:r w:rsidRPr="004C696B">
        <w:rPr>
          <w:b/>
          <w:bCs/>
        </w:rPr>
        <w:t>second-largest share</w:t>
      </w:r>
      <w:r w:rsidRPr="004C696B">
        <w:t xml:space="preserve">, with countries like </w:t>
      </w:r>
      <w:r w:rsidRPr="004C696B">
        <w:rPr>
          <w:b/>
          <w:bCs/>
        </w:rPr>
        <w:t>Germany</w:t>
      </w:r>
      <w:r w:rsidRPr="004C696B">
        <w:t xml:space="preserve">, </w:t>
      </w:r>
      <w:r w:rsidRPr="004C696B">
        <w:rPr>
          <w:b/>
          <w:bCs/>
        </w:rPr>
        <w:t>France</w:t>
      </w:r>
      <w:r w:rsidRPr="004C696B">
        <w:t xml:space="preserve">, and the </w:t>
      </w:r>
      <w:r w:rsidRPr="004C696B">
        <w:rPr>
          <w:b/>
          <w:bCs/>
        </w:rPr>
        <w:t>UK</w:t>
      </w:r>
      <w:r w:rsidRPr="004C696B">
        <w:t xml:space="preserve"> being early adopters of </w:t>
      </w:r>
      <w:r w:rsidRPr="004C696B">
        <w:rPr>
          <w:b/>
          <w:bCs/>
        </w:rPr>
        <w:t xml:space="preserve">retrievable and </w:t>
      </w:r>
      <w:proofErr w:type="spellStart"/>
      <w:r w:rsidRPr="004C696B">
        <w:rPr>
          <w:b/>
          <w:bCs/>
        </w:rPr>
        <w:t>bioconvertible</w:t>
      </w:r>
      <w:proofErr w:type="spellEnd"/>
      <w:r w:rsidRPr="004C696B">
        <w:rPr>
          <w:b/>
          <w:bCs/>
        </w:rPr>
        <w:t xml:space="preserve"> filters</w:t>
      </w:r>
      <w:r w:rsidRPr="004C696B">
        <w:t>. Growth is bolstered by:</w:t>
      </w:r>
    </w:p>
    <w:p w14:paraId="0B95D96E" w14:textId="77777777" w:rsidR="004C696B" w:rsidRPr="004C696B" w:rsidRDefault="004C696B" w:rsidP="004C696B">
      <w:pPr>
        <w:numPr>
          <w:ilvl w:val="0"/>
          <w:numId w:val="10"/>
        </w:numPr>
      </w:pPr>
      <w:r w:rsidRPr="004C696B">
        <w:t xml:space="preserve">Increased investment in </w:t>
      </w:r>
      <w:r w:rsidRPr="004C696B">
        <w:rPr>
          <w:b/>
          <w:bCs/>
        </w:rPr>
        <w:t>interventional radiology training</w:t>
      </w:r>
    </w:p>
    <w:p w14:paraId="0EC2FC0C" w14:textId="77777777" w:rsidR="004C696B" w:rsidRPr="004C696B" w:rsidRDefault="004C696B" w:rsidP="004C696B">
      <w:pPr>
        <w:numPr>
          <w:ilvl w:val="0"/>
          <w:numId w:val="10"/>
        </w:numPr>
      </w:pPr>
      <w:r w:rsidRPr="004C696B">
        <w:t xml:space="preserve">Rise in </w:t>
      </w:r>
      <w:r w:rsidRPr="004C696B">
        <w:rPr>
          <w:b/>
          <w:bCs/>
        </w:rPr>
        <w:t>oncology-related thrombotic events</w:t>
      </w:r>
    </w:p>
    <w:p w14:paraId="694C1CD7" w14:textId="77777777" w:rsidR="004C696B" w:rsidRPr="004C696B" w:rsidRDefault="004C696B" w:rsidP="004C696B">
      <w:pPr>
        <w:numPr>
          <w:ilvl w:val="0"/>
          <w:numId w:val="10"/>
        </w:numPr>
      </w:pPr>
      <w:r w:rsidRPr="004C696B">
        <w:t xml:space="preserve">Reimbursement support via </w:t>
      </w:r>
      <w:r w:rsidRPr="004C696B">
        <w:rPr>
          <w:b/>
          <w:bCs/>
        </w:rPr>
        <w:t>national healthcare systems</w:t>
      </w:r>
    </w:p>
    <w:p w14:paraId="27FB650F" w14:textId="77777777" w:rsidR="004C696B" w:rsidRPr="004C696B" w:rsidRDefault="004C696B" w:rsidP="004C696B">
      <w:r w:rsidRPr="004C696B">
        <w:t xml:space="preserve">Manufacturers such as </w:t>
      </w:r>
      <w:r w:rsidRPr="004C696B">
        <w:rPr>
          <w:b/>
          <w:bCs/>
        </w:rPr>
        <w:t>ALN Implants</w:t>
      </w:r>
      <w:r w:rsidRPr="004C696B">
        <w:t xml:space="preserve"> and </w:t>
      </w:r>
      <w:proofErr w:type="spellStart"/>
      <w:r w:rsidRPr="004C696B">
        <w:rPr>
          <w:b/>
          <w:bCs/>
        </w:rPr>
        <w:t>Lifetech</w:t>
      </w:r>
      <w:proofErr w:type="spellEnd"/>
      <w:r w:rsidRPr="004C696B">
        <w:rPr>
          <w:b/>
          <w:bCs/>
        </w:rPr>
        <w:t xml:space="preserve"> Scientific</w:t>
      </w:r>
      <w:r w:rsidRPr="004C696B">
        <w:t xml:space="preserve"> have made inroads by offering </w:t>
      </w:r>
      <w:r w:rsidRPr="004C696B">
        <w:rPr>
          <w:b/>
          <w:bCs/>
        </w:rPr>
        <w:t>CE-certified devices</w:t>
      </w:r>
      <w:r w:rsidRPr="004C696B">
        <w:t xml:space="preserve"> that cater to both cost-efficiency and procedural safety. That said, certain Eastern European countries still exhibit </w:t>
      </w:r>
      <w:r w:rsidRPr="004C696B">
        <w:rPr>
          <w:b/>
          <w:bCs/>
        </w:rPr>
        <w:t>limited adoption</w:t>
      </w:r>
      <w:r w:rsidRPr="004C696B">
        <w:t xml:space="preserve"> due to lower physician familiarity and restricted access to fluoroscopic units.</w:t>
      </w:r>
    </w:p>
    <w:p w14:paraId="7260BB13" w14:textId="77777777" w:rsidR="004C696B" w:rsidRPr="004C696B" w:rsidRDefault="004C696B" w:rsidP="004C696B">
      <w:r w:rsidRPr="004C696B">
        <w:pict w14:anchorId="4D7EF2A0">
          <v:rect id="_x0000_i1345" style="width:0;height:1.5pt" o:hralign="center" o:hrstd="t" o:hr="t" fillcolor="#a0a0a0" stroked="f"/>
        </w:pict>
      </w:r>
    </w:p>
    <w:p w14:paraId="03F5C4D0" w14:textId="77777777" w:rsidR="004C696B" w:rsidRPr="004C696B" w:rsidRDefault="004C696B" w:rsidP="004C696B">
      <w:pPr>
        <w:rPr>
          <w:b/>
          <w:bCs/>
        </w:rPr>
      </w:pPr>
      <w:r w:rsidRPr="004C696B">
        <w:rPr>
          <w:b/>
          <w:bCs/>
        </w:rPr>
        <w:t>Asia Pacific</w:t>
      </w:r>
    </w:p>
    <w:p w14:paraId="068C0B40" w14:textId="77777777" w:rsidR="004C696B" w:rsidRPr="004C696B" w:rsidRDefault="004C696B" w:rsidP="004C696B">
      <w:r w:rsidRPr="004C696B">
        <w:t xml:space="preserve">Projected to be the </w:t>
      </w:r>
      <w:r w:rsidRPr="004C696B">
        <w:rPr>
          <w:b/>
          <w:bCs/>
        </w:rPr>
        <w:t>fastest-growing region</w:t>
      </w:r>
      <w:r w:rsidRPr="004C696B">
        <w:t xml:space="preserve"> between 2024 and 2030, </w:t>
      </w:r>
      <w:r w:rsidRPr="004C696B">
        <w:rPr>
          <w:b/>
          <w:bCs/>
        </w:rPr>
        <w:t>Asia Pacific</w:t>
      </w:r>
      <w:r w:rsidRPr="004C696B">
        <w:t xml:space="preserve"> is driven by rising </w:t>
      </w:r>
      <w:r w:rsidRPr="004C696B">
        <w:rPr>
          <w:b/>
          <w:bCs/>
        </w:rPr>
        <w:t>vascular disease burden</w:t>
      </w:r>
      <w:r w:rsidRPr="004C696B">
        <w:t xml:space="preserve">, expanding medical tourism, and growing </w:t>
      </w:r>
      <w:r w:rsidRPr="004C696B">
        <w:rPr>
          <w:b/>
          <w:bCs/>
        </w:rPr>
        <w:t>urban middle-class healthcare access</w:t>
      </w:r>
      <w:r w:rsidRPr="004C696B">
        <w:t>. Key highlights include:</w:t>
      </w:r>
    </w:p>
    <w:p w14:paraId="459845C1" w14:textId="77777777" w:rsidR="004C696B" w:rsidRPr="004C696B" w:rsidRDefault="004C696B" w:rsidP="004C696B">
      <w:pPr>
        <w:numPr>
          <w:ilvl w:val="0"/>
          <w:numId w:val="11"/>
        </w:numPr>
      </w:pPr>
      <w:r w:rsidRPr="004C696B">
        <w:rPr>
          <w:b/>
          <w:bCs/>
        </w:rPr>
        <w:lastRenderedPageBreak/>
        <w:t>China</w:t>
      </w:r>
      <w:r w:rsidRPr="004C696B">
        <w:t xml:space="preserve"> and </w:t>
      </w:r>
      <w:r w:rsidRPr="004C696B">
        <w:rPr>
          <w:b/>
          <w:bCs/>
        </w:rPr>
        <w:t>India</w:t>
      </w:r>
      <w:r w:rsidRPr="004C696B">
        <w:t xml:space="preserve"> are investing heavily in </w:t>
      </w:r>
      <w:r w:rsidRPr="004C696B">
        <w:rPr>
          <w:b/>
          <w:bCs/>
        </w:rPr>
        <w:t>secondary and tertiary hospitals</w:t>
      </w:r>
      <w:r w:rsidRPr="004C696B">
        <w:t xml:space="preserve"> capable of interventional procedures</w:t>
      </w:r>
    </w:p>
    <w:p w14:paraId="7DB8DD18" w14:textId="77777777" w:rsidR="004C696B" w:rsidRPr="004C696B" w:rsidRDefault="004C696B" w:rsidP="004C696B">
      <w:pPr>
        <w:numPr>
          <w:ilvl w:val="0"/>
          <w:numId w:val="11"/>
        </w:numPr>
      </w:pPr>
      <w:r w:rsidRPr="004C696B">
        <w:rPr>
          <w:b/>
          <w:bCs/>
        </w:rPr>
        <w:t>South Korea</w:t>
      </w:r>
      <w:r w:rsidRPr="004C696B">
        <w:t xml:space="preserve"> and </w:t>
      </w:r>
      <w:r w:rsidRPr="004C696B">
        <w:rPr>
          <w:b/>
          <w:bCs/>
        </w:rPr>
        <w:t>Singapore</w:t>
      </w:r>
      <w:r w:rsidRPr="004C696B">
        <w:t xml:space="preserve"> lead in adopting </w:t>
      </w:r>
      <w:proofErr w:type="spellStart"/>
      <w:r w:rsidRPr="004C696B">
        <w:rPr>
          <w:b/>
          <w:bCs/>
        </w:rPr>
        <w:t>bioconvertible</w:t>
      </w:r>
      <w:proofErr w:type="spellEnd"/>
      <w:r w:rsidRPr="004C696B">
        <w:rPr>
          <w:b/>
          <w:bCs/>
        </w:rPr>
        <w:t xml:space="preserve"> filters</w:t>
      </w:r>
      <w:r w:rsidRPr="004C696B">
        <w:t>, backed by precision medicine initiatives</w:t>
      </w:r>
    </w:p>
    <w:p w14:paraId="3806D5B5" w14:textId="77777777" w:rsidR="004C696B" w:rsidRPr="004C696B" w:rsidRDefault="004C696B" w:rsidP="004C696B">
      <w:pPr>
        <w:numPr>
          <w:ilvl w:val="0"/>
          <w:numId w:val="11"/>
        </w:numPr>
      </w:pPr>
      <w:r w:rsidRPr="004C696B">
        <w:t xml:space="preserve">Local manufacturers, like </w:t>
      </w:r>
      <w:proofErr w:type="spellStart"/>
      <w:r w:rsidRPr="004C696B">
        <w:rPr>
          <w:b/>
          <w:bCs/>
        </w:rPr>
        <w:t>Lifetech</w:t>
      </w:r>
      <w:proofErr w:type="spellEnd"/>
      <w:r w:rsidRPr="004C696B">
        <w:rPr>
          <w:b/>
          <w:bCs/>
        </w:rPr>
        <w:t xml:space="preserve"> Scientific</w:t>
      </w:r>
      <w:r w:rsidRPr="004C696B">
        <w:t xml:space="preserve">, are offering </w:t>
      </w:r>
      <w:r w:rsidRPr="004C696B">
        <w:rPr>
          <w:b/>
          <w:bCs/>
        </w:rPr>
        <w:t>cost-effective alternatives</w:t>
      </w:r>
      <w:r w:rsidRPr="004C696B">
        <w:t xml:space="preserve"> that meet international standards</w:t>
      </w:r>
    </w:p>
    <w:p w14:paraId="7941617C" w14:textId="77777777" w:rsidR="004C696B" w:rsidRPr="004C696B" w:rsidRDefault="004C696B" w:rsidP="004C696B">
      <w:r w:rsidRPr="004C696B">
        <w:t xml:space="preserve">However, challenges persist in </w:t>
      </w:r>
      <w:r w:rsidRPr="004C696B">
        <w:rPr>
          <w:b/>
          <w:bCs/>
        </w:rPr>
        <w:t>retrieval rate optimization</w:t>
      </w:r>
      <w:r w:rsidRPr="004C696B">
        <w:t xml:space="preserve">, especially in tier-2 cities where patient follow-up is inconsistent. </w:t>
      </w:r>
      <w:r w:rsidRPr="004C696B">
        <w:rPr>
          <w:i/>
          <w:iCs/>
        </w:rPr>
        <w:t>This gap presents an opportunity for AI-driven retrieval monitoring systems and mobile health platforms.</w:t>
      </w:r>
    </w:p>
    <w:p w14:paraId="5C45BEFE" w14:textId="77777777" w:rsidR="004C696B" w:rsidRPr="004C696B" w:rsidRDefault="004C696B" w:rsidP="004C696B">
      <w:r w:rsidRPr="004C696B">
        <w:pict w14:anchorId="1A2EC90E">
          <v:rect id="_x0000_i1346" style="width:0;height:1.5pt" o:hralign="center" o:hrstd="t" o:hr="t" fillcolor="#a0a0a0" stroked="f"/>
        </w:pict>
      </w:r>
    </w:p>
    <w:p w14:paraId="7ABCF44E" w14:textId="77777777" w:rsidR="004C696B" w:rsidRPr="004C696B" w:rsidRDefault="004C696B" w:rsidP="004C696B">
      <w:pPr>
        <w:rPr>
          <w:b/>
          <w:bCs/>
        </w:rPr>
      </w:pPr>
      <w:r w:rsidRPr="004C696B">
        <w:rPr>
          <w:b/>
          <w:bCs/>
        </w:rPr>
        <w:t>Latin America</w:t>
      </w:r>
    </w:p>
    <w:p w14:paraId="3DF552F7" w14:textId="77777777" w:rsidR="004C696B" w:rsidRPr="004C696B" w:rsidRDefault="004C696B" w:rsidP="004C696B">
      <w:r w:rsidRPr="004C696B">
        <w:t xml:space="preserve">Latin America is a </w:t>
      </w:r>
      <w:r w:rsidRPr="004C696B">
        <w:rPr>
          <w:b/>
          <w:bCs/>
        </w:rPr>
        <w:t>strategic emerging market</w:t>
      </w:r>
      <w:r w:rsidRPr="004C696B">
        <w:t xml:space="preserve">, particularly </w:t>
      </w:r>
      <w:r w:rsidRPr="004C696B">
        <w:rPr>
          <w:b/>
          <w:bCs/>
        </w:rPr>
        <w:t>Brazil</w:t>
      </w:r>
      <w:r w:rsidRPr="004C696B">
        <w:t xml:space="preserve">, </w:t>
      </w:r>
      <w:r w:rsidRPr="004C696B">
        <w:rPr>
          <w:b/>
          <w:bCs/>
        </w:rPr>
        <w:t>Mexico</w:t>
      </w:r>
      <w:r w:rsidRPr="004C696B">
        <w:t xml:space="preserve">, and </w:t>
      </w:r>
      <w:r w:rsidRPr="004C696B">
        <w:rPr>
          <w:b/>
          <w:bCs/>
        </w:rPr>
        <w:t>Colombia</w:t>
      </w:r>
      <w:r w:rsidRPr="004C696B">
        <w:t>, where trauma-related IVC filter usage is common. However, public hospital procurement constraints limit widespread adoption.</w:t>
      </w:r>
    </w:p>
    <w:p w14:paraId="077CA6AD" w14:textId="77777777" w:rsidR="004C696B" w:rsidRPr="004C696B" w:rsidRDefault="004C696B" w:rsidP="004C696B">
      <w:r w:rsidRPr="004C696B">
        <w:t xml:space="preserve">Companies like </w:t>
      </w:r>
      <w:proofErr w:type="spellStart"/>
      <w:r w:rsidRPr="004C696B">
        <w:rPr>
          <w:b/>
          <w:bCs/>
        </w:rPr>
        <w:t>Braile</w:t>
      </w:r>
      <w:proofErr w:type="spellEnd"/>
      <w:r w:rsidRPr="004C696B">
        <w:rPr>
          <w:b/>
          <w:bCs/>
        </w:rPr>
        <w:t xml:space="preserve"> </w:t>
      </w:r>
      <w:proofErr w:type="spellStart"/>
      <w:r w:rsidRPr="004C696B">
        <w:rPr>
          <w:b/>
          <w:bCs/>
        </w:rPr>
        <w:t>Biomédica</w:t>
      </w:r>
      <w:proofErr w:type="spellEnd"/>
      <w:r w:rsidRPr="004C696B">
        <w:t xml:space="preserve"> and </w:t>
      </w:r>
      <w:r w:rsidRPr="004C696B">
        <w:rPr>
          <w:b/>
          <w:bCs/>
        </w:rPr>
        <w:t>Argon Medical Devices</w:t>
      </w:r>
      <w:r w:rsidRPr="004C696B">
        <w:t xml:space="preserve"> are gaining ground by providing </w:t>
      </w:r>
      <w:r w:rsidRPr="004C696B">
        <w:rPr>
          <w:b/>
          <w:bCs/>
        </w:rPr>
        <w:t>locally tailored deployment kits</w:t>
      </w:r>
      <w:r w:rsidRPr="004C696B">
        <w:t xml:space="preserve"> and </w:t>
      </w:r>
      <w:r w:rsidRPr="004C696B">
        <w:rPr>
          <w:b/>
          <w:bCs/>
        </w:rPr>
        <w:t>training support</w:t>
      </w:r>
      <w:r w:rsidRPr="004C696B">
        <w:t xml:space="preserve"> for general surgeons in trauma </w:t>
      </w:r>
      <w:proofErr w:type="spellStart"/>
      <w:r w:rsidRPr="004C696B">
        <w:t>centers</w:t>
      </w:r>
      <w:proofErr w:type="spellEnd"/>
      <w:r w:rsidRPr="004C696B">
        <w:t>.</w:t>
      </w:r>
    </w:p>
    <w:p w14:paraId="5412DF43" w14:textId="77777777" w:rsidR="004C696B" w:rsidRPr="004C696B" w:rsidRDefault="004C696B" w:rsidP="004C696B">
      <w:r w:rsidRPr="004C696B">
        <w:pict w14:anchorId="0FE3EB44">
          <v:rect id="_x0000_i1347" style="width:0;height:1.5pt" o:hralign="center" o:hrstd="t" o:hr="t" fillcolor="#a0a0a0" stroked="f"/>
        </w:pict>
      </w:r>
    </w:p>
    <w:p w14:paraId="730BF1D1" w14:textId="77777777" w:rsidR="004C696B" w:rsidRPr="004C696B" w:rsidRDefault="004C696B" w:rsidP="004C696B">
      <w:pPr>
        <w:rPr>
          <w:b/>
          <w:bCs/>
        </w:rPr>
      </w:pPr>
      <w:r w:rsidRPr="004C696B">
        <w:rPr>
          <w:b/>
          <w:bCs/>
        </w:rPr>
        <w:t>Middle East &amp; Africa (MEA)</w:t>
      </w:r>
    </w:p>
    <w:p w14:paraId="2C48CF05" w14:textId="77777777" w:rsidR="004C696B" w:rsidRPr="004C696B" w:rsidRDefault="004C696B" w:rsidP="004C696B">
      <w:r w:rsidRPr="004C696B">
        <w:t xml:space="preserve">Though currently the </w:t>
      </w:r>
      <w:r w:rsidRPr="004C696B">
        <w:rPr>
          <w:b/>
          <w:bCs/>
        </w:rPr>
        <w:t>smallest regional contributor</w:t>
      </w:r>
      <w:r w:rsidRPr="004C696B">
        <w:t>, MEA offers long-term growth opportunities:</w:t>
      </w:r>
    </w:p>
    <w:p w14:paraId="003AC278" w14:textId="77777777" w:rsidR="004C696B" w:rsidRPr="004C696B" w:rsidRDefault="004C696B" w:rsidP="004C696B">
      <w:pPr>
        <w:numPr>
          <w:ilvl w:val="0"/>
          <w:numId w:val="12"/>
        </w:numPr>
      </w:pPr>
      <w:r w:rsidRPr="004C696B">
        <w:rPr>
          <w:b/>
          <w:bCs/>
        </w:rPr>
        <w:t>UAE</w:t>
      </w:r>
      <w:r w:rsidRPr="004C696B">
        <w:t xml:space="preserve"> and </w:t>
      </w:r>
      <w:r w:rsidRPr="004C696B">
        <w:rPr>
          <w:b/>
          <w:bCs/>
        </w:rPr>
        <w:t>Saudi Arabia</w:t>
      </w:r>
      <w:r w:rsidRPr="004C696B">
        <w:t xml:space="preserve"> are modernizing healthcare infrastructure with </w:t>
      </w:r>
      <w:r w:rsidRPr="004C696B">
        <w:rPr>
          <w:b/>
          <w:bCs/>
        </w:rPr>
        <w:t>interventional suites</w:t>
      </w:r>
    </w:p>
    <w:p w14:paraId="69432C4A" w14:textId="77777777" w:rsidR="004C696B" w:rsidRPr="004C696B" w:rsidRDefault="004C696B" w:rsidP="004C696B">
      <w:pPr>
        <w:numPr>
          <w:ilvl w:val="0"/>
          <w:numId w:val="12"/>
        </w:numPr>
      </w:pPr>
      <w:r w:rsidRPr="004C696B">
        <w:t xml:space="preserve">North African nations like </w:t>
      </w:r>
      <w:r w:rsidRPr="004C696B">
        <w:rPr>
          <w:b/>
          <w:bCs/>
        </w:rPr>
        <w:t>Egypt</w:t>
      </w:r>
      <w:r w:rsidRPr="004C696B">
        <w:t xml:space="preserve"> are piloting filter usage in academic hospitals</w:t>
      </w:r>
    </w:p>
    <w:p w14:paraId="510703A7" w14:textId="77777777" w:rsidR="004C696B" w:rsidRPr="004C696B" w:rsidRDefault="004C696B" w:rsidP="004C696B">
      <w:pPr>
        <w:numPr>
          <w:ilvl w:val="0"/>
          <w:numId w:val="12"/>
        </w:numPr>
      </w:pPr>
      <w:r w:rsidRPr="004C696B">
        <w:t xml:space="preserve">Public health agencies are prioritizing </w:t>
      </w:r>
      <w:r w:rsidRPr="004C696B">
        <w:rPr>
          <w:b/>
          <w:bCs/>
        </w:rPr>
        <w:t>DVT prophylaxis</w:t>
      </w:r>
      <w:r w:rsidRPr="004C696B">
        <w:t xml:space="preserve"> as part of surgical care modernization</w:t>
      </w:r>
    </w:p>
    <w:p w14:paraId="1523EDB2" w14:textId="77777777" w:rsidR="004C696B" w:rsidRPr="004C696B" w:rsidRDefault="004C696B" w:rsidP="004C696B">
      <w:r w:rsidRPr="004C696B">
        <w:rPr>
          <w:i/>
          <w:iCs/>
        </w:rPr>
        <w:t>The biggest limitation remains the lack of fluoroscopy-capable facilities and vascular specialists—suggesting room for investment in training, tele-mentorship, and mobile imaging integration.</w:t>
      </w:r>
    </w:p>
    <w:p w14:paraId="1E6278D8" w14:textId="77777777" w:rsidR="004C696B" w:rsidRPr="004C696B" w:rsidRDefault="004C696B" w:rsidP="004C696B">
      <w:r w:rsidRPr="004C696B">
        <w:pict w14:anchorId="35C546A0">
          <v:rect id="_x0000_i1348" style="width:0;height:1.5pt" o:hralign="center" o:hrstd="t" o:hr="t" fillcolor="#a0a0a0" stroked="f"/>
        </w:pict>
      </w:r>
    </w:p>
    <w:p w14:paraId="42C2AC44" w14:textId="77777777" w:rsidR="004C696B" w:rsidRPr="004C696B" w:rsidRDefault="004C696B" w:rsidP="004C696B">
      <w:r w:rsidRPr="004C696B">
        <w:rPr>
          <w:b/>
          <w:bCs/>
        </w:rPr>
        <w:t>Regional White Space Insight:</w:t>
      </w:r>
      <w:r w:rsidRPr="004C696B">
        <w:t xml:space="preserve"> </w:t>
      </w:r>
      <w:r w:rsidRPr="004C696B">
        <w:rPr>
          <w:i/>
          <w:iCs/>
        </w:rPr>
        <w:t xml:space="preserve">Secondary cities in Asia and Latin America, where trauma care is rising but follow-up systems are weak, represent the next frontier for smart, </w:t>
      </w:r>
      <w:proofErr w:type="spellStart"/>
      <w:r w:rsidRPr="004C696B">
        <w:rPr>
          <w:i/>
          <w:iCs/>
        </w:rPr>
        <w:t>bioconvertible</w:t>
      </w:r>
      <w:proofErr w:type="spellEnd"/>
      <w:r w:rsidRPr="004C696B">
        <w:rPr>
          <w:i/>
          <w:iCs/>
        </w:rPr>
        <w:t>, and auto-retrieving filters.</w:t>
      </w:r>
    </w:p>
    <w:p w14:paraId="593F1C24" w14:textId="77777777" w:rsidR="004C696B" w:rsidRPr="004C696B" w:rsidRDefault="004C696B" w:rsidP="004C696B">
      <w:pPr>
        <w:rPr>
          <w:b/>
          <w:bCs/>
        </w:rPr>
      </w:pPr>
      <w:r w:rsidRPr="004C696B">
        <w:rPr>
          <w:b/>
          <w:bCs/>
        </w:rPr>
        <w:t>6. End-User Dynamics and Use Case</w:t>
      </w:r>
    </w:p>
    <w:p w14:paraId="652785AA" w14:textId="77777777" w:rsidR="004C696B" w:rsidRPr="004C696B" w:rsidRDefault="004C696B" w:rsidP="004C696B">
      <w:r w:rsidRPr="004C696B">
        <w:lastRenderedPageBreak/>
        <w:t xml:space="preserve">The adoption of </w:t>
      </w:r>
      <w:r w:rsidRPr="004C696B">
        <w:rPr>
          <w:b/>
          <w:bCs/>
        </w:rPr>
        <w:t>inferior vena cava (IVC) filters</w:t>
      </w:r>
      <w:r w:rsidRPr="004C696B">
        <w:t xml:space="preserve"> varies significantly across healthcare settings based on procedural capability, patient profiles, and institutional policies. From 2024 to 2030, </w:t>
      </w:r>
      <w:r w:rsidRPr="004C696B">
        <w:rPr>
          <w:b/>
          <w:bCs/>
        </w:rPr>
        <w:t>clinical accountability and retrieval discipline</w:t>
      </w:r>
      <w:r w:rsidRPr="004C696B">
        <w:t xml:space="preserve"> will become key differentiators, with end users demanding solutions that integrate seamlessly with evolving care models and diagnostic workflows.</w:t>
      </w:r>
    </w:p>
    <w:p w14:paraId="383FBCE0" w14:textId="77777777" w:rsidR="004C696B" w:rsidRPr="004C696B" w:rsidRDefault="004C696B" w:rsidP="004C696B">
      <w:r w:rsidRPr="004C696B">
        <w:pict w14:anchorId="6C33476E">
          <v:rect id="_x0000_i1349" style="width:0;height:1.5pt" o:hralign="center" o:hrstd="t" o:hr="t" fillcolor="#a0a0a0" stroked="f"/>
        </w:pict>
      </w:r>
    </w:p>
    <w:p w14:paraId="003DA95B" w14:textId="77777777" w:rsidR="004C696B" w:rsidRPr="004C696B" w:rsidRDefault="004C696B" w:rsidP="004C696B">
      <w:pPr>
        <w:rPr>
          <w:b/>
          <w:bCs/>
        </w:rPr>
      </w:pPr>
      <w:r w:rsidRPr="004C696B">
        <w:rPr>
          <w:b/>
          <w:bCs/>
        </w:rPr>
        <w:t>1. Hospitals and Multispecialty Clinics</w:t>
      </w:r>
    </w:p>
    <w:p w14:paraId="5896C294" w14:textId="77777777" w:rsidR="004C696B" w:rsidRPr="004C696B" w:rsidRDefault="004C696B" w:rsidP="004C696B">
      <w:r w:rsidRPr="004C696B">
        <w:rPr>
          <w:b/>
          <w:bCs/>
        </w:rPr>
        <w:t>Hospitals</w:t>
      </w:r>
      <w:r w:rsidRPr="004C696B">
        <w:t xml:space="preserve"> represent the largest and most critical end-user group, accounting for more than </w:t>
      </w:r>
      <w:r w:rsidRPr="004C696B">
        <w:rPr>
          <w:b/>
          <w:bCs/>
        </w:rPr>
        <w:t>70% of all IVC filter deployments</w:t>
      </w:r>
      <w:r w:rsidRPr="004C696B">
        <w:t xml:space="preserve"> in 2024. These institutions benefit from:</w:t>
      </w:r>
    </w:p>
    <w:p w14:paraId="2AB37C4A" w14:textId="77777777" w:rsidR="004C696B" w:rsidRPr="004C696B" w:rsidRDefault="004C696B" w:rsidP="004C696B">
      <w:pPr>
        <w:numPr>
          <w:ilvl w:val="0"/>
          <w:numId w:val="13"/>
        </w:numPr>
      </w:pPr>
      <w:r w:rsidRPr="004C696B">
        <w:t xml:space="preserve">On-site </w:t>
      </w:r>
      <w:r w:rsidRPr="004C696B">
        <w:rPr>
          <w:b/>
          <w:bCs/>
        </w:rPr>
        <w:t>interventional radiologists and vascular surgeons</w:t>
      </w:r>
    </w:p>
    <w:p w14:paraId="42B3E08D" w14:textId="77777777" w:rsidR="004C696B" w:rsidRPr="004C696B" w:rsidRDefault="004C696B" w:rsidP="004C696B">
      <w:pPr>
        <w:numPr>
          <w:ilvl w:val="0"/>
          <w:numId w:val="13"/>
        </w:numPr>
      </w:pPr>
      <w:r w:rsidRPr="004C696B">
        <w:t xml:space="preserve">Access to </w:t>
      </w:r>
      <w:r w:rsidRPr="004C696B">
        <w:rPr>
          <w:b/>
          <w:bCs/>
        </w:rPr>
        <w:t>real-time imaging modalities</w:t>
      </w:r>
      <w:r w:rsidRPr="004C696B">
        <w:t xml:space="preserve"> like fluoroscopy and CT</w:t>
      </w:r>
    </w:p>
    <w:p w14:paraId="09BA4782" w14:textId="77777777" w:rsidR="004C696B" w:rsidRPr="004C696B" w:rsidRDefault="004C696B" w:rsidP="004C696B">
      <w:pPr>
        <w:numPr>
          <w:ilvl w:val="0"/>
          <w:numId w:val="13"/>
        </w:numPr>
      </w:pPr>
      <w:r w:rsidRPr="004C696B">
        <w:t>Immediate post-operative monitoring for high-risk surgical patients</w:t>
      </w:r>
    </w:p>
    <w:p w14:paraId="4A56083D" w14:textId="77777777" w:rsidR="004C696B" w:rsidRPr="004C696B" w:rsidRDefault="004C696B" w:rsidP="004C696B">
      <w:r w:rsidRPr="004C696B">
        <w:t xml:space="preserve">Academic and tertiary care hospitals, especially in the U.S., Germany, and South Korea, are increasingly establishing </w:t>
      </w:r>
      <w:r w:rsidRPr="004C696B">
        <w:rPr>
          <w:b/>
          <w:bCs/>
        </w:rPr>
        <w:t>filter retrieval protocols</w:t>
      </w:r>
      <w:r w:rsidRPr="004C696B">
        <w:t>, often integrated with electronic health records (EHRs) and supported by automated alerts for follow-up.</w:t>
      </w:r>
    </w:p>
    <w:p w14:paraId="6186E6F9" w14:textId="77777777" w:rsidR="004C696B" w:rsidRPr="004C696B" w:rsidRDefault="004C696B" w:rsidP="004C696B">
      <w:r w:rsidRPr="004C696B">
        <w:rPr>
          <w:i/>
          <w:iCs/>
        </w:rPr>
        <w:t>Hospitals are also collaborating with OEMs to co-develop training and tracking systems, enabling smoother retrieval and fewer long-term complications.</w:t>
      </w:r>
    </w:p>
    <w:p w14:paraId="0F57BDFE" w14:textId="77777777" w:rsidR="004C696B" w:rsidRPr="004C696B" w:rsidRDefault="004C696B" w:rsidP="004C696B">
      <w:r w:rsidRPr="004C696B">
        <w:pict w14:anchorId="064848F7">
          <v:rect id="_x0000_i1350" style="width:0;height:1.5pt" o:hralign="center" o:hrstd="t" o:hr="t" fillcolor="#a0a0a0" stroked="f"/>
        </w:pict>
      </w:r>
    </w:p>
    <w:p w14:paraId="34208374" w14:textId="77777777" w:rsidR="004C696B" w:rsidRPr="004C696B" w:rsidRDefault="004C696B" w:rsidP="004C696B">
      <w:pPr>
        <w:rPr>
          <w:b/>
          <w:bCs/>
        </w:rPr>
      </w:pPr>
      <w:r w:rsidRPr="004C696B">
        <w:rPr>
          <w:b/>
          <w:bCs/>
        </w:rPr>
        <w:t xml:space="preserve">2. Ambulatory Surgical </w:t>
      </w:r>
      <w:proofErr w:type="spellStart"/>
      <w:r w:rsidRPr="004C696B">
        <w:rPr>
          <w:b/>
          <w:bCs/>
        </w:rPr>
        <w:t>Centers</w:t>
      </w:r>
      <w:proofErr w:type="spellEnd"/>
      <w:r w:rsidRPr="004C696B">
        <w:rPr>
          <w:b/>
          <w:bCs/>
        </w:rPr>
        <w:t xml:space="preserve"> (ASCs)</w:t>
      </w:r>
    </w:p>
    <w:p w14:paraId="5E5FCC3C" w14:textId="77777777" w:rsidR="004C696B" w:rsidRPr="004C696B" w:rsidRDefault="004C696B" w:rsidP="004C696B">
      <w:r w:rsidRPr="004C696B">
        <w:rPr>
          <w:b/>
          <w:bCs/>
        </w:rPr>
        <w:t>ASCs</w:t>
      </w:r>
      <w:r w:rsidRPr="004C696B">
        <w:t xml:space="preserve"> are gaining market share in developed countries, particularly in North America and parts of Europe. These outpatient </w:t>
      </w:r>
      <w:proofErr w:type="spellStart"/>
      <w:r w:rsidRPr="004C696B">
        <w:t>centers</w:t>
      </w:r>
      <w:proofErr w:type="spellEnd"/>
      <w:r w:rsidRPr="004C696B">
        <w:t xml:space="preserve"> are attractive for:</w:t>
      </w:r>
    </w:p>
    <w:p w14:paraId="1C2B047F" w14:textId="77777777" w:rsidR="004C696B" w:rsidRPr="004C696B" w:rsidRDefault="004C696B" w:rsidP="004C696B">
      <w:pPr>
        <w:numPr>
          <w:ilvl w:val="0"/>
          <w:numId w:val="14"/>
        </w:numPr>
      </w:pPr>
      <w:r w:rsidRPr="004C696B">
        <w:rPr>
          <w:b/>
          <w:bCs/>
        </w:rPr>
        <w:t>Low-risk elective filter placements</w:t>
      </w:r>
    </w:p>
    <w:p w14:paraId="395848CA" w14:textId="77777777" w:rsidR="004C696B" w:rsidRPr="004C696B" w:rsidRDefault="004C696B" w:rsidP="004C696B">
      <w:pPr>
        <w:numPr>
          <w:ilvl w:val="0"/>
          <w:numId w:val="14"/>
        </w:numPr>
      </w:pPr>
      <w:r w:rsidRPr="004C696B">
        <w:rPr>
          <w:b/>
          <w:bCs/>
        </w:rPr>
        <w:t>Quick retrieval procedures</w:t>
      </w:r>
      <w:r w:rsidRPr="004C696B">
        <w:t xml:space="preserve"> under local </w:t>
      </w:r>
      <w:proofErr w:type="spellStart"/>
      <w:r w:rsidRPr="004C696B">
        <w:t>anesthesia</w:t>
      </w:r>
      <w:proofErr w:type="spellEnd"/>
    </w:p>
    <w:p w14:paraId="0AED4042" w14:textId="77777777" w:rsidR="004C696B" w:rsidRPr="004C696B" w:rsidRDefault="004C696B" w:rsidP="004C696B">
      <w:pPr>
        <w:numPr>
          <w:ilvl w:val="0"/>
          <w:numId w:val="14"/>
        </w:numPr>
      </w:pPr>
      <w:r w:rsidRPr="004C696B">
        <w:t xml:space="preserve">Shorter recovery time and </w:t>
      </w:r>
      <w:r w:rsidRPr="004C696B">
        <w:rPr>
          <w:b/>
          <w:bCs/>
        </w:rPr>
        <w:t>reduced procedural cost</w:t>
      </w:r>
    </w:p>
    <w:p w14:paraId="4AC6D368" w14:textId="77777777" w:rsidR="004C696B" w:rsidRPr="004C696B" w:rsidRDefault="004C696B" w:rsidP="004C696B">
      <w:r w:rsidRPr="004C696B">
        <w:t xml:space="preserve">Many ASCs are forming strategic partnerships with device manufacturers to streamline </w:t>
      </w:r>
      <w:r w:rsidRPr="004C696B">
        <w:rPr>
          <w:b/>
          <w:bCs/>
        </w:rPr>
        <w:t>filter deployment kits</w:t>
      </w:r>
      <w:r w:rsidRPr="004C696B">
        <w:t>, enabling single-operator use with minimal infrastructure.</w:t>
      </w:r>
    </w:p>
    <w:p w14:paraId="48A915CC" w14:textId="77777777" w:rsidR="004C696B" w:rsidRPr="004C696B" w:rsidRDefault="004C696B" w:rsidP="004C696B">
      <w:r w:rsidRPr="004C696B">
        <w:t>However, ASCs may still refer more complex trauma or oncology patients to hospital settings due to the need for multidisciplinary care and intensive post-op monitoring.</w:t>
      </w:r>
    </w:p>
    <w:p w14:paraId="19B604DC" w14:textId="77777777" w:rsidR="004C696B" w:rsidRPr="004C696B" w:rsidRDefault="004C696B" w:rsidP="004C696B">
      <w:r w:rsidRPr="004C696B">
        <w:pict w14:anchorId="1E23E4E7">
          <v:rect id="_x0000_i1351" style="width:0;height:1.5pt" o:hralign="center" o:hrstd="t" o:hr="t" fillcolor="#a0a0a0" stroked="f"/>
        </w:pict>
      </w:r>
    </w:p>
    <w:p w14:paraId="76E525EA" w14:textId="77777777" w:rsidR="004C696B" w:rsidRPr="004C696B" w:rsidRDefault="004C696B" w:rsidP="004C696B">
      <w:pPr>
        <w:rPr>
          <w:b/>
          <w:bCs/>
        </w:rPr>
      </w:pPr>
      <w:r w:rsidRPr="004C696B">
        <w:rPr>
          <w:b/>
          <w:bCs/>
        </w:rPr>
        <w:t>3. Academic and Research Institutions</w:t>
      </w:r>
    </w:p>
    <w:p w14:paraId="4FEC7279" w14:textId="77777777" w:rsidR="004C696B" w:rsidRPr="004C696B" w:rsidRDefault="004C696B" w:rsidP="004C696B">
      <w:r w:rsidRPr="004C696B">
        <w:t xml:space="preserve">While not high-volume users, </w:t>
      </w:r>
      <w:r w:rsidRPr="004C696B">
        <w:rPr>
          <w:b/>
          <w:bCs/>
        </w:rPr>
        <w:t>research institutions</w:t>
      </w:r>
      <w:r w:rsidRPr="004C696B">
        <w:t xml:space="preserve"> play a pivotal role in shaping the future of IVC filter technology. These </w:t>
      </w:r>
      <w:proofErr w:type="spellStart"/>
      <w:r w:rsidRPr="004C696B">
        <w:t>centers</w:t>
      </w:r>
      <w:proofErr w:type="spellEnd"/>
      <w:r w:rsidRPr="004C696B">
        <w:t xml:space="preserve"> conduct:</w:t>
      </w:r>
    </w:p>
    <w:p w14:paraId="3CF07E86" w14:textId="77777777" w:rsidR="004C696B" w:rsidRPr="004C696B" w:rsidRDefault="004C696B" w:rsidP="004C696B">
      <w:pPr>
        <w:numPr>
          <w:ilvl w:val="0"/>
          <w:numId w:val="15"/>
        </w:numPr>
      </w:pPr>
      <w:r w:rsidRPr="004C696B">
        <w:rPr>
          <w:b/>
          <w:bCs/>
        </w:rPr>
        <w:t>First-in-human trials</w:t>
      </w:r>
      <w:r w:rsidRPr="004C696B">
        <w:t xml:space="preserve"> of </w:t>
      </w:r>
      <w:proofErr w:type="spellStart"/>
      <w:r w:rsidRPr="004C696B">
        <w:t>bioconvertible</w:t>
      </w:r>
      <w:proofErr w:type="spellEnd"/>
      <w:r w:rsidRPr="004C696B">
        <w:t xml:space="preserve"> and smart filters</w:t>
      </w:r>
    </w:p>
    <w:p w14:paraId="7132AA1A" w14:textId="77777777" w:rsidR="004C696B" w:rsidRPr="004C696B" w:rsidRDefault="004C696B" w:rsidP="004C696B">
      <w:pPr>
        <w:numPr>
          <w:ilvl w:val="0"/>
          <w:numId w:val="15"/>
        </w:numPr>
      </w:pPr>
      <w:r w:rsidRPr="004C696B">
        <w:lastRenderedPageBreak/>
        <w:t xml:space="preserve">Retrospective analyses on </w:t>
      </w:r>
      <w:r w:rsidRPr="004C696B">
        <w:rPr>
          <w:b/>
          <w:bCs/>
        </w:rPr>
        <w:t>retrieval compliance</w:t>
      </w:r>
    </w:p>
    <w:p w14:paraId="3FB495F7" w14:textId="77777777" w:rsidR="004C696B" w:rsidRPr="004C696B" w:rsidRDefault="004C696B" w:rsidP="004C696B">
      <w:pPr>
        <w:numPr>
          <w:ilvl w:val="0"/>
          <w:numId w:val="15"/>
        </w:numPr>
      </w:pPr>
      <w:r w:rsidRPr="004C696B">
        <w:t>Comparative studies of filter materials and designs</w:t>
      </w:r>
    </w:p>
    <w:p w14:paraId="0DE9FB93" w14:textId="77777777" w:rsidR="004C696B" w:rsidRPr="004C696B" w:rsidRDefault="004C696B" w:rsidP="004C696B">
      <w:r w:rsidRPr="004C696B">
        <w:t xml:space="preserve">Their contributions are essential in securing </w:t>
      </w:r>
      <w:r w:rsidRPr="004C696B">
        <w:rPr>
          <w:b/>
          <w:bCs/>
        </w:rPr>
        <w:t>regulatory approval</w:t>
      </w:r>
      <w:r w:rsidRPr="004C696B">
        <w:t>, especially in Europe and Asia, where academic collaboration is often a prerequisite for CE certification or market entry.</w:t>
      </w:r>
    </w:p>
    <w:p w14:paraId="6464FDE2" w14:textId="77777777" w:rsidR="004C696B" w:rsidRPr="004C696B" w:rsidRDefault="004C696B" w:rsidP="004C696B">
      <w:r w:rsidRPr="004C696B">
        <w:pict w14:anchorId="62113C18">
          <v:rect id="_x0000_i1352" style="width:0;height:1.5pt" o:hralign="center" o:hrstd="t" o:hr="t" fillcolor="#a0a0a0" stroked="f"/>
        </w:pict>
      </w:r>
    </w:p>
    <w:p w14:paraId="116CABE2" w14:textId="77777777" w:rsidR="004C696B" w:rsidRPr="004C696B" w:rsidRDefault="004C696B" w:rsidP="004C696B">
      <w:pPr>
        <w:rPr>
          <w:b/>
          <w:bCs/>
        </w:rPr>
      </w:pPr>
      <w:r w:rsidRPr="004C696B">
        <w:rPr>
          <w:b/>
          <w:bCs/>
        </w:rPr>
        <w:t>Use Case Highlight</w:t>
      </w:r>
    </w:p>
    <w:p w14:paraId="110ABC58" w14:textId="77777777" w:rsidR="004C696B" w:rsidRPr="004C696B" w:rsidRDefault="004C696B" w:rsidP="004C696B">
      <w:r w:rsidRPr="004C696B">
        <w:rPr>
          <w:i/>
          <w:iCs/>
        </w:rPr>
        <w:t xml:space="preserve">In 2024, a tertiary hospital in Seoul, South Korea, implemented a digital follow-up program integrated with its national health information system to track retrieval rates of retrievable IVC filters. The hospital collaborated with a leading Korean </w:t>
      </w:r>
      <w:proofErr w:type="spellStart"/>
      <w:r w:rsidRPr="004C696B">
        <w:rPr>
          <w:i/>
          <w:iCs/>
        </w:rPr>
        <w:t>medtech</w:t>
      </w:r>
      <w:proofErr w:type="spellEnd"/>
      <w:r w:rsidRPr="004C696B">
        <w:rPr>
          <w:i/>
          <w:iCs/>
        </w:rPr>
        <w:t xml:space="preserve"> firm to implant filters in high-risk oncology patients undergoing major abdominal surgery. Using a patient alert app and AI-generated EHR prompts, the team achieved a 93% retrieval rate within 45 days—significantly reducing filter-related complications.</w:t>
      </w:r>
    </w:p>
    <w:p w14:paraId="63E83B22" w14:textId="77777777" w:rsidR="004C696B" w:rsidRPr="004C696B" w:rsidRDefault="004C696B" w:rsidP="004C696B">
      <w:r w:rsidRPr="004C696B">
        <w:rPr>
          <w:i/>
          <w:iCs/>
        </w:rPr>
        <w:t xml:space="preserve">This case underscores the importance of digital infrastructure and institutional accountability in ensuring optimal filter use and retrieval—a growing best practice in high-volume </w:t>
      </w:r>
      <w:proofErr w:type="spellStart"/>
      <w:r w:rsidRPr="004C696B">
        <w:rPr>
          <w:i/>
          <w:iCs/>
        </w:rPr>
        <w:t>centers</w:t>
      </w:r>
      <w:proofErr w:type="spellEnd"/>
      <w:r w:rsidRPr="004C696B">
        <w:rPr>
          <w:i/>
          <w:iCs/>
        </w:rPr>
        <w:t>.</w:t>
      </w:r>
    </w:p>
    <w:p w14:paraId="5F3165E9" w14:textId="77777777" w:rsidR="004C696B" w:rsidRPr="004C696B" w:rsidRDefault="004C696B" w:rsidP="004C696B">
      <w:r w:rsidRPr="004C696B">
        <w:pict w14:anchorId="4A3B5E2D">
          <v:rect id="_x0000_i1353" style="width:0;height:1.5pt" o:hralign="center" o:hrstd="t" o:hr="t" fillcolor="#a0a0a0" stroked="f"/>
        </w:pict>
      </w:r>
    </w:p>
    <w:p w14:paraId="051F7E54" w14:textId="77777777" w:rsidR="004C696B" w:rsidRPr="004C696B" w:rsidRDefault="004C696B" w:rsidP="004C696B">
      <w:r w:rsidRPr="004C696B">
        <w:rPr>
          <w:i/>
          <w:iCs/>
        </w:rPr>
        <w:t>End users are moving away from passive device use toward active, outcome-based utilization—demanding smarter tools, retrieval assurance, and ongoing support from manufacturers.</w:t>
      </w:r>
    </w:p>
    <w:p w14:paraId="6B335F80" w14:textId="77777777" w:rsidR="004C696B" w:rsidRPr="004C696B" w:rsidRDefault="004C696B" w:rsidP="004C696B">
      <w:pPr>
        <w:rPr>
          <w:b/>
          <w:bCs/>
        </w:rPr>
      </w:pPr>
      <w:r w:rsidRPr="004C696B">
        <w:rPr>
          <w:b/>
          <w:bCs/>
        </w:rPr>
        <w:t>7. Recent Developments + Opportunities &amp; Restraints</w:t>
      </w:r>
    </w:p>
    <w:p w14:paraId="2CE3A75D"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Recent Developments (Last 2 Years)</w:t>
      </w:r>
    </w:p>
    <w:p w14:paraId="349869FC" w14:textId="77777777" w:rsidR="004C696B" w:rsidRPr="004C696B" w:rsidRDefault="004C696B" w:rsidP="004C696B">
      <w:r w:rsidRPr="004C696B">
        <w:t xml:space="preserve">The </w:t>
      </w:r>
      <w:r w:rsidRPr="004C696B">
        <w:rPr>
          <w:b/>
          <w:bCs/>
        </w:rPr>
        <w:t>inferior vena cava (IVC) filter market</w:t>
      </w:r>
      <w:r w:rsidRPr="004C696B">
        <w:t xml:space="preserve"> has seen a wave of innovation and strategic activity in the past two years, reflecting the sector’s transition toward </w:t>
      </w:r>
      <w:r w:rsidRPr="004C696B">
        <w:rPr>
          <w:b/>
          <w:bCs/>
        </w:rPr>
        <w:t>retrievability, bio-integration, and smart procedural guidance</w:t>
      </w:r>
      <w:r w:rsidRPr="004C696B">
        <w:t>. Below are some of the most impactful developments:</w:t>
      </w:r>
    </w:p>
    <w:p w14:paraId="5626C229" w14:textId="77777777" w:rsidR="004C696B" w:rsidRPr="004C696B" w:rsidRDefault="004C696B" w:rsidP="004C696B">
      <w:pPr>
        <w:numPr>
          <w:ilvl w:val="0"/>
          <w:numId w:val="16"/>
        </w:numPr>
      </w:pPr>
      <w:r w:rsidRPr="004C696B">
        <w:rPr>
          <w:b/>
          <w:bCs/>
        </w:rPr>
        <w:t xml:space="preserve">FDA clearance of a new </w:t>
      </w:r>
      <w:proofErr w:type="spellStart"/>
      <w:r w:rsidRPr="004C696B">
        <w:rPr>
          <w:b/>
          <w:bCs/>
        </w:rPr>
        <w:t>bioconvertible</w:t>
      </w:r>
      <w:proofErr w:type="spellEnd"/>
      <w:r w:rsidRPr="004C696B">
        <w:rPr>
          <w:b/>
          <w:bCs/>
        </w:rPr>
        <w:t xml:space="preserve"> IVC filter prototype (2023)</w:t>
      </w:r>
      <w:r w:rsidRPr="004C696B">
        <w:br/>
        <w:t xml:space="preserve">A U.S.-based startup received 510(k) clearance for a </w:t>
      </w:r>
      <w:r w:rsidRPr="004C696B">
        <w:rPr>
          <w:b/>
          <w:bCs/>
        </w:rPr>
        <w:t>biodegradable filter</w:t>
      </w:r>
      <w:r w:rsidRPr="004C696B">
        <w:t xml:space="preserve"> designed to degrade safely after 60 days, eliminating the need for follow-up retrieval.</w:t>
      </w:r>
    </w:p>
    <w:p w14:paraId="27F38207" w14:textId="77777777" w:rsidR="004C696B" w:rsidRPr="004C696B" w:rsidRDefault="004C696B" w:rsidP="004C696B">
      <w:pPr>
        <w:numPr>
          <w:ilvl w:val="0"/>
          <w:numId w:val="16"/>
        </w:numPr>
      </w:pPr>
      <w:r w:rsidRPr="004C696B">
        <w:rPr>
          <w:b/>
          <w:bCs/>
        </w:rPr>
        <w:t>European pilot launch of self-expanding, radiopaque filters (2024)</w:t>
      </w:r>
      <w:r w:rsidRPr="004C696B">
        <w:br/>
        <w:t xml:space="preserve">A leading vascular firm in Germany introduced a </w:t>
      </w:r>
      <w:r w:rsidRPr="004C696B">
        <w:rPr>
          <w:b/>
          <w:bCs/>
        </w:rPr>
        <w:t>self-</w:t>
      </w:r>
      <w:proofErr w:type="spellStart"/>
      <w:r w:rsidRPr="004C696B">
        <w:rPr>
          <w:b/>
          <w:bCs/>
        </w:rPr>
        <w:t>centering</w:t>
      </w:r>
      <w:proofErr w:type="spellEnd"/>
      <w:r w:rsidRPr="004C696B">
        <w:rPr>
          <w:b/>
          <w:bCs/>
        </w:rPr>
        <w:t xml:space="preserve"> filter with enhanced radiopacity</w:t>
      </w:r>
      <w:r w:rsidRPr="004C696B">
        <w:t>, aimed at reducing deployment errors in trauma cases.</w:t>
      </w:r>
    </w:p>
    <w:p w14:paraId="43D005EF" w14:textId="77777777" w:rsidR="004C696B" w:rsidRPr="004C696B" w:rsidRDefault="004C696B" w:rsidP="004C696B">
      <w:pPr>
        <w:numPr>
          <w:ilvl w:val="0"/>
          <w:numId w:val="16"/>
        </w:numPr>
      </w:pPr>
      <w:r w:rsidRPr="004C696B">
        <w:rPr>
          <w:b/>
          <w:bCs/>
        </w:rPr>
        <w:t>Strategic partnership between Cook Medical and a Southeast Asian hospital network (2023)</w:t>
      </w:r>
      <w:r w:rsidRPr="004C696B">
        <w:br/>
        <w:t xml:space="preserve">The partnership focuses on </w:t>
      </w:r>
      <w:r w:rsidRPr="004C696B">
        <w:rPr>
          <w:b/>
          <w:bCs/>
        </w:rPr>
        <w:t>clinical training and post-deployment tracking</w:t>
      </w:r>
      <w:r w:rsidRPr="004C696B">
        <w:t>, enhancing safe filter usage and boosting regional market access.</w:t>
      </w:r>
    </w:p>
    <w:p w14:paraId="1E806EEE" w14:textId="77777777" w:rsidR="004C696B" w:rsidRPr="004C696B" w:rsidRDefault="004C696B" w:rsidP="004C696B">
      <w:pPr>
        <w:numPr>
          <w:ilvl w:val="0"/>
          <w:numId w:val="16"/>
        </w:numPr>
      </w:pPr>
      <w:r w:rsidRPr="004C696B">
        <w:rPr>
          <w:b/>
          <w:bCs/>
        </w:rPr>
        <w:lastRenderedPageBreak/>
        <w:t>Brazil’s ANVISA approval for low-cost retrievable filter (2024)</w:t>
      </w:r>
      <w:r w:rsidRPr="004C696B">
        <w:br/>
      </w:r>
      <w:proofErr w:type="spellStart"/>
      <w:r w:rsidRPr="004C696B">
        <w:t>Braile</w:t>
      </w:r>
      <w:proofErr w:type="spellEnd"/>
      <w:r w:rsidRPr="004C696B">
        <w:t xml:space="preserve"> </w:t>
      </w:r>
      <w:proofErr w:type="spellStart"/>
      <w:r w:rsidRPr="004C696B">
        <w:t>Biomédica</w:t>
      </w:r>
      <w:proofErr w:type="spellEnd"/>
      <w:r w:rsidRPr="004C696B">
        <w:t xml:space="preserve"> received regulatory approval for its </w:t>
      </w:r>
      <w:r w:rsidRPr="004C696B">
        <w:rPr>
          <w:b/>
          <w:bCs/>
        </w:rPr>
        <w:t>cost-efficient retrievable filter</w:t>
      </w:r>
      <w:r w:rsidRPr="004C696B">
        <w:t>, optimized for public health institutions in Latin America.</w:t>
      </w:r>
    </w:p>
    <w:p w14:paraId="402C506A" w14:textId="77777777" w:rsidR="004C696B" w:rsidRPr="004C696B" w:rsidRDefault="004C696B" w:rsidP="004C696B">
      <w:pPr>
        <w:numPr>
          <w:ilvl w:val="0"/>
          <w:numId w:val="16"/>
        </w:numPr>
      </w:pPr>
      <w:r w:rsidRPr="004C696B">
        <w:rPr>
          <w:b/>
          <w:bCs/>
        </w:rPr>
        <w:t>AI-based filter tracking system integrated into hospital EHRs (2023)</w:t>
      </w:r>
      <w:r w:rsidRPr="004C696B">
        <w:br/>
        <w:t xml:space="preserve">A U.S. hospital group partnered with a health tech firm to roll out an </w:t>
      </w:r>
      <w:r w:rsidRPr="004C696B">
        <w:rPr>
          <w:b/>
          <w:bCs/>
        </w:rPr>
        <w:t>automated IVC filter tracking module</w:t>
      </w:r>
      <w:r w:rsidRPr="004C696B">
        <w:t>, improving compliance with CMS retrieval mandates.</w:t>
      </w:r>
    </w:p>
    <w:p w14:paraId="7F15D5EF" w14:textId="77777777" w:rsidR="004C696B" w:rsidRPr="004C696B" w:rsidRDefault="004C696B" w:rsidP="004C696B">
      <w:r w:rsidRPr="004C696B">
        <w:rPr>
          <w:b/>
          <w:bCs/>
        </w:rPr>
        <w:t>Sources (non-research URLs):</w:t>
      </w:r>
    </w:p>
    <w:p w14:paraId="03BD3374" w14:textId="77777777" w:rsidR="004C696B" w:rsidRPr="004C696B" w:rsidRDefault="004C696B" w:rsidP="004C696B">
      <w:pPr>
        <w:numPr>
          <w:ilvl w:val="0"/>
          <w:numId w:val="17"/>
        </w:numPr>
      </w:pPr>
      <w:hyperlink r:id="rId5" w:tgtFrame="_new" w:history="1">
        <w:r w:rsidRPr="004C696B">
          <w:rPr>
            <w:rStyle w:val="Hyperlink"/>
          </w:rPr>
          <w:t>https://www.fda.gov</w:t>
        </w:r>
      </w:hyperlink>
    </w:p>
    <w:p w14:paraId="0C6BA5E9" w14:textId="77777777" w:rsidR="004C696B" w:rsidRPr="004C696B" w:rsidRDefault="004C696B" w:rsidP="004C696B">
      <w:pPr>
        <w:numPr>
          <w:ilvl w:val="0"/>
          <w:numId w:val="17"/>
        </w:numPr>
      </w:pPr>
      <w:hyperlink r:id="rId6" w:tgtFrame="_new" w:history="1">
        <w:r w:rsidRPr="004C696B">
          <w:rPr>
            <w:rStyle w:val="Hyperlink"/>
          </w:rPr>
          <w:t>https://www.businesswire.com</w:t>
        </w:r>
      </w:hyperlink>
    </w:p>
    <w:p w14:paraId="18C89B09" w14:textId="77777777" w:rsidR="004C696B" w:rsidRPr="004C696B" w:rsidRDefault="004C696B" w:rsidP="004C696B">
      <w:pPr>
        <w:numPr>
          <w:ilvl w:val="0"/>
          <w:numId w:val="17"/>
        </w:numPr>
      </w:pPr>
      <w:hyperlink r:id="rId7" w:tgtFrame="_new" w:history="1">
        <w:r w:rsidRPr="004C696B">
          <w:rPr>
            <w:rStyle w:val="Hyperlink"/>
          </w:rPr>
          <w:t>https://www.prnewswire.com</w:t>
        </w:r>
      </w:hyperlink>
    </w:p>
    <w:p w14:paraId="62F0755E" w14:textId="77777777" w:rsidR="004C696B" w:rsidRPr="004C696B" w:rsidRDefault="004C696B" w:rsidP="004C696B">
      <w:pPr>
        <w:numPr>
          <w:ilvl w:val="0"/>
          <w:numId w:val="17"/>
        </w:numPr>
      </w:pPr>
      <w:hyperlink r:id="rId8" w:tgtFrame="_new" w:history="1">
        <w:r w:rsidRPr="004C696B">
          <w:rPr>
            <w:rStyle w:val="Hyperlink"/>
          </w:rPr>
          <w:t>https://www.medgadget.com</w:t>
        </w:r>
      </w:hyperlink>
    </w:p>
    <w:p w14:paraId="3DD393D4" w14:textId="77777777" w:rsidR="004C696B" w:rsidRPr="004C696B" w:rsidRDefault="004C696B" w:rsidP="004C696B">
      <w:pPr>
        <w:numPr>
          <w:ilvl w:val="0"/>
          <w:numId w:val="17"/>
        </w:numPr>
      </w:pPr>
      <w:hyperlink r:id="rId9" w:tgtFrame="_new" w:history="1">
        <w:r w:rsidRPr="004C696B">
          <w:rPr>
            <w:rStyle w:val="Hyperlink"/>
          </w:rPr>
          <w:t>https://www.medtechdive.com</w:t>
        </w:r>
      </w:hyperlink>
    </w:p>
    <w:p w14:paraId="78DB0F71" w14:textId="77777777" w:rsidR="004C696B" w:rsidRPr="004C696B" w:rsidRDefault="004C696B" w:rsidP="004C696B">
      <w:r w:rsidRPr="004C696B">
        <w:pict w14:anchorId="6298CF0B">
          <v:rect id="_x0000_i1354" style="width:0;height:1.5pt" o:hralign="center" o:hrstd="t" o:hr="t" fillcolor="#a0a0a0" stroked="f"/>
        </w:pict>
      </w:r>
    </w:p>
    <w:p w14:paraId="06EC63AE"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Opportunities &amp; Restraints</w:t>
      </w:r>
    </w:p>
    <w:p w14:paraId="35B8C6FB" w14:textId="77777777" w:rsidR="004C696B" w:rsidRPr="004C696B" w:rsidRDefault="004C696B" w:rsidP="004C696B">
      <w:pPr>
        <w:rPr>
          <w:b/>
          <w:bCs/>
        </w:rPr>
      </w:pPr>
      <w:r w:rsidRPr="004C696B">
        <w:rPr>
          <w:b/>
          <w:bCs/>
        </w:rPr>
        <w:t>Opportunities</w:t>
      </w:r>
    </w:p>
    <w:p w14:paraId="0CB64A94" w14:textId="77777777" w:rsidR="004C696B" w:rsidRPr="004C696B" w:rsidRDefault="004C696B" w:rsidP="004C696B">
      <w:pPr>
        <w:numPr>
          <w:ilvl w:val="0"/>
          <w:numId w:val="18"/>
        </w:numPr>
      </w:pPr>
      <w:r w:rsidRPr="004C696B">
        <w:rPr>
          <w:b/>
          <w:bCs/>
        </w:rPr>
        <w:t xml:space="preserve">Growth of </w:t>
      </w:r>
      <w:proofErr w:type="spellStart"/>
      <w:r w:rsidRPr="004C696B">
        <w:rPr>
          <w:b/>
          <w:bCs/>
        </w:rPr>
        <w:t>Bioconvertible</w:t>
      </w:r>
      <w:proofErr w:type="spellEnd"/>
      <w:r w:rsidRPr="004C696B">
        <w:rPr>
          <w:b/>
          <w:bCs/>
        </w:rPr>
        <w:t xml:space="preserve"> and Smart Filters</w:t>
      </w:r>
      <w:r w:rsidRPr="004C696B">
        <w:br/>
        <w:t xml:space="preserve">The market is primed for devices that offer </w:t>
      </w:r>
      <w:r w:rsidRPr="004C696B">
        <w:rPr>
          <w:b/>
          <w:bCs/>
        </w:rPr>
        <w:t>automatic degradation or functional resorption</w:t>
      </w:r>
      <w:r w:rsidRPr="004C696B">
        <w:t>, allowing for safer, post-use outcomes without follow-up surgeries.</w:t>
      </w:r>
    </w:p>
    <w:p w14:paraId="4857B681" w14:textId="77777777" w:rsidR="004C696B" w:rsidRPr="004C696B" w:rsidRDefault="004C696B" w:rsidP="004C696B">
      <w:pPr>
        <w:numPr>
          <w:ilvl w:val="0"/>
          <w:numId w:val="18"/>
        </w:numPr>
      </w:pPr>
      <w:r w:rsidRPr="004C696B">
        <w:rPr>
          <w:b/>
          <w:bCs/>
        </w:rPr>
        <w:t>Integration with AI and EHR Tracking Tools</w:t>
      </w:r>
      <w:r w:rsidRPr="004C696B">
        <w:br/>
        <w:t xml:space="preserve">There is a major opportunity in embedding </w:t>
      </w:r>
      <w:r w:rsidRPr="004C696B">
        <w:rPr>
          <w:b/>
          <w:bCs/>
        </w:rPr>
        <w:t>retrieval tracking systems</w:t>
      </w:r>
      <w:r w:rsidRPr="004C696B">
        <w:t xml:space="preserve"> into electronic health records, helping reduce long-term complications and align with payer mandates.</w:t>
      </w:r>
    </w:p>
    <w:p w14:paraId="6801492E" w14:textId="77777777" w:rsidR="004C696B" w:rsidRPr="004C696B" w:rsidRDefault="004C696B" w:rsidP="004C696B">
      <w:pPr>
        <w:numPr>
          <w:ilvl w:val="0"/>
          <w:numId w:val="18"/>
        </w:numPr>
      </w:pPr>
      <w:r w:rsidRPr="004C696B">
        <w:rPr>
          <w:b/>
          <w:bCs/>
        </w:rPr>
        <w:t>Expansion into Emerging Markets via Local Partnerships</w:t>
      </w:r>
      <w:r w:rsidRPr="004C696B">
        <w:br/>
        <w:t xml:space="preserve">Manufacturers can scale operations by collaborating with </w:t>
      </w:r>
      <w:r w:rsidRPr="004C696B">
        <w:rPr>
          <w:b/>
          <w:bCs/>
        </w:rPr>
        <w:t>regional OEMs and public health agencies</w:t>
      </w:r>
      <w:r w:rsidRPr="004C696B">
        <w:t xml:space="preserve"> in Latin America, ASEAN, and MENA, where unmet needs remain high.</w:t>
      </w:r>
    </w:p>
    <w:p w14:paraId="14614D25" w14:textId="77777777" w:rsidR="004C696B" w:rsidRPr="004C696B" w:rsidRDefault="004C696B" w:rsidP="004C696B">
      <w:r w:rsidRPr="004C696B">
        <w:pict w14:anchorId="1B4BCC03">
          <v:rect id="_x0000_i1355" style="width:0;height:1.5pt" o:hralign="center" o:hrstd="t" o:hr="t" fillcolor="#a0a0a0" stroked="f"/>
        </w:pict>
      </w:r>
    </w:p>
    <w:p w14:paraId="73D93957" w14:textId="77777777" w:rsidR="004C696B" w:rsidRPr="004C696B" w:rsidRDefault="004C696B" w:rsidP="004C696B">
      <w:pPr>
        <w:rPr>
          <w:b/>
          <w:bCs/>
        </w:rPr>
      </w:pPr>
      <w:r w:rsidRPr="004C696B">
        <w:rPr>
          <w:b/>
          <w:bCs/>
        </w:rPr>
        <w:t>Restraints</w:t>
      </w:r>
    </w:p>
    <w:p w14:paraId="6F79A195" w14:textId="77777777" w:rsidR="004C696B" w:rsidRPr="004C696B" w:rsidRDefault="004C696B" w:rsidP="004C696B">
      <w:pPr>
        <w:numPr>
          <w:ilvl w:val="0"/>
          <w:numId w:val="19"/>
        </w:numPr>
      </w:pPr>
      <w:r w:rsidRPr="004C696B">
        <w:rPr>
          <w:b/>
          <w:bCs/>
        </w:rPr>
        <w:t>Regulatory Scrutiny on Filter Overuse and Non-Retrieval</w:t>
      </w:r>
      <w:r w:rsidRPr="004C696B">
        <w:br/>
        <w:t xml:space="preserve">Ongoing advisories from the </w:t>
      </w:r>
      <w:r w:rsidRPr="004C696B">
        <w:rPr>
          <w:b/>
          <w:bCs/>
        </w:rPr>
        <w:t>FDA and European regulators</w:t>
      </w:r>
      <w:r w:rsidRPr="004C696B">
        <w:t xml:space="preserve"> have put pressure on hospitals and OEMs to ensure high retrieval rates—posing a compliance and reputational risk.</w:t>
      </w:r>
    </w:p>
    <w:p w14:paraId="2838CF63" w14:textId="77777777" w:rsidR="004C696B" w:rsidRPr="004C696B" w:rsidRDefault="004C696B" w:rsidP="004C696B">
      <w:pPr>
        <w:numPr>
          <w:ilvl w:val="0"/>
          <w:numId w:val="19"/>
        </w:numPr>
      </w:pPr>
      <w:r w:rsidRPr="004C696B">
        <w:rPr>
          <w:b/>
          <w:bCs/>
        </w:rPr>
        <w:t>Lack of Skilled Interventional Radiologists in Emerging Regions</w:t>
      </w:r>
      <w:r w:rsidRPr="004C696B">
        <w:br/>
        <w:t xml:space="preserve">In many developing nations, the </w:t>
      </w:r>
      <w:r w:rsidRPr="004C696B">
        <w:rPr>
          <w:b/>
          <w:bCs/>
        </w:rPr>
        <w:t>limited availability of trained specialists and fluoroscopy units</w:t>
      </w:r>
      <w:r w:rsidRPr="004C696B">
        <w:t xml:space="preserve"> hinders the adoption of advanced IVC filter technologies.</w:t>
      </w:r>
    </w:p>
    <w:p w14:paraId="0AA184B4" w14:textId="77777777" w:rsidR="004C696B" w:rsidRPr="004C696B" w:rsidRDefault="004C696B" w:rsidP="004C696B">
      <w:pPr>
        <w:rPr>
          <w:b/>
          <w:bCs/>
        </w:rPr>
      </w:pPr>
      <w:r w:rsidRPr="004C696B">
        <w:rPr>
          <w:b/>
          <w:bCs/>
        </w:rPr>
        <w:lastRenderedPageBreak/>
        <w:t>8. Report Summary, FAQs, and SEO Schema</w:t>
      </w:r>
    </w:p>
    <w:p w14:paraId="716C928D" w14:textId="77777777" w:rsidR="004C696B" w:rsidRPr="004C696B" w:rsidRDefault="004C696B" w:rsidP="004C696B">
      <w:r w:rsidRPr="004C696B">
        <w:pict w14:anchorId="7F60F028">
          <v:rect id="_x0000_i1357" style="width:0;height:1.5pt" o:hralign="center" o:hrstd="t" o:hr="t" fillcolor="#a0a0a0" stroked="f"/>
        </w:pict>
      </w:r>
    </w:p>
    <w:p w14:paraId="6D3F2F05"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A. Report Title Format</w:t>
      </w:r>
    </w:p>
    <w:p w14:paraId="2BFBC023" w14:textId="77777777" w:rsidR="004C696B" w:rsidRPr="004C696B" w:rsidRDefault="004C696B" w:rsidP="004C696B">
      <w:r w:rsidRPr="004C696B">
        <w:rPr>
          <w:b/>
          <w:bCs/>
        </w:rPr>
        <w:t xml:space="preserve">Inferior Vena Cava (IVC) Filter Market </w:t>
      </w:r>
      <w:proofErr w:type="gramStart"/>
      <w:r w:rsidRPr="004C696B">
        <w:rPr>
          <w:b/>
          <w:bCs/>
        </w:rPr>
        <w:t>By</w:t>
      </w:r>
      <w:proofErr w:type="gramEnd"/>
      <w:r w:rsidRPr="004C696B">
        <w:rPr>
          <w:b/>
          <w:bCs/>
        </w:rPr>
        <w:t xml:space="preserve"> Product Type (Retrievable, Permanent, </w:t>
      </w:r>
      <w:proofErr w:type="spellStart"/>
      <w:r w:rsidRPr="004C696B">
        <w:rPr>
          <w:b/>
          <w:bCs/>
        </w:rPr>
        <w:t>Bioconvertible</w:t>
      </w:r>
      <w:proofErr w:type="spellEnd"/>
      <w:r w:rsidRPr="004C696B">
        <w:rPr>
          <w:b/>
          <w:bCs/>
        </w:rPr>
        <w:t>); By Application (VTE Treatment, Prophylaxis, Trauma, Oncology); By End User (Hospitals, ASCs, Research Institutions); By Geography, Segment Revenue Estimation, Forecast, 2024–2030</w:t>
      </w:r>
    </w:p>
    <w:p w14:paraId="7406D927" w14:textId="77777777" w:rsidR="004C696B" w:rsidRPr="004C696B" w:rsidRDefault="004C696B" w:rsidP="004C696B">
      <w:r w:rsidRPr="004C696B">
        <w:pict w14:anchorId="44EA2DE9">
          <v:rect id="_x0000_i1358" style="width:0;height:1.5pt" o:hralign="center" o:hrstd="t" o:hr="t" fillcolor="#a0a0a0" stroked="f"/>
        </w:pict>
      </w:r>
    </w:p>
    <w:p w14:paraId="45C59039"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A.2 Market Name (for SEO)</w:t>
      </w:r>
    </w:p>
    <w:p w14:paraId="473AB9A4" w14:textId="77777777" w:rsidR="004C696B" w:rsidRPr="004C696B" w:rsidRDefault="004C696B" w:rsidP="004C696B">
      <w:r w:rsidRPr="004C696B">
        <w:rPr>
          <w:b/>
          <w:bCs/>
        </w:rPr>
        <w:t xml:space="preserve">inferior vena cava </w:t>
      </w:r>
      <w:proofErr w:type="spellStart"/>
      <w:r w:rsidRPr="004C696B">
        <w:rPr>
          <w:b/>
          <w:bCs/>
        </w:rPr>
        <w:t>ivc</w:t>
      </w:r>
      <w:proofErr w:type="spellEnd"/>
      <w:r w:rsidRPr="004C696B">
        <w:rPr>
          <w:b/>
          <w:bCs/>
        </w:rPr>
        <w:t xml:space="preserve"> filter market</w:t>
      </w:r>
    </w:p>
    <w:p w14:paraId="32F0A7BD" w14:textId="77777777" w:rsidR="004C696B" w:rsidRPr="004C696B" w:rsidRDefault="004C696B" w:rsidP="004C696B">
      <w:r w:rsidRPr="004C696B">
        <w:pict w14:anchorId="66F01564">
          <v:rect id="_x0000_i1359" style="width:0;height:1.5pt" o:hralign="center" o:hrstd="t" o:hr="t" fillcolor="#a0a0a0" stroked="f"/>
        </w:pict>
      </w:r>
    </w:p>
    <w:p w14:paraId="555FCB5C"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A.3 Market Size Format (SEO Title)</w:t>
      </w:r>
    </w:p>
    <w:p w14:paraId="5709701F" w14:textId="77777777" w:rsidR="004C696B" w:rsidRPr="004C696B" w:rsidRDefault="004C696B" w:rsidP="004C696B">
      <w:r w:rsidRPr="004C696B">
        <w:rPr>
          <w:b/>
          <w:bCs/>
        </w:rPr>
        <w:t>Inferior Vena Cava (IVC) Filter Market Size ($1.41 Billion) 2030</w:t>
      </w:r>
    </w:p>
    <w:p w14:paraId="201F3E17" w14:textId="77777777" w:rsidR="004C696B" w:rsidRPr="004C696B" w:rsidRDefault="004C696B" w:rsidP="004C696B">
      <w:r w:rsidRPr="004C696B">
        <w:pict w14:anchorId="23717DB0">
          <v:rect id="_x0000_i1360" style="width:0;height:1.5pt" o:hralign="center" o:hrstd="t" o:hr="t" fillcolor="#a0a0a0" stroked="f"/>
        </w:pict>
      </w:r>
    </w:p>
    <w:p w14:paraId="699DB040"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4C696B" w:rsidRPr="004C696B" w14:paraId="73A57AB8" w14:textId="77777777" w:rsidTr="004C696B">
        <w:trPr>
          <w:tblHeader/>
          <w:tblCellSpacing w:w="15" w:type="dxa"/>
        </w:trPr>
        <w:tc>
          <w:tcPr>
            <w:tcW w:w="0" w:type="auto"/>
            <w:vAlign w:val="center"/>
            <w:hideMark/>
          </w:tcPr>
          <w:p w14:paraId="617F746B" w14:textId="77777777" w:rsidR="004C696B" w:rsidRPr="004C696B" w:rsidRDefault="004C696B" w:rsidP="004C696B">
            <w:pPr>
              <w:rPr>
                <w:b/>
                <w:bCs/>
              </w:rPr>
            </w:pPr>
            <w:r w:rsidRPr="004C696B">
              <w:rPr>
                <w:b/>
                <w:bCs/>
              </w:rPr>
              <w:t>Report Attribute</w:t>
            </w:r>
          </w:p>
        </w:tc>
        <w:tc>
          <w:tcPr>
            <w:tcW w:w="0" w:type="auto"/>
            <w:vAlign w:val="center"/>
            <w:hideMark/>
          </w:tcPr>
          <w:p w14:paraId="71A21FA9" w14:textId="77777777" w:rsidR="004C696B" w:rsidRPr="004C696B" w:rsidRDefault="004C696B" w:rsidP="004C696B">
            <w:pPr>
              <w:rPr>
                <w:b/>
                <w:bCs/>
              </w:rPr>
            </w:pPr>
            <w:r w:rsidRPr="004C696B">
              <w:rPr>
                <w:b/>
                <w:bCs/>
              </w:rPr>
              <w:t>Details</w:t>
            </w:r>
          </w:p>
        </w:tc>
      </w:tr>
      <w:tr w:rsidR="004C696B" w:rsidRPr="004C696B" w14:paraId="659072EB" w14:textId="77777777" w:rsidTr="004C696B">
        <w:trPr>
          <w:tblCellSpacing w:w="15" w:type="dxa"/>
        </w:trPr>
        <w:tc>
          <w:tcPr>
            <w:tcW w:w="0" w:type="auto"/>
            <w:vAlign w:val="center"/>
            <w:hideMark/>
          </w:tcPr>
          <w:p w14:paraId="2E61ED70" w14:textId="77777777" w:rsidR="004C696B" w:rsidRPr="004C696B" w:rsidRDefault="004C696B" w:rsidP="004C696B">
            <w:r w:rsidRPr="004C696B">
              <w:t>Forecast Period</w:t>
            </w:r>
          </w:p>
        </w:tc>
        <w:tc>
          <w:tcPr>
            <w:tcW w:w="0" w:type="auto"/>
            <w:vAlign w:val="center"/>
            <w:hideMark/>
          </w:tcPr>
          <w:p w14:paraId="7DDEC09E" w14:textId="77777777" w:rsidR="004C696B" w:rsidRPr="004C696B" w:rsidRDefault="004C696B" w:rsidP="004C696B">
            <w:r w:rsidRPr="004C696B">
              <w:t>2024 – 2030</w:t>
            </w:r>
          </w:p>
        </w:tc>
      </w:tr>
      <w:tr w:rsidR="004C696B" w:rsidRPr="004C696B" w14:paraId="7C44C1EF" w14:textId="77777777" w:rsidTr="004C696B">
        <w:trPr>
          <w:tblCellSpacing w:w="15" w:type="dxa"/>
        </w:trPr>
        <w:tc>
          <w:tcPr>
            <w:tcW w:w="0" w:type="auto"/>
            <w:vAlign w:val="center"/>
            <w:hideMark/>
          </w:tcPr>
          <w:p w14:paraId="71959595" w14:textId="77777777" w:rsidR="004C696B" w:rsidRPr="004C696B" w:rsidRDefault="004C696B" w:rsidP="004C696B">
            <w:r w:rsidRPr="004C696B">
              <w:t>Market Size Value in 2024</w:t>
            </w:r>
          </w:p>
        </w:tc>
        <w:tc>
          <w:tcPr>
            <w:tcW w:w="0" w:type="auto"/>
            <w:vAlign w:val="center"/>
            <w:hideMark/>
          </w:tcPr>
          <w:p w14:paraId="12986AC5" w14:textId="77777777" w:rsidR="004C696B" w:rsidRPr="004C696B" w:rsidRDefault="004C696B" w:rsidP="004C696B">
            <w:r w:rsidRPr="004C696B">
              <w:rPr>
                <w:b/>
                <w:bCs/>
              </w:rPr>
              <w:t>USD 946.7 Million</w:t>
            </w:r>
          </w:p>
        </w:tc>
      </w:tr>
      <w:tr w:rsidR="004C696B" w:rsidRPr="004C696B" w14:paraId="53290D49" w14:textId="77777777" w:rsidTr="004C696B">
        <w:trPr>
          <w:tblCellSpacing w:w="15" w:type="dxa"/>
        </w:trPr>
        <w:tc>
          <w:tcPr>
            <w:tcW w:w="0" w:type="auto"/>
            <w:vAlign w:val="center"/>
            <w:hideMark/>
          </w:tcPr>
          <w:p w14:paraId="74D0DAC4" w14:textId="77777777" w:rsidR="004C696B" w:rsidRPr="004C696B" w:rsidRDefault="004C696B" w:rsidP="004C696B">
            <w:r w:rsidRPr="004C696B">
              <w:t>Revenue Forecast in 2030</w:t>
            </w:r>
          </w:p>
        </w:tc>
        <w:tc>
          <w:tcPr>
            <w:tcW w:w="0" w:type="auto"/>
            <w:vAlign w:val="center"/>
            <w:hideMark/>
          </w:tcPr>
          <w:p w14:paraId="0B65959B" w14:textId="77777777" w:rsidR="004C696B" w:rsidRPr="004C696B" w:rsidRDefault="004C696B" w:rsidP="004C696B">
            <w:r w:rsidRPr="004C696B">
              <w:rPr>
                <w:b/>
                <w:bCs/>
              </w:rPr>
              <w:t>USD 1.41 Billion</w:t>
            </w:r>
          </w:p>
        </w:tc>
      </w:tr>
      <w:tr w:rsidR="004C696B" w:rsidRPr="004C696B" w14:paraId="633C4978" w14:textId="77777777" w:rsidTr="004C696B">
        <w:trPr>
          <w:tblCellSpacing w:w="15" w:type="dxa"/>
        </w:trPr>
        <w:tc>
          <w:tcPr>
            <w:tcW w:w="0" w:type="auto"/>
            <w:vAlign w:val="center"/>
            <w:hideMark/>
          </w:tcPr>
          <w:p w14:paraId="68EF8947" w14:textId="77777777" w:rsidR="004C696B" w:rsidRPr="004C696B" w:rsidRDefault="004C696B" w:rsidP="004C696B">
            <w:r w:rsidRPr="004C696B">
              <w:t>Overall Growth Rate</w:t>
            </w:r>
          </w:p>
        </w:tc>
        <w:tc>
          <w:tcPr>
            <w:tcW w:w="0" w:type="auto"/>
            <w:vAlign w:val="center"/>
            <w:hideMark/>
          </w:tcPr>
          <w:p w14:paraId="487247E0" w14:textId="77777777" w:rsidR="004C696B" w:rsidRPr="004C696B" w:rsidRDefault="004C696B" w:rsidP="004C696B">
            <w:r w:rsidRPr="004C696B">
              <w:rPr>
                <w:b/>
                <w:bCs/>
              </w:rPr>
              <w:t>CAGR of 6.8% (2024 – 2030)</w:t>
            </w:r>
          </w:p>
        </w:tc>
      </w:tr>
      <w:tr w:rsidR="004C696B" w:rsidRPr="004C696B" w14:paraId="63A6C6C9" w14:textId="77777777" w:rsidTr="004C696B">
        <w:trPr>
          <w:tblCellSpacing w:w="15" w:type="dxa"/>
        </w:trPr>
        <w:tc>
          <w:tcPr>
            <w:tcW w:w="0" w:type="auto"/>
            <w:vAlign w:val="center"/>
            <w:hideMark/>
          </w:tcPr>
          <w:p w14:paraId="1ADB6C6B" w14:textId="77777777" w:rsidR="004C696B" w:rsidRPr="004C696B" w:rsidRDefault="004C696B" w:rsidP="004C696B">
            <w:r w:rsidRPr="004C696B">
              <w:t>Base Year for Estimation</w:t>
            </w:r>
          </w:p>
        </w:tc>
        <w:tc>
          <w:tcPr>
            <w:tcW w:w="0" w:type="auto"/>
            <w:vAlign w:val="center"/>
            <w:hideMark/>
          </w:tcPr>
          <w:p w14:paraId="6EDB06F5" w14:textId="77777777" w:rsidR="004C696B" w:rsidRPr="004C696B" w:rsidRDefault="004C696B" w:rsidP="004C696B">
            <w:r w:rsidRPr="004C696B">
              <w:t>2023</w:t>
            </w:r>
          </w:p>
        </w:tc>
      </w:tr>
      <w:tr w:rsidR="004C696B" w:rsidRPr="004C696B" w14:paraId="456F5534" w14:textId="77777777" w:rsidTr="004C696B">
        <w:trPr>
          <w:tblCellSpacing w:w="15" w:type="dxa"/>
        </w:trPr>
        <w:tc>
          <w:tcPr>
            <w:tcW w:w="0" w:type="auto"/>
            <w:vAlign w:val="center"/>
            <w:hideMark/>
          </w:tcPr>
          <w:p w14:paraId="1024E883" w14:textId="77777777" w:rsidR="004C696B" w:rsidRPr="004C696B" w:rsidRDefault="004C696B" w:rsidP="004C696B">
            <w:r w:rsidRPr="004C696B">
              <w:t>Historical Data</w:t>
            </w:r>
          </w:p>
        </w:tc>
        <w:tc>
          <w:tcPr>
            <w:tcW w:w="0" w:type="auto"/>
            <w:vAlign w:val="center"/>
            <w:hideMark/>
          </w:tcPr>
          <w:p w14:paraId="72F894BF" w14:textId="77777777" w:rsidR="004C696B" w:rsidRPr="004C696B" w:rsidRDefault="004C696B" w:rsidP="004C696B">
            <w:r w:rsidRPr="004C696B">
              <w:t>2017 – 2021</w:t>
            </w:r>
          </w:p>
        </w:tc>
      </w:tr>
      <w:tr w:rsidR="004C696B" w:rsidRPr="004C696B" w14:paraId="55A76882" w14:textId="77777777" w:rsidTr="004C696B">
        <w:trPr>
          <w:tblCellSpacing w:w="15" w:type="dxa"/>
        </w:trPr>
        <w:tc>
          <w:tcPr>
            <w:tcW w:w="0" w:type="auto"/>
            <w:vAlign w:val="center"/>
            <w:hideMark/>
          </w:tcPr>
          <w:p w14:paraId="5B24826E" w14:textId="77777777" w:rsidR="004C696B" w:rsidRPr="004C696B" w:rsidRDefault="004C696B" w:rsidP="004C696B">
            <w:r w:rsidRPr="004C696B">
              <w:t>Unit</w:t>
            </w:r>
          </w:p>
        </w:tc>
        <w:tc>
          <w:tcPr>
            <w:tcW w:w="0" w:type="auto"/>
            <w:vAlign w:val="center"/>
            <w:hideMark/>
          </w:tcPr>
          <w:p w14:paraId="22ACAE4C" w14:textId="77777777" w:rsidR="004C696B" w:rsidRPr="004C696B" w:rsidRDefault="004C696B" w:rsidP="004C696B">
            <w:r w:rsidRPr="004C696B">
              <w:t>USD Million, CAGR (2024 – 2030)</w:t>
            </w:r>
          </w:p>
        </w:tc>
      </w:tr>
      <w:tr w:rsidR="004C696B" w:rsidRPr="004C696B" w14:paraId="7EE7973D" w14:textId="77777777" w:rsidTr="004C696B">
        <w:trPr>
          <w:tblCellSpacing w:w="15" w:type="dxa"/>
        </w:trPr>
        <w:tc>
          <w:tcPr>
            <w:tcW w:w="0" w:type="auto"/>
            <w:vAlign w:val="center"/>
            <w:hideMark/>
          </w:tcPr>
          <w:p w14:paraId="12612755" w14:textId="77777777" w:rsidR="004C696B" w:rsidRPr="004C696B" w:rsidRDefault="004C696B" w:rsidP="004C696B">
            <w:r w:rsidRPr="004C696B">
              <w:t>Segmentation</w:t>
            </w:r>
          </w:p>
        </w:tc>
        <w:tc>
          <w:tcPr>
            <w:tcW w:w="0" w:type="auto"/>
            <w:vAlign w:val="center"/>
            <w:hideMark/>
          </w:tcPr>
          <w:p w14:paraId="342EB522" w14:textId="77777777" w:rsidR="004C696B" w:rsidRPr="004C696B" w:rsidRDefault="004C696B" w:rsidP="004C696B">
            <w:r w:rsidRPr="004C696B">
              <w:t>By Product Type, By Application, By End User, By Geography</w:t>
            </w:r>
          </w:p>
        </w:tc>
      </w:tr>
      <w:tr w:rsidR="004C696B" w:rsidRPr="004C696B" w14:paraId="03E707CD" w14:textId="77777777" w:rsidTr="004C696B">
        <w:trPr>
          <w:tblCellSpacing w:w="15" w:type="dxa"/>
        </w:trPr>
        <w:tc>
          <w:tcPr>
            <w:tcW w:w="0" w:type="auto"/>
            <w:vAlign w:val="center"/>
            <w:hideMark/>
          </w:tcPr>
          <w:p w14:paraId="15A200B7" w14:textId="77777777" w:rsidR="004C696B" w:rsidRPr="004C696B" w:rsidRDefault="004C696B" w:rsidP="004C696B">
            <w:r w:rsidRPr="004C696B">
              <w:t>By Product Type</w:t>
            </w:r>
          </w:p>
        </w:tc>
        <w:tc>
          <w:tcPr>
            <w:tcW w:w="0" w:type="auto"/>
            <w:vAlign w:val="center"/>
            <w:hideMark/>
          </w:tcPr>
          <w:p w14:paraId="03022235" w14:textId="77777777" w:rsidR="004C696B" w:rsidRPr="004C696B" w:rsidRDefault="004C696B" w:rsidP="004C696B">
            <w:r w:rsidRPr="004C696B">
              <w:t xml:space="preserve">Retrievable, Permanent, </w:t>
            </w:r>
            <w:proofErr w:type="spellStart"/>
            <w:r w:rsidRPr="004C696B">
              <w:t>Bioconvertible</w:t>
            </w:r>
            <w:proofErr w:type="spellEnd"/>
          </w:p>
        </w:tc>
      </w:tr>
      <w:tr w:rsidR="004C696B" w:rsidRPr="004C696B" w14:paraId="2B575213" w14:textId="77777777" w:rsidTr="004C696B">
        <w:trPr>
          <w:tblCellSpacing w:w="15" w:type="dxa"/>
        </w:trPr>
        <w:tc>
          <w:tcPr>
            <w:tcW w:w="0" w:type="auto"/>
            <w:vAlign w:val="center"/>
            <w:hideMark/>
          </w:tcPr>
          <w:p w14:paraId="5122EDF5" w14:textId="77777777" w:rsidR="004C696B" w:rsidRPr="004C696B" w:rsidRDefault="004C696B" w:rsidP="004C696B">
            <w:r w:rsidRPr="004C696B">
              <w:t>By Application</w:t>
            </w:r>
          </w:p>
        </w:tc>
        <w:tc>
          <w:tcPr>
            <w:tcW w:w="0" w:type="auto"/>
            <w:vAlign w:val="center"/>
            <w:hideMark/>
          </w:tcPr>
          <w:p w14:paraId="440FC076" w14:textId="77777777" w:rsidR="004C696B" w:rsidRPr="004C696B" w:rsidRDefault="004C696B" w:rsidP="004C696B">
            <w:r w:rsidRPr="004C696B">
              <w:t>VTE Treatment, Prophylaxis, Trauma, Oncology</w:t>
            </w:r>
          </w:p>
        </w:tc>
      </w:tr>
      <w:tr w:rsidR="004C696B" w:rsidRPr="004C696B" w14:paraId="6521387B" w14:textId="77777777" w:rsidTr="004C696B">
        <w:trPr>
          <w:tblCellSpacing w:w="15" w:type="dxa"/>
        </w:trPr>
        <w:tc>
          <w:tcPr>
            <w:tcW w:w="0" w:type="auto"/>
            <w:vAlign w:val="center"/>
            <w:hideMark/>
          </w:tcPr>
          <w:p w14:paraId="4FF46942" w14:textId="77777777" w:rsidR="004C696B" w:rsidRPr="004C696B" w:rsidRDefault="004C696B" w:rsidP="004C696B">
            <w:r w:rsidRPr="004C696B">
              <w:lastRenderedPageBreak/>
              <w:t>By End User</w:t>
            </w:r>
          </w:p>
        </w:tc>
        <w:tc>
          <w:tcPr>
            <w:tcW w:w="0" w:type="auto"/>
            <w:vAlign w:val="center"/>
            <w:hideMark/>
          </w:tcPr>
          <w:p w14:paraId="6E76F851" w14:textId="77777777" w:rsidR="004C696B" w:rsidRPr="004C696B" w:rsidRDefault="004C696B" w:rsidP="004C696B">
            <w:r w:rsidRPr="004C696B">
              <w:t xml:space="preserve">Hospitals, Ambulatory Surgical </w:t>
            </w:r>
            <w:proofErr w:type="spellStart"/>
            <w:r w:rsidRPr="004C696B">
              <w:t>Centers</w:t>
            </w:r>
            <w:proofErr w:type="spellEnd"/>
            <w:r w:rsidRPr="004C696B">
              <w:t>, Research Institutions</w:t>
            </w:r>
          </w:p>
        </w:tc>
      </w:tr>
      <w:tr w:rsidR="004C696B" w:rsidRPr="004C696B" w14:paraId="5BDD6F1E" w14:textId="77777777" w:rsidTr="004C696B">
        <w:trPr>
          <w:tblCellSpacing w:w="15" w:type="dxa"/>
        </w:trPr>
        <w:tc>
          <w:tcPr>
            <w:tcW w:w="0" w:type="auto"/>
            <w:vAlign w:val="center"/>
            <w:hideMark/>
          </w:tcPr>
          <w:p w14:paraId="4680A6AB" w14:textId="77777777" w:rsidR="004C696B" w:rsidRPr="004C696B" w:rsidRDefault="004C696B" w:rsidP="004C696B">
            <w:r w:rsidRPr="004C696B">
              <w:t>By Region</w:t>
            </w:r>
          </w:p>
        </w:tc>
        <w:tc>
          <w:tcPr>
            <w:tcW w:w="0" w:type="auto"/>
            <w:vAlign w:val="center"/>
            <w:hideMark/>
          </w:tcPr>
          <w:p w14:paraId="5086BBBF" w14:textId="77777777" w:rsidR="004C696B" w:rsidRPr="004C696B" w:rsidRDefault="004C696B" w:rsidP="004C696B">
            <w:r w:rsidRPr="004C696B">
              <w:t>North America, Europe, Asia-Pacific, Latin America, Middle East &amp; Africa</w:t>
            </w:r>
          </w:p>
        </w:tc>
      </w:tr>
      <w:tr w:rsidR="004C696B" w:rsidRPr="004C696B" w14:paraId="6A286763" w14:textId="77777777" w:rsidTr="004C696B">
        <w:trPr>
          <w:tblCellSpacing w:w="15" w:type="dxa"/>
        </w:trPr>
        <w:tc>
          <w:tcPr>
            <w:tcW w:w="0" w:type="auto"/>
            <w:vAlign w:val="center"/>
            <w:hideMark/>
          </w:tcPr>
          <w:p w14:paraId="58FCBED8" w14:textId="77777777" w:rsidR="004C696B" w:rsidRPr="004C696B" w:rsidRDefault="004C696B" w:rsidP="004C696B">
            <w:r w:rsidRPr="004C696B">
              <w:t>Country Scope</w:t>
            </w:r>
          </w:p>
        </w:tc>
        <w:tc>
          <w:tcPr>
            <w:tcW w:w="0" w:type="auto"/>
            <w:vAlign w:val="center"/>
            <w:hideMark/>
          </w:tcPr>
          <w:p w14:paraId="7332425A" w14:textId="77777777" w:rsidR="004C696B" w:rsidRPr="004C696B" w:rsidRDefault="004C696B" w:rsidP="004C696B">
            <w:r w:rsidRPr="004C696B">
              <w:t>U.S., UK, Germany, China, India, Japan, Brazil, UAE, South Korea</w:t>
            </w:r>
          </w:p>
        </w:tc>
      </w:tr>
      <w:tr w:rsidR="004C696B" w:rsidRPr="004C696B" w14:paraId="22B8641F" w14:textId="77777777" w:rsidTr="004C696B">
        <w:trPr>
          <w:tblCellSpacing w:w="15" w:type="dxa"/>
        </w:trPr>
        <w:tc>
          <w:tcPr>
            <w:tcW w:w="0" w:type="auto"/>
            <w:vAlign w:val="center"/>
            <w:hideMark/>
          </w:tcPr>
          <w:p w14:paraId="2B132200" w14:textId="77777777" w:rsidR="004C696B" w:rsidRPr="004C696B" w:rsidRDefault="004C696B" w:rsidP="004C696B">
            <w:r w:rsidRPr="004C696B">
              <w:t>Market Drivers</w:t>
            </w:r>
          </w:p>
        </w:tc>
        <w:tc>
          <w:tcPr>
            <w:tcW w:w="0" w:type="auto"/>
            <w:vAlign w:val="center"/>
            <w:hideMark/>
          </w:tcPr>
          <w:p w14:paraId="180C1618" w14:textId="77777777" w:rsidR="004C696B" w:rsidRPr="004C696B" w:rsidRDefault="004C696B" w:rsidP="004C696B">
            <w:r w:rsidRPr="004C696B">
              <w:t xml:space="preserve">- Innovation in </w:t>
            </w:r>
            <w:proofErr w:type="spellStart"/>
            <w:r w:rsidRPr="004C696B">
              <w:t>bioconvertible</w:t>
            </w:r>
            <w:proofErr w:type="spellEnd"/>
            <w:r w:rsidRPr="004C696B">
              <w:t xml:space="preserve"> filters</w:t>
            </w:r>
            <w:r w:rsidRPr="004C696B">
              <w:br/>
              <w:t>- Rising trauma and oncology cases</w:t>
            </w:r>
            <w:r w:rsidRPr="004C696B">
              <w:br/>
              <w:t>- Regulatory mandates supporting retrieval</w:t>
            </w:r>
          </w:p>
        </w:tc>
      </w:tr>
      <w:tr w:rsidR="004C696B" w:rsidRPr="004C696B" w14:paraId="721824BB" w14:textId="77777777" w:rsidTr="004C696B">
        <w:trPr>
          <w:tblCellSpacing w:w="15" w:type="dxa"/>
        </w:trPr>
        <w:tc>
          <w:tcPr>
            <w:tcW w:w="0" w:type="auto"/>
            <w:vAlign w:val="center"/>
            <w:hideMark/>
          </w:tcPr>
          <w:p w14:paraId="16E5C518" w14:textId="77777777" w:rsidR="004C696B" w:rsidRPr="004C696B" w:rsidRDefault="004C696B" w:rsidP="004C696B">
            <w:r w:rsidRPr="004C696B">
              <w:t>Customization Option</w:t>
            </w:r>
          </w:p>
        </w:tc>
        <w:tc>
          <w:tcPr>
            <w:tcW w:w="0" w:type="auto"/>
            <w:vAlign w:val="center"/>
            <w:hideMark/>
          </w:tcPr>
          <w:p w14:paraId="07C6D64E" w14:textId="77777777" w:rsidR="004C696B" w:rsidRPr="004C696B" w:rsidRDefault="004C696B" w:rsidP="004C696B">
            <w:r w:rsidRPr="004C696B">
              <w:t>Available upon request</w:t>
            </w:r>
          </w:p>
        </w:tc>
      </w:tr>
    </w:tbl>
    <w:p w14:paraId="23461531" w14:textId="77777777" w:rsidR="004C696B" w:rsidRPr="004C696B" w:rsidRDefault="004C696B" w:rsidP="004C696B">
      <w:r w:rsidRPr="004C696B">
        <w:pict w14:anchorId="53EF930A">
          <v:rect id="_x0000_i1361" style="width:0;height:1.5pt" o:hralign="center" o:hrstd="t" o:hr="t" fillcolor="#a0a0a0" stroked="f"/>
        </w:pict>
      </w:r>
    </w:p>
    <w:p w14:paraId="52A7CAFF"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5652"/>
      </w:tblGrid>
      <w:tr w:rsidR="004C696B" w:rsidRPr="004C696B" w14:paraId="0CC88420" w14:textId="77777777" w:rsidTr="004C696B">
        <w:trPr>
          <w:tblHeader/>
          <w:tblCellSpacing w:w="15" w:type="dxa"/>
        </w:trPr>
        <w:tc>
          <w:tcPr>
            <w:tcW w:w="0" w:type="auto"/>
            <w:vAlign w:val="center"/>
            <w:hideMark/>
          </w:tcPr>
          <w:p w14:paraId="0A237C72" w14:textId="77777777" w:rsidR="004C696B" w:rsidRPr="004C696B" w:rsidRDefault="004C696B" w:rsidP="004C696B">
            <w:pPr>
              <w:rPr>
                <w:b/>
                <w:bCs/>
              </w:rPr>
            </w:pPr>
            <w:r w:rsidRPr="004C696B">
              <w:rPr>
                <w:b/>
                <w:bCs/>
              </w:rPr>
              <w:t>Question</w:t>
            </w:r>
          </w:p>
        </w:tc>
        <w:tc>
          <w:tcPr>
            <w:tcW w:w="0" w:type="auto"/>
            <w:vAlign w:val="center"/>
            <w:hideMark/>
          </w:tcPr>
          <w:p w14:paraId="0E69D2CC" w14:textId="77777777" w:rsidR="004C696B" w:rsidRPr="004C696B" w:rsidRDefault="004C696B" w:rsidP="004C696B">
            <w:pPr>
              <w:rPr>
                <w:b/>
                <w:bCs/>
              </w:rPr>
            </w:pPr>
            <w:r w:rsidRPr="004C696B">
              <w:rPr>
                <w:b/>
                <w:bCs/>
              </w:rPr>
              <w:t>Answer</w:t>
            </w:r>
          </w:p>
        </w:tc>
      </w:tr>
      <w:tr w:rsidR="004C696B" w:rsidRPr="004C696B" w14:paraId="2E4B4A82" w14:textId="77777777" w:rsidTr="004C696B">
        <w:trPr>
          <w:tblCellSpacing w:w="15" w:type="dxa"/>
        </w:trPr>
        <w:tc>
          <w:tcPr>
            <w:tcW w:w="0" w:type="auto"/>
            <w:vAlign w:val="center"/>
            <w:hideMark/>
          </w:tcPr>
          <w:p w14:paraId="038172F4" w14:textId="77777777" w:rsidR="004C696B" w:rsidRPr="004C696B" w:rsidRDefault="004C696B" w:rsidP="004C696B">
            <w:r w:rsidRPr="004C696B">
              <w:t>How big is the inferior vena cava (IVC) filter market?</w:t>
            </w:r>
          </w:p>
        </w:tc>
        <w:tc>
          <w:tcPr>
            <w:tcW w:w="0" w:type="auto"/>
            <w:vAlign w:val="center"/>
            <w:hideMark/>
          </w:tcPr>
          <w:p w14:paraId="1823BE61" w14:textId="77777777" w:rsidR="004C696B" w:rsidRPr="004C696B" w:rsidRDefault="004C696B" w:rsidP="004C696B">
            <w:r w:rsidRPr="004C696B">
              <w:t xml:space="preserve">The global inferior vena cava (IVC) filter market was valued at </w:t>
            </w:r>
            <w:r w:rsidRPr="004C696B">
              <w:rPr>
                <w:b/>
                <w:bCs/>
              </w:rPr>
              <w:t>USD 946.7 million in 2024</w:t>
            </w:r>
            <w:r w:rsidRPr="004C696B">
              <w:t>.</w:t>
            </w:r>
          </w:p>
        </w:tc>
      </w:tr>
      <w:tr w:rsidR="004C696B" w:rsidRPr="004C696B" w14:paraId="719A1642" w14:textId="77777777" w:rsidTr="004C696B">
        <w:trPr>
          <w:tblCellSpacing w:w="15" w:type="dxa"/>
        </w:trPr>
        <w:tc>
          <w:tcPr>
            <w:tcW w:w="0" w:type="auto"/>
            <w:vAlign w:val="center"/>
            <w:hideMark/>
          </w:tcPr>
          <w:p w14:paraId="19762AB5" w14:textId="77777777" w:rsidR="004C696B" w:rsidRPr="004C696B" w:rsidRDefault="004C696B" w:rsidP="004C696B">
            <w:r w:rsidRPr="004C696B">
              <w:t>What is the CAGR for the IVC filter market during the forecast period?</w:t>
            </w:r>
          </w:p>
        </w:tc>
        <w:tc>
          <w:tcPr>
            <w:tcW w:w="0" w:type="auto"/>
            <w:vAlign w:val="center"/>
            <w:hideMark/>
          </w:tcPr>
          <w:p w14:paraId="65510E2F" w14:textId="77777777" w:rsidR="004C696B" w:rsidRPr="004C696B" w:rsidRDefault="004C696B" w:rsidP="004C696B">
            <w:r w:rsidRPr="004C696B">
              <w:t xml:space="preserve">The market is expected to grow at a </w:t>
            </w:r>
            <w:r w:rsidRPr="004C696B">
              <w:rPr>
                <w:b/>
                <w:bCs/>
              </w:rPr>
              <w:t>CAGR of 6.8% from 2024 to 2030</w:t>
            </w:r>
            <w:r w:rsidRPr="004C696B">
              <w:t>.</w:t>
            </w:r>
          </w:p>
        </w:tc>
      </w:tr>
      <w:tr w:rsidR="004C696B" w:rsidRPr="004C696B" w14:paraId="54E52C0D" w14:textId="77777777" w:rsidTr="004C696B">
        <w:trPr>
          <w:tblCellSpacing w:w="15" w:type="dxa"/>
        </w:trPr>
        <w:tc>
          <w:tcPr>
            <w:tcW w:w="0" w:type="auto"/>
            <w:vAlign w:val="center"/>
            <w:hideMark/>
          </w:tcPr>
          <w:p w14:paraId="3F54E57A" w14:textId="77777777" w:rsidR="004C696B" w:rsidRPr="004C696B" w:rsidRDefault="004C696B" w:rsidP="004C696B">
            <w:r w:rsidRPr="004C696B">
              <w:t>Who are the major players in the IVC filter market?</w:t>
            </w:r>
          </w:p>
        </w:tc>
        <w:tc>
          <w:tcPr>
            <w:tcW w:w="0" w:type="auto"/>
            <w:vAlign w:val="center"/>
            <w:hideMark/>
          </w:tcPr>
          <w:p w14:paraId="36F44AC5" w14:textId="77777777" w:rsidR="004C696B" w:rsidRPr="004C696B" w:rsidRDefault="004C696B" w:rsidP="004C696B">
            <w:r w:rsidRPr="004C696B">
              <w:t xml:space="preserve">Leading players include </w:t>
            </w:r>
            <w:r w:rsidRPr="004C696B">
              <w:rPr>
                <w:b/>
                <w:bCs/>
              </w:rPr>
              <w:t>BD</w:t>
            </w:r>
            <w:r w:rsidRPr="004C696B">
              <w:t xml:space="preserve">, </w:t>
            </w:r>
            <w:r w:rsidRPr="004C696B">
              <w:rPr>
                <w:b/>
                <w:bCs/>
              </w:rPr>
              <w:t>Cook Medical</w:t>
            </w:r>
            <w:r w:rsidRPr="004C696B">
              <w:t xml:space="preserve">, </w:t>
            </w:r>
            <w:r w:rsidRPr="004C696B">
              <w:rPr>
                <w:b/>
                <w:bCs/>
              </w:rPr>
              <w:t>Boston Scientific</w:t>
            </w:r>
            <w:r w:rsidRPr="004C696B">
              <w:t xml:space="preserve">, </w:t>
            </w:r>
            <w:r w:rsidRPr="004C696B">
              <w:rPr>
                <w:b/>
                <w:bCs/>
              </w:rPr>
              <w:t>ALN Implants</w:t>
            </w:r>
            <w:r w:rsidRPr="004C696B">
              <w:t xml:space="preserve">, and </w:t>
            </w:r>
            <w:proofErr w:type="spellStart"/>
            <w:r w:rsidRPr="004C696B">
              <w:rPr>
                <w:b/>
                <w:bCs/>
              </w:rPr>
              <w:t>Braile</w:t>
            </w:r>
            <w:proofErr w:type="spellEnd"/>
            <w:r w:rsidRPr="004C696B">
              <w:rPr>
                <w:b/>
                <w:bCs/>
              </w:rPr>
              <w:t xml:space="preserve"> </w:t>
            </w:r>
            <w:proofErr w:type="spellStart"/>
            <w:r w:rsidRPr="004C696B">
              <w:rPr>
                <w:b/>
                <w:bCs/>
              </w:rPr>
              <w:t>Biomédica</w:t>
            </w:r>
            <w:proofErr w:type="spellEnd"/>
            <w:r w:rsidRPr="004C696B">
              <w:t>.</w:t>
            </w:r>
          </w:p>
        </w:tc>
      </w:tr>
      <w:tr w:rsidR="004C696B" w:rsidRPr="004C696B" w14:paraId="368378D8" w14:textId="77777777" w:rsidTr="004C696B">
        <w:trPr>
          <w:tblCellSpacing w:w="15" w:type="dxa"/>
        </w:trPr>
        <w:tc>
          <w:tcPr>
            <w:tcW w:w="0" w:type="auto"/>
            <w:vAlign w:val="center"/>
            <w:hideMark/>
          </w:tcPr>
          <w:p w14:paraId="76D7C94F" w14:textId="77777777" w:rsidR="004C696B" w:rsidRPr="004C696B" w:rsidRDefault="004C696B" w:rsidP="004C696B">
            <w:r w:rsidRPr="004C696B">
              <w:t>Which region dominates the IVC filter market?</w:t>
            </w:r>
          </w:p>
        </w:tc>
        <w:tc>
          <w:tcPr>
            <w:tcW w:w="0" w:type="auto"/>
            <w:vAlign w:val="center"/>
            <w:hideMark/>
          </w:tcPr>
          <w:p w14:paraId="4F52CCB1" w14:textId="77777777" w:rsidR="004C696B" w:rsidRPr="004C696B" w:rsidRDefault="004C696B" w:rsidP="004C696B">
            <w:r w:rsidRPr="004C696B">
              <w:rPr>
                <w:b/>
                <w:bCs/>
              </w:rPr>
              <w:t>North America</w:t>
            </w:r>
            <w:r w:rsidRPr="004C696B">
              <w:t xml:space="preserve"> leads due to high adoption rates and advanced interventional infrastructure.</w:t>
            </w:r>
          </w:p>
        </w:tc>
      </w:tr>
      <w:tr w:rsidR="004C696B" w:rsidRPr="004C696B" w14:paraId="1048FF76" w14:textId="77777777" w:rsidTr="004C696B">
        <w:trPr>
          <w:tblCellSpacing w:w="15" w:type="dxa"/>
        </w:trPr>
        <w:tc>
          <w:tcPr>
            <w:tcW w:w="0" w:type="auto"/>
            <w:vAlign w:val="center"/>
            <w:hideMark/>
          </w:tcPr>
          <w:p w14:paraId="6CBFC870" w14:textId="77777777" w:rsidR="004C696B" w:rsidRPr="004C696B" w:rsidRDefault="004C696B" w:rsidP="004C696B">
            <w:r w:rsidRPr="004C696B">
              <w:t>What factors are driving the IVC filter market?</w:t>
            </w:r>
          </w:p>
        </w:tc>
        <w:tc>
          <w:tcPr>
            <w:tcW w:w="0" w:type="auto"/>
            <w:vAlign w:val="center"/>
            <w:hideMark/>
          </w:tcPr>
          <w:p w14:paraId="147965F4" w14:textId="77777777" w:rsidR="004C696B" w:rsidRPr="004C696B" w:rsidRDefault="004C696B" w:rsidP="004C696B">
            <w:r w:rsidRPr="004C696B">
              <w:t xml:space="preserve">Growth is </w:t>
            </w:r>
            <w:proofErr w:type="spellStart"/>
            <w:r w:rsidRPr="004C696B">
              <w:t>fueled</w:t>
            </w:r>
            <w:proofErr w:type="spellEnd"/>
            <w:r w:rsidRPr="004C696B">
              <w:t xml:space="preserve"> by </w:t>
            </w:r>
            <w:proofErr w:type="spellStart"/>
            <w:r w:rsidRPr="004C696B">
              <w:rPr>
                <w:b/>
                <w:bCs/>
              </w:rPr>
              <w:t>bioconvertible</w:t>
            </w:r>
            <w:proofErr w:type="spellEnd"/>
            <w:r w:rsidRPr="004C696B">
              <w:rPr>
                <w:b/>
                <w:bCs/>
              </w:rPr>
              <w:t xml:space="preserve"> innovations</w:t>
            </w:r>
            <w:r w:rsidRPr="004C696B">
              <w:t xml:space="preserve">, </w:t>
            </w:r>
            <w:r w:rsidRPr="004C696B">
              <w:rPr>
                <w:b/>
                <w:bCs/>
              </w:rPr>
              <w:t>clinical need in trauma/oncology</w:t>
            </w:r>
            <w:r w:rsidRPr="004C696B">
              <w:t xml:space="preserve">, and </w:t>
            </w:r>
            <w:r w:rsidRPr="004C696B">
              <w:rPr>
                <w:b/>
                <w:bCs/>
              </w:rPr>
              <w:t>AI-based retrieval systems</w:t>
            </w:r>
            <w:r w:rsidRPr="004C696B">
              <w:t>.</w:t>
            </w:r>
          </w:p>
        </w:tc>
      </w:tr>
    </w:tbl>
    <w:p w14:paraId="5B7CFFB9" w14:textId="77777777" w:rsidR="004C696B" w:rsidRPr="004C696B" w:rsidRDefault="004C696B" w:rsidP="004C696B">
      <w:r w:rsidRPr="004C696B">
        <w:pict w14:anchorId="28E8D920">
          <v:rect id="_x0000_i1362" style="width:0;height:1.5pt" o:hralign="center" o:hrstd="t" o:hr="t" fillcolor="#a0a0a0" stroked="f"/>
        </w:pict>
      </w:r>
    </w:p>
    <w:p w14:paraId="656B3C57" w14:textId="77777777" w:rsidR="004C696B" w:rsidRPr="004C696B" w:rsidRDefault="004C696B" w:rsidP="004C696B">
      <w:pPr>
        <w:rPr>
          <w:b/>
          <w:bCs/>
        </w:rPr>
      </w:pPr>
      <w:r w:rsidRPr="004C696B">
        <w:rPr>
          <w:rFonts w:ascii="Segoe UI Emoji" w:hAnsi="Segoe UI Emoji" w:cs="Segoe UI Emoji"/>
          <w:b/>
          <w:bCs/>
        </w:rPr>
        <w:t>🧩</w:t>
      </w:r>
      <w:r w:rsidRPr="004C696B">
        <w:rPr>
          <w:b/>
          <w:bCs/>
        </w:rPr>
        <w:t xml:space="preserve"> D. JSON-LD Schema Markup</w:t>
      </w:r>
    </w:p>
    <w:p w14:paraId="5DF6B12B" w14:textId="77777777" w:rsidR="004C696B" w:rsidRPr="004C696B" w:rsidRDefault="004C696B" w:rsidP="004C696B">
      <w:pPr>
        <w:rPr>
          <w:b/>
          <w:bCs/>
        </w:rPr>
      </w:pPr>
      <w:r w:rsidRPr="004C696B">
        <w:rPr>
          <w:b/>
          <w:bCs/>
        </w:rPr>
        <w:t>1. Breadcrumb Schema</w:t>
      </w:r>
    </w:p>
    <w:p w14:paraId="5BF7971C" w14:textId="77777777" w:rsidR="004C696B" w:rsidRPr="004C696B" w:rsidRDefault="004C696B" w:rsidP="004C696B">
      <w:proofErr w:type="spellStart"/>
      <w:r w:rsidRPr="004C696B">
        <w:t>json</w:t>
      </w:r>
      <w:proofErr w:type="spellEnd"/>
    </w:p>
    <w:p w14:paraId="446CFADE" w14:textId="77777777" w:rsidR="004C696B" w:rsidRPr="004C696B" w:rsidRDefault="004C696B" w:rsidP="004C696B">
      <w:r w:rsidRPr="004C696B">
        <w:t>Copy code</w:t>
      </w:r>
    </w:p>
    <w:p w14:paraId="23E0ED7E" w14:textId="77777777" w:rsidR="004C696B" w:rsidRPr="004C696B" w:rsidRDefault="004C696B" w:rsidP="004C696B">
      <w:r w:rsidRPr="004C696B">
        <w:t>{</w:t>
      </w:r>
    </w:p>
    <w:p w14:paraId="0703C242" w14:textId="77777777" w:rsidR="004C696B" w:rsidRPr="004C696B" w:rsidRDefault="004C696B" w:rsidP="004C696B">
      <w:r w:rsidRPr="004C696B">
        <w:lastRenderedPageBreak/>
        <w:t>"@context": "https://schema.org",</w:t>
      </w:r>
    </w:p>
    <w:p w14:paraId="36401C65" w14:textId="77777777" w:rsidR="004C696B" w:rsidRPr="004C696B" w:rsidRDefault="004C696B" w:rsidP="004C696B">
      <w:r w:rsidRPr="004C696B">
        <w:t>"@type": "</w:t>
      </w:r>
      <w:proofErr w:type="spellStart"/>
      <w:r w:rsidRPr="004C696B">
        <w:t>BreadcrumbList</w:t>
      </w:r>
      <w:proofErr w:type="spellEnd"/>
      <w:r w:rsidRPr="004C696B">
        <w:t>",</w:t>
      </w:r>
    </w:p>
    <w:p w14:paraId="548E0DEE" w14:textId="77777777" w:rsidR="004C696B" w:rsidRPr="004C696B" w:rsidRDefault="004C696B" w:rsidP="004C696B">
      <w:r w:rsidRPr="004C696B">
        <w:t>"</w:t>
      </w:r>
      <w:proofErr w:type="spellStart"/>
      <w:r w:rsidRPr="004C696B">
        <w:t>itemListElement</w:t>
      </w:r>
      <w:proofErr w:type="spellEnd"/>
      <w:r w:rsidRPr="004C696B">
        <w:t>": [</w:t>
      </w:r>
    </w:p>
    <w:p w14:paraId="68B948FD" w14:textId="77777777" w:rsidR="004C696B" w:rsidRPr="004C696B" w:rsidRDefault="004C696B" w:rsidP="004C696B">
      <w:r w:rsidRPr="004C696B">
        <w:t xml:space="preserve">  {</w:t>
      </w:r>
    </w:p>
    <w:p w14:paraId="2731F079" w14:textId="77777777" w:rsidR="004C696B" w:rsidRPr="004C696B" w:rsidRDefault="004C696B" w:rsidP="004C696B">
      <w:r w:rsidRPr="004C696B">
        <w:t xml:space="preserve">    "@type": "</w:t>
      </w:r>
      <w:proofErr w:type="spellStart"/>
      <w:r w:rsidRPr="004C696B">
        <w:t>ListItem</w:t>
      </w:r>
      <w:proofErr w:type="spellEnd"/>
      <w:r w:rsidRPr="004C696B">
        <w:t>",</w:t>
      </w:r>
    </w:p>
    <w:p w14:paraId="41E30E46" w14:textId="77777777" w:rsidR="004C696B" w:rsidRPr="004C696B" w:rsidRDefault="004C696B" w:rsidP="004C696B">
      <w:r w:rsidRPr="004C696B">
        <w:t xml:space="preserve">    "position": 1,</w:t>
      </w:r>
    </w:p>
    <w:p w14:paraId="3EA775BC" w14:textId="77777777" w:rsidR="004C696B" w:rsidRPr="004C696B" w:rsidRDefault="004C696B" w:rsidP="004C696B">
      <w:r w:rsidRPr="004C696B">
        <w:t xml:space="preserve">    "name": "Home",</w:t>
      </w:r>
    </w:p>
    <w:p w14:paraId="395C9320" w14:textId="77777777" w:rsidR="004C696B" w:rsidRPr="004C696B" w:rsidRDefault="004C696B" w:rsidP="004C696B">
      <w:r w:rsidRPr="004C696B">
        <w:t xml:space="preserve">    "item": "https://www.strategicmarketresearch.com/"</w:t>
      </w:r>
    </w:p>
    <w:p w14:paraId="2F8506B2" w14:textId="77777777" w:rsidR="004C696B" w:rsidRPr="004C696B" w:rsidRDefault="004C696B" w:rsidP="004C696B">
      <w:r w:rsidRPr="004C696B">
        <w:t xml:space="preserve">  },</w:t>
      </w:r>
    </w:p>
    <w:p w14:paraId="1D5EACDD" w14:textId="77777777" w:rsidR="004C696B" w:rsidRPr="004C696B" w:rsidRDefault="004C696B" w:rsidP="004C696B">
      <w:r w:rsidRPr="004C696B">
        <w:t xml:space="preserve">  {</w:t>
      </w:r>
    </w:p>
    <w:p w14:paraId="541A57BA" w14:textId="77777777" w:rsidR="004C696B" w:rsidRPr="004C696B" w:rsidRDefault="004C696B" w:rsidP="004C696B">
      <w:r w:rsidRPr="004C696B">
        <w:t xml:space="preserve">    "@type": "</w:t>
      </w:r>
      <w:proofErr w:type="spellStart"/>
      <w:r w:rsidRPr="004C696B">
        <w:t>ListItem</w:t>
      </w:r>
      <w:proofErr w:type="spellEnd"/>
      <w:r w:rsidRPr="004C696B">
        <w:t>",</w:t>
      </w:r>
    </w:p>
    <w:p w14:paraId="11A45251" w14:textId="77777777" w:rsidR="004C696B" w:rsidRPr="004C696B" w:rsidRDefault="004C696B" w:rsidP="004C696B">
      <w:r w:rsidRPr="004C696B">
        <w:t xml:space="preserve">    "position": 2,</w:t>
      </w:r>
    </w:p>
    <w:p w14:paraId="67F6956F" w14:textId="558001D1" w:rsidR="004C696B" w:rsidRPr="004C696B" w:rsidRDefault="004C696B" w:rsidP="004C696B">
      <w:r w:rsidRPr="004C696B">
        <w:t xml:space="preserve">    "name": "</w:t>
      </w:r>
      <w:r>
        <w:t>Healthcare</w:t>
      </w:r>
      <w:r w:rsidRPr="004C696B">
        <w:t>",</w:t>
      </w:r>
    </w:p>
    <w:p w14:paraId="79CFC360" w14:textId="0C59EBDE" w:rsidR="004C696B" w:rsidRPr="004C696B" w:rsidRDefault="004C696B" w:rsidP="004C696B">
      <w:r w:rsidRPr="004C696B">
        <w:t xml:space="preserve">    "item": "https://www.strategicmarketresearch.com/reports/</w:t>
      </w:r>
      <w:r>
        <w:t>healthcare</w:t>
      </w:r>
      <w:r w:rsidRPr="004C696B">
        <w:t>"</w:t>
      </w:r>
    </w:p>
    <w:p w14:paraId="328723F9" w14:textId="77777777" w:rsidR="004C696B" w:rsidRPr="004C696B" w:rsidRDefault="004C696B" w:rsidP="004C696B">
      <w:r w:rsidRPr="004C696B">
        <w:t xml:space="preserve">  },</w:t>
      </w:r>
    </w:p>
    <w:p w14:paraId="057BE918" w14:textId="77777777" w:rsidR="004C696B" w:rsidRPr="004C696B" w:rsidRDefault="004C696B" w:rsidP="004C696B">
      <w:r w:rsidRPr="004C696B">
        <w:t xml:space="preserve">  {</w:t>
      </w:r>
    </w:p>
    <w:p w14:paraId="7DA9E4D4" w14:textId="77777777" w:rsidR="004C696B" w:rsidRPr="004C696B" w:rsidRDefault="004C696B" w:rsidP="004C696B">
      <w:r w:rsidRPr="004C696B">
        <w:t xml:space="preserve">    "@type": "</w:t>
      </w:r>
      <w:proofErr w:type="spellStart"/>
      <w:r w:rsidRPr="004C696B">
        <w:t>ListItem</w:t>
      </w:r>
      <w:proofErr w:type="spellEnd"/>
      <w:r w:rsidRPr="004C696B">
        <w:t>",</w:t>
      </w:r>
    </w:p>
    <w:p w14:paraId="79BC922C" w14:textId="77777777" w:rsidR="004C696B" w:rsidRPr="004C696B" w:rsidRDefault="004C696B" w:rsidP="004C696B">
      <w:r w:rsidRPr="004C696B">
        <w:t xml:space="preserve">    "position": 3,</w:t>
      </w:r>
    </w:p>
    <w:p w14:paraId="5240973F" w14:textId="77777777" w:rsidR="004C696B" w:rsidRPr="004C696B" w:rsidRDefault="004C696B" w:rsidP="004C696B">
      <w:r w:rsidRPr="004C696B">
        <w:t xml:space="preserve">    "name": "Inferior Vena Cava (IVC) Filter Market Report 2030",</w:t>
      </w:r>
    </w:p>
    <w:p w14:paraId="12F73012" w14:textId="77777777" w:rsidR="004C696B" w:rsidRPr="004C696B" w:rsidRDefault="004C696B" w:rsidP="004C696B">
      <w:r w:rsidRPr="004C696B">
        <w:t xml:space="preserve">    "item": "https://www.strategicmarketresearch.com/market-report/inferior-vena-cava-ivc-filter"</w:t>
      </w:r>
    </w:p>
    <w:p w14:paraId="2FFBD066" w14:textId="77777777" w:rsidR="004C696B" w:rsidRPr="004C696B" w:rsidRDefault="004C696B" w:rsidP="004C696B">
      <w:r w:rsidRPr="004C696B">
        <w:t xml:space="preserve">  }</w:t>
      </w:r>
    </w:p>
    <w:p w14:paraId="6A7692D2" w14:textId="77777777" w:rsidR="004C696B" w:rsidRPr="004C696B" w:rsidRDefault="004C696B" w:rsidP="004C696B">
      <w:r w:rsidRPr="004C696B">
        <w:t>]</w:t>
      </w:r>
    </w:p>
    <w:p w14:paraId="61EB8437" w14:textId="77777777" w:rsidR="004C696B" w:rsidRPr="004C696B" w:rsidRDefault="004C696B" w:rsidP="004C696B">
      <w:r w:rsidRPr="004C696B">
        <w:t>}</w:t>
      </w:r>
    </w:p>
    <w:p w14:paraId="233C0A79" w14:textId="77777777" w:rsidR="004C696B" w:rsidRPr="004C696B" w:rsidRDefault="004C696B" w:rsidP="004C696B">
      <w:pPr>
        <w:rPr>
          <w:b/>
          <w:bCs/>
        </w:rPr>
      </w:pPr>
      <w:r w:rsidRPr="004C696B">
        <w:rPr>
          <w:b/>
          <w:bCs/>
        </w:rPr>
        <w:t>2. FAQ Schema</w:t>
      </w:r>
    </w:p>
    <w:p w14:paraId="516A8B4A" w14:textId="77777777" w:rsidR="004C696B" w:rsidRPr="004C696B" w:rsidRDefault="004C696B" w:rsidP="004C696B">
      <w:proofErr w:type="spellStart"/>
      <w:r w:rsidRPr="004C696B">
        <w:t>json</w:t>
      </w:r>
      <w:proofErr w:type="spellEnd"/>
    </w:p>
    <w:p w14:paraId="7F6E6CB9" w14:textId="77777777" w:rsidR="004C696B" w:rsidRPr="004C696B" w:rsidRDefault="004C696B" w:rsidP="004C696B">
      <w:r w:rsidRPr="004C696B">
        <w:t>Copy code</w:t>
      </w:r>
    </w:p>
    <w:p w14:paraId="4A4DE30D" w14:textId="77777777" w:rsidR="004C696B" w:rsidRPr="004C696B" w:rsidRDefault="004C696B" w:rsidP="004C696B">
      <w:r w:rsidRPr="004C696B">
        <w:t>{</w:t>
      </w:r>
    </w:p>
    <w:p w14:paraId="290C4EA7" w14:textId="77777777" w:rsidR="004C696B" w:rsidRPr="004C696B" w:rsidRDefault="004C696B" w:rsidP="004C696B">
      <w:r w:rsidRPr="004C696B">
        <w:t>"@context": "https://schema.org",</w:t>
      </w:r>
    </w:p>
    <w:p w14:paraId="583229D8" w14:textId="77777777" w:rsidR="004C696B" w:rsidRPr="004C696B" w:rsidRDefault="004C696B" w:rsidP="004C696B">
      <w:r w:rsidRPr="004C696B">
        <w:lastRenderedPageBreak/>
        <w:t>"@type": "</w:t>
      </w:r>
      <w:proofErr w:type="spellStart"/>
      <w:r w:rsidRPr="004C696B">
        <w:t>FAQPage</w:t>
      </w:r>
      <w:proofErr w:type="spellEnd"/>
      <w:r w:rsidRPr="004C696B">
        <w:t>",</w:t>
      </w:r>
    </w:p>
    <w:p w14:paraId="177C20C2" w14:textId="77777777" w:rsidR="004C696B" w:rsidRPr="004C696B" w:rsidRDefault="004C696B" w:rsidP="004C696B">
      <w:r w:rsidRPr="004C696B">
        <w:t>"</w:t>
      </w:r>
      <w:proofErr w:type="spellStart"/>
      <w:r w:rsidRPr="004C696B">
        <w:t>mainEntity</w:t>
      </w:r>
      <w:proofErr w:type="spellEnd"/>
      <w:r w:rsidRPr="004C696B">
        <w:t>": [</w:t>
      </w:r>
    </w:p>
    <w:p w14:paraId="10016B6D" w14:textId="77777777" w:rsidR="004C696B" w:rsidRPr="004C696B" w:rsidRDefault="004C696B" w:rsidP="004C696B">
      <w:r w:rsidRPr="004C696B">
        <w:t xml:space="preserve">  {</w:t>
      </w:r>
    </w:p>
    <w:p w14:paraId="2182E9E0" w14:textId="77777777" w:rsidR="004C696B" w:rsidRPr="004C696B" w:rsidRDefault="004C696B" w:rsidP="004C696B">
      <w:r w:rsidRPr="004C696B">
        <w:t xml:space="preserve">    "@type": "Question",</w:t>
      </w:r>
    </w:p>
    <w:p w14:paraId="3652EF79" w14:textId="77777777" w:rsidR="004C696B" w:rsidRPr="004C696B" w:rsidRDefault="004C696B" w:rsidP="004C696B">
      <w:r w:rsidRPr="004C696B">
        <w:t xml:space="preserve">    "name": "How big is the inferior vena cava (IVC) filter market?",</w:t>
      </w:r>
    </w:p>
    <w:p w14:paraId="26B9B82B" w14:textId="77777777" w:rsidR="004C696B" w:rsidRPr="004C696B" w:rsidRDefault="004C696B" w:rsidP="004C696B">
      <w:r w:rsidRPr="004C696B">
        <w:t xml:space="preserve">    "</w:t>
      </w:r>
      <w:proofErr w:type="spellStart"/>
      <w:r w:rsidRPr="004C696B">
        <w:t>acceptedAnswer</w:t>
      </w:r>
      <w:proofErr w:type="spellEnd"/>
      <w:r w:rsidRPr="004C696B">
        <w:t>": {</w:t>
      </w:r>
    </w:p>
    <w:p w14:paraId="3DDB20D7" w14:textId="77777777" w:rsidR="004C696B" w:rsidRPr="004C696B" w:rsidRDefault="004C696B" w:rsidP="004C696B">
      <w:r w:rsidRPr="004C696B">
        <w:t xml:space="preserve">      "@type": "Answer",</w:t>
      </w:r>
    </w:p>
    <w:p w14:paraId="1A879C11" w14:textId="77777777" w:rsidR="004C696B" w:rsidRPr="004C696B" w:rsidRDefault="004C696B" w:rsidP="004C696B">
      <w:r w:rsidRPr="004C696B">
        <w:t xml:space="preserve">      "text": "The global inferior vena cava (IVC) filter market was valued at USD 946.7 million in 2024."</w:t>
      </w:r>
    </w:p>
    <w:p w14:paraId="5F7B0859" w14:textId="77777777" w:rsidR="004C696B" w:rsidRPr="004C696B" w:rsidRDefault="004C696B" w:rsidP="004C696B">
      <w:r w:rsidRPr="004C696B">
        <w:t xml:space="preserve">    }</w:t>
      </w:r>
    </w:p>
    <w:p w14:paraId="0DFC25D0" w14:textId="77777777" w:rsidR="004C696B" w:rsidRPr="004C696B" w:rsidRDefault="004C696B" w:rsidP="004C696B">
      <w:r w:rsidRPr="004C696B">
        <w:t xml:space="preserve">  },</w:t>
      </w:r>
    </w:p>
    <w:p w14:paraId="1D434A1F" w14:textId="77777777" w:rsidR="004C696B" w:rsidRPr="004C696B" w:rsidRDefault="004C696B" w:rsidP="004C696B">
      <w:r w:rsidRPr="004C696B">
        <w:t xml:space="preserve">  {</w:t>
      </w:r>
    </w:p>
    <w:p w14:paraId="397F4B86" w14:textId="77777777" w:rsidR="004C696B" w:rsidRPr="004C696B" w:rsidRDefault="004C696B" w:rsidP="004C696B">
      <w:r w:rsidRPr="004C696B">
        <w:t xml:space="preserve">    "@type": "Question",</w:t>
      </w:r>
    </w:p>
    <w:p w14:paraId="6381195C" w14:textId="77777777" w:rsidR="004C696B" w:rsidRPr="004C696B" w:rsidRDefault="004C696B" w:rsidP="004C696B">
      <w:r w:rsidRPr="004C696B">
        <w:t xml:space="preserve">    "name": "What is the CAGR for the IVC filter market during the forecast period?",</w:t>
      </w:r>
    </w:p>
    <w:p w14:paraId="6AB6DBC6" w14:textId="77777777" w:rsidR="004C696B" w:rsidRPr="004C696B" w:rsidRDefault="004C696B" w:rsidP="004C696B">
      <w:r w:rsidRPr="004C696B">
        <w:t xml:space="preserve">    "</w:t>
      </w:r>
      <w:proofErr w:type="spellStart"/>
      <w:r w:rsidRPr="004C696B">
        <w:t>acceptedAnswer</w:t>
      </w:r>
      <w:proofErr w:type="spellEnd"/>
      <w:r w:rsidRPr="004C696B">
        <w:t>": {</w:t>
      </w:r>
    </w:p>
    <w:p w14:paraId="041A36B7" w14:textId="77777777" w:rsidR="004C696B" w:rsidRPr="004C696B" w:rsidRDefault="004C696B" w:rsidP="004C696B">
      <w:r w:rsidRPr="004C696B">
        <w:t xml:space="preserve">      "@type": "Answer",</w:t>
      </w:r>
    </w:p>
    <w:p w14:paraId="7CB1C0A6" w14:textId="77777777" w:rsidR="004C696B" w:rsidRPr="004C696B" w:rsidRDefault="004C696B" w:rsidP="004C696B">
      <w:r w:rsidRPr="004C696B">
        <w:t xml:space="preserve">      "text": "The market is expected to grow at a CAGR of 6.8% from 2024 to 2030."</w:t>
      </w:r>
    </w:p>
    <w:p w14:paraId="4A38AD05" w14:textId="77777777" w:rsidR="004C696B" w:rsidRPr="004C696B" w:rsidRDefault="004C696B" w:rsidP="004C696B">
      <w:r w:rsidRPr="004C696B">
        <w:t xml:space="preserve">    }</w:t>
      </w:r>
    </w:p>
    <w:p w14:paraId="7B527773" w14:textId="77777777" w:rsidR="004C696B" w:rsidRPr="004C696B" w:rsidRDefault="004C696B" w:rsidP="004C696B">
      <w:r w:rsidRPr="004C696B">
        <w:t xml:space="preserve">  },</w:t>
      </w:r>
    </w:p>
    <w:p w14:paraId="25BD606E" w14:textId="77777777" w:rsidR="004C696B" w:rsidRPr="004C696B" w:rsidRDefault="004C696B" w:rsidP="004C696B">
      <w:r w:rsidRPr="004C696B">
        <w:t xml:space="preserve">  {</w:t>
      </w:r>
    </w:p>
    <w:p w14:paraId="6D2913EE" w14:textId="77777777" w:rsidR="004C696B" w:rsidRPr="004C696B" w:rsidRDefault="004C696B" w:rsidP="004C696B">
      <w:r w:rsidRPr="004C696B">
        <w:t xml:space="preserve">    "@type": "Question",</w:t>
      </w:r>
    </w:p>
    <w:p w14:paraId="5BEE8599" w14:textId="77777777" w:rsidR="004C696B" w:rsidRPr="004C696B" w:rsidRDefault="004C696B" w:rsidP="004C696B">
      <w:r w:rsidRPr="004C696B">
        <w:t xml:space="preserve">    "name": "Who are the major players in the IVC filter market?",</w:t>
      </w:r>
    </w:p>
    <w:p w14:paraId="68882D66" w14:textId="77777777" w:rsidR="004C696B" w:rsidRPr="004C696B" w:rsidRDefault="004C696B" w:rsidP="004C696B">
      <w:r w:rsidRPr="004C696B">
        <w:t xml:space="preserve">    "</w:t>
      </w:r>
      <w:proofErr w:type="spellStart"/>
      <w:r w:rsidRPr="004C696B">
        <w:t>acceptedAnswer</w:t>
      </w:r>
      <w:proofErr w:type="spellEnd"/>
      <w:r w:rsidRPr="004C696B">
        <w:t>": {</w:t>
      </w:r>
    </w:p>
    <w:p w14:paraId="4B4294B2" w14:textId="77777777" w:rsidR="004C696B" w:rsidRPr="004C696B" w:rsidRDefault="004C696B" w:rsidP="004C696B">
      <w:r w:rsidRPr="004C696B">
        <w:t xml:space="preserve">      "@type": "Answer",</w:t>
      </w:r>
    </w:p>
    <w:p w14:paraId="544F470E" w14:textId="77777777" w:rsidR="004C696B" w:rsidRPr="004C696B" w:rsidRDefault="004C696B" w:rsidP="004C696B">
      <w:r w:rsidRPr="004C696B">
        <w:t xml:space="preserve">      "text": "Leading players include BD, Cook Medical, Boston Scientific, ALN Implants, and </w:t>
      </w:r>
      <w:proofErr w:type="spellStart"/>
      <w:r w:rsidRPr="004C696B">
        <w:t>Braile</w:t>
      </w:r>
      <w:proofErr w:type="spellEnd"/>
      <w:r w:rsidRPr="004C696B">
        <w:t xml:space="preserve"> </w:t>
      </w:r>
      <w:proofErr w:type="spellStart"/>
      <w:r w:rsidRPr="004C696B">
        <w:t>Biomédica</w:t>
      </w:r>
      <w:proofErr w:type="spellEnd"/>
      <w:r w:rsidRPr="004C696B">
        <w:t>."</w:t>
      </w:r>
    </w:p>
    <w:p w14:paraId="0065CE7D" w14:textId="77777777" w:rsidR="004C696B" w:rsidRPr="004C696B" w:rsidRDefault="004C696B" w:rsidP="004C696B">
      <w:r w:rsidRPr="004C696B">
        <w:t xml:space="preserve">    }</w:t>
      </w:r>
    </w:p>
    <w:p w14:paraId="5CAF4230" w14:textId="77777777" w:rsidR="004C696B" w:rsidRPr="004C696B" w:rsidRDefault="004C696B" w:rsidP="004C696B">
      <w:r w:rsidRPr="004C696B">
        <w:t xml:space="preserve">  },</w:t>
      </w:r>
    </w:p>
    <w:p w14:paraId="4A8B0ECB" w14:textId="77777777" w:rsidR="004C696B" w:rsidRPr="004C696B" w:rsidRDefault="004C696B" w:rsidP="004C696B">
      <w:r w:rsidRPr="004C696B">
        <w:t xml:space="preserve">  {</w:t>
      </w:r>
    </w:p>
    <w:p w14:paraId="53C3646D" w14:textId="77777777" w:rsidR="004C696B" w:rsidRPr="004C696B" w:rsidRDefault="004C696B" w:rsidP="004C696B">
      <w:r w:rsidRPr="004C696B">
        <w:t xml:space="preserve">    "@type": "Question",</w:t>
      </w:r>
    </w:p>
    <w:p w14:paraId="09F08BE8" w14:textId="77777777" w:rsidR="004C696B" w:rsidRPr="004C696B" w:rsidRDefault="004C696B" w:rsidP="004C696B">
      <w:r w:rsidRPr="004C696B">
        <w:lastRenderedPageBreak/>
        <w:t xml:space="preserve">    "name": "Which region dominates the IVC filter market?",</w:t>
      </w:r>
    </w:p>
    <w:p w14:paraId="6C3402BE" w14:textId="77777777" w:rsidR="004C696B" w:rsidRPr="004C696B" w:rsidRDefault="004C696B" w:rsidP="004C696B">
      <w:r w:rsidRPr="004C696B">
        <w:t xml:space="preserve">    "</w:t>
      </w:r>
      <w:proofErr w:type="spellStart"/>
      <w:r w:rsidRPr="004C696B">
        <w:t>acceptedAnswer</w:t>
      </w:r>
      <w:proofErr w:type="spellEnd"/>
      <w:r w:rsidRPr="004C696B">
        <w:t>": {</w:t>
      </w:r>
    </w:p>
    <w:p w14:paraId="225A2D75" w14:textId="77777777" w:rsidR="004C696B" w:rsidRPr="004C696B" w:rsidRDefault="004C696B" w:rsidP="004C696B">
      <w:r w:rsidRPr="004C696B">
        <w:t xml:space="preserve">      "@type": "Answer",</w:t>
      </w:r>
    </w:p>
    <w:p w14:paraId="788EB3D9" w14:textId="77777777" w:rsidR="004C696B" w:rsidRPr="004C696B" w:rsidRDefault="004C696B" w:rsidP="004C696B">
      <w:r w:rsidRPr="004C696B">
        <w:t xml:space="preserve">      "text": "North America leads due to high adoption rates and advanced interventional infrastructure."</w:t>
      </w:r>
    </w:p>
    <w:p w14:paraId="15967D93" w14:textId="77777777" w:rsidR="004C696B" w:rsidRPr="004C696B" w:rsidRDefault="004C696B" w:rsidP="004C696B">
      <w:r w:rsidRPr="004C696B">
        <w:t xml:space="preserve">    }</w:t>
      </w:r>
    </w:p>
    <w:p w14:paraId="495C400D" w14:textId="77777777" w:rsidR="004C696B" w:rsidRPr="004C696B" w:rsidRDefault="004C696B" w:rsidP="004C696B">
      <w:r w:rsidRPr="004C696B">
        <w:t xml:space="preserve">  },</w:t>
      </w:r>
    </w:p>
    <w:p w14:paraId="73120FC8" w14:textId="77777777" w:rsidR="004C696B" w:rsidRPr="004C696B" w:rsidRDefault="004C696B" w:rsidP="004C696B">
      <w:r w:rsidRPr="004C696B">
        <w:t xml:space="preserve">  {</w:t>
      </w:r>
    </w:p>
    <w:p w14:paraId="16F45C6D" w14:textId="77777777" w:rsidR="004C696B" w:rsidRPr="004C696B" w:rsidRDefault="004C696B" w:rsidP="004C696B">
      <w:r w:rsidRPr="004C696B">
        <w:t xml:space="preserve">    "@type": "Question",</w:t>
      </w:r>
    </w:p>
    <w:p w14:paraId="378A8350" w14:textId="77777777" w:rsidR="004C696B" w:rsidRPr="004C696B" w:rsidRDefault="004C696B" w:rsidP="004C696B">
      <w:r w:rsidRPr="004C696B">
        <w:t xml:space="preserve">    "name": "What factors are driving the IVC filter market?",</w:t>
      </w:r>
    </w:p>
    <w:p w14:paraId="57DC5300" w14:textId="77777777" w:rsidR="004C696B" w:rsidRPr="004C696B" w:rsidRDefault="004C696B" w:rsidP="004C696B">
      <w:r w:rsidRPr="004C696B">
        <w:t xml:space="preserve">    "</w:t>
      </w:r>
      <w:proofErr w:type="spellStart"/>
      <w:r w:rsidRPr="004C696B">
        <w:t>acceptedAnswer</w:t>
      </w:r>
      <w:proofErr w:type="spellEnd"/>
      <w:r w:rsidRPr="004C696B">
        <w:t>": {</w:t>
      </w:r>
    </w:p>
    <w:p w14:paraId="3A691705" w14:textId="77777777" w:rsidR="004C696B" w:rsidRPr="004C696B" w:rsidRDefault="004C696B" w:rsidP="004C696B">
      <w:r w:rsidRPr="004C696B">
        <w:t xml:space="preserve">      "@type": "Answer",</w:t>
      </w:r>
    </w:p>
    <w:p w14:paraId="6CA4E37F" w14:textId="77777777" w:rsidR="004C696B" w:rsidRPr="004C696B" w:rsidRDefault="004C696B" w:rsidP="004C696B">
      <w:r w:rsidRPr="004C696B">
        <w:t xml:space="preserve">      "text": "Growth is </w:t>
      </w:r>
      <w:proofErr w:type="spellStart"/>
      <w:r w:rsidRPr="004C696B">
        <w:t>fueled</w:t>
      </w:r>
      <w:proofErr w:type="spellEnd"/>
      <w:r w:rsidRPr="004C696B">
        <w:t xml:space="preserve"> by </w:t>
      </w:r>
      <w:proofErr w:type="spellStart"/>
      <w:r w:rsidRPr="004C696B">
        <w:t>bioconvertible</w:t>
      </w:r>
      <w:proofErr w:type="spellEnd"/>
      <w:r w:rsidRPr="004C696B">
        <w:t xml:space="preserve"> innovations, clinical need in trauma/oncology, and AI-based retrieval systems."</w:t>
      </w:r>
    </w:p>
    <w:p w14:paraId="0CB86052" w14:textId="77777777" w:rsidR="004C696B" w:rsidRPr="004C696B" w:rsidRDefault="004C696B" w:rsidP="004C696B">
      <w:r w:rsidRPr="004C696B">
        <w:t xml:space="preserve">    }</w:t>
      </w:r>
    </w:p>
    <w:p w14:paraId="1853F3E5" w14:textId="77777777" w:rsidR="004C696B" w:rsidRPr="004C696B" w:rsidRDefault="004C696B" w:rsidP="004C696B">
      <w:r w:rsidRPr="004C696B">
        <w:t xml:space="preserve">  }</w:t>
      </w:r>
    </w:p>
    <w:p w14:paraId="67C06451" w14:textId="77777777" w:rsidR="004C696B" w:rsidRPr="004C696B" w:rsidRDefault="004C696B" w:rsidP="004C696B">
      <w:r w:rsidRPr="004C696B">
        <w:t>]</w:t>
      </w:r>
    </w:p>
    <w:p w14:paraId="5AD5663E" w14:textId="77777777" w:rsidR="004C696B" w:rsidRPr="004C696B" w:rsidRDefault="004C696B" w:rsidP="004C696B">
      <w:r w:rsidRPr="004C696B">
        <w:t>}</w:t>
      </w:r>
    </w:p>
    <w:p w14:paraId="39EC1E6F" w14:textId="77777777" w:rsidR="004C696B" w:rsidRDefault="004C696B">
      <w:r>
        <w:br w:type="page"/>
      </w:r>
    </w:p>
    <w:p w14:paraId="4C974EC3" w14:textId="70BA661B" w:rsidR="004C696B" w:rsidRPr="004C696B" w:rsidRDefault="004C696B" w:rsidP="004C696B">
      <w:pPr>
        <w:rPr>
          <w:b/>
          <w:bCs/>
        </w:rPr>
      </w:pPr>
      <w:r w:rsidRPr="004C696B">
        <w:rPr>
          <w:b/>
          <w:bCs/>
        </w:rPr>
        <w:lastRenderedPageBreak/>
        <w:t>9. Table of Contents for Inferior Vena Cava (IVC) Filter Market Report (2024–2030)</w:t>
      </w:r>
    </w:p>
    <w:p w14:paraId="63B56322" w14:textId="77777777" w:rsidR="004C696B" w:rsidRPr="004C696B" w:rsidRDefault="004C696B" w:rsidP="004C696B">
      <w:r w:rsidRPr="004C696B">
        <w:pict w14:anchorId="07DE6916">
          <v:rect id="_x0000_i1363" style="width:0;height:1.5pt" o:hralign="center" o:hrstd="t" o:hr="t" fillcolor="#a0a0a0" stroked="f"/>
        </w:pict>
      </w:r>
    </w:p>
    <w:p w14:paraId="40A8F674" w14:textId="77777777" w:rsidR="004C696B" w:rsidRPr="004C696B" w:rsidRDefault="004C696B" w:rsidP="004C696B">
      <w:pPr>
        <w:rPr>
          <w:b/>
          <w:bCs/>
        </w:rPr>
      </w:pPr>
      <w:r w:rsidRPr="004C696B">
        <w:rPr>
          <w:b/>
          <w:bCs/>
        </w:rPr>
        <w:t>Executive Summary</w:t>
      </w:r>
    </w:p>
    <w:p w14:paraId="2D039795" w14:textId="77777777" w:rsidR="004C696B" w:rsidRPr="004C696B" w:rsidRDefault="004C696B" w:rsidP="004C696B">
      <w:pPr>
        <w:numPr>
          <w:ilvl w:val="0"/>
          <w:numId w:val="20"/>
        </w:numPr>
      </w:pPr>
      <w:r w:rsidRPr="004C696B">
        <w:t>Market Overview</w:t>
      </w:r>
    </w:p>
    <w:p w14:paraId="7DDB07FE" w14:textId="77777777" w:rsidR="004C696B" w:rsidRPr="004C696B" w:rsidRDefault="004C696B" w:rsidP="004C696B">
      <w:pPr>
        <w:numPr>
          <w:ilvl w:val="0"/>
          <w:numId w:val="20"/>
        </w:numPr>
      </w:pPr>
      <w:r w:rsidRPr="004C696B">
        <w:t>Market Attractiveness by Product Type, Application, End User, and Region</w:t>
      </w:r>
    </w:p>
    <w:p w14:paraId="56CE8572" w14:textId="77777777" w:rsidR="004C696B" w:rsidRPr="004C696B" w:rsidRDefault="004C696B" w:rsidP="004C696B">
      <w:pPr>
        <w:numPr>
          <w:ilvl w:val="0"/>
          <w:numId w:val="20"/>
        </w:numPr>
      </w:pPr>
      <w:r w:rsidRPr="004C696B">
        <w:t>Strategic Insights from Key Executives (CXO Perspective)</w:t>
      </w:r>
    </w:p>
    <w:p w14:paraId="4BE24F17" w14:textId="77777777" w:rsidR="004C696B" w:rsidRPr="004C696B" w:rsidRDefault="004C696B" w:rsidP="004C696B">
      <w:pPr>
        <w:numPr>
          <w:ilvl w:val="0"/>
          <w:numId w:val="20"/>
        </w:numPr>
      </w:pPr>
      <w:r w:rsidRPr="004C696B">
        <w:t>Historical Market Size and Future Projections (2022–2030)</w:t>
      </w:r>
    </w:p>
    <w:p w14:paraId="4400F5AE" w14:textId="77777777" w:rsidR="004C696B" w:rsidRPr="004C696B" w:rsidRDefault="004C696B" w:rsidP="004C696B">
      <w:pPr>
        <w:numPr>
          <w:ilvl w:val="0"/>
          <w:numId w:val="20"/>
        </w:numPr>
      </w:pPr>
      <w:r w:rsidRPr="004C696B">
        <w:t>Summary of Market Segmentation by Product, Application, End User, and Region</w:t>
      </w:r>
    </w:p>
    <w:p w14:paraId="73DDE342" w14:textId="77777777" w:rsidR="004C696B" w:rsidRPr="004C696B" w:rsidRDefault="004C696B" w:rsidP="004C696B">
      <w:r w:rsidRPr="004C696B">
        <w:pict w14:anchorId="7A7216E7">
          <v:rect id="_x0000_i1364" style="width:0;height:1.5pt" o:hralign="center" o:hrstd="t" o:hr="t" fillcolor="#a0a0a0" stroked="f"/>
        </w:pict>
      </w:r>
    </w:p>
    <w:p w14:paraId="22644D05" w14:textId="77777777" w:rsidR="004C696B" w:rsidRPr="004C696B" w:rsidRDefault="004C696B" w:rsidP="004C696B">
      <w:pPr>
        <w:rPr>
          <w:b/>
          <w:bCs/>
        </w:rPr>
      </w:pPr>
      <w:r w:rsidRPr="004C696B">
        <w:rPr>
          <w:b/>
          <w:bCs/>
        </w:rPr>
        <w:t>Market Share Analysis</w:t>
      </w:r>
    </w:p>
    <w:p w14:paraId="7CEB7DF9" w14:textId="77777777" w:rsidR="004C696B" w:rsidRPr="004C696B" w:rsidRDefault="004C696B" w:rsidP="004C696B">
      <w:pPr>
        <w:numPr>
          <w:ilvl w:val="0"/>
          <w:numId w:val="21"/>
        </w:numPr>
      </w:pPr>
      <w:r w:rsidRPr="004C696B">
        <w:t>Leading Players by Revenue and Market Share</w:t>
      </w:r>
    </w:p>
    <w:p w14:paraId="714CAC65" w14:textId="77777777" w:rsidR="004C696B" w:rsidRPr="004C696B" w:rsidRDefault="004C696B" w:rsidP="004C696B">
      <w:pPr>
        <w:numPr>
          <w:ilvl w:val="0"/>
          <w:numId w:val="21"/>
        </w:numPr>
      </w:pPr>
      <w:r w:rsidRPr="004C696B">
        <w:t>Market Share Analysis by Product Type and Application</w:t>
      </w:r>
    </w:p>
    <w:p w14:paraId="257E911C" w14:textId="77777777" w:rsidR="004C696B" w:rsidRPr="004C696B" w:rsidRDefault="004C696B" w:rsidP="004C696B">
      <w:pPr>
        <w:numPr>
          <w:ilvl w:val="0"/>
          <w:numId w:val="21"/>
        </w:numPr>
      </w:pPr>
      <w:r w:rsidRPr="004C696B">
        <w:t>Competitive Positioning by Retrieval Rates and Innovation Score</w:t>
      </w:r>
    </w:p>
    <w:p w14:paraId="0391A0BD" w14:textId="77777777" w:rsidR="004C696B" w:rsidRPr="004C696B" w:rsidRDefault="004C696B" w:rsidP="004C696B">
      <w:r w:rsidRPr="004C696B">
        <w:pict w14:anchorId="05E598AD">
          <v:rect id="_x0000_i1365" style="width:0;height:1.5pt" o:hralign="center" o:hrstd="t" o:hr="t" fillcolor="#a0a0a0" stroked="f"/>
        </w:pict>
      </w:r>
    </w:p>
    <w:p w14:paraId="04D023AB" w14:textId="77777777" w:rsidR="004C696B" w:rsidRPr="004C696B" w:rsidRDefault="004C696B" w:rsidP="004C696B">
      <w:pPr>
        <w:rPr>
          <w:b/>
          <w:bCs/>
        </w:rPr>
      </w:pPr>
      <w:r w:rsidRPr="004C696B">
        <w:rPr>
          <w:b/>
          <w:bCs/>
        </w:rPr>
        <w:t>Investment Opportunities in the IVC Filter Market</w:t>
      </w:r>
    </w:p>
    <w:p w14:paraId="3FF502A8" w14:textId="77777777" w:rsidR="004C696B" w:rsidRPr="004C696B" w:rsidRDefault="004C696B" w:rsidP="004C696B">
      <w:pPr>
        <w:numPr>
          <w:ilvl w:val="0"/>
          <w:numId w:val="22"/>
        </w:numPr>
      </w:pPr>
      <w:r w:rsidRPr="004C696B">
        <w:t>Key Developments and Emerging Innovations</w:t>
      </w:r>
    </w:p>
    <w:p w14:paraId="3573AEF7" w14:textId="77777777" w:rsidR="004C696B" w:rsidRPr="004C696B" w:rsidRDefault="004C696B" w:rsidP="004C696B">
      <w:pPr>
        <w:numPr>
          <w:ilvl w:val="0"/>
          <w:numId w:val="22"/>
        </w:numPr>
      </w:pPr>
      <w:r w:rsidRPr="004C696B">
        <w:t>Mergers, Acquisitions, and Strategic Partnerships</w:t>
      </w:r>
    </w:p>
    <w:p w14:paraId="320BFB98" w14:textId="77777777" w:rsidR="004C696B" w:rsidRPr="004C696B" w:rsidRDefault="004C696B" w:rsidP="004C696B">
      <w:pPr>
        <w:numPr>
          <w:ilvl w:val="0"/>
          <w:numId w:val="22"/>
        </w:numPr>
      </w:pPr>
      <w:r w:rsidRPr="004C696B">
        <w:t>High-Growth Segments for Long-Term Investment</w:t>
      </w:r>
    </w:p>
    <w:p w14:paraId="10BFC319" w14:textId="77777777" w:rsidR="004C696B" w:rsidRPr="004C696B" w:rsidRDefault="004C696B" w:rsidP="004C696B">
      <w:r w:rsidRPr="004C696B">
        <w:pict w14:anchorId="541EE8F5">
          <v:rect id="_x0000_i1366" style="width:0;height:1.5pt" o:hralign="center" o:hrstd="t" o:hr="t" fillcolor="#a0a0a0" stroked="f"/>
        </w:pict>
      </w:r>
    </w:p>
    <w:p w14:paraId="27AC577F" w14:textId="77777777" w:rsidR="004C696B" w:rsidRPr="004C696B" w:rsidRDefault="004C696B" w:rsidP="004C696B">
      <w:pPr>
        <w:rPr>
          <w:b/>
          <w:bCs/>
        </w:rPr>
      </w:pPr>
      <w:r w:rsidRPr="004C696B">
        <w:rPr>
          <w:b/>
          <w:bCs/>
        </w:rPr>
        <w:t>Market Introduction</w:t>
      </w:r>
    </w:p>
    <w:p w14:paraId="19A56C92" w14:textId="77777777" w:rsidR="004C696B" w:rsidRPr="004C696B" w:rsidRDefault="004C696B" w:rsidP="004C696B">
      <w:pPr>
        <w:numPr>
          <w:ilvl w:val="0"/>
          <w:numId w:val="23"/>
        </w:numPr>
      </w:pPr>
      <w:r w:rsidRPr="004C696B">
        <w:t>Definition and Scope of the Study</w:t>
      </w:r>
    </w:p>
    <w:p w14:paraId="7A42D0D0" w14:textId="77777777" w:rsidR="004C696B" w:rsidRPr="004C696B" w:rsidRDefault="004C696B" w:rsidP="004C696B">
      <w:pPr>
        <w:numPr>
          <w:ilvl w:val="0"/>
          <w:numId w:val="23"/>
        </w:numPr>
      </w:pPr>
      <w:r w:rsidRPr="004C696B">
        <w:t>Market Structure and Key Findings</w:t>
      </w:r>
    </w:p>
    <w:p w14:paraId="7051A91B" w14:textId="77777777" w:rsidR="004C696B" w:rsidRPr="004C696B" w:rsidRDefault="004C696B" w:rsidP="004C696B">
      <w:pPr>
        <w:numPr>
          <w:ilvl w:val="0"/>
          <w:numId w:val="23"/>
        </w:numPr>
      </w:pPr>
      <w:r w:rsidRPr="004C696B">
        <w:t>Overview of Top Investment Pockets</w:t>
      </w:r>
    </w:p>
    <w:p w14:paraId="07D1603B" w14:textId="77777777" w:rsidR="004C696B" w:rsidRPr="004C696B" w:rsidRDefault="004C696B" w:rsidP="004C696B">
      <w:r w:rsidRPr="004C696B">
        <w:pict w14:anchorId="40DBDD1D">
          <v:rect id="_x0000_i1367" style="width:0;height:1.5pt" o:hralign="center" o:hrstd="t" o:hr="t" fillcolor="#a0a0a0" stroked="f"/>
        </w:pict>
      </w:r>
    </w:p>
    <w:p w14:paraId="06656ECF" w14:textId="77777777" w:rsidR="004C696B" w:rsidRPr="004C696B" w:rsidRDefault="004C696B" w:rsidP="004C696B">
      <w:pPr>
        <w:rPr>
          <w:b/>
          <w:bCs/>
        </w:rPr>
      </w:pPr>
      <w:r w:rsidRPr="004C696B">
        <w:rPr>
          <w:b/>
          <w:bCs/>
        </w:rPr>
        <w:t>Research Methodology</w:t>
      </w:r>
    </w:p>
    <w:p w14:paraId="7C58B797" w14:textId="77777777" w:rsidR="004C696B" w:rsidRPr="004C696B" w:rsidRDefault="004C696B" w:rsidP="004C696B">
      <w:pPr>
        <w:numPr>
          <w:ilvl w:val="0"/>
          <w:numId w:val="24"/>
        </w:numPr>
      </w:pPr>
      <w:r w:rsidRPr="004C696B">
        <w:t>Research Process Overview</w:t>
      </w:r>
    </w:p>
    <w:p w14:paraId="72880521" w14:textId="77777777" w:rsidR="004C696B" w:rsidRPr="004C696B" w:rsidRDefault="004C696B" w:rsidP="004C696B">
      <w:pPr>
        <w:numPr>
          <w:ilvl w:val="0"/>
          <w:numId w:val="24"/>
        </w:numPr>
      </w:pPr>
      <w:r w:rsidRPr="004C696B">
        <w:t>Primary and Secondary Research Approaches</w:t>
      </w:r>
    </w:p>
    <w:p w14:paraId="6739A4C5" w14:textId="77777777" w:rsidR="004C696B" w:rsidRPr="004C696B" w:rsidRDefault="004C696B" w:rsidP="004C696B">
      <w:pPr>
        <w:numPr>
          <w:ilvl w:val="0"/>
          <w:numId w:val="24"/>
        </w:numPr>
      </w:pPr>
      <w:r w:rsidRPr="004C696B">
        <w:t>Market Size Estimation and Forecasting Techniques</w:t>
      </w:r>
    </w:p>
    <w:p w14:paraId="2972F50E" w14:textId="77777777" w:rsidR="004C696B" w:rsidRPr="004C696B" w:rsidRDefault="004C696B" w:rsidP="004C696B">
      <w:r w:rsidRPr="004C696B">
        <w:pict w14:anchorId="4DBE80C5">
          <v:rect id="_x0000_i1368" style="width:0;height:1.5pt" o:hralign="center" o:hrstd="t" o:hr="t" fillcolor="#a0a0a0" stroked="f"/>
        </w:pict>
      </w:r>
    </w:p>
    <w:p w14:paraId="3A2FEB9C" w14:textId="77777777" w:rsidR="004C696B" w:rsidRPr="004C696B" w:rsidRDefault="004C696B" w:rsidP="004C696B">
      <w:pPr>
        <w:rPr>
          <w:b/>
          <w:bCs/>
        </w:rPr>
      </w:pPr>
      <w:r w:rsidRPr="004C696B">
        <w:rPr>
          <w:b/>
          <w:bCs/>
        </w:rPr>
        <w:lastRenderedPageBreak/>
        <w:t>Market Dynamics</w:t>
      </w:r>
    </w:p>
    <w:p w14:paraId="5B6E8B20" w14:textId="77777777" w:rsidR="004C696B" w:rsidRPr="004C696B" w:rsidRDefault="004C696B" w:rsidP="004C696B">
      <w:pPr>
        <w:numPr>
          <w:ilvl w:val="0"/>
          <w:numId w:val="25"/>
        </w:numPr>
      </w:pPr>
      <w:r w:rsidRPr="004C696B">
        <w:t>Key Market Drivers</w:t>
      </w:r>
    </w:p>
    <w:p w14:paraId="3ADC2118" w14:textId="77777777" w:rsidR="004C696B" w:rsidRPr="004C696B" w:rsidRDefault="004C696B" w:rsidP="004C696B">
      <w:pPr>
        <w:numPr>
          <w:ilvl w:val="0"/>
          <w:numId w:val="25"/>
        </w:numPr>
      </w:pPr>
      <w:r w:rsidRPr="004C696B">
        <w:t>Challenges and Restraints Impacting Growth</w:t>
      </w:r>
    </w:p>
    <w:p w14:paraId="29EE60B9" w14:textId="77777777" w:rsidR="004C696B" w:rsidRPr="004C696B" w:rsidRDefault="004C696B" w:rsidP="004C696B">
      <w:pPr>
        <w:numPr>
          <w:ilvl w:val="0"/>
          <w:numId w:val="25"/>
        </w:numPr>
      </w:pPr>
      <w:r w:rsidRPr="004C696B">
        <w:t>Emerging Opportunities for Stakeholders</w:t>
      </w:r>
    </w:p>
    <w:p w14:paraId="39016C3A" w14:textId="77777777" w:rsidR="004C696B" w:rsidRPr="004C696B" w:rsidRDefault="004C696B" w:rsidP="004C696B">
      <w:pPr>
        <w:numPr>
          <w:ilvl w:val="0"/>
          <w:numId w:val="25"/>
        </w:numPr>
      </w:pPr>
      <w:r w:rsidRPr="004C696B">
        <w:t xml:space="preserve">Impact of </w:t>
      </w:r>
      <w:proofErr w:type="spellStart"/>
      <w:r w:rsidRPr="004C696B">
        <w:t>Behavioral</w:t>
      </w:r>
      <w:proofErr w:type="spellEnd"/>
      <w:r w:rsidRPr="004C696B">
        <w:t xml:space="preserve"> and Regulatory Factors</w:t>
      </w:r>
    </w:p>
    <w:p w14:paraId="06A1D0CE" w14:textId="77777777" w:rsidR="004C696B" w:rsidRPr="004C696B" w:rsidRDefault="004C696B" w:rsidP="004C696B">
      <w:pPr>
        <w:numPr>
          <w:ilvl w:val="0"/>
          <w:numId w:val="25"/>
        </w:numPr>
      </w:pPr>
      <w:r w:rsidRPr="004C696B">
        <w:t>Government Approvals and Retrieval Mandates</w:t>
      </w:r>
    </w:p>
    <w:p w14:paraId="08D41940" w14:textId="77777777" w:rsidR="004C696B" w:rsidRPr="004C696B" w:rsidRDefault="004C696B" w:rsidP="004C696B">
      <w:r w:rsidRPr="004C696B">
        <w:pict w14:anchorId="205EDA3D">
          <v:rect id="_x0000_i1369" style="width:0;height:1.5pt" o:hralign="center" o:hrstd="t" o:hr="t" fillcolor="#a0a0a0" stroked="f"/>
        </w:pict>
      </w:r>
    </w:p>
    <w:p w14:paraId="4BD95862" w14:textId="77777777" w:rsidR="004C696B" w:rsidRPr="004C696B" w:rsidRDefault="004C696B" w:rsidP="004C696B">
      <w:pPr>
        <w:rPr>
          <w:b/>
          <w:bCs/>
        </w:rPr>
      </w:pPr>
      <w:r w:rsidRPr="004C696B">
        <w:rPr>
          <w:b/>
          <w:bCs/>
        </w:rPr>
        <w:t>Global IVC Filter Market Analysis</w:t>
      </w:r>
    </w:p>
    <w:p w14:paraId="6C2080EA" w14:textId="77777777" w:rsidR="004C696B" w:rsidRPr="004C696B" w:rsidRDefault="004C696B" w:rsidP="004C696B">
      <w:pPr>
        <w:numPr>
          <w:ilvl w:val="0"/>
          <w:numId w:val="26"/>
        </w:numPr>
      </w:pPr>
      <w:r w:rsidRPr="004C696B">
        <w:t>Historical Market Size and Volume (2022–2023)</w:t>
      </w:r>
    </w:p>
    <w:p w14:paraId="35FE7EA1" w14:textId="77777777" w:rsidR="004C696B" w:rsidRPr="004C696B" w:rsidRDefault="004C696B" w:rsidP="004C696B">
      <w:pPr>
        <w:numPr>
          <w:ilvl w:val="0"/>
          <w:numId w:val="26"/>
        </w:numPr>
      </w:pPr>
      <w:r w:rsidRPr="004C696B">
        <w:t>Forecast Market Size and Volume (2024–2030)</w:t>
      </w:r>
    </w:p>
    <w:p w14:paraId="7F4CB66F" w14:textId="77777777" w:rsidR="004C696B" w:rsidRPr="004C696B" w:rsidRDefault="004C696B" w:rsidP="004C696B">
      <w:r w:rsidRPr="004C696B">
        <w:rPr>
          <w:b/>
          <w:bCs/>
        </w:rPr>
        <w:t>By Product Type:</w:t>
      </w:r>
    </w:p>
    <w:p w14:paraId="3CFFB942" w14:textId="77777777" w:rsidR="004C696B" w:rsidRPr="004C696B" w:rsidRDefault="004C696B" w:rsidP="004C696B">
      <w:pPr>
        <w:numPr>
          <w:ilvl w:val="0"/>
          <w:numId w:val="27"/>
        </w:numPr>
      </w:pPr>
      <w:r w:rsidRPr="004C696B">
        <w:t>Retrievable Filters</w:t>
      </w:r>
    </w:p>
    <w:p w14:paraId="3972F969" w14:textId="77777777" w:rsidR="004C696B" w:rsidRPr="004C696B" w:rsidRDefault="004C696B" w:rsidP="004C696B">
      <w:pPr>
        <w:numPr>
          <w:ilvl w:val="0"/>
          <w:numId w:val="27"/>
        </w:numPr>
      </w:pPr>
      <w:r w:rsidRPr="004C696B">
        <w:t>Permanent Filters</w:t>
      </w:r>
    </w:p>
    <w:p w14:paraId="0AD70238" w14:textId="77777777" w:rsidR="004C696B" w:rsidRPr="004C696B" w:rsidRDefault="004C696B" w:rsidP="004C696B">
      <w:pPr>
        <w:numPr>
          <w:ilvl w:val="0"/>
          <w:numId w:val="27"/>
        </w:numPr>
      </w:pPr>
      <w:proofErr w:type="spellStart"/>
      <w:r w:rsidRPr="004C696B">
        <w:t>Bioconvertible</w:t>
      </w:r>
      <w:proofErr w:type="spellEnd"/>
      <w:r w:rsidRPr="004C696B">
        <w:t xml:space="preserve"> Filters</w:t>
      </w:r>
    </w:p>
    <w:p w14:paraId="757CE659" w14:textId="77777777" w:rsidR="004C696B" w:rsidRPr="004C696B" w:rsidRDefault="004C696B" w:rsidP="004C696B">
      <w:r w:rsidRPr="004C696B">
        <w:rPr>
          <w:b/>
          <w:bCs/>
        </w:rPr>
        <w:t>By Application:</w:t>
      </w:r>
    </w:p>
    <w:p w14:paraId="539DD386" w14:textId="77777777" w:rsidR="004C696B" w:rsidRPr="004C696B" w:rsidRDefault="004C696B" w:rsidP="004C696B">
      <w:pPr>
        <w:numPr>
          <w:ilvl w:val="0"/>
          <w:numId w:val="28"/>
        </w:numPr>
      </w:pPr>
      <w:r w:rsidRPr="004C696B">
        <w:t>Treatment of VTE</w:t>
      </w:r>
    </w:p>
    <w:p w14:paraId="68C8AACC" w14:textId="77777777" w:rsidR="004C696B" w:rsidRPr="004C696B" w:rsidRDefault="004C696B" w:rsidP="004C696B">
      <w:pPr>
        <w:numPr>
          <w:ilvl w:val="0"/>
          <w:numId w:val="28"/>
        </w:numPr>
      </w:pPr>
      <w:r w:rsidRPr="004C696B">
        <w:t>Surgical Prophylaxis</w:t>
      </w:r>
    </w:p>
    <w:p w14:paraId="754D3C42" w14:textId="77777777" w:rsidR="004C696B" w:rsidRPr="004C696B" w:rsidRDefault="004C696B" w:rsidP="004C696B">
      <w:pPr>
        <w:numPr>
          <w:ilvl w:val="0"/>
          <w:numId w:val="28"/>
        </w:numPr>
      </w:pPr>
      <w:r w:rsidRPr="004C696B">
        <w:t>Trauma Management</w:t>
      </w:r>
    </w:p>
    <w:p w14:paraId="2F0D9C40" w14:textId="77777777" w:rsidR="004C696B" w:rsidRPr="004C696B" w:rsidRDefault="004C696B" w:rsidP="004C696B">
      <w:pPr>
        <w:numPr>
          <w:ilvl w:val="0"/>
          <w:numId w:val="28"/>
        </w:numPr>
      </w:pPr>
      <w:r w:rsidRPr="004C696B">
        <w:t>Oncology-related Use</w:t>
      </w:r>
    </w:p>
    <w:p w14:paraId="383008DC" w14:textId="77777777" w:rsidR="004C696B" w:rsidRPr="004C696B" w:rsidRDefault="004C696B" w:rsidP="004C696B">
      <w:r w:rsidRPr="004C696B">
        <w:rPr>
          <w:b/>
          <w:bCs/>
        </w:rPr>
        <w:t>By End User:</w:t>
      </w:r>
    </w:p>
    <w:p w14:paraId="25D0AFF2" w14:textId="77777777" w:rsidR="004C696B" w:rsidRPr="004C696B" w:rsidRDefault="004C696B" w:rsidP="004C696B">
      <w:pPr>
        <w:numPr>
          <w:ilvl w:val="0"/>
          <w:numId w:val="29"/>
        </w:numPr>
      </w:pPr>
      <w:r w:rsidRPr="004C696B">
        <w:t>Hospitals and Multispecialty Clinics</w:t>
      </w:r>
    </w:p>
    <w:p w14:paraId="51FAB074" w14:textId="77777777" w:rsidR="004C696B" w:rsidRPr="004C696B" w:rsidRDefault="004C696B" w:rsidP="004C696B">
      <w:pPr>
        <w:numPr>
          <w:ilvl w:val="0"/>
          <w:numId w:val="29"/>
        </w:numPr>
      </w:pPr>
      <w:r w:rsidRPr="004C696B">
        <w:t xml:space="preserve">Ambulatory Surgical </w:t>
      </w:r>
      <w:proofErr w:type="spellStart"/>
      <w:r w:rsidRPr="004C696B">
        <w:t>Centers</w:t>
      </w:r>
      <w:proofErr w:type="spellEnd"/>
      <w:r w:rsidRPr="004C696B">
        <w:t xml:space="preserve"> (ASCs)</w:t>
      </w:r>
    </w:p>
    <w:p w14:paraId="19502E4E" w14:textId="77777777" w:rsidR="004C696B" w:rsidRPr="004C696B" w:rsidRDefault="004C696B" w:rsidP="004C696B">
      <w:pPr>
        <w:numPr>
          <w:ilvl w:val="0"/>
          <w:numId w:val="29"/>
        </w:numPr>
      </w:pPr>
      <w:r w:rsidRPr="004C696B">
        <w:t>Academic and Research Institutions</w:t>
      </w:r>
    </w:p>
    <w:p w14:paraId="340D29D9" w14:textId="77777777" w:rsidR="004C696B" w:rsidRPr="004C696B" w:rsidRDefault="004C696B" w:rsidP="004C696B">
      <w:r w:rsidRPr="004C696B">
        <w:rPr>
          <w:b/>
          <w:bCs/>
        </w:rPr>
        <w:t>By Region:</w:t>
      </w:r>
    </w:p>
    <w:p w14:paraId="780B368E" w14:textId="77777777" w:rsidR="004C696B" w:rsidRPr="004C696B" w:rsidRDefault="004C696B" w:rsidP="004C696B">
      <w:pPr>
        <w:numPr>
          <w:ilvl w:val="0"/>
          <w:numId w:val="30"/>
        </w:numPr>
      </w:pPr>
      <w:r w:rsidRPr="004C696B">
        <w:t>North America</w:t>
      </w:r>
    </w:p>
    <w:p w14:paraId="6138E5C9" w14:textId="77777777" w:rsidR="004C696B" w:rsidRPr="004C696B" w:rsidRDefault="004C696B" w:rsidP="004C696B">
      <w:pPr>
        <w:numPr>
          <w:ilvl w:val="0"/>
          <w:numId w:val="30"/>
        </w:numPr>
      </w:pPr>
      <w:r w:rsidRPr="004C696B">
        <w:t>Europe</w:t>
      </w:r>
    </w:p>
    <w:p w14:paraId="5ED44821" w14:textId="77777777" w:rsidR="004C696B" w:rsidRPr="004C696B" w:rsidRDefault="004C696B" w:rsidP="004C696B">
      <w:pPr>
        <w:numPr>
          <w:ilvl w:val="0"/>
          <w:numId w:val="30"/>
        </w:numPr>
      </w:pPr>
      <w:r w:rsidRPr="004C696B">
        <w:t>Asia-Pacific</w:t>
      </w:r>
    </w:p>
    <w:p w14:paraId="10DFFA59" w14:textId="77777777" w:rsidR="004C696B" w:rsidRPr="004C696B" w:rsidRDefault="004C696B" w:rsidP="004C696B">
      <w:pPr>
        <w:numPr>
          <w:ilvl w:val="0"/>
          <w:numId w:val="30"/>
        </w:numPr>
      </w:pPr>
      <w:r w:rsidRPr="004C696B">
        <w:t>Latin America</w:t>
      </w:r>
    </w:p>
    <w:p w14:paraId="7B93F26F" w14:textId="77777777" w:rsidR="004C696B" w:rsidRPr="004C696B" w:rsidRDefault="004C696B" w:rsidP="004C696B">
      <w:pPr>
        <w:numPr>
          <w:ilvl w:val="0"/>
          <w:numId w:val="30"/>
        </w:numPr>
      </w:pPr>
      <w:r w:rsidRPr="004C696B">
        <w:t>Middle East &amp; Africa</w:t>
      </w:r>
    </w:p>
    <w:p w14:paraId="75C87ED0" w14:textId="77777777" w:rsidR="004C696B" w:rsidRPr="004C696B" w:rsidRDefault="004C696B" w:rsidP="004C696B">
      <w:r w:rsidRPr="004C696B">
        <w:lastRenderedPageBreak/>
        <w:pict w14:anchorId="71E71360">
          <v:rect id="_x0000_i1370" style="width:0;height:1.5pt" o:hralign="center" o:hrstd="t" o:hr="t" fillcolor="#a0a0a0" stroked="f"/>
        </w:pict>
      </w:r>
    </w:p>
    <w:p w14:paraId="27B5E062" w14:textId="77777777" w:rsidR="004C696B" w:rsidRPr="004C696B" w:rsidRDefault="004C696B" w:rsidP="004C696B">
      <w:pPr>
        <w:rPr>
          <w:b/>
          <w:bCs/>
        </w:rPr>
      </w:pPr>
      <w:r w:rsidRPr="004C696B">
        <w:rPr>
          <w:b/>
          <w:bCs/>
        </w:rPr>
        <w:t>Regional Market Analysis</w:t>
      </w:r>
    </w:p>
    <w:p w14:paraId="076DDBF5" w14:textId="77777777" w:rsidR="004C696B" w:rsidRPr="004C696B" w:rsidRDefault="004C696B" w:rsidP="004C696B">
      <w:r w:rsidRPr="004C696B">
        <w:rPr>
          <w:b/>
          <w:bCs/>
        </w:rPr>
        <w:t>North America</w:t>
      </w:r>
    </w:p>
    <w:p w14:paraId="1C9BFD01" w14:textId="77777777" w:rsidR="004C696B" w:rsidRPr="004C696B" w:rsidRDefault="004C696B" w:rsidP="004C696B">
      <w:pPr>
        <w:numPr>
          <w:ilvl w:val="0"/>
          <w:numId w:val="31"/>
        </w:numPr>
      </w:pPr>
      <w:r w:rsidRPr="004C696B">
        <w:t>Market Size and Volume (2022–2030)</w:t>
      </w:r>
    </w:p>
    <w:p w14:paraId="2745CF47" w14:textId="77777777" w:rsidR="004C696B" w:rsidRPr="004C696B" w:rsidRDefault="004C696B" w:rsidP="004C696B">
      <w:pPr>
        <w:numPr>
          <w:ilvl w:val="0"/>
          <w:numId w:val="31"/>
        </w:numPr>
      </w:pPr>
      <w:r w:rsidRPr="004C696B">
        <w:t>Analysis by Product Type and End User</w:t>
      </w:r>
    </w:p>
    <w:p w14:paraId="3C2DAE4F" w14:textId="77777777" w:rsidR="004C696B" w:rsidRPr="004C696B" w:rsidRDefault="004C696B" w:rsidP="004C696B">
      <w:pPr>
        <w:numPr>
          <w:ilvl w:val="0"/>
          <w:numId w:val="31"/>
        </w:numPr>
      </w:pPr>
      <w:r w:rsidRPr="004C696B">
        <w:t>Country-Level Breakdown: U.S., Canada, Mexico</w:t>
      </w:r>
    </w:p>
    <w:p w14:paraId="3F84EC88" w14:textId="77777777" w:rsidR="004C696B" w:rsidRPr="004C696B" w:rsidRDefault="004C696B" w:rsidP="004C696B">
      <w:r w:rsidRPr="004C696B">
        <w:rPr>
          <w:b/>
          <w:bCs/>
        </w:rPr>
        <w:t>Europe</w:t>
      </w:r>
    </w:p>
    <w:p w14:paraId="69730375" w14:textId="77777777" w:rsidR="004C696B" w:rsidRPr="004C696B" w:rsidRDefault="004C696B" w:rsidP="004C696B">
      <w:pPr>
        <w:numPr>
          <w:ilvl w:val="0"/>
          <w:numId w:val="32"/>
        </w:numPr>
      </w:pPr>
      <w:r w:rsidRPr="004C696B">
        <w:t>Market Size and Volume (2022–2030)</w:t>
      </w:r>
    </w:p>
    <w:p w14:paraId="7C58887A" w14:textId="77777777" w:rsidR="004C696B" w:rsidRPr="004C696B" w:rsidRDefault="004C696B" w:rsidP="004C696B">
      <w:pPr>
        <w:numPr>
          <w:ilvl w:val="0"/>
          <w:numId w:val="32"/>
        </w:numPr>
      </w:pPr>
      <w:r w:rsidRPr="004C696B">
        <w:t>Country-Level Breakdown: Germany, UK, France, Italy, Spain, Rest of Europe</w:t>
      </w:r>
    </w:p>
    <w:p w14:paraId="6B789C84" w14:textId="77777777" w:rsidR="004C696B" w:rsidRPr="004C696B" w:rsidRDefault="004C696B" w:rsidP="004C696B">
      <w:r w:rsidRPr="004C696B">
        <w:rPr>
          <w:b/>
          <w:bCs/>
        </w:rPr>
        <w:t>Asia-Pacific</w:t>
      </w:r>
    </w:p>
    <w:p w14:paraId="0D1958E3" w14:textId="77777777" w:rsidR="004C696B" w:rsidRPr="004C696B" w:rsidRDefault="004C696B" w:rsidP="004C696B">
      <w:pPr>
        <w:numPr>
          <w:ilvl w:val="0"/>
          <w:numId w:val="33"/>
        </w:numPr>
      </w:pPr>
      <w:r w:rsidRPr="004C696B">
        <w:t>Market Size and Volume (2022–2030)</w:t>
      </w:r>
    </w:p>
    <w:p w14:paraId="2073A35B" w14:textId="77777777" w:rsidR="004C696B" w:rsidRPr="004C696B" w:rsidRDefault="004C696B" w:rsidP="004C696B">
      <w:pPr>
        <w:numPr>
          <w:ilvl w:val="0"/>
          <w:numId w:val="33"/>
        </w:numPr>
      </w:pPr>
      <w:r w:rsidRPr="004C696B">
        <w:t>Country-Level Breakdown: China, India, Japan, South Korea, ASEAN</w:t>
      </w:r>
    </w:p>
    <w:p w14:paraId="0F4E97F4" w14:textId="77777777" w:rsidR="004C696B" w:rsidRPr="004C696B" w:rsidRDefault="004C696B" w:rsidP="004C696B">
      <w:r w:rsidRPr="004C696B">
        <w:rPr>
          <w:b/>
          <w:bCs/>
        </w:rPr>
        <w:t>Latin America</w:t>
      </w:r>
    </w:p>
    <w:p w14:paraId="55282077" w14:textId="77777777" w:rsidR="004C696B" w:rsidRPr="004C696B" w:rsidRDefault="004C696B" w:rsidP="004C696B">
      <w:pPr>
        <w:numPr>
          <w:ilvl w:val="0"/>
          <w:numId w:val="34"/>
        </w:numPr>
      </w:pPr>
      <w:r w:rsidRPr="004C696B">
        <w:t>Market Size and Volume (2022–2030)</w:t>
      </w:r>
    </w:p>
    <w:p w14:paraId="7F72513D" w14:textId="77777777" w:rsidR="004C696B" w:rsidRPr="004C696B" w:rsidRDefault="004C696B" w:rsidP="004C696B">
      <w:pPr>
        <w:numPr>
          <w:ilvl w:val="0"/>
          <w:numId w:val="34"/>
        </w:numPr>
      </w:pPr>
      <w:r w:rsidRPr="004C696B">
        <w:t>Country-Level Breakdown: Brazil, Mexico, Colombia, Rest of LATAM</w:t>
      </w:r>
    </w:p>
    <w:p w14:paraId="5FA39375" w14:textId="77777777" w:rsidR="004C696B" w:rsidRPr="004C696B" w:rsidRDefault="004C696B" w:rsidP="004C696B">
      <w:r w:rsidRPr="004C696B">
        <w:rPr>
          <w:b/>
          <w:bCs/>
        </w:rPr>
        <w:t>Middle East &amp; Africa</w:t>
      </w:r>
    </w:p>
    <w:p w14:paraId="215CEAEA" w14:textId="77777777" w:rsidR="004C696B" w:rsidRPr="004C696B" w:rsidRDefault="004C696B" w:rsidP="004C696B">
      <w:pPr>
        <w:numPr>
          <w:ilvl w:val="0"/>
          <w:numId w:val="35"/>
        </w:numPr>
      </w:pPr>
      <w:r w:rsidRPr="004C696B">
        <w:t>Market Size and Volume (2022–2030)</w:t>
      </w:r>
    </w:p>
    <w:p w14:paraId="04ACCCB5" w14:textId="77777777" w:rsidR="004C696B" w:rsidRPr="004C696B" w:rsidRDefault="004C696B" w:rsidP="004C696B">
      <w:pPr>
        <w:numPr>
          <w:ilvl w:val="0"/>
          <w:numId w:val="35"/>
        </w:numPr>
      </w:pPr>
      <w:r w:rsidRPr="004C696B">
        <w:t>Country-Level Breakdown: UAE, Saudi Arabia, South Africa, Egypt, Rest of MEA</w:t>
      </w:r>
    </w:p>
    <w:p w14:paraId="7435E9FB" w14:textId="77777777" w:rsidR="004C696B" w:rsidRPr="004C696B" w:rsidRDefault="004C696B" w:rsidP="004C696B">
      <w:r w:rsidRPr="004C696B">
        <w:pict w14:anchorId="48DF3313">
          <v:rect id="_x0000_i1371" style="width:0;height:1.5pt" o:hralign="center" o:hrstd="t" o:hr="t" fillcolor="#a0a0a0" stroked="f"/>
        </w:pict>
      </w:r>
    </w:p>
    <w:p w14:paraId="535E4528" w14:textId="77777777" w:rsidR="004C696B" w:rsidRPr="004C696B" w:rsidRDefault="004C696B" w:rsidP="004C696B">
      <w:pPr>
        <w:rPr>
          <w:b/>
          <w:bCs/>
        </w:rPr>
      </w:pPr>
      <w:r w:rsidRPr="004C696B">
        <w:rPr>
          <w:b/>
          <w:bCs/>
        </w:rPr>
        <w:t>Competitive Intelligence</w:t>
      </w:r>
    </w:p>
    <w:p w14:paraId="628FFCDA" w14:textId="77777777" w:rsidR="004C696B" w:rsidRPr="004C696B" w:rsidRDefault="004C696B" w:rsidP="004C696B">
      <w:pPr>
        <w:numPr>
          <w:ilvl w:val="0"/>
          <w:numId w:val="36"/>
        </w:numPr>
      </w:pPr>
      <w:r w:rsidRPr="004C696B">
        <w:t>Boston Scientific</w:t>
      </w:r>
    </w:p>
    <w:p w14:paraId="48E4118F" w14:textId="77777777" w:rsidR="004C696B" w:rsidRPr="004C696B" w:rsidRDefault="004C696B" w:rsidP="004C696B">
      <w:pPr>
        <w:numPr>
          <w:ilvl w:val="0"/>
          <w:numId w:val="36"/>
        </w:numPr>
      </w:pPr>
      <w:r w:rsidRPr="004C696B">
        <w:t>BD (C.R. Bard)</w:t>
      </w:r>
    </w:p>
    <w:p w14:paraId="70827709" w14:textId="77777777" w:rsidR="004C696B" w:rsidRPr="004C696B" w:rsidRDefault="004C696B" w:rsidP="004C696B">
      <w:pPr>
        <w:numPr>
          <w:ilvl w:val="0"/>
          <w:numId w:val="36"/>
        </w:numPr>
      </w:pPr>
      <w:r w:rsidRPr="004C696B">
        <w:t>Cook Medical</w:t>
      </w:r>
    </w:p>
    <w:p w14:paraId="581D772C" w14:textId="77777777" w:rsidR="004C696B" w:rsidRPr="004C696B" w:rsidRDefault="004C696B" w:rsidP="004C696B">
      <w:pPr>
        <w:numPr>
          <w:ilvl w:val="0"/>
          <w:numId w:val="36"/>
        </w:numPr>
      </w:pPr>
      <w:r w:rsidRPr="004C696B">
        <w:t>ALN Implants</w:t>
      </w:r>
    </w:p>
    <w:p w14:paraId="7D71CA31" w14:textId="77777777" w:rsidR="004C696B" w:rsidRPr="004C696B" w:rsidRDefault="004C696B" w:rsidP="004C696B">
      <w:pPr>
        <w:numPr>
          <w:ilvl w:val="0"/>
          <w:numId w:val="36"/>
        </w:numPr>
      </w:pPr>
      <w:r w:rsidRPr="004C696B">
        <w:t>Argon Medical Devices</w:t>
      </w:r>
    </w:p>
    <w:p w14:paraId="1166B9A2" w14:textId="77777777" w:rsidR="004C696B" w:rsidRPr="004C696B" w:rsidRDefault="004C696B" w:rsidP="004C696B">
      <w:pPr>
        <w:numPr>
          <w:ilvl w:val="0"/>
          <w:numId w:val="36"/>
        </w:numPr>
      </w:pPr>
      <w:proofErr w:type="spellStart"/>
      <w:r w:rsidRPr="004C696B">
        <w:t>Braile</w:t>
      </w:r>
      <w:proofErr w:type="spellEnd"/>
      <w:r w:rsidRPr="004C696B">
        <w:t xml:space="preserve"> </w:t>
      </w:r>
      <w:proofErr w:type="spellStart"/>
      <w:r w:rsidRPr="004C696B">
        <w:t>Biomédica</w:t>
      </w:r>
      <w:proofErr w:type="spellEnd"/>
    </w:p>
    <w:p w14:paraId="2CEC2AD5" w14:textId="77777777" w:rsidR="004C696B" w:rsidRPr="004C696B" w:rsidRDefault="004C696B" w:rsidP="004C696B">
      <w:pPr>
        <w:numPr>
          <w:ilvl w:val="0"/>
          <w:numId w:val="36"/>
        </w:numPr>
      </w:pPr>
      <w:proofErr w:type="spellStart"/>
      <w:r w:rsidRPr="004C696B">
        <w:t>Lifetech</w:t>
      </w:r>
      <w:proofErr w:type="spellEnd"/>
      <w:r w:rsidRPr="004C696B">
        <w:t xml:space="preserve"> Scientific</w:t>
      </w:r>
    </w:p>
    <w:p w14:paraId="7B3402F2" w14:textId="77777777" w:rsidR="004C696B" w:rsidRPr="004C696B" w:rsidRDefault="004C696B" w:rsidP="004C696B">
      <w:pPr>
        <w:numPr>
          <w:ilvl w:val="0"/>
          <w:numId w:val="36"/>
        </w:numPr>
      </w:pPr>
      <w:r w:rsidRPr="004C696B">
        <w:t>Competitive Benchmark Matrix</w:t>
      </w:r>
    </w:p>
    <w:p w14:paraId="1561E864" w14:textId="77777777" w:rsidR="004C696B" w:rsidRPr="004C696B" w:rsidRDefault="004C696B" w:rsidP="004C696B">
      <w:r w:rsidRPr="004C696B">
        <w:pict w14:anchorId="35B73AA4">
          <v:rect id="_x0000_i1372" style="width:0;height:1.5pt" o:hralign="center" o:hrstd="t" o:hr="t" fillcolor="#a0a0a0" stroked="f"/>
        </w:pict>
      </w:r>
    </w:p>
    <w:p w14:paraId="681CFC26" w14:textId="77777777" w:rsidR="004C696B" w:rsidRPr="004C696B" w:rsidRDefault="004C696B" w:rsidP="004C696B">
      <w:pPr>
        <w:rPr>
          <w:b/>
          <w:bCs/>
        </w:rPr>
      </w:pPr>
      <w:r w:rsidRPr="004C696B">
        <w:rPr>
          <w:b/>
          <w:bCs/>
        </w:rPr>
        <w:lastRenderedPageBreak/>
        <w:t>Appendix</w:t>
      </w:r>
    </w:p>
    <w:p w14:paraId="3B022402" w14:textId="77777777" w:rsidR="004C696B" w:rsidRPr="004C696B" w:rsidRDefault="004C696B" w:rsidP="004C696B">
      <w:pPr>
        <w:numPr>
          <w:ilvl w:val="0"/>
          <w:numId w:val="37"/>
        </w:numPr>
      </w:pPr>
      <w:r w:rsidRPr="004C696B">
        <w:t>Abbreviations and Terminologies Used</w:t>
      </w:r>
    </w:p>
    <w:p w14:paraId="5C2C3146" w14:textId="77777777" w:rsidR="004C696B" w:rsidRPr="004C696B" w:rsidRDefault="004C696B" w:rsidP="004C696B">
      <w:pPr>
        <w:numPr>
          <w:ilvl w:val="0"/>
          <w:numId w:val="37"/>
        </w:numPr>
      </w:pPr>
      <w:r w:rsidRPr="004C696B">
        <w:t>References and Sources</w:t>
      </w:r>
    </w:p>
    <w:p w14:paraId="266B2E63" w14:textId="77777777" w:rsidR="004C696B" w:rsidRPr="004C696B" w:rsidRDefault="004C696B" w:rsidP="004C696B">
      <w:r w:rsidRPr="004C696B">
        <w:pict w14:anchorId="51517E25">
          <v:rect id="_x0000_i1373" style="width:0;height:1.5pt" o:hralign="center" o:hrstd="t" o:hr="t" fillcolor="#a0a0a0" stroked="f"/>
        </w:pict>
      </w:r>
    </w:p>
    <w:p w14:paraId="78DF4B47" w14:textId="77777777" w:rsidR="004C696B" w:rsidRPr="004C696B" w:rsidRDefault="004C696B" w:rsidP="004C696B">
      <w:pPr>
        <w:rPr>
          <w:b/>
          <w:bCs/>
        </w:rPr>
      </w:pPr>
      <w:r w:rsidRPr="004C696B">
        <w:rPr>
          <w:b/>
          <w:bCs/>
        </w:rPr>
        <w:t>List of Tables</w:t>
      </w:r>
    </w:p>
    <w:p w14:paraId="2957CF4A" w14:textId="77777777" w:rsidR="004C696B" w:rsidRPr="004C696B" w:rsidRDefault="004C696B" w:rsidP="004C696B">
      <w:pPr>
        <w:numPr>
          <w:ilvl w:val="0"/>
          <w:numId w:val="38"/>
        </w:numPr>
      </w:pPr>
      <w:r w:rsidRPr="004C696B">
        <w:t>Market Size by Product, Application, End User, and Region (2024–2030)</w:t>
      </w:r>
    </w:p>
    <w:p w14:paraId="28B82453" w14:textId="77777777" w:rsidR="004C696B" w:rsidRPr="004C696B" w:rsidRDefault="004C696B" w:rsidP="004C696B">
      <w:pPr>
        <w:numPr>
          <w:ilvl w:val="0"/>
          <w:numId w:val="38"/>
        </w:numPr>
      </w:pPr>
      <w:r w:rsidRPr="004C696B">
        <w:t>Regional Market Breakdown by Product Type and Application</w:t>
      </w:r>
    </w:p>
    <w:p w14:paraId="3B5640D8" w14:textId="77777777" w:rsidR="004C696B" w:rsidRPr="004C696B" w:rsidRDefault="004C696B" w:rsidP="004C696B">
      <w:r w:rsidRPr="004C696B">
        <w:pict w14:anchorId="3E611FBE">
          <v:rect id="_x0000_i1374" style="width:0;height:1.5pt" o:hralign="center" o:hrstd="t" o:hr="t" fillcolor="#a0a0a0" stroked="f"/>
        </w:pict>
      </w:r>
    </w:p>
    <w:p w14:paraId="77027D40" w14:textId="77777777" w:rsidR="004C696B" w:rsidRPr="004C696B" w:rsidRDefault="004C696B" w:rsidP="004C696B">
      <w:pPr>
        <w:rPr>
          <w:b/>
          <w:bCs/>
        </w:rPr>
      </w:pPr>
      <w:r w:rsidRPr="004C696B">
        <w:rPr>
          <w:b/>
          <w:bCs/>
        </w:rPr>
        <w:t>List of Figures</w:t>
      </w:r>
    </w:p>
    <w:p w14:paraId="358BF7D6" w14:textId="77777777" w:rsidR="004C696B" w:rsidRPr="004C696B" w:rsidRDefault="004C696B" w:rsidP="004C696B">
      <w:pPr>
        <w:numPr>
          <w:ilvl w:val="0"/>
          <w:numId w:val="39"/>
        </w:numPr>
      </w:pPr>
      <w:r w:rsidRPr="004C696B">
        <w:t>Market Dynamics: Drivers, Restraints, Opportunities</w:t>
      </w:r>
    </w:p>
    <w:p w14:paraId="55AFA2AF" w14:textId="77777777" w:rsidR="004C696B" w:rsidRPr="004C696B" w:rsidRDefault="004C696B" w:rsidP="004C696B">
      <w:pPr>
        <w:numPr>
          <w:ilvl w:val="0"/>
          <w:numId w:val="39"/>
        </w:numPr>
      </w:pPr>
      <w:r w:rsidRPr="004C696B">
        <w:t>Regional Market Snapshot</w:t>
      </w:r>
    </w:p>
    <w:p w14:paraId="4E00FA86" w14:textId="77777777" w:rsidR="004C696B" w:rsidRPr="004C696B" w:rsidRDefault="004C696B" w:rsidP="004C696B">
      <w:pPr>
        <w:numPr>
          <w:ilvl w:val="0"/>
          <w:numId w:val="39"/>
        </w:numPr>
      </w:pPr>
      <w:r w:rsidRPr="004C696B">
        <w:t>Competitive Landscape and Innovation Map</w:t>
      </w:r>
    </w:p>
    <w:p w14:paraId="1697D68D" w14:textId="77777777" w:rsidR="004C696B" w:rsidRPr="004C696B" w:rsidRDefault="004C696B" w:rsidP="004C696B">
      <w:pPr>
        <w:numPr>
          <w:ilvl w:val="0"/>
          <w:numId w:val="39"/>
        </w:numPr>
      </w:pPr>
      <w:r w:rsidRPr="004C696B">
        <w:t>Adoption Trends Across End Users</w:t>
      </w:r>
    </w:p>
    <w:p w14:paraId="5A0E99F7" w14:textId="77777777" w:rsidR="004C696B" w:rsidRPr="004C696B" w:rsidRDefault="004C696B" w:rsidP="004C696B">
      <w:pPr>
        <w:numPr>
          <w:ilvl w:val="0"/>
          <w:numId w:val="39"/>
        </w:numPr>
      </w:pPr>
      <w:r w:rsidRPr="004C696B">
        <w:t>Market Share by Product Type and Geography (2024 vs. 2030)</w:t>
      </w:r>
    </w:p>
    <w:p w14:paraId="7DD3742C"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5323B"/>
    <w:multiLevelType w:val="multilevel"/>
    <w:tmpl w:val="598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9053C"/>
    <w:multiLevelType w:val="multilevel"/>
    <w:tmpl w:val="030E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1174E"/>
    <w:multiLevelType w:val="multilevel"/>
    <w:tmpl w:val="5D14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414F4"/>
    <w:multiLevelType w:val="multilevel"/>
    <w:tmpl w:val="1E5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96DD2"/>
    <w:multiLevelType w:val="multilevel"/>
    <w:tmpl w:val="9AD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3102C"/>
    <w:multiLevelType w:val="multilevel"/>
    <w:tmpl w:val="5926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917B6"/>
    <w:multiLevelType w:val="multilevel"/>
    <w:tmpl w:val="C4A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41FA6"/>
    <w:multiLevelType w:val="multilevel"/>
    <w:tmpl w:val="C1B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A4103"/>
    <w:multiLevelType w:val="multilevel"/>
    <w:tmpl w:val="B74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62567"/>
    <w:multiLevelType w:val="multilevel"/>
    <w:tmpl w:val="1392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5322F9"/>
    <w:multiLevelType w:val="multilevel"/>
    <w:tmpl w:val="CAAE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740D1"/>
    <w:multiLevelType w:val="multilevel"/>
    <w:tmpl w:val="87A4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E7E8A"/>
    <w:multiLevelType w:val="multilevel"/>
    <w:tmpl w:val="B400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045B8"/>
    <w:multiLevelType w:val="multilevel"/>
    <w:tmpl w:val="F22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B15B2"/>
    <w:multiLevelType w:val="multilevel"/>
    <w:tmpl w:val="1156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27583"/>
    <w:multiLevelType w:val="multilevel"/>
    <w:tmpl w:val="F496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854DE"/>
    <w:multiLevelType w:val="multilevel"/>
    <w:tmpl w:val="3618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35BDE"/>
    <w:multiLevelType w:val="multilevel"/>
    <w:tmpl w:val="54CE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42B88"/>
    <w:multiLevelType w:val="multilevel"/>
    <w:tmpl w:val="83D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44B8A"/>
    <w:multiLevelType w:val="multilevel"/>
    <w:tmpl w:val="3EFC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542ECB"/>
    <w:multiLevelType w:val="multilevel"/>
    <w:tmpl w:val="B92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85632"/>
    <w:multiLevelType w:val="multilevel"/>
    <w:tmpl w:val="0FE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86D4A"/>
    <w:multiLevelType w:val="multilevel"/>
    <w:tmpl w:val="1E46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3236F"/>
    <w:multiLevelType w:val="multilevel"/>
    <w:tmpl w:val="32EC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C73C34"/>
    <w:multiLevelType w:val="multilevel"/>
    <w:tmpl w:val="B2E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42AC4"/>
    <w:multiLevelType w:val="multilevel"/>
    <w:tmpl w:val="B57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E4D81"/>
    <w:multiLevelType w:val="multilevel"/>
    <w:tmpl w:val="0B6A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27C83"/>
    <w:multiLevelType w:val="multilevel"/>
    <w:tmpl w:val="E31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A15CE"/>
    <w:multiLevelType w:val="multilevel"/>
    <w:tmpl w:val="82B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32E33"/>
    <w:multiLevelType w:val="multilevel"/>
    <w:tmpl w:val="1E30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C7D64"/>
    <w:multiLevelType w:val="multilevel"/>
    <w:tmpl w:val="9068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25887"/>
    <w:multiLevelType w:val="multilevel"/>
    <w:tmpl w:val="F986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ED6381"/>
    <w:multiLevelType w:val="multilevel"/>
    <w:tmpl w:val="29D0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633E2"/>
    <w:multiLevelType w:val="multilevel"/>
    <w:tmpl w:val="36AA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741EE"/>
    <w:multiLevelType w:val="multilevel"/>
    <w:tmpl w:val="0056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0A56B0"/>
    <w:multiLevelType w:val="multilevel"/>
    <w:tmpl w:val="B75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A7A87"/>
    <w:multiLevelType w:val="multilevel"/>
    <w:tmpl w:val="AC7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B6E1A"/>
    <w:multiLevelType w:val="multilevel"/>
    <w:tmpl w:val="6A08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66BC9"/>
    <w:multiLevelType w:val="multilevel"/>
    <w:tmpl w:val="77F0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28573">
    <w:abstractNumId w:val="25"/>
  </w:num>
  <w:num w:numId="2" w16cid:durableId="1605111025">
    <w:abstractNumId w:val="13"/>
  </w:num>
  <w:num w:numId="3" w16cid:durableId="1952661549">
    <w:abstractNumId w:val="32"/>
  </w:num>
  <w:num w:numId="4" w16cid:durableId="727534706">
    <w:abstractNumId w:val="19"/>
  </w:num>
  <w:num w:numId="5" w16cid:durableId="1308823316">
    <w:abstractNumId w:val="38"/>
  </w:num>
  <w:num w:numId="6" w16cid:durableId="216818019">
    <w:abstractNumId w:val="9"/>
  </w:num>
  <w:num w:numId="7" w16cid:durableId="583077202">
    <w:abstractNumId w:val="24"/>
  </w:num>
  <w:num w:numId="8" w16cid:durableId="1263607126">
    <w:abstractNumId w:val="18"/>
  </w:num>
  <w:num w:numId="9" w16cid:durableId="594484612">
    <w:abstractNumId w:val="12"/>
  </w:num>
  <w:num w:numId="10" w16cid:durableId="886525899">
    <w:abstractNumId w:val="4"/>
  </w:num>
  <w:num w:numId="11" w16cid:durableId="207184287">
    <w:abstractNumId w:val="26"/>
  </w:num>
  <w:num w:numId="12" w16cid:durableId="1981499911">
    <w:abstractNumId w:val="31"/>
  </w:num>
  <w:num w:numId="13" w16cid:durableId="1355962385">
    <w:abstractNumId w:val="17"/>
  </w:num>
  <w:num w:numId="14" w16cid:durableId="1903367106">
    <w:abstractNumId w:val="20"/>
  </w:num>
  <w:num w:numId="15" w16cid:durableId="2123454913">
    <w:abstractNumId w:val="16"/>
  </w:num>
  <w:num w:numId="16" w16cid:durableId="816528643">
    <w:abstractNumId w:val="2"/>
  </w:num>
  <w:num w:numId="17" w16cid:durableId="1962682385">
    <w:abstractNumId w:val="29"/>
  </w:num>
  <w:num w:numId="18" w16cid:durableId="412632625">
    <w:abstractNumId w:val="23"/>
  </w:num>
  <w:num w:numId="19" w16cid:durableId="626618318">
    <w:abstractNumId w:val="34"/>
  </w:num>
  <w:num w:numId="20" w16cid:durableId="1992561455">
    <w:abstractNumId w:val="36"/>
  </w:num>
  <w:num w:numId="21" w16cid:durableId="1731685954">
    <w:abstractNumId w:val="5"/>
  </w:num>
  <w:num w:numId="22" w16cid:durableId="1277179911">
    <w:abstractNumId w:val="8"/>
  </w:num>
  <w:num w:numId="23" w16cid:durableId="419839162">
    <w:abstractNumId w:val="6"/>
  </w:num>
  <w:num w:numId="24" w16cid:durableId="993338500">
    <w:abstractNumId w:val="37"/>
  </w:num>
  <w:num w:numId="25" w16cid:durableId="1838959847">
    <w:abstractNumId w:val="0"/>
  </w:num>
  <w:num w:numId="26" w16cid:durableId="719742760">
    <w:abstractNumId w:val="1"/>
  </w:num>
  <w:num w:numId="27" w16cid:durableId="1760784742">
    <w:abstractNumId w:val="21"/>
  </w:num>
  <w:num w:numId="28" w16cid:durableId="433745762">
    <w:abstractNumId w:val="11"/>
  </w:num>
  <w:num w:numId="29" w16cid:durableId="1638729594">
    <w:abstractNumId w:val="27"/>
  </w:num>
  <w:num w:numId="30" w16cid:durableId="960116056">
    <w:abstractNumId w:val="35"/>
  </w:num>
  <w:num w:numId="31" w16cid:durableId="1906336806">
    <w:abstractNumId w:val="10"/>
  </w:num>
  <w:num w:numId="32" w16cid:durableId="16539824">
    <w:abstractNumId w:val="22"/>
  </w:num>
  <w:num w:numId="33" w16cid:durableId="311910110">
    <w:abstractNumId w:val="3"/>
  </w:num>
  <w:num w:numId="34" w16cid:durableId="518351379">
    <w:abstractNumId w:val="15"/>
  </w:num>
  <w:num w:numId="35" w16cid:durableId="1330592947">
    <w:abstractNumId w:val="14"/>
  </w:num>
  <w:num w:numId="36" w16cid:durableId="788351973">
    <w:abstractNumId w:val="30"/>
  </w:num>
  <w:num w:numId="37" w16cid:durableId="1855224592">
    <w:abstractNumId w:val="28"/>
  </w:num>
  <w:num w:numId="38" w16cid:durableId="43188644">
    <w:abstractNumId w:val="33"/>
  </w:num>
  <w:num w:numId="39" w16cid:durableId="1015617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43"/>
    <w:rsid w:val="001C4D43"/>
    <w:rsid w:val="002327CE"/>
    <w:rsid w:val="004C696B"/>
    <w:rsid w:val="00783733"/>
    <w:rsid w:val="00821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8F45"/>
  <w15:chartTrackingRefBased/>
  <w15:docId w15:val="{EBCD8AB1-4A40-46CD-A138-180BD51B9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4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4D4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4D4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1C4D4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1C4D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4D4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4D4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4D4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4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4D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1C4D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1C4D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1C4D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4D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4D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4D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4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D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D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4D43"/>
    <w:pPr>
      <w:spacing w:before="160"/>
      <w:jc w:val="center"/>
    </w:pPr>
    <w:rPr>
      <w:i/>
      <w:iCs/>
      <w:color w:val="404040" w:themeColor="text1" w:themeTint="BF"/>
    </w:rPr>
  </w:style>
  <w:style w:type="character" w:customStyle="1" w:styleId="QuoteChar">
    <w:name w:val="Quote Char"/>
    <w:basedOn w:val="DefaultParagraphFont"/>
    <w:link w:val="Quote"/>
    <w:uiPriority w:val="29"/>
    <w:rsid w:val="001C4D43"/>
    <w:rPr>
      <w:i/>
      <w:iCs/>
      <w:color w:val="404040" w:themeColor="text1" w:themeTint="BF"/>
    </w:rPr>
  </w:style>
  <w:style w:type="paragraph" w:styleId="ListParagraph">
    <w:name w:val="List Paragraph"/>
    <w:basedOn w:val="Normal"/>
    <w:uiPriority w:val="34"/>
    <w:qFormat/>
    <w:rsid w:val="001C4D43"/>
    <w:pPr>
      <w:ind w:left="720"/>
      <w:contextualSpacing/>
    </w:pPr>
  </w:style>
  <w:style w:type="character" w:styleId="IntenseEmphasis">
    <w:name w:val="Intense Emphasis"/>
    <w:basedOn w:val="DefaultParagraphFont"/>
    <w:uiPriority w:val="21"/>
    <w:qFormat/>
    <w:rsid w:val="001C4D43"/>
    <w:rPr>
      <w:i/>
      <w:iCs/>
      <w:color w:val="0F4761" w:themeColor="accent1" w:themeShade="BF"/>
    </w:rPr>
  </w:style>
  <w:style w:type="paragraph" w:styleId="IntenseQuote">
    <w:name w:val="Intense Quote"/>
    <w:basedOn w:val="Normal"/>
    <w:next w:val="Normal"/>
    <w:link w:val="IntenseQuoteChar"/>
    <w:uiPriority w:val="30"/>
    <w:qFormat/>
    <w:rsid w:val="001C4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D43"/>
    <w:rPr>
      <w:i/>
      <w:iCs/>
      <w:color w:val="0F4761" w:themeColor="accent1" w:themeShade="BF"/>
    </w:rPr>
  </w:style>
  <w:style w:type="character" w:styleId="IntenseReference">
    <w:name w:val="Intense Reference"/>
    <w:basedOn w:val="DefaultParagraphFont"/>
    <w:uiPriority w:val="32"/>
    <w:qFormat/>
    <w:rsid w:val="001C4D43"/>
    <w:rPr>
      <w:b/>
      <w:bCs/>
      <w:smallCaps/>
      <w:color w:val="0F4761" w:themeColor="accent1" w:themeShade="BF"/>
      <w:spacing w:val="5"/>
    </w:rPr>
  </w:style>
  <w:style w:type="paragraph" w:customStyle="1" w:styleId="msonormal0">
    <w:name w:val="msonormal"/>
    <w:basedOn w:val="Normal"/>
    <w:rsid w:val="004C696B"/>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4C696B"/>
    <w:rPr>
      <w:b/>
      <w:bCs/>
    </w:rPr>
  </w:style>
  <w:style w:type="paragraph" w:styleId="NormalWeb">
    <w:name w:val="Normal (Web)"/>
    <w:basedOn w:val="Normal"/>
    <w:uiPriority w:val="99"/>
    <w:semiHidden/>
    <w:unhideWhenUsed/>
    <w:rsid w:val="004C696B"/>
    <w:pPr>
      <w:spacing w:before="100" w:beforeAutospacing="1" w:after="100" w:afterAutospacing="1" w:line="240" w:lineRule="auto"/>
    </w:pPr>
    <w:rPr>
      <w:rFonts w:eastAsia="Times New Roman"/>
      <w:kern w:val="0"/>
      <w:lang w:eastAsia="en-IN"/>
      <w14:ligatures w14:val="none"/>
    </w:rPr>
  </w:style>
  <w:style w:type="character" w:styleId="Emphasis">
    <w:name w:val="Emphasis"/>
    <w:basedOn w:val="DefaultParagraphFont"/>
    <w:uiPriority w:val="20"/>
    <w:qFormat/>
    <w:rsid w:val="004C696B"/>
    <w:rPr>
      <w:i/>
      <w:iCs/>
    </w:rPr>
  </w:style>
  <w:style w:type="character" w:customStyle="1" w:styleId="touchw-10">
    <w:name w:val="touch:w-10"/>
    <w:basedOn w:val="DefaultParagraphFont"/>
    <w:rsid w:val="004C696B"/>
  </w:style>
  <w:style w:type="character" w:styleId="Hyperlink">
    <w:name w:val="Hyperlink"/>
    <w:basedOn w:val="DefaultParagraphFont"/>
    <w:uiPriority w:val="99"/>
    <w:unhideWhenUsed/>
    <w:rsid w:val="004C696B"/>
    <w:rPr>
      <w:color w:val="0000FF"/>
      <w:u w:val="single"/>
    </w:rPr>
  </w:style>
  <w:style w:type="character" w:styleId="FollowedHyperlink">
    <w:name w:val="FollowedHyperlink"/>
    <w:basedOn w:val="DefaultParagraphFont"/>
    <w:uiPriority w:val="99"/>
    <w:semiHidden/>
    <w:unhideWhenUsed/>
    <w:rsid w:val="004C696B"/>
    <w:rPr>
      <w:color w:val="800080"/>
      <w:u w:val="single"/>
    </w:rPr>
  </w:style>
  <w:style w:type="paragraph" w:styleId="HTMLPreformatted">
    <w:name w:val="HTML Preformatted"/>
    <w:basedOn w:val="Normal"/>
    <w:link w:val="HTMLPreformattedChar"/>
    <w:uiPriority w:val="99"/>
    <w:semiHidden/>
    <w:unhideWhenUsed/>
    <w:rsid w:val="004C6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C696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C696B"/>
    <w:rPr>
      <w:rFonts w:ascii="Courier New" w:eastAsia="Times New Roman" w:hAnsi="Courier New" w:cs="Courier New"/>
      <w:sz w:val="20"/>
      <w:szCs w:val="20"/>
    </w:rPr>
  </w:style>
  <w:style w:type="character" w:customStyle="1" w:styleId="hljs-punctuation">
    <w:name w:val="hljs-punctuation"/>
    <w:basedOn w:val="DefaultParagraphFont"/>
    <w:rsid w:val="004C696B"/>
  </w:style>
  <w:style w:type="character" w:customStyle="1" w:styleId="hljs-attr">
    <w:name w:val="hljs-attr"/>
    <w:basedOn w:val="DefaultParagraphFont"/>
    <w:rsid w:val="004C696B"/>
  </w:style>
  <w:style w:type="character" w:customStyle="1" w:styleId="hljs-string">
    <w:name w:val="hljs-string"/>
    <w:basedOn w:val="DefaultParagraphFont"/>
    <w:rsid w:val="004C696B"/>
  </w:style>
  <w:style w:type="character" w:customStyle="1" w:styleId="hljs-number">
    <w:name w:val="hljs-number"/>
    <w:basedOn w:val="DefaultParagraphFont"/>
    <w:rsid w:val="004C696B"/>
  </w:style>
  <w:style w:type="character" w:styleId="UnresolvedMention">
    <w:name w:val="Unresolved Mention"/>
    <w:basedOn w:val="DefaultParagraphFont"/>
    <w:uiPriority w:val="99"/>
    <w:semiHidden/>
    <w:unhideWhenUsed/>
    <w:rsid w:val="004C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95280">
      <w:bodyDiv w:val="1"/>
      <w:marLeft w:val="0"/>
      <w:marRight w:val="0"/>
      <w:marTop w:val="0"/>
      <w:marBottom w:val="0"/>
      <w:divBdr>
        <w:top w:val="none" w:sz="0" w:space="0" w:color="auto"/>
        <w:left w:val="none" w:sz="0" w:space="0" w:color="auto"/>
        <w:bottom w:val="none" w:sz="0" w:space="0" w:color="auto"/>
        <w:right w:val="none" w:sz="0" w:space="0" w:color="auto"/>
      </w:divBdr>
      <w:divsChild>
        <w:div w:id="1021201855">
          <w:marLeft w:val="0"/>
          <w:marRight w:val="0"/>
          <w:marTop w:val="0"/>
          <w:marBottom w:val="0"/>
          <w:divBdr>
            <w:top w:val="none" w:sz="0" w:space="0" w:color="auto"/>
            <w:left w:val="none" w:sz="0" w:space="0" w:color="auto"/>
            <w:bottom w:val="none" w:sz="0" w:space="0" w:color="auto"/>
            <w:right w:val="none" w:sz="0" w:space="0" w:color="auto"/>
          </w:divBdr>
          <w:divsChild>
            <w:div w:id="1614366323">
              <w:marLeft w:val="0"/>
              <w:marRight w:val="0"/>
              <w:marTop w:val="0"/>
              <w:marBottom w:val="0"/>
              <w:divBdr>
                <w:top w:val="none" w:sz="0" w:space="0" w:color="auto"/>
                <w:left w:val="none" w:sz="0" w:space="0" w:color="auto"/>
                <w:bottom w:val="none" w:sz="0" w:space="0" w:color="auto"/>
                <w:right w:val="none" w:sz="0" w:space="0" w:color="auto"/>
              </w:divBdr>
              <w:divsChild>
                <w:div w:id="772480758">
                  <w:marLeft w:val="0"/>
                  <w:marRight w:val="0"/>
                  <w:marTop w:val="0"/>
                  <w:marBottom w:val="0"/>
                  <w:divBdr>
                    <w:top w:val="none" w:sz="0" w:space="0" w:color="auto"/>
                    <w:left w:val="none" w:sz="0" w:space="0" w:color="auto"/>
                    <w:bottom w:val="none" w:sz="0" w:space="0" w:color="auto"/>
                    <w:right w:val="none" w:sz="0" w:space="0" w:color="auto"/>
                  </w:divBdr>
                  <w:divsChild>
                    <w:div w:id="1826974171">
                      <w:marLeft w:val="0"/>
                      <w:marRight w:val="0"/>
                      <w:marTop w:val="0"/>
                      <w:marBottom w:val="0"/>
                      <w:divBdr>
                        <w:top w:val="none" w:sz="0" w:space="0" w:color="auto"/>
                        <w:left w:val="none" w:sz="0" w:space="0" w:color="auto"/>
                        <w:bottom w:val="none" w:sz="0" w:space="0" w:color="auto"/>
                        <w:right w:val="none" w:sz="0" w:space="0" w:color="auto"/>
                      </w:divBdr>
                      <w:divsChild>
                        <w:div w:id="645085371">
                          <w:marLeft w:val="0"/>
                          <w:marRight w:val="0"/>
                          <w:marTop w:val="0"/>
                          <w:marBottom w:val="0"/>
                          <w:divBdr>
                            <w:top w:val="none" w:sz="0" w:space="0" w:color="auto"/>
                            <w:left w:val="none" w:sz="0" w:space="0" w:color="auto"/>
                            <w:bottom w:val="none" w:sz="0" w:space="0" w:color="auto"/>
                            <w:right w:val="none" w:sz="0" w:space="0" w:color="auto"/>
                          </w:divBdr>
                          <w:divsChild>
                            <w:div w:id="170216881">
                              <w:marLeft w:val="0"/>
                              <w:marRight w:val="0"/>
                              <w:marTop w:val="0"/>
                              <w:marBottom w:val="0"/>
                              <w:divBdr>
                                <w:top w:val="none" w:sz="0" w:space="0" w:color="auto"/>
                                <w:left w:val="none" w:sz="0" w:space="0" w:color="auto"/>
                                <w:bottom w:val="none" w:sz="0" w:space="0" w:color="auto"/>
                                <w:right w:val="none" w:sz="0" w:space="0" w:color="auto"/>
                              </w:divBdr>
                              <w:divsChild>
                                <w:div w:id="1542745019">
                                  <w:marLeft w:val="0"/>
                                  <w:marRight w:val="0"/>
                                  <w:marTop w:val="0"/>
                                  <w:marBottom w:val="0"/>
                                  <w:divBdr>
                                    <w:top w:val="none" w:sz="0" w:space="0" w:color="auto"/>
                                    <w:left w:val="none" w:sz="0" w:space="0" w:color="auto"/>
                                    <w:bottom w:val="none" w:sz="0" w:space="0" w:color="auto"/>
                                    <w:right w:val="none" w:sz="0" w:space="0" w:color="auto"/>
                                  </w:divBdr>
                                  <w:divsChild>
                                    <w:div w:id="8616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7043750">
          <w:marLeft w:val="0"/>
          <w:marRight w:val="0"/>
          <w:marTop w:val="0"/>
          <w:marBottom w:val="0"/>
          <w:divBdr>
            <w:top w:val="none" w:sz="0" w:space="0" w:color="auto"/>
            <w:left w:val="none" w:sz="0" w:space="0" w:color="auto"/>
            <w:bottom w:val="none" w:sz="0" w:space="0" w:color="auto"/>
            <w:right w:val="none" w:sz="0" w:space="0" w:color="auto"/>
          </w:divBdr>
          <w:divsChild>
            <w:div w:id="74935217">
              <w:marLeft w:val="0"/>
              <w:marRight w:val="0"/>
              <w:marTop w:val="0"/>
              <w:marBottom w:val="0"/>
              <w:divBdr>
                <w:top w:val="none" w:sz="0" w:space="0" w:color="auto"/>
                <w:left w:val="none" w:sz="0" w:space="0" w:color="auto"/>
                <w:bottom w:val="none" w:sz="0" w:space="0" w:color="auto"/>
                <w:right w:val="none" w:sz="0" w:space="0" w:color="auto"/>
              </w:divBdr>
              <w:divsChild>
                <w:div w:id="1852181808">
                  <w:marLeft w:val="0"/>
                  <w:marRight w:val="0"/>
                  <w:marTop w:val="0"/>
                  <w:marBottom w:val="0"/>
                  <w:divBdr>
                    <w:top w:val="none" w:sz="0" w:space="0" w:color="auto"/>
                    <w:left w:val="none" w:sz="0" w:space="0" w:color="auto"/>
                    <w:bottom w:val="none" w:sz="0" w:space="0" w:color="auto"/>
                    <w:right w:val="none" w:sz="0" w:space="0" w:color="auto"/>
                  </w:divBdr>
                  <w:divsChild>
                    <w:div w:id="767503709">
                      <w:marLeft w:val="0"/>
                      <w:marRight w:val="0"/>
                      <w:marTop w:val="0"/>
                      <w:marBottom w:val="0"/>
                      <w:divBdr>
                        <w:top w:val="none" w:sz="0" w:space="0" w:color="auto"/>
                        <w:left w:val="none" w:sz="0" w:space="0" w:color="auto"/>
                        <w:bottom w:val="none" w:sz="0" w:space="0" w:color="auto"/>
                        <w:right w:val="none" w:sz="0" w:space="0" w:color="auto"/>
                      </w:divBdr>
                      <w:divsChild>
                        <w:div w:id="2109692989">
                          <w:marLeft w:val="0"/>
                          <w:marRight w:val="0"/>
                          <w:marTop w:val="0"/>
                          <w:marBottom w:val="0"/>
                          <w:divBdr>
                            <w:top w:val="none" w:sz="0" w:space="0" w:color="auto"/>
                            <w:left w:val="none" w:sz="0" w:space="0" w:color="auto"/>
                            <w:bottom w:val="none" w:sz="0" w:space="0" w:color="auto"/>
                            <w:right w:val="none" w:sz="0" w:space="0" w:color="auto"/>
                          </w:divBdr>
                          <w:divsChild>
                            <w:div w:id="1847016772">
                              <w:marLeft w:val="0"/>
                              <w:marRight w:val="0"/>
                              <w:marTop w:val="0"/>
                              <w:marBottom w:val="0"/>
                              <w:divBdr>
                                <w:top w:val="none" w:sz="0" w:space="0" w:color="auto"/>
                                <w:left w:val="none" w:sz="0" w:space="0" w:color="auto"/>
                                <w:bottom w:val="none" w:sz="0" w:space="0" w:color="auto"/>
                                <w:right w:val="none" w:sz="0" w:space="0" w:color="auto"/>
                              </w:divBdr>
                              <w:divsChild>
                                <w:div w:id="2088960547">
                                  <w:marLeft w:val="0"/>
                                  <w:marRight w:val="0"/>
                                  <w:marTop w:val="0"/>
                                  <w:marBottom w:val="0"/>
                                  <w:divBdr>
                                    <w:top w:val="none" w:sz="0" w:space="0" w:color="auto"/>
                                    <w:left w:val="none" w:sz="0" w:space="0" w:color="auto"/>
                                    <w:bottom w:val="none" w:sz="0" w:space="0" w:color="auto"/>
                                    <w:right w:val="none" w:sz="0" w:space="0" w:color="auto"/>
                                  </w:divBdr>
                                  <w:divsChild>
                                    <w:div w:id="139150791">
                                      <w:marLeft w:val="0"/>
                                      <w:marRight w:val="0"/>
                                      <w:marTop w:val="0"/>
                                      <w:marBottom w:val="0"/>
                                      <w:divBdr>
                                        <w:top w:val="none" w:sz="0" w:space="0" w:color="auto"/>
                                        <w:left w:val="none" w:sz="0" w:space="0" w:color="auto"/>
                                        <w:bottom w:val="none" w:sz="0" w:space="0" w:color="auto"/>
                                        <w:right w:val="none" w:sz="0" w:space="0" w:color="auto"/>
                                      </w:divBdr>
                                      <w:divsChild>
                                        <w:div w:id="80473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979229">
          <w:marLeft w:val="0"/>
          <w:marRight w:val="0"/>
          <w:marTop w:val="0"/>
          <w:marBottom w:val="0"/>
          <w:divBdr>
            <w:top w:val="none" w:sz="0" w:space="0" w:color="auto"/>
            <w:left w:val="none" w:sz="0" w:space="0" w:color="auto"/>
            <w:bottom w:val="none" w:sz="0" w:space="0" w:color="auto"/>
            <w:right w:val="none" w:sz="0" w:space="0" w:color="auto"/>
          </w:divBdr>
          <w:divsChild>
            <w:div w:id="27879325">
              <w:marLeft w:val="0"/>
              <w:marRight w:val="0"/>
              <w:marTop w:val="0"/>
              <w:marBottom w:val="0"/>
              <w:divBdr>
                <w:top w:val="none" w:sz="0" w:space="0" w:color="auto"/>
                <w:left w:val="none" w:sz="0" w:space="0" w:color="auto"/>
                <w:bottom w:val="none" w:sz="0" w:space="0" w:color="auto"/>
                <w:right w:val="none" w:sz="0" w:space="0" w:color="auto"/>
              </w:divBdr>
              <w:divsChild>
                <w:div w:id="1314063290">
                  <w:marLeft w:val="0"/>
                  <w:marRight w:val="0"/>
                  <w:marTop w:val="0"/>
                  <w:marBottom w:val="0"/>
                  <w:divBdr>
                    <w:top w:val="none" w:sz="0" w:space="0" w:color="auto"/>
                    <w:left w:val="none" w:sz="0" w:space="0" w:color="auto"/>
                    <w:bottom w:val="none" w:sz="0" w:space="0" w:color="auto"/>
                    <w:right w:val="none" w:sz="0" w:space="0" w:color="auto"/>
                  </w:divBdr>
                  <w:divsChild>
                    <w:div w:id="299846340">
                      <w:marLeft w:val="0"/>
                      <w:marRight w:val="0"/>
                      <w:marTop w:val="0"/>
                      <w:marBottom w:val="0"/>
                      <w:divBdr>
                        <w:top w:val="none" w:sz="0" w:space="0" w:color="auto"/>
                        <w:left w:val="none" w:sz="0" w:space="0" w:color="auto"/>
                        <w:bottom w:val="none" w:sz="0" w:space="0" w:color="auto"/>
                        <w:right w:val="none" w:sz="0" w:space="0" w:color="auto"/>
                      </w:divBdr>
                      <w:divsChild>
                        <w:div w:id="84110147">
                          <w:marLeft w:val="0"/>
                          <w:marRight w:val="0"/>
                          <w:marTop w:val="0"/>
                          <w:marBottom w:val="0"/>
                          <w:divBdr>
                            <w:top w:val="none" w:sz="0" w:space="0" w:color="auto"/>
                            <w:left w:val="none" w:sz="0" w:space="0" w:color="auto"/>
                            <w:bottom w:val="none" w:sz="0" w:space="0" w:color="auto"/>
                            <w:right w:val="none" w:sz="0" w:space="0" w:color="auto"/>
                          </w:divBdr>
                          <w:divsChild>
                            <w:div w:id="1379012219">
                              <w:marLeft w:val="0"/>
                              <w:marRight w:val="0"/>
                              <w:marTop w:val="0"/>
                              <w:marBottom w:val="0"/>
                              <w:divBdr>
                                <w:top w:val="none" w:sz="0" w:space="0" w:color="auto"/>
                                <w:left w:val="none" w:sz="0" w:space="0" w:color="auto"/>
                                <w:bottom w:val="none" w:sz="0" w:space="0" w:color="auto"/>
                                <w:right w:val="none" w:sz="0" w:space="0" w:color="auto"/>
                              </w:divBdr>
                              <w:divsChild>
                                <w:div w:id="1375037906">
                                  <w:marLeft w:val="0"/>
                                  <w:marRight w:val="0"/>
                                  <w:marTop w:val="0"/>
                                  <w:marBottom w:val="0"/>
                                  <w:divBdr>
                                    <w:top w:val="none" w:sz="0" w:space="0" w:color="auto"/>
                                    <w:left w:val="none" w:sz="0" w:space="0" w:color="auto"/>
                                    <w:bottom w:val="none" w:sz="0" w:space="0" w:color="auto"/>
                                    <w:right w:val="none" w:sz="0" w:space="0" w:color="auto"/>
                                  </w:divBdr>
                                  <w:divsChild>
                                    <w:div w:id="19010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643172">
          <w:marLeft w:val="0"/>
          <w:marRight w:val="0"/>
          <w:marTop w:val="0"/>
          <w:marBottom w:val="0"/>
          <w:divBdr>
            <w:top w:val="none" w:sz="0" w:space="0" w:color="auto"/>
            <w:left w:val="none" w:sz="0" w:space="0" w:color="auto"/>
            <w:bottom w:val="none" w:sz="0" w:space="0" w:color="auto"/>
            <w:right w:val="none" w:sz="0" w:space="0" w:color="auto"/>
          </w:divBdr>
          <w:divsChild>
            <w:div w:id="1965691714">
              <w:marLeft w:val="0"/>
              <w:marRight w:val="0"/>
              <w:marTop w:val="0"/>
              <w:marBottom w:val="0"/>
              <w:divBdr>
                <w:top w:val="none" w:sz="0" w:space="0" w:color="auto"/>
                <w:left w:val="none" w:sz="0" w:space="0" w:color="auto"/>
                <w:bottom w:val="none" w:sz="0" w:space="0" w:color="auto"/>
                <w:right w:val="none" w:sz="0" w:space="0" w:color="auto"/>
              </w:divBdr>
              <w:divsChild>
                <w:div w:id="851915732">
                  <w:marLeft w:val="0"/>
                  <w:marRight w:val="0"/>
                  <w:marTop w:val="0"/>
                  <w:marBottom w:val="0"/>
                  <w:divBdr>
                    <w:top w:val="none" w:sz="0" w:space="0" w:color="auto"/>
                    <w:left w:val="none" w:sz="0" w:space="0" w:color="auto"/>
                    <w:bottom w:val="none" w:sz="0" w:space="0" w:color="auto"/>
                    <w:right w:val="none" w:sz="0" w:space="0" w:color="auto"/>
                  </w:divBdr>
                  <w:divsChild>
                    <w:div w:id="1258371344">
                      <w:marLeft w:val="0"/>
                      <w:marRight w:val="0"/>
                      <w:marTop w:val="0"/>
                      <w:marBottom w:val="0"/>
                      <w:divBdr>
                        <w:top w:val="none" w:sz="0" w:space="0" w:color="auto"/>
                        <w:left w:val="none" w:sz="0" w:space="0" w:color="auto"/>
                        <w:bottom w:val="none" w:sz="0" w:space="0" w:color="auto"/>
                        <w:right w:val="none" w:sz="0" w:space="0" w:color="auto"/>
                      </w:divBdr>
                      <w:divsChild>
                        <w:div w:id="221328166">
                          <w:marLeft w:val="0"/>
                          <w:marRight w:val="0"/>
                          <w:marTop w:val="0"/>
                          <w:marBottom w:val="0"/>
                          <w:divBdr>
                            <w:top w:val="none" w:sz="0" w:space="0" w:color="auto"/>
                            <w:left w:val="none" w:sz="0" w:space="0" w:color="auto"/>
                            <w:bottom w:val="none" w:sz="0" w:space="0" w:color="auto"/>
                            <w:right w:val="none" w:sz="0" w:space="0" w:color="auto"/>
                          </w:divBdr>
                          <w:divsChild>
                            <w:div w:id="1046225102">
                              <w:marLeft w:val="0"/>
                              <w:marRight w:val="0"/>
                              <w:marTop w:val="0"/>
                              <w:marBottom w:val="0"/>
                              <w:divBdr>
                                <w:top w:val="none" w:sz="0" w:space="0" w:color="auto"/>
                                <w:left w:val="none" w:sz="0" w:space="0" w:color="auto"/>
                                <w:bottom w:val="none" w:sz="0" w:space="0" w:color="auto"/>
                                <w:right w:val="none" w:sz="0" w:space="0" w:color="auto"/>
                              </w:divBdr>
                              <w:divsChild>
                                <w:div w:id="534004719">
                                  <w:marLeft w:val="0"/>
                                  <w:marRight w:val="0"/>
                                  <w:marTop w:val="0"/>
                                  <w:marBottom w:val="0"/>
                                  <w:divBdr>
                                    <w:top w:val="none" w:sz="0" w:space="0" w:color="auto"/>
                                    <w:left w:val="none" w:sz="0" w:space="0" w:color="auto"/>
                                    <w:bottom w:val="none" w:sz="0" w:space="0" w:color="auto"/>
                                    <w:right w:val="none" w:sz="0" w:space="0" w:color="auto"/>
                                  </w:divBdr>
                                  <w:divsChild>
                                    <w:div w:id="1935478792">
                                      <w:marLeft w:val="0"/>
                                      <w:marRight w:val="0"/>
                                      <w:marTop w:val="0"/>
                                      <w:marBottom w:val="0"/>
                                      <w:divBdr>
                                        <w:top w:val="none" w:sz="0" w:space="0" w:color="auto"/>
                                        <w:left w:val="none" w:sz="0" w:space="0" w:color="auto"/>
                                        <w:bottom w:val="none" w:sz="0" w:space="0" w:color="auto"/>
                                        <w:right w:val="none" w:sz="0" w:space="0" w:color="auto"/>
                                      </w:divBdr>
                                      <w:divsChild>
                                        <w:div w:id="9179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5057444">
          <w:marLeft w:val="0"/>
          <w:marRight w:val="0"/>
          <w:marTop w:val="0"/>
          <w:marBottom w:val="0"/>
          <w:divBdr>
            <w:top w:val="none" w:sz="0" w:space="0" w:color="auto"/>
            <w:left w:val="none" w:sz="0" w:space="0" w:color="auto"/>
            <w:bottom w:val="none" w:sz="0" w:space="0" w:color="auto"/>
            <w:right w:val="none" w:sz="0" w:space="0" w:color="auto"/>
          </w:divBdr>
          <w:divsChild>
            <w:div w:id="1047795629">
              <w:marLeft w:val="0"/>
              <w:marRight w:val="0"/>
              <w:marTop w:val="0"/>
              <w:marBottom w:val="0"/>
              <w:divBdr>
                <w:top w:val="none" w:sz="0" w:space="0" w:color="auto"/>
                <w:left w:val="none" w:sz="0" w:space="0" w:color="auto"/>
                <w:bottom w:val="none" w:sz="0" w:space="0" w:color="auto"/>
                <w:right w:val="none" w:sz="0" w:space="0" w:color="auto"/>
              </w:divBdr>
              <w:divsChild>
                <w:div w:id="181553986">
                  <w:marLeft w:val="0"/>
                  <w:marRight w:val="0"/>
                  <w:marTop w:val="0"/>
                  <w:marBottom w:val="0"/>
                  <w:divBdr>
                    <w:top w:val="none" w:sz="0" w:space="0" w:color="auto"/>
                    <w:left w:val="none" w:sz="0" w:space="0" w:color="auto"/>
                    <w:bottom w:val="none" w:sz="0" w:space="0" w:color="auto"/>
                    <w:right w:val="none" w:sz="0" w:space="0" w:color="auto"/>
                  </w:divBdr>
                  <w:divsChild>
                    <w:div w:id="1236280686">
                      <w:marLeft w:val="0"/>
                      <w:marRight w:val="0"/>
                      <w:marTop w:val="0"/>
                      <w:marBottom w:val="0"/>
                      <w:divBdr>
                        <w:top w:val="none" w:sz="0" w:space="0" w:color="auto"/>
                        <w:left w:val="none" w:sz="0" w:space="0" w:color="auto"/>
                        <w:bottom w:val="none" w:sz="0" w:space="0" w:color="auto"/>
                        <w:right w:val="none" w:sz="0" w:space="0" w:color="auto"/>
                      </w:divBdr>
                      <w:divsChild>
                        <w:div w:id="329530180">
                          <w:marLeft w:val="0"/>
                          <w:marRight w:val="0"/>
                          <w:marTop w:val="0"/>
                          <w:marBottom w:val="0"/>
                          <w:divBdr>
                            <w:top w:val="none" w:sz="0" w:space="0" w:color="auto"/>
                            <w:left w:val="none" w:sz="0" w:space="0" w:color="auto"/>
                            <w:bottom w:val="none" w:sz="0" w:space="0" w:color="auto"/>
                            <w:right w:val="none" w:sz="0" w:space="0" w:color="auto"/>
                          </w:divBdr>
                          <w:divsChild>
                            <w:div w:id="735935550">
                              <w:marLeft w:val="0"/>
                              <w:marRight w:val="0"/>
                              <w:marTop w:val="0"/>
                              <w:marBottom w:val="0"/>
                              <w:divBdr>
                                <w:top w:val="none" w:sz="0" w:space="0" w:color="auto"/>
                                <w:left w:val="none" w:sz="0" w:space="0" w:color="auto"/>
                                <w:bottom w:val="none" w:sz="0" w:space="0" w:color="auto"/>
                                <w:right w:val="none" w:sz="0" w:space="0" w:color="auto"/>
                              </w:divBdr>
                              <w:divsChild>
                                <w:div w:id="648943482">
                                  <w:marLeft w:val="0"/>
                                  <w:marRight w:val="0"/>
                                  <w:marTop w:val="0"/>
                                  <w:marBottom w:val="0"/>
                                  <w:divBdr>
                                    <w:top w:val="none" w:sz="0" w:space="0" w:color="auto"/>
                                    <w:left w:val="none" w:sz="0" w:space="0" w:color="auto"/>
                                    <w:bottom w:val="none" w:sz="0" w:space="0" w:color="auto"/>
                                    <w:right w:val="none" w:sz="0" w:space="0" w:color="auto"/>
                                  </w:divBdr>
                                  <w:divsChild>
                                    <w:div w:id="3774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401279">
          <w:marLeft w:val="0"/>
          <w:marRight w:val="0"/>
          <w:marTop w:val="0"/>
          <w:marBottom w:val="0"/>
          <w:divBdr>
            <w:top w:val="none" w:sz="0" w:space="0" w:color="auto"/>
            <w:left w:val="none" w:sz="0" w:space="0" w:color="auto"/>
            <w:bottom w:val="none" w:sz="0" w:space="0" w:color="auto"/>
            <w:right w:val="none" w:sz="0" w:space="0" w:color="auto"/>
          </w:divBdr>
          <w:divsChild>
            <w:div w:id="35588017">
              <w:marLeft w:val="0"/>
              <w:marRight w:val="0"/>
              <w:marTop w:val="0"/>
              <w:marBottom w:val="0"/>
              <w:divBdr>
                <w:top w:val="none" w:sz="0" w:space="0" w:color="auto"/>
                <w:left w:val="none" w:sz="0" w:space="0" w:color="auto"/>
                <w:bottom w:val="none" w:sz="0" w:space="0" w:color="auto"/>
                <w:right w:val="none" w:sz="0" w:space="0" w:color="auto"/>
              </w:divBdr>
              <w:divsChild>
                <w:div w:id="869954428">
                  <w:marLeft w:val="0"/>
                  <w:marRight w:val="0"/>
                  <w:marTop w:val="0"/>
                  <w:marBottom w:val="0"/>
                  <w:divBdr>
                    <w:top w:val="none" w:sz="0" w:space="0" w:color="auto"/>
                    <w:left w:val="none" w:sz="0" w:space="0" w:color="auto"/>
                    <w:bottom w:val="none" w:sz="0" w:space="0" w:color="auto"/>
                    <w:right w:val="none" w:sz="0" w:space="0" w:color="auto"/>
                  </w:divBdr>
                  <w:divsChild>
                    <w:div w:id="929462295">
                      <w:marLeft w:val="0"/>
                      <w:marRight w:val="0"/>
                      <w:marTop w:val="0"/>
                      <w:marBottom w:val="0"/>
                      <w:divBdr>
                        <w:top w:val="none" w:sz="0" w:space="0" w:color="auto"/>
                        <w:left w:val="none" w:sz="0" w:space="0" w:color="auto"/>
                        <w:bottom w:val="none" w:sz="0" w:space="0" w:color="auto"/>
                        <w:right w:val="none" w:sz="0" w:space="0" w:color="auto"/>
                      </w:divBdr>
                      <w:divsChild>
                        <w:div w:id="1447656401">
                          <w:marLeft w:val="0"/>
                          <w:marRight w:val="0"/>
                          <w:marTop w:val="0"/>
                          <w:marBottom w:val="0"/>
                          <w:divBdr>
                            <w:top w:val="none" w:sz="0" w:space="0" w:color="auto"/>
                            <w:left w:val="none" w:sz="0" w:space="0" w:color="auto"/>
                            <w:bottom w:val="none" w:sz="0" w:space="0" w:color="auto"/>
                            <w:right w:val="none" w:sz="0" w:space="0" w:color="auto"/>
                          </w:divBdr>
                          <w:divsChild>
                            <w:div w:id="883516432">
                              <w:marLeft w:val="0"/>
                              <w:marRight w:val="0"/>
                              <w:marTop w:val="0"/>
                              <w:marBottom w:val="0"/>
                              <w:divBdr>
                                <w:top w:val="none" w:sz="0" w:space="0" w:color="auto"/>
                                <w:left w:val="none" w:sz="0" w:space="0" w:color="auto"/>
                                <w:bottom w:val="none" w:sz="0" w:space="0" w:color="auto"/>
                                <w:right w:val="none" w:sz="0" w:space="0" w:color="auto"/>
                              </w:divBdr>
                              <w:divsChild>
                                <w:div w:id="1479303279">
                                  <w:marLeft w:val="0"/>
                                  <w:marRight w:val="0"/>
                                  <w:marTop w:val="0"/>
                                  <w:marBottom w:val="0"/>
                                  <w:divBdr>
                                    <w:top w:val="none" w:sz="0" w:space="0" w:color="auto"/>
                                    <w:left w:val="none" w:sz="0" w:space="0" w:color="auto"/>
                                    <w:bottom w:val="none" w:sz="0" w:space="0" w:color="auto"/>
                                    <w:right w:val="none" w:sz="0" w:space="0" w:color="auto"/>
                                  </w:divBdr>
                                  <w:divsChild>
                                    <w:div w:id="1086195615">
                                      <w:marLeft w:val="0"/>
                                      <w:marRight w:val="0"/>
                                      <w:marTop w:val="0"/>
                                      <w:marBottom w:val="0"/>
                                      <w:divBdr>
                                        <w:top w:val="none" w:sz="0" w:space="0" w:color="auto"/>
                                        <w:left w:val="none" w:sz="0" w:space="0" w:color="auto"/>
                                        <w:bottom w:val="none" w:sz="0" w:space="0" w:color="auto"/>
                                        <w:right w:val="none" w:sz="0" w:space="0" w:color="auto"/>
                                      </w:divBdr>
                                      <w:divsChild>
                                        <w:div w:id="3326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533043">
          <w:marLeft w:val="0"/>
          <w:marRight w:val="0"/>
          <w:marTop w:val="0"/>
          <w:marBottom w:val="0"/>
          <w:divBdr>
            <w:top w:val="none" w:sz="0" w:space="0" w:color="auto"/>
            <w:left w:val="none" w:sz="0" w:space="0" w:color="auto"/>
            <w:bottom w:val="none" w:sz="0" w:space="0" w:color="auto"/>
            <w:right w:val="none" w:sz="0" w:space="0" w:color="auto"/>
          </w:divBdr>
          <w:divsChild>
            <w:div w:id="1754010201">
              <w:marLeft w:val="0"/>
              <w:marRight w:val="0"/>
              <w:marTop w:val="0"/>
              <w:marBottom w:val="0"/>
              <w:divBdr>
                <w:top w:val="none" w:sz="0" w:space="0" w:color="auto"/>
                <w:left w:val="none" w:sz="0" w:space="0" w:color="auto"/>
                <w:bottom w:val="none" w:sz="0" w:space="0" w:color="auto"/>
                <w:right w:val="none" w:sz="0" w:space="0" w:color="auto"/>
              </w:divBdr>
              <w:divsChild>
                <w:div w:id="1520778447">
                  <w:marLeft w:val="0"/>
                  <w:marRight w:val="0"/>
                  <w:marTop w:val="0"/>
                  <w:marBottom w:val="0"/>
                  <w:divBdr>
                    <w:top w:val="none" w:sz="0" w:space="0" w:color="auto"/>
                    <w:left w:val="none" w:sz="0" w:space="0" w:color="auto"/>
                    <w:bottom w:val="none" w:sz="0" w:space="0" w:color="auto"/>
                    <w:right w:val="none" w:sz="0" w:space="0" w:color="auto"/>
                  </w:divBdr>
                  <w:divsChild>
                    <w:div w:id="2055230719">
                      <w:marLeft w:val="0"/>
                      <w:marRight w:val="0"/>
                      <w:marTop w:val="0"/>
                      <w:marBottom w:val="0"/>
                      <w:divBdr>
                        <w:top w:val="none" w:sz="0" w:space="0" w:color="auto"/>
                        <w:left w:val="none" w:sz="0" w:space="0" w:color="auto"/>
                        <w:bottom w:val="none" w:sz="0" w:space="0" w:color="auto"/>
                        <w:right w:val="none" w:sz="0" w:space="0" w:color="auto"/>
                      </w:divBdr>
                      <w:divsChild>
                        <w:div w:id="26369567">
                          <w:marLeft w:val="0"/>
                          <w:marRight w:val="0"/>
                          <w:marTop w:val="0"/>
                          <w:marBottom w:val="0"/>
                          <w:divBdr>
                            <w:top w:val="none" w:sz="0" w:space="0" w:color="auto"/>
                            <w:left w:val="none" w:sz="0" w:space="0" w:color="auto"/>
                            <w:bottom w:val="none" w:sz="0" w:space="0" w:color="auto"/>
                            <w:right w:val="none" w:sz="0" w:space="0" w:color="auto"/>
                          </w:divBdr>
                          <w:divsChild>
                            <w:div w:id="934940937">
                              <w:marLeft w:val="0"/>
                              <w:marRight w:val="0"/>
                              <w:marTop w:val="0"/>
                              <w:marBottom w:val="0"/>
                              <w:divBdr>
                                <w:top w:val="none" w:sz="0" w:space="0" w:color="auto"/>
                                <w:left w:val="none" w:sz="0" w:space="0" w:color="auto"/>
                                <w:bottom w:val="none" w:sz="0" w:space="0" w:color="auto"/>
                                <w:right w:val="none" w:sz="0" w:space="0" w:color="auto"/>
                              </w:divBdr>
                              <w:divsChild>
                                <w:div w:id="2144611319">
                                  <w:marLeft w:val="0"/>
                                  <w:marRight w:val="0"/>
                                  <w:marTop w:val="0"/>
                                  <w:marBottom w:val="0"/>
                                  <w:divBdr>
                                    <w:top w:val="none" w:sz="0" w:space="0" w:color="auto"/>
                                    <w:left w:val="none" w:sz="0" w:space="0" w:color="auto"/>
                                    <w:bottom w:val="none" w:sz="0" w:space="0" w:color="auto"/>
                                    <w:right w:val="none" w:sz="0" w:space="0" w:color="auto"/>
                                  </w:divBdr>
                                  <w:divsChild>
                                    <w:div w:id="11441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923135">
          <w:marLeft w:val="0"/>
          <w:marRight w:val="0"/>
          <w:marTop w:val="0"/>
          <w:marBottom w:val="0"/>
          <w:divBdr>
            <w:top w:val="none" w:sz="0" w:space="0" w:color="auto"/>
            <w:left w:val="none" w:sz="0" w:space="0" w:color="auto"/>
            <w:bottom w:val="none" w:sz="0" w:space="0" w:color="auto"/>
            <w:right w:val="none" w:sz="0" w:space="0" w:color="auto"/>
          </w:divBdr>
          <w:divsChild>
            <w:div w:id="1006713959">
              <w:marLeft w:val="0"/>
              <w:marRight w:val="0"/>
              <w:marTop w:val="0"/>
              <w:marBottom w:val="0"/>
              <w:divBdr>
                <w:top w:val="none" w:sz="0" w:space="0" w:color="auto"/>
                <w:left w:val="none" w:sz="0" w:space="0" w:color="auto"/>
                <w:bottom w:val="none" w:sz="0" w:space="0" w:color="auto"/>
                <w:right w:val="none" w:sz="0" w:space="0" w:color="auto"/>
              </w:divBdr>
              <w:divsChild>
                <w:div w:id="544371625">
                  <w:marLeft w:val="0"/>
                  <w:marRight w:val="0"/>
                  <w:marTop w:val="0"/>
                  <w:marBottom w:val="0"/>
                  <w:divBdr>
                    <w:top w:val="none" w:sz="0" w:space="0" w:color="auto"/>
                    <w:left w:val="none" w:sz="0" w:space="0" w:color="auto"/>
                    <w:bottom w:val="none" w:sz="0" w:space="0" w:color="auto"/>
                    <w:right w:val="none" w:sz="0" w:space="0" w:color="auto"/>
                  </w:divBdr>
                  <w:divsChild>
                    <w:div w:id="1749695009">
                      <w:marLeft w:val="0"/>
                      <w:marRight w:val="0"/>
                      <w:marTop w:val="0"/>
                      <w:marBottom w:val="0"/>
                      <w:divBdr>
                        <w:top w:val="none" w:sz="0" w:space="0" w:color="auto"/>
                        <w:left w:val="none" w:sz="0" w:space="0" w:color="auto"/>
                        <w:bottom w:val="none" w:sz="0" w:space="0" w:color="auto"/>
                        <w:right w:val="none" w:sz="0" w:space="0" w:color="auto"/>
                      </w:divBdr>
                      <w:divsChild>
                        <w:div w:id="493880983">
                          <w:marLeft w:val="0"/>
                          <w:marRight w:val="0"/>
                          <w:marTop w:val="0"/>
                          <w:marBottom w:val="0"/>
                          <w:divBdr>
                            <w:top w:val="none" w:sz="0" w:space="0" w:color="auto"/>
                            <w:left w:val="none" w:sz="0" w:space="0" w:color="auto"/>
                            <w:bottom w:val="none" w:sz="0" w:space="0" w:color="auto"/>
                            <w:right w:val="none" w:sz="0" w:space="0" w:color="auto"/>
                          </w:divBdr>
                          <w:divsChild>
                            <w:div w:id="1814978734">
                              <w:marLeft w:val="0"/>
                              <w:marRight w:val="0"/>
                              <w:marTop w:val="0"/>
                              <w:marBottom w:val="0"/>
                              <w:divBdr>
                                <w:top w:val="none" w:sz="0" w:space="0" w:color="auto"/>
                                <w:left w:val="none" w:sz="0" w:space="0" w:color="auto"/>
                                <w:bottom w:val="none" w:sz="0" w:space="0" w:color="auto"/>
                                <w:right w:val="none" w:sz="0" w:space="0" w:color="auto"/>
                              </w:divBdr>
                              <w:divsChild>
                                <w:div w:id="2013143228">
                                  <w:marLeft w:val="0"/>
                                  <w:marRight w:val="0"/>
                                  <w:marTop w:val="0"/>
                                  <w:marBottom w:val="0"/>
                                  <w:divBdr>
                                    <w:top w:val="none" w:sz="0" w:space="0" w:color="auto"/>
                                    <w:left w:val="none" w:sz="0" w:space="0" w:color="auto"/>
                                    <w:bottom w:val="none" w:sz="0" w:space="0" w:color="auto"/>
                                    <w:right w:val="none" w:sz="0" w:space="0" w:color="auto"/>
                                  </w:divBdr>
                                  <w:divsChild>
                                    <w:div w:id="249775439">
                                      <w:marLeft w:val="0"/>
                                      <w:marRight w:val="0"/>
                                      <w:marTop w:val="0"/>
                                      <w:marBottom w:val="0"/>
                                      <w:divBdr>
                                        <w:top w:val="none" w:sz="0" w:space="0" w:color="auto"/>
                                        <w:left w:val="none" w:sz="0" w:space="0" w:color="auto"/>
                                        <w:bottom w:val="none" w:sz="0" w:space="0" w:color="auto"/>
                                        <w:right w:val="none" w:sz="0" w:space="0" w:color="auto"/>
                                      </w:divBdr>
                                      <w:divsChild>
                                        <w:div w:id="157242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685406">
          <w:marLeft w:val="0"/>
          <w:marRight w:val="0"/>
          <w:marTop w:val="0"/>
          <w:marBottom w:val="0"/>
          <w:divBdr>
            <w:top w:val="none" w:sz="0" w:space="0" w:color="auto"/>
            <w:left w:val="none" w:sz="0" w:space="0" w:color="auto"/>
            <w:bottom w:val="none" w:sz="0" w:space="0" w:color="auto"/>
            <w:right w:val="none" w:sz="0" w:space="0" w:color="auto"/>
          </w:divBdr>
          <w:divsChild>
            <w:div w:id="317924209">
              <w:marLeft w:val="0"/>
              <w:marRight w:val="0"/>
              <w:marTop w:val="0"/>
              <w:marBottom w:val="0"/>
              <w:divBdr>
                <w:top w:val="none" w:sz="0" w:space="0" w:color="auto"/>
                <w:left w:val="none" w:sz="0" w:space="0" w:color="auto"/>
                <w:bottom w:val="none" w:sz="0" w:space="0" w:color="auto"/>
                <w:right w:val="none" w:sz="0" w:space="0" w:color="auto"/>
              </w:divBdr>
              <w:divsChild>
                <w:div w:id="1638217008">
                  <w:marLeft w:val="0"/>
                  <w:marRight w:val="0"/>
                  <w:marTop w:val="0"/>
                  <w:marBottom w:val="0"/>
                  <w:divBdr>
                    <w:top w:val="none" w:sz="0" w:space="0" w:color="auto"/>
                    <w:left w:val="none" w:sz="0" w:space="0" w:color="auto"/>
                    <w:bottom w:val="none" w:sz="0" w:space="0" w:color="auto"/>
                    <w:right w:val="none" w:sz="0" w:space="0" w:color="auto"/>
                  </w:divBdr>
                  <w:divsChild>
                    <w:div w:id="1732849890">
                      <w:marLeft w:val="0"/>
                      <w:marRight w:val="0"/>
                      <w:marTop w:val="0"/>
                      <w:marBottom w:val="0"/>
                      <w:divBdr>
                        <w:top w:val="none" w:sz="0" w:space="0" w:color="auto"/>
                        <w:left w:val="none" w:sz="0" w:space="0" w:color="auto"/>
                        <w:bottom w:val="none" w:sz="0" w:space="0" w:color="auto"/>
                        <w:right w:val="none" w:sz="0" w:space="0" w:color="auto"/>
                      </w:divBdr>
                      <w:divsChild>
                        <w:div w:id="838931270">
                          <w:marLeft w:val="0"/>
                          <w:marRight w:val="0"/>
                          <w:marTop w:val="0"/>
                          <w:marBottom w:val="0"/>
                          <w:divBdr>
                            <w:top w:val="none" w:sz="0" w:space="0" w:color="auto"/>
                            <w:left w:val="none" w:sz="0" w:space="0" w:color="auto"/>
                            <w:bottom w:val="none" w:sz="0" w:space="0" w:color="auto"/>
                            <w:right w:val="none" w:sz="0" w:space="0" w:color="auto"/>
                          </w:divBdr>
                          <w:divsChild>
                            <w:div w:id="703286889">
                              <w:marLeft w:val="0"/>
                              <w:marRight w:val="0"/>
                              <w:marTop w:val="0"/>
                              <w:marBottom w:val="0"/>
                              <w:divBdr>
                                <w:top w:val="none" w:sz="0" w:space="0" w:color="auto"/>
                                <w:left w:val="none" w:sz="0" w:space="0" w:color="auto"/>
                                <w:bottom w:val="none" w:sz="0" w:space="0" w:color="auto"/>
                                <w:right w:val="none" w:sz="0" w:space="0" w:color="auto"/>
                              </w:divBdr>
                              <w:divsChild>
                                <w:div w:id="926960122">
                                  <w:marLeft w:val="0"/>
                                  <w:marRight w:val="0"/>
                                  <w:marTop w:val="0"/>
                                  <w:marBottom w:val="0"/>
                                  <w:divBdr>
                                    <w:top w:val="none" w:sz="0" w:space="0" w:color="auto"/>
                                    <w:left w:val="none" w:sz="0" w:space="0" w:color="auto"/>
                                    <w:bottom w:val="none" w:sz="0" w:space="0" w:color="auto"/>
                                    <w:right w:val="none" w:sz="0" w:space="0" w:color="auto"/>
                                  </w:divBdr>
                                  <w:divsChild>
                                    <w:div w:id="1053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718306">
          <w:marLeft w:val="0"/>
          <w:marRight w:val="0"/>
          <w:marTop w:val="0"/>
          <w:marBottom w:val="0"/>
          <w:divBdr>
            <w:top w:val="none" w:sz="0" w:space="0" w:color="auto"/>
            <w:left w:val="none" w:sz="0" w:space="0" w:color="auto"/>
            <w:bottom w:val="none" w:sz="0" w:space="0" w:color="auto"/>
            <w:right w:val="none" w:sz="0" w:space="0" w:color="auto"/>
          </w:divBdr>
          <w:divsChild>
            <w:div w:id="1679843591">
              <w:marLeft w:val="0"/>
              <w:marRight w:val="0"/>
              <w:marTop w:val="0"/>
              <w:marBottom w:val="0"/>
              <w:divBdr>
                <w:top w:val="none" w:sz="0" w:space="0" w:color="auto"/>
                <w:left w:val="none" w:sz="0" w:space="0" w:color="auto"/>
                <w:bottom w:val="none" w:sz="0" w:space="0" w:color="auto"/>
                <w:right w:val="none" w:sz="0" w:space="0" w:color="auto"/>
              </w:divBdr>
              <w:divsChild>
                <w:div w:id="872425030">
                  <w:marLeft w:val="0"/>
                  <w:marRight w:val="0"/>
                  <w:marTop w:val="0"/>
                  <w:marBottom w:val="0"/>
                  <w:divBdr>
                    <w:top w:val="none" w:sz="0" w:space="0" w:color="auto"/>
                    <w:left w:val="none" w:sz="0" w:space="0" w:color="auto"/>
                    <w:bottom w:val="none" w:sz="0" w:space="0" w:color="auto"/>
                    <w:right w:val="none" w:sz="0" w:space="0" w:color="auto"/>
                  </w:divBdr>
                  <w:divsChild>
                    <w:div w:id="330833600">
                      <w:marLeft w:val="0"/>
                      <w:marRight w:val="0"/>
                      <w:marTop w:val="0"/>
                      <w:marBottom w:val="0"/>
                      <w:divBdr>
                        <w:top w:val="none" w:sz="0" w:space="0" w:color="auto"/>
                        <w:left w:val="none" w:sz="0" w:space="0" w:color="auto"/>
                        <w:bottom w:val="none" w:sz="0" w:space="0" w:color="auto"/>
                        <w:right w:val="none" w:sz="0" w:space="0" w:color="auto"/>
                      </w:divBdr>
                      <w:divsChild>
                        <w:div w:id="1771706217">
                          <w:marLeft w:val="0"/>
                          <w:marRight w:val="0"/>
                          <w:marTop w:val="0"/>
                          <w:marBottom w:val="0"/>
                          <w:divBdr>
                            <w:top w:val="none" w:sz="0" w:space="0" w:color="auto"/>
                            <w:left w:val="none" w:sz="0" w:space="0" w:color="auto"/>
                            <w:bottom w:val="none" w:sz="0" w:space="0" w:color="auto"/>
                            <w:right w:val="none" w:sz="0" w:space="0" w:color="auto"/>
                          </w:divBdr>
                          <w:divsChild>
                            <w:div w:id="1642421851">
                              <w:marLeft w:val="0"/>
                              <w:marRight w:val="0"/>
                              <w:marTop w:val="0"/>
                              <w:marBottom w:val="0"/>
                              <w:divBdr>
                                <w:top w:val="none" w:sz="0" w:space="0" w:color="auto"/>
                                <w:left w:val="none" w:sz="0" w:space="0" w:color="auto"/>
                                <w:bottom w:val="none" w:sz="0" w:space="0" w:color="auto"/>
                                <w:right w:val="none" w:sz="0" w:space="0" w:color="auto"/>
                              </w:divBdr>
                              <w:divsChild>
                                <w:div w:id="1049300312">
                                  <w:marLeft w:val="0"/>
                                  <w:marRight w:val="0"/>
                                  <w:marTop w:val="0"/>
                                  <w:marBottom w:val="0"/>
                                  <w:divBdr>
                                    <w:top w:val="none" w:sz="0" w:space="0" w:color="auto"/>
                                    <w:left w:val="none" w:sz="0" w:space="0" w:color="auto"/>
                                    <w:bottom w:val="none" w:sz="0" w:space="0" w:color="auto"/>
                                    <w:right w:val="none" w:sz="0" w:space="0" w:color="auto"/>
                                  </w:divBdr>
                                  <w:divsChild>
                                    <w:div w:id="1588033129">
                                      <w:marLeft w:val="0"/>
                                      <w:marRight w:val="0"/>
                                      <w:marTop w:val="0"/>
                                      <w:marBottom w:val="0"/>
                                      <w:divBdr>
                                        <w:top w:val="none" w:sz="0" w:space="0" w:color="auto"/>
                                        <w:left w:val="none" w:sz="0" w:space="0" w:color="auto"/>
                                        <w:bottom w:val="none" w:sz="0" w:space="0" w:color="auto"/>
                                        <w:right w:val="none" w:sz="0" w:space="0" w:color="auto"/>
                                      </w:divBdr>
                                      <w:divsChild>
                                        <w:div w:id="110568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516711">
          <w:marLeft w:val="0"/>
          <w:marRight w:val="0"/>
          <w:marTop w:val="0"/>
          <w:marBottom w:val="0"/>
          <w:divBdr>
            <w:top w:val="none" w:sz="0" w:space="0" w:color="auto"/>
            <w:left w:val="none" w:sz="0" w:space="0" w:color="auto"/>
            <w:bottom w:val="none" w:sz="0" w:space="0" w:color="auto"/>
            <w:right w:val="none" w:sz="0" w:space="0" w:color="auto"/>
          </w:divBdr>
          <w:divsChild>
            <w:div w:id="288821090">
              <w:marLeft w:val="0"/>
              <w:marRight w:val="0"/>
              <w:marTop w:val="0"/>
              <w:marBottom w:val="0"/>
              <w:divBdr>
                <w:top w:val="none" w:sz="0" w:space="0" w:color="auto"/>
                <w:left w:val="none" w:sz="0" w:space="0" w:color="auto"/>
                <w:bottom w:val="none" w:sz="0" w:space="0" w:color="auto"/>
                <w:right w:val="none" w:sz="0" w:space="0" w:color="auto"/>
              </w:divBdr>
              <w:divsChild>
                <w:div w:id="168374659">
                  <w:marLeft w:val="0"/>
                  <w:marRight w:val="0"/>
                  <w:marTop w:val="0"/>
                  <w:marBottom w:val="0"/>
                  <w:divBdr>
                    <w:top w:val="none" w:sz="0" w:space="0" w:color="auto"/>
                    <w:left w:val="none" w:sz="0" w:space="0" w:color="auto"/>
                    <w:bottom w:val="none" w:sz="0" w:space="0" w:color="auto"/>
                    <w:right w:val="none" w:sz="0" w:space="0" w:color="auto"/>
                  </w:divBdr>
                  <w:divsChild>
                    <w:div w:id="1972247697">
                      <w:marLeft w:val="0"/>
                      <w:marRight w:val="0"/>
                      <w:marTop w:val="0"/>
                      <w:marBottom w:val="0"/>
                      <w:divBdr>
                        <w:top w:val="none" w:sz="0" w:space="0" w:color="auto"/>
                        <w:left w:val="none" w:sz="0" w:space="0" w:color="auto"/>
                        <w:bottom w:val="none" w:sz="0" w:space="0" w:color="auto"/>
                        <w:right w:val="none" w:sz="0" w:space="0" w:color="auto"/>
                      </w:divBdr>
                      <w:divsChild>
                        <w:div w:id="241835874">
                          <w:marLeft w:val="0"/>
                          <w:marRight w:val="0"/>
                          <w:marTop w:val="0"/>
                          <w:marBottom w:val="0"/>
                          <w:divBdr>
                            <w:top w:val="none" w:sz="0" w:space="0" w:color="auto"/>
                            <w:left w:val="none" w:sz="0" w:space="0" w:color="auto"/>
                            <w:bottom w:val="none" w:sz="0" w:space="0" w:color="auto"/>
                            <w:right w:val="none" w:sz="0" w:space="0" w:color="auto"/>
                          </w:divBdr>
                          <w:divsChild>
                            <w:div w:id="839583685">
                              <w:marLeft w:val="0"/>
                              <w:marRight w:val="0"/>
                              <w:marTop w:val="0"/>
                              <w:marBottom w:val="0"/>
                              <w:divBdr>
                                <w:top w:val="none" w:sz="0" w:space="0" w:color="auto"/>
                                <w:left w:val="none" w:sz="0" w:space="0" w:color="auto"/>
                                <w:bottom w:val="none" w:sz="0" w:space="0" w:color="auto"/>
                                <w:right w:val="none" w:sz="0" w:space="0" w:color="auto"/>
                              </w:divBdr>
                              <w:divsChild>
                                <w:div w:id="2102674965">
                                  <w:marLeft w:val="0"/>
                                  <w:marRight w:val="0"/>
                                  <w:marTop w:val="0"/>
                                  <w:marBottom w:val="0"/>
                                  <w:divBdr>
                                    <w:top w:val="none" w:sz="0" w:space="0" w:color="auto"/>
                                    <w:left w:val="none" w:sz="0" w:space="0" w:color="auto"/>
                                    <w:bottom w:val="none" w:sz="0" w:space="0" w:color="auto"/>
                                    <w:right w:val="none" w:sz="0" w:space="0" w:color="auto"/>
                                  </w:divBdr>
                                  <w:divsChild>
                                    <w:div w:id="4010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171928">
          <w:marLeft w:val="0"/>
          <w:marRight w:val="0"/>
          <w:marTop w:val="0"/>
          <w:marBottom w:val="0"/>
          <w:divBdr>
            <w:top w:val="none" w:sz="0" w:space="0" w:color="auto"/>
            <w:left w:val="none" w:sz="0" w:space="0" w:color="auto"/>
            <w:bottom w:val="none" w:sz="0" w:space="0" w:color="auto"/>
            <w:right w:val="none" w:sz="0" w:space="0" w:color="auto"/>
          </w:divBdr>
          <w:divsChild>
            <w:div w:id="1983994654">
              <w:marLeft w:val="0"/>
              <w:marRight w:val="0"/>
              <w:marTop w:val="0"/>
              <w:marBottom w:val="0"/>
              <w:divBdr>
                <w:top w:val="none" w:sz="0" w:space="0" w:color="auto"/>
                <w:left w:val="none" w:sz="0" w:space="0" w:color="auto"/>
                <w:bottom w:val="none" w:sz="0" w:space="0" w:color="auto"/>
                <w:right w:val="none" w:sz="0" w:space="0" w:color="auto"/>
              </w:divBdr>
              <w:divsChild>
                <w:div w:id="772549601">
                  <w:marLeft w:val="0"/>
                  <w:marRight w:val="0"/>
                  <w:marTop w:val="0"/>
                  <w:marBottom w:val="0"/>
                  <w:divBdr>
                    <w:top w:val="none" w:sz="0" w:space="0" w:color="auto"/>
                    <w:left w:val="none" w:sz="0" w:space="0" w:color="auto"/>
                    <w:bottom w:val="none" w:sz="0" w:space="0" w:color="auto"/>
                    <w:right w:val="none" w:sz="0" w:space="0" w:color="auto"/>
                  </w:divBdr>
                  <w:divsChild>
                    <w:div w:id="3287598">
                      <w:marLeft w:val="0"/>
                      <w:marRight w:val="0"/>
                      <w:marTop w:val="0"/>
                      <w:marBottom w:val="0"/>
                      <w:divBdr>
                        <w:top w:val="none" w:sz="0" w:space="0" w:color="auto"/>
                        <w:left w:val="none" w:sz="0" w:space="0" w:color="auto"/>
                        <w:bottom w:val="none" w:sz="0" w:space="0" w:color="auto"/>
                        <w:right w:val="none" w:sz="0" w:space="0" w:color="auto"/>
                      </w:divBdr>
                      <w:divsChild>
                        <w:div w:id="422461378">
                          <w:marLeft w:val="0"/>
                          <w:marRight w:val="0"/>
                          <w:marTop w:val="0"/>
                          <w:marBottom w:val="0"/>
                          <w:divBdr>
                            <w:top w:val="none" w:sz="0" w:space="0" w:color="auto"/>
                            <w:left w:val="none" w:sz="0" w:space="0" w:color="auto"/>
                            <w:bottom w:val="none" w:sz="0" w:space="0" w:color="auto"/>
                            <w:right w:val="none" w:sz="0" w:space="0" w:color="auto"/>
                          </w:divBdr>
                          <w:divsChild>
                            <w:div w:id="2008895955">
                              <w:marLeft w:val="0"/>
                              <w:marRight w:val="0"/>
                              <w:marTop w:val="0"/>
                              <w:marBottom w:val="0"/>
                              <w:divBdr>
                                <w:top w:val="none" w:sz="0" w:space="0" w:color="auto"/>
                                <w:left w:val="none" w:sz="0" w:space="0" w:color="auto"/>
                                <w:bottom w:val="none" w:sz="0" w:space="0" w:color="auto"/>
                                <w:right w:val="none" w:sz="0" w:space="0" w:color="auto"/>
                              </w:divBdr>
                              <w:divsChild>
                                <w:div w:id="1177886705">
                                  <w:marLeft w:val="0"/>
                                  <w:marRight w:val="0"/>
                                  <w:marTop w:val="0"/>
                                  <w:marBottom w:val="0"/>
                                  <w:divBdr>
                                    <w:top w:val="none" w:sz="0" w:space="0" w:color="auto"/>
                                    <w:left w:val="none" w:sz="0" w:space="0" w:color="auto"/>
                                    <w:bottom w:val="none" w:sz="0" w:space="0" w:color="auto"/>
                                    <w:right w:val="none" w:sz="0" w:space="0" w:color="auto"/>
                                  </w:divBdr>
                                  <w:divsChild>
                                    <w:div w:id="721975960">
                                      <w:marLeft w:val="0"/>
                                      <w:marRight w:val="0"/>
                                      <w:marTop w:val="0"/>
                                      <w:marBottom w:val="0"/>
                                      <w:divBdr>
                                        <w:top w:val="none" w:sz="0" w:space="0" w:color="auto"/>
                                        <w:left w:val="none" w:sz="0" w:space="0" w:color="auto"/>
                                        <w:bottom w:val="none" w:sz="0" w:space="0" w:color="auto"/>
                                        <w:right w:val="none" w:sz="0" w:space="0" w:color="auto"/>
                                      </w:divBdr>
                                      <w:divsChild>
                                        <w:div w:id="12183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015925">
          <w:marLeft w:val="0"/>
          <w:marRight w:val="0"/>
          <w:marTop w:val="0"/>
          <w:marBottom w:val="0"/>
          <w:divBdr>
            <w:top w:val="none" w:sz="0" w:space="0" w:color="auto"/>
            <w:left w:val="none" w:sz="0" w:space="0" w:color="auto"/>
            <w:bottom w:val="none" w:sz="0" w:space="0" w:color="auto"/>
            <w:right w:val="none" w:sz="0" w:space="0" w:color="auto"/>
          </w:divBdr>
          <w:divsChild>
            <w:div w:id="115219970">
              <w:marLeft w:val="0"/>
              <w:marRight w:val="0"/>
              <w:marTop w:val="0"/>
              <w:marBottom w:val="0"/>
              <w:divBdr>
                <w:top w:val="none" w:sz="0" w:space="0" w:color="auto"/>
                <w:left w:val="none" w:sz="0" w:space="0" w:color="auto"/>
                <w:bottom w:val="none" w:sz="0" w:space="0" w:color="auto"/>
                <w:right w:val="none" w:sz="0" w:space="0" w:color="auto"/>
              </w:divBdr>
              <w:divsChild>
                <w:div w:id="587233942">
                  <w:marLeft w:val="0"/>
                  <w:marRight w:val="0"/>
                  <w:marTop w:val="0"/>
                  <w:marBottom w:val="0"/>
                  <w:divBdr>
                    <w:top w:val="none" w:sz="0" w:space="0" w:color="auto"/>
                    <w:left w:val="none" w:sz="0" w:space="0" w:color="auto"/>
                    <w:bottom w:val="none" w:sz="0" w:space="0" w:color="auto"/>
                    <w:right w:val="none" w:sz="0" w:space="0" w:color="auto"/>
                  </w:divBdr>
                  <w:divsChild>
                    <w:div w:id="126358607">
                      <w:marLeft w:val="0"/>
                      <w:marRight w:val="0"/>
                      <w:marTop w:val="0"/>
                      <w:marBottom w:val="0"/>
                      <w:divBdr>
                        <w:top w:val="none" w:sz="0" w:space="0" w:color="auto"/>
                        <w:left w:val="none" w:sz="0" w:space="0" w:color="auto"/>
                        <w:bottom w:val="none" w:sz="0" w:space="0" w:color="auto"/>
                        <w:right w:val="none" w:sz="0" w:space="0" w:color="auto"/>
                      </w:divBdr>
                      <w:divsChild>
                        <w:div w:id="2050759135">
                          <w:marLeft w:val="0"/>
                          <w:marRight w:val="0"/>
                          <w:marTop w:val="0"/>
                          <w:marBottom w:val="0"/>
                          <w:divBdr>
                            <w:top w:val="none" w:sz="0" w:space="0" w:color="auto"/>
                            <w:left w:val="none" w:sz="0" w:space="0" w:color="auto"/>
                            <w:bottom w:val="none" w:sz="0" w:space="0" w:color="auto"/>
                            <w:right w:val="none" w:sz="0" w:space="0" w:color="auto"/>
                          </w:divBdr>
                          <w:divsChild>
                            <w:div w:id="1707363413">
                              <w:marLeft w:val="0"/>
                              <w:marRight w:val="0"/>
                              <w:marTop w:val="0"/>
                              <w:marBottom w:val="0"/>
                              <w:divBdr>
                                <w:top w:val="none" w:sz="0" w:space="0" w:color="auto"/>
                                <w:left w:val="none" w:sz="0" w:space="0" w:color="auto"/>
                                <w:bottom w:val="none" w:sz="0" w:space="0" w:color="auto"/>
                                <w:right w:val="none" w:sz="0" w:space="0" w:color="auto"/>
                              </w:divBdr>
                              <w:divsChild>
                                <w:div w:id="558906141">
                                  <w:marLeft w:val="0"/>
                                  <w:marRight w:val="0"/>
                                  <w:marTop w:val="0"/>
                                  <w:marBottom w:val="0"/>
                                  <w:divBdr>
                                    <w:top w:val="none" w:sz="0" w:space="0" w:color="auto"/>
                                    <w:left w:val="none" w:sz="0" w:space="0" w:color="auto"/>
                                    <w:bottom w:val="none" w:sz="0" w:space="0" w:color="auto"/>
                                    <w:right w:val="none" w:sz="0" w:space="0" w:color="auto"/>
                                  </w:divBdr>
                                  <w:divsChild>
                                    <w:div w:id="20680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7445">
          <w:marLeft w:val="0"/>
          <w:marRight w:val="0"/>
          <w:marTop w:val="0"/>
          <w:marBottom w:val="0"/>
          <w:divBdr>
            <w:top w:val="none" w:sz="0" w:space="0" w:color="auto"/>
            <w:left w:val="none" w:sz="0" w:space="0" w:color="auto"/>
            <w:bottom w:val="none" w:sz="0" w:space="0" w:color="auto"/>
            <w:right w:val="none" w:sz="0" w:space="0" w:color="auto"/>
          </w:divBdr>
          <w:divsChild>
            <w:div w:id="1801410479">
              <w:marLeft w:val="0"/>
              <w:marRight w:val="0"/>
              <w:marTop w:val="0"/>
              <w:marBottom w:val="0"/>
              <w:divBdr>
                <w:top w:val="none" w:sz="0" w:space="0" w:color="auto"/>
                <w:left w:val="none" w:sz="0" w:space="0" w:color="auto"/>
                <w:bottom w:val="none" w:sz="0" w:space="0" w:color="auto"/>
                <w:right w:val="none" w:sz="0" w:space="0" w:color="auto"/>
              </w:divBdr>
              <w:divsChild>
                <w:div w:id="2112429491">
                  <w:marLeft w:val="0"/>
                  <w:marRight w:val="0"/>
                  <w:marTop w:val="0"/>
                  <w:marBottom w:val="0"/>
                  <w:divBdr>
                    <w:top w:val="none" w:sz="0" w:space="0" w:color="auto"/>
                    <w:left w:val="none" w:sz="0" w:space="0" w:color="auto"/>
                    <w:bottom w:val="none" w:sz="0" w:space="0" w:color="auto"/>
                    <w:right w:val="none" w:sz="0" w:space="0" w:color="auto"/>
                  </w:divBdr>
                  <w:divsChild>
                    <w:div w:id="174417750">
                      <w:marLeft w:val="0"/>
                      <w:marRight w:val="0"/>
                      <w:marTop w:val="0"/>
                      <w:marBottom w:val="0"/>
                      <w:divBdr>
                        <w:top w:val="none" w:sz="0" w:space="0" w:color="auto"/>
                        <w:left w:val="none" w:sz="0" w:space="0" w:color="auto"/>
                        <w:bottom w:val="none" w:sz="0" w:space="0" w:color="auto"/>
                        <w:right w:val="none" w:sz="0" w:space="0" w:color="auto"/>
                      </w:divBdr>
                      <w:divsChild>
                        <w:div w:id="419568786">
                          <w:marLeft w:val="0"/>
                          <w:marRight w:val="0"/>
                          <w:marTop w:val="0"/>
                          <w:marBottom w:val="0"/>
                          <w:divBdr>
                            <w:top w:val="none" w:sz="0" w:space="0" w:color="auto"/>
                            <w:left w:val="none" w:sz="0" w:space="0" w:color="auto"/>
                            <w:bottom w:val="none" w:sz="0" w:space="0" w:color="auto"/>
                            <w:right w:val="none" w:sz="0" w:space="0" w:color="auto"/>
                          </w:divBdr>
                          <w:divsChild>
                            <w:div w:id="2052994099">
                              <w:marLeft w:val="0"/>
                              <w:marRight w:val="0"/>
                              <w:marTop w:val="0"/>
                              <w:marBottom w:val="0"/>
                              <w:divBdr>
                                <w:top w:val="none" w:sz="0" w:space="0" w:color="auto"/>
                                <w:left w:val="none" w:sz="0" w:space="0" w:color="auto"/>
                                <w:bottom w:val="none" w:sz="0" w:space="0" w:color="auto"/>
                                <w:right w:val="none" w:sz="0" w:space="0" w:color="auto"/>
                              </w:divBdr>
                              <w:divsChild>
                                <w:div w:id="2000037227">
                                  <w:marLeft w:val="0"/>
                                  <w:marRight w:val="0"/>
                                  <w:marTop w:val="0"/>
                                  <w:marBottom w:val="0"/>
                                  <w:divBdr>
                                    <w:top w:val="none" w:sz="0" w:space="0" w:color="auto"/>
                                    <w:left w:val="none" w:sz="0" w:space="0" w:color="auto"/>
                                    <w:bottom w:val="none" w:sz="0" w:space="0" w:color="auto"/>
                                    <w:right w:val="none" w:sz="0" w:space="0" w:color="auto"/>
                                  </w:divBdr>
                                  <w:divsChild>
                                    <w:div w:id="1804351962">
                                      <w:marLeft w:val="0"/>
                                      <w:marRight w:val="0"/>
                                      <w:marTop w:val="0"/>
                                      <w:marBottom w:val="0"/>
                                      <w:divBdr>
                                        <w:top w:val="none" w:sz="0" w:space="0" w:color="auto"/>
                                        <w:left w:val="none" w:sz="0" w:space="0" w:color="auto"/>
                                        <w:bottom w:val="none" w:sz="0" w:space="0" w:color="auto"/>
                                        <w:right w:val="none" w:sz="0" w:space="0" w:color="auto"/>
                                      </w:divBdr>
                                      <w:divsChild>
                                        <w:div w:id="13883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867979">
          <w:marLeft w:val="0"/>
          <w:marRight w:val="0"/>
          <w:marTop w:val="0"/>
          <w:marBottom w:val="0"/>
          <w:divBdr>
            <w:top w:val="none" w:sz="0" w:space="0" w:color="auto"/>
            <w:left w:val="none" w:sz="0" w:space="0" w:color="auto"/>
            <w:bottom w:val="none" w:sz="0" w:space="0" w:color="auto"/>
            <w:right w:val="none" w:sz="0" w:space="0" w:color="auto"/>
          </w:divBdr>
          <w:divsChild>
            <w:div w:id="1585214646">
              <w:marLeft w:val="0"/>
              <w:marRight w:val="0"/>
              <w:marTop w:val="0"/>
              <w:marBottom w:val="0"/>
              <w:divBdr>
                <w:top w:val="none" w:sz="0" w:space="0" w:color="auto"/>
                <w:left w:val="none" w:sz="0" w:space="0" w:color="auto"/>
                <w:bottom w:val="none" w:sz="0" w:space="0" w:color="auto"/>
                <w:right w:val="none" w:sz="0" w:space="0" w:color="auto"/>
              </w:divBdr>
              <w:divsChild>
                <w:div w:id="1450277415">
                  <w:marLeft w:val="0"/>
                  <w:marRight w:val="0"/>
                  <w:marTop w:val="0"/>
                  <w:marBottom w:val="0"/>
                  <w:divBdr>
                    <w:top w:val="none" w:sz="0" w:space="0" w:color="auto"/>
                    <w:left w:val="none" w:sz="0" w:space="0" w:color="auto"/>
                    <w:bottom w:val="none" w:sz="0" w:space="0" w:color="auto"/>
                    <w:right w:val="none" w:sz="0" w:space="0" w:color="auto"/>
                  </w:divBdr>
                  <w:divsChild>
                    <w:div w:id="218051933">
                      <w:marLeft w:val="0"/>
                      <w:marRight w:val="0"/>
                      <w:marTop w:val="0"/>
                      <w:marBottom w:val="0"/>
                      <w:divBdr>
                        <w:top w:val="none" w:sz="0" w:space="0" w:color="auto"/>
                        <w:left w:val="none" w:sz="0" w:space="0" w:color="auto"/>
                        <w:bottom w:val="none" w:sz="0" w:space="0" w:color="auto"/>
                        <w:right w:val="none" w:sz="0" w:space="0" w:color="auto"/>
                      </w:divBdr>
                      <w:divsChild>
                        <w:div w:id="1182359459">
                          <w:marLeft w:val="0"/>
                          <w:marRight w:val="0"/>
                          <w:marTop w:val="0"/>
                          <w:marBottom w:val="0"/>
                          <w:divBdr>
                            <w:top w:val="none" w:sz="0" w:space="0" w:color="auto"/>
                            <w:left w:val="none" w:sz="0" w:space="0" w:color="auto"/>
                            <w:bottom w:val="none" w:sz="0" w:space="0" w:color="auto"/>
                            <w:right w:val="none" w:sz="0" w:space="0" w:color="auto"/>
                          </w:divBdr>
                          <w:divsChild>
                            <w:div w:id="920407281">
                              <w:marLeft w:val="0"/>
                              <w:marRight w:val="0"/>
                              <w:marTop w:val="0"/>
                              <w:marBottom w:val="0"/>
                              <w:divBdr>
                                <w:top w:val="none" w:sz="0" w:space="0" w:color="auto"/>
                                <w:left w:val="none" w:sz="0" w:space="0" w:color="auto"/>
                                <w:bottom w:val="none" w:sz="0" w:space="0" w:color="auto"/>
                                <w:right w:val="none" w:sz="0" w:space="0" w:color="auto"/>
                              </w:divBdr>
                              <w:divsChild>
                                <w:div w:id="388260929">
                                  <w:marLeft w:val="0"/>
                                  <w:marRight w:val="0"/>
                                  <w:marTop w:val="0"/>
                                  <w:marBottom w:val="0"/>
                                  <w:divBdr>
                                    <w:top w:val="none" w:sz="0" w:space="0" w:color="auto"/>
                                    <w:left w:val="none" w:sz="0" w:space="0" w:color="auto"/>
                                    <w:bottom w:val="none" w:sz="0" w:space="0" w:color="auto"/>
                                    <w:right w:val="none" w:sz="0" w:space="0" w:color="auto"/>
                                  </w:divBdr>
                                  <w:divsChild>
                                    <w:div w:id="1283078522">
                                      <w:marLeft w:val="0"/>
                                      <w:marRight w:val="0"/>
                                      <w:marTop w:val="0"/>
                                      <w:marBottom w:val="0"/>
                                      <w:divBdr>
                                        <w:top w:val="none" w:sz="0" w:space="0" w:color="auto"/>
                                        <w:left w:val="none" w:sz="0" w:space="0" w:color="auto"/>
                                        <w:bottom w:val="none" w:sz="0" w:space="0" w:color="auto"/>
                                        <w:right w:val="none" w:sz="0" w:space="0" w:color="auto"/>
                                      </w:divBdr>
                                      <w:divsChild>
                                        <w:div w:id="1055158621">
                                          <w:marLeft w:val="0"/>
                                          <w:marRight w:val="0"/>
                                          <w:marTop w:val="0"/>
                                          <w:marBottom w:val="0"/>
                                          <w:divBdr>
                                            <w:top w:val="none" w:sz="0" w:space="0" w:color="auto"/>
                                            <w:left w:val="none" w:sz="0" w:space="0" w:color="auto"/>
                                            <w:bottom w:val="none" w:sz="0" w:space="0" w:color="auto"/>
                                            <w:right w:val="none" w:sz="0" w:space="0" w:color="auto"/>
                                          </w:divBdr>
                                          <w:divsChild>
                                            <w:div w:id="1845391106">
                                              <w:marLeft w:val="0"/>
                                              <w:marRight w:val="0"/>
                                              <w:marTop w:val="0"/>
                                              <w:marBottom w:val="0"/>
                                              <w:divBdr>
                                                <w:top w:val="none" w:sz="0" w:space="0" w:color="auto"/>
                                                <w:left w:val="none" w:sz="0" w:space="0" w:color="auto"/>
                                                <w:bottom w:val="none" w:sz="0" w:space="0" w:color="auto"/>
                                                <w:right w:val="none" w:sz="0" w:space="0" w:color="auto"/>
                                              </w:divBdr>
                                            </w:div>
                                          </w:divsChild>
                                        </w:div>
                                        <w:div w:id="316156337">
                                          <w:marLeft w:val="0"/>
                                          <w:marRight w:val="0"/>
                                          <w:marTop w:val="0"/>
                                          <w:marBottom w:val="0"/>
                                          <w:divBdr>
                                            <w:top w:val="none" w:sz="0" w:space="0" w:color="auto"/>
                                            <w:left w:val="none" w:sz="0" w:space="0" w:color="auto"/>
                                            <w:bottom w:val="none" w:sz="0" w:space="0" w:color="auto"/>
                                            <w:right w:val="none" w:sz="0" w:space="0" w:color="auto"/>
                                          </w:divBdr>
                                          <w:divsChild>
                                            <w:div w:id="1026100522">
                                              <w:marLeft w:val="0"/>
                                              <w:marRight w:val="0"/>
                                              <w:marTop w:val="0"/>
                                              <w:marBottom w:val="0"/>
                                              <w:divBdr>
                                                <w:top w:val="none" w:sz="0" w:space="0" w:color="auto"/>
                                                <w:left w:val="none" w:sz="0" w:space="0" w:color="auto"/>
                                                <w:bottom w:val="none" w:sz="0" w:space="0" w:color="auto"/>
                                                <w:right w:val="none" w:sz="0" w:space="0" w:color="auto"/>
                                              </w:divBdr>
                                            </w:div>
                                          </w:divsChild>
                                        </w:div>
                                        <w:div w:id="2013754613">
                                          <w:marLeft w:val="0"/>
                                          <w:marRight w:val="0"/>
                                          <w:marTop w:val="0"/>
                                          <w:marBottom w:val="0"/>
                                          <w:divBdr>
                                            <w:top w:val="none" w:sz="0" w:space="0" w:color="auto"/>
                                            <w:left w:val="none" w:sz="0" w:space="0" w:color="auto"/>
                                            <w:bottom w:val="none" w:sz="0" w:space="0" w:color="auto"/>
                                            <w:right w:val="none" w:sz="0" w:space="0" w:color="auto"/>
                                          </w:divBdr>
                                          <w:divsChild>
                                            <w:div w:id="1881742695">
                                              <w:marLeft w:val="0"/>
                                              <w:marRight w:val="0"/>
                                              <w:marTop w:val="0"/>
                                              <w:marBottom w:val="0"/>
                                              <w:divBdr>
                                                <w:top w:val="none" w:sz="0" w:space="0" w:color="auto"/>
                                                <w:left w:val="none" w:sz="0" w:space="0" w:color="auto"/>
                                                <w:bottom w:val="none" w:sz="0" w:space="0" w:color="auto"/>
                                                <w:right w:val="none" w:sz="0" w:space="0" w:color="auto"/>
                                              </w:divBdr>
                                            </w:div>
                                            <w:div w:id="1800879374">
                                              <w:marLeft w:val="0"/>
                                              <w:marRight w:val="0"/>
                                              <w:marTop w:val="0"/>
                                              <w:marBottom w:val="0"/>
                                              <w:divBdr>
                                                <w:top w:val="none" w:sz="0" w:space="0" w:color="auto"/>
                                                <w:left w:val="none" w:sz="0" w:space="0" w:color="auto"/>
                                                <w:bottom w:val="none" w:sz="0" w:space="0" w:color="auto"/>
                                                <w:right w:val="none" w:sz="0" w:space="0" w:color="auto"/>
                                              </w:divBdr>
                                              <w:divsChild>
                                                <w:div w:id="273366774">
                                                  <w:marLeft w:val="0"/>
                                                  <w:marRight w:val="0"/>
                                                  <w:marTop w:val="0"/>
                                                  <w:marBottom w:val="0"/>
                                                  <w:divBdr>
                                                    <w:top w:val="none" w:sz="0" w:space="0" w:color="auto"/>
                                                    <w:left w:val="none" w:sz="0" w:space="0" w:color="auto"/>
                                                    <w:bottom w:val="none" w:sz="0" w:space="0" w:color="auto"/>
                                                    <w:right w:val="none" w:sz="0" w:space="0" w:color="auto"/>
                                                  </w:divBdr>
                                                  <w:divsChild>
                                                    <w:div w:id="512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48862">
                                              <w:marLeft w:val="0"/>
                                              <w:marRight w:val="0"/>
                                              <w:marTop w:val="0"/>
                                              <w:marBottom w:val="0"/>
                                              <w:divBdr>
                                                <w:top w:val="none" w:sz="0" w:space="0" w:color="auto"/>
                                                <w:left w:val="none" w:sz="0" w:space="0" w:color="auto"/>
                                                <w:bottom w:val="none" w:sz="0" w:space="0" w:color="auto"/>
                                                <w:right w:val="none" w:sz="0" w:space="0" w:color="auto"/>
                                              </w:divBdr>
                                            </w:div>
                                          </w:divsChild>
                                        </w:div>
                                        <w:div w:id="1313174214">
                                          <w:marLeft w:val="0"/>
                                          <w:marRight w:val="0"/>
                                          <w:marTop w:val="0"/>
                                          <w:marBottom w:val="0"/>
                                          <w:divBdr>
                                            <w:top w:val="none" w:sz="0" w:space="0" w:color="auto"/>
                                            <w:left w:val="none" w:sz="0" w:space="0" w:color="auto"/>
                                            <w:bottom w:val="none" w:sz="0" w:space="0" w:color="auto"/>
                                            <w:right w:val="none" w:sz="0" w:space="0" w:color="auto"/>
                                          </w:divBdr>
                                          <w:divsChild>
                                            <w:div w:id="43062189">
                                              <w:marLeft w:val="0"/>
                                              <w:marRight w:val="0"/>
                                              <w:marTop w:val="0"/>
                                              <w:marBottom w:val="0"/>
                                              <w:divBdr>
                                                <w:top w:val="none" w:sz="0" w:space="0" w:color="auto"/>
                                                <w:left w:val="none" w:sz="0" w:space="0" w:color="auto"/>
                                                <w:bottom w:val="none" w:sz="0" w:space="0" w:color="auto"/>
                                                <w:right w:val="none" w:sz="0" w:space="0" w:color="auto"/>
                                              </w:divBdr>
                                            </w:div>
                                            <w:div w:id="1826704583">
                                              <w:marLeft w:val="0"/>
                                              <w:marRight w:val="0"/>
                                              <w:marTop w:val="0"/>
                                              <w:marBottom w:val="0"/>
                                              <w:divBdr>
                                                <w:top w:val="none" w:sz="0" w:space="0" w:color="auto"/>
                                                <w:left w:val="none" w:sz="0" w:space="0" w:color="auto"/>
                                                <w:bottom w:val="none" w:sz="0" w:space="0" w:color="auto"/>
                                                <w:right w:val="none" w:sz="0" w:space="0" w:color="auto"/>
                                              </w:divBdr>
                                              <w:divsChild>
                                                <w:div w:id="672806371">
                                                  <w:marLeft w:val="0"/>
                                                  <w:marRight w:val="0"/>
                                                  <w:marTop w:val="0"/>
                                                  <w:marBottom w:val="0"/>
                                                  <w:divBdr>
                                                    <w:top w:val="none" w:sz="0" w:space="0" w:color="auto"/>
                                                    <w:left w:val="none" w:sz="0" w:space="0" w:color="auto"/>
                                                    <w:bottom w:val="none" w:sz="0" w:space="0" w:color="auto"/>
                                                    <w:right w:val="none" w:sz="0" w:space="0" w:color="auto"/>
                                                  </w:divBdr>
                                                  <w:divsChild>
                                                    <w:div w:id="19071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393502">
          <w:marLeft w:val="0"/>
          <w:marRight w:val="0"/>
          <w:marTop w:val="0"/>
          <w:marBottom w:val="0"/>
          <w:divBdr>
            <w:top w:val="none" w:sz="0" w:space="0" w:color="auto"/>
            <w:left w:val="none" w:sz="0" w:space="0" w:color="auto"/>
            <w:bottom w:val="none" w:sz="0" w:space="0" w:color="auto"/>
            <w:right w:val="none" w:sz="0" w:space="0" w:color="auto"/>
          </w:divBdr>
          <w:divsChild>
            <w:div w:id="1068649449">
              <w:marLeft w:val="0"/>
              <w:marRight w:val="0"/>
              <w:marTop w:val="0"/>
              <w:marBottom w:val="0"/>
              <w:divBdr>
                <w:top w:val="none" w:sz="0" w:space="0" w:color="auto"/>
                <w:left w:val="none" w:sz="0" w:space="0" w:color="auto"/>
                <w:bottom w:val="none" w:sz="0" w:space="0" w:color="auto"/>
                <w:right w:val="none" w:sz="0" w:space="0" w:color="auto"/>
              </w:divBdr>
              <w:divsChild>
                <w:div w:id="998384043">
                  <w:marLeft w:val="0"/>
                  <w:marRight w:val="0"/>
                  <w:marTop w:val="0"/>
                  <w:marBottom w:val="0"/>
                  <w:divBdr>
                    <w:top w:val="none" w:sz="0" w:space="0" w:color="auto"/>
                    <w:left w:val="none" w:sz="0" w:space="0" w:color="auto"/>
                    <w:bottom w:val="none" w:sz="0" w:space="0" w:color="auto"/>
                    <w:right w:val="none" w:sz="0" w:space="0" w:color="auto"/>
                  </w:divBdr>
                  <w:divsChild>
                    <w:div w:id="2033148179">
                      <w:marLeft w:val="0"/>
                      <w:marRight w:val="0"/>
                      <w:marTop w:val="0"/>
                      <w:marBottom w:val="0"/>
                      <w:divBdr>
                        <w:top w:val="none" w:sz="0" w:space="0" w:color="auto"/>
                        <w:left w:val="none" w:sz="0" w:space="0" w:color="auto"/>
                        <w:bottom w:val="none" w:sz="0" w:space="0" w:color="auto"/>
                        <w:right w:val="none" w:sz="0" w:space="0" w:color="auto"/>
                      </w:divBdr>
                      <w:divsChild>
                        <w:div w:id="1454012864">
                          <w:marLeft w:val="0"/>
                          <w:marRight w:val="0"/>
                          <w:marTop w:val="0"/>
                          <w:marBottom w:val="0"/>
                          <w:divBdr>
                            <w:top w:val="none" w:sz="0" w:space="0" w:color="auto"/>
                            <w:left w:val="none" w:sz="0" w:space="0" w:color="auto"/>
                            <w:bottom w:val="none" w:sz="0" w:space="0" w:color="auto"/>
                            <w:right w:val="none" w:sz="0" w:space="0" w:color="auto"/>
                          </w:divBdr>
                          <w:divsChild>
                            <w:div w:id="725035030">
                              <w:marLeft w:val="0"/>
                              <w:marRight w:val="0"/>
                              <w:marTop w:val="0"/>
                              <w:marBottom w:val="0"/>
                              <w:divBdr>
                                <w:top w:val="none" w:sz="0" w:space="0" w:color="auto"/>
                                <w:left w:val="none" w:sz="0" w:space="0" w:color="auto"/>
                                <w:bottom w:val="none" w:sz="0" w:space="0" w:color="auto"/>
                                <w:right w:val="none" w:sz="0" w:space="0" w:color="auto"/>
                              </w:divBdr>
                              <w:divsChild>
                                <w:div w:id="1495023615">
                                  <w:marLeft w:val="0"/>
                                  <w:marRight w:val="0"/>
                                  <w:marTop w:val="0"/>
                                  <w:marBottom w:val="0"/>
                                  <w:divBdr>
                                    <w:top w:val="none" w:sz="0" w:space="0" w:color="auto"/>
                                    <w:left w:val="none" w:sz="0" w:space="0" w:color="auto"/>
                                    <w:bottom w:val="none" w:sz="0" w:space="0" w:color="auto"/>
                                    <w:right w:val="none" w:sz="0" w:space="0" w:color="auto"/>
                                  </w:divBdr>
                                  <w:divsChild>
                                    <w:div w:id="260335662">
                                      <w:marLeft w:val="0"/>
                                      <w:marRight w:val="0"/>
                                      <w:marTop w:val="0"/>
                                      <w:marBottom w:val="0"/>
                                      <w:divBdr>
                                        <w:top w:val="none" w:sz="0" w:space="0" w:color="auto"/>
                                        <w:left w:val="none" w:sz="0" w:space="0" w:color="auto"/>
                                        <w:bottom w:val="none" w:sz="0" w:space="0" w:color="auto"/>
                                        <w:right w:val="none" w:sz="0" w:space="0" w:color="auto"/>
                                      </w:divBdr>
                                      <w:divsChild>
                                        <w:div w:id="10812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47771">
          <w:marLeft w:val="0"/>
          <w:marRight w:val="0"/>
          <w:marTop w:val="0"/>
          <w:marBottom w:val="0"/>
          <w:divBdr>
            <w:top w:val="none" w:sz="0" w:space="0" w:color="auto"/>
            <w:left w:val="none" w:sz="0" w:space="0" w:color="auto"/>
            <w:bottom w:val="none" w:sz="0" w:space="0" w:color="auto"/>
            <w:right w:val="none" w:sz="0" w:space="0" w:color="auto"/>
          </w:divBdr>
          <w:divsChild>
            <w:div w:id="1712264578">
              <w:marLeft w:val="0"/>
              <w:marRight w:val="0"/>
              <w:marTop w:val="0"/>
              <w:marBottom w:val="0"/>
              <w:divBdr>
                <w:top w:val="none" w:sz="0" w:space="0" w:color="auto"/>
                <w:left w:val="none" w:sz="0" w:space="0" w:color="auto"/>
                <w:bottom w:val="none" w:sz="0" w:space="0" w:color="auto"/>
                <w:right w:val="none" w:sz="0" w:space="0" w:color="auto"/>
              </w:divBdr>
              <w:divsChild>
                <w:div w:id="1862234473">
                  <w:marLeft w:val="0"/>
                  <w:marRight w:val="0"/>
                  <w:marTop w:val="0"/>
                  <w:marBottom w:val="0"/>
                  <w:divBdr>
                    <w:top w:val="none" w:sz="0" w:space="0" w:color="auto"/>
                    <w:left w:val="none" w:sz="0" w:space="0" w:color="auto"/>
                    <w:bottom w:val="none" w:sz="0" w:space="0" w:color="auto"/>
                    <w:right w:val="none" w:sz="0" w:space="0" w:color="auto"/>
                  </w:divBdr>
                  <w:divsChild>
                    <w:div w:id="416053086">
                      <w:marLeft w:val="0"/>
                      <w:marRight w:val="0"/>
                      <w:marTop w:val="0"/>
                      <w:marBottom w:val="0"/>
                      <w:divBdr>
                        <w:top w:val="none" w:sz="0" w:space="0" w:color="auto"/>
                        <w:left w:val="none" w:sz="0" w:space="0" w:color="auto"/>
                        <w:bottom w:val="none" w:sz="0" w:space="0" w:color="auto"/>
                        <w:right w:val="none" w:sz="0" w:space="0" w:color="auto"/>
                      </w:divBdr>
                      <w:divsChild>
                        <w:div w:id="145556047">
                          <w:marLeft w:val="0"/>
                          <w:marRight w:val="0"/>
                          <w:marTop w:val="0"/>
                          <w:marBottom w:val="0"/>
                          <w:divBdr>
                            <w:top w:val="none" w:sz="0" w:space="0" w:color="auto"/>
                            <w:left w:val="none" w:sz="0" w:space="0" w:color="auto"/>
                            <w:bottom w:val="none" w:sz="0" w:space="0" w:color="auto"/>
                            <w:right w:val="none" w:sz="0" w:space="0" w:color="auto"/>
                          </w:divBdr>
                          <w:divsChild>
                            <w:div w:id="1924485449">
                              <w:marLeft w:val="0"/>
                              <w:marRight w:val="0"/>
                              <w:marTop w:val="0"/>
                              <w:marBottom w:val="0"/>
                              <w:divBdr>
                                <w:top w:val="none" w:sz="0" w:space="0" w:color="auto"/>
                                <w:left w:val="none" w:sz="0" w:space="0" w:color="auto"/>
                                <w:bottom w:val="none" w:sz="0" w:space="0" w:color="auto"/>
                                <w:right w:val="none" w:sz="0" w:space="0" w:color="auto"/>
                              </w:divBdr>
                              <w:divsChild>
                                <w:div w:id="766266500">
                                  <w:marLeft w:val="0"/>
                                  <w:marRight w:val="0"/>
                                  <w:marTop w:val="0"/>
                                  <w:marBottom w:val="0"/>
                                  <w:divBdr>
                                    <w:top w:val="none" w:sz="0" w:space="0" w:color="auto"/>
                                    <w:left w:val="none" w:sz="0" w:space="0" w:color="auto"/>
                                    <w:bottom w:val="none" w:sz="0" w:space="0" w:color="auto"/>
                                    <w:right w:val="none" w:sz="0" w:space="0" w:color="auto"/>
                                  </w:divBdr>
                                  <w:divsChild>
                                    <w:div w:id="2484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622903">
      <w:bodyDiv w:val="1"/>
      <w:marLeft w:val="0"/>
      <w:marRight w:val="0"/>
      <w:marTop w:val="0"/>
      <w:marBottom w:val="0"/>
      <w:divBdr>
        <w:top w:val="none" w:sz="0" w:space="0" w:color="auto"/>
        <w:left w:val="none" w:sz="0" w:space="0" w:color="auto"/>
        <w:bottom w:val="none" w:sz="0" w:space="0" w:color="auto"/>
        <w:right w:val="none" w:sz="0" w:space="0" w:color="auto"/>
      </w:divBdr>
      <w:divsChild>
        <w:div w:id="486870163">
          <w:marLeft w:val="0"/>
          <w:marRight w:val="0"/>
          <w:marTop w:val="0"/>
          <w:marBottom w:val="0"/>
          <w:divBdr>
            <w:top w:val="none" w:sz="0" w:space="0" w:color="auto"/>
            <w:left w:val="none" w:sz="0" w:space="0" w:color="auto"/>
            <w:bottom w:val="none" w:sz="0" w:space="0" w:color="auto"/>
            <w:right w:val="none" w:sz="0" w:space="0" w:color="auto"/>
          </w:divBdr>
          <w:divsChild>
            <w:div w:id="519516711">
              <w:marLeft w:val="0"/>
              <w:marRight w:val="0"/>
              <w:marTop w:val="0"/>
              <w:marBottom w:val="0"/>
              <w:divBdr>
                <w:top w:val="none" w:sz="0" w:space="0" w:color="auto"/>
                <w:left w:val="none" w:sz="0" w:space="0" w:color="auto"/>
                <w:bottom w:val="none" w:sz="0" w:space="0" w:color="auto"/>
                <w:right w:val="none" w:sz="0" w:space="0" w:color="auto"/>
              </w:divBdr>
              <w:divsChild>
                <w:div w:id="1170870768">
                  <w:marLeft w:val="0"/>
                  <w:marRight w:val="0"/>
                  <w:marTop w:val="0"/>
                  <w:marBottom w:val="0"/>
                  <w:divBdr>
                    <w:top w:val="none" w:sz="0" w:space="0" w:color="auto"/>
                    <w:left w:val="none" w:sz="0" w:space="0" w:color="auto"/>
                    <w:bottom w:val="none" w:sz="0" w:space="0" w:color="auto"/>
                    <w:right w:val="none" w:sz="0" w:space="0" w:color="auto"/>
                  </w:divBdr>
                  <w:divsChild>
                    <w:div w:id="1178422436">
                      <w:marLeft w:val="0"/>
                      <w:marRight w:val="0"/>
                      <w:marTop w:val="0"/>
                      <w:marBottom w:val="0"/>
                      <w:divBdr>
                        <w:top w:val="none" w:sz="0" w:space="0" w:color="auto"/>
                        <w:left w:val="none" w:sz="0" w:space="0" w:color="auto"/>
                        <w:bottom w:val="none" w:sz="0" w:space="0" w:color="auto"/>
                        <w:right w:val="none" w:sz="0" w:space="0" w:color="auto"/>
                      </w:divBdr>
                      <w:divsChild>
                        <w:div w:id="1193418896">
                          <w:marLeft w:val="0"/>
                          <w:marRight w:val="0"/>
                          <w:marTop w:val="0"/>
                          <w:marBottom w:val="0"/>
                          <w:divBdr>
                            <w:top w:val="none" w:sz="0" w:space="0" w:color="auto"/>
                            <w:left w:val="none" w:sz="0" w:space="0" w:color="auto"/>
                            <w:bottom w:val="none" w:sz="0" w:space="0" w:color="auto"/>
                            <w:right w:val="none" w:sz="0" w:space="0" w:color="auto"/>
                          </w:divBdr>
                          <w:divsChild>
                            <w:div w:id="1495030225">
                              <w:marLeft w:val="0"/>
                              <w:marRight w:val="0"/>
                              <w:marTop w:val="0"/>
                              <w:marBottom w:val="0"/>
                              <w:divBdr>
                                <w:top w:val="none" w:sz="0" w:space="0" w:color="auto"/>
                                <w:left w:val="none" w:sz="0" w:space="0" w:color="auto"/>
                                <w:bottom w:val="none" w:sz="0" w:space="0" w:color="auto"/>
                                <w:right w:val="none" w:sz="0" w:space="0" w:color="auto"/>
                              </w:divBdr>
                              <w:divsChild>
                                <w:div w:id="219636125">
                                  <w:marLeft w:val="0"/>
                                  <w:marRight w:val="0"/>
                                  <w:marTop w:val="0"/>
                                  <w:marBottom w:val="0"/>
                                  <w:divBdr>
                                    <w:top w:val="none" w:sz="0" w:space="0" w:color="auto"/>
                                    <w:left w:val="none" w:sz="0" w:space="0" w:color="auto"/>
                                    <w:bottom w:val="none" w:sz="0" w:space="0" w:color="auto"/>
                                    <w:right w:val="none" w:sz="0" w:space="0" w:color="auto"/>
                                  </w:divBdr>
                                  <w:divsChild>
                                    <w:div w:id="214323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251152">
          <w:marLeft w:val="0"/>
          <w:marRight w:val="0"/>
          <w:marTop w:val="0"/>
          <w:marBottom w:val="0"/>
          <w:divBdr>
            <w:top w:val="none" w:sz="0" w:space="0" w:color="auto"/>
            <w:left w:val="none" w:sz="0" w:space="0" w:color="auto"/>
            <w:bottom w:val="none" w:sz="0" w:space="0" w:color="auto"/>
            <w:right w:val="none" w:sz="0" w:space="0" w:color="auto"/>
          </w:divBdr>
          <w:divsChild>
            <w:div w:id="1826167159">
              <w:marLeft w:val="0"/>
              <w:marRight w:val="0"/>
              <w:marTop w:val="0"/>
              <w:marBottom w:val="0"/>
              <w:divBdr>
                <w:top w:val="none" w:sz="0" w:space="0" w:color="auto"/>
                <w:left w:val="none" w:sz="0" w:space="0" w:color="auto"/>
                <w:bottom w:val="none" w:sz="0" w:space="0" w:color="auto"/>
                <w:right w:val="none" w:sz="0" w:space="0" w:color="auto"/>
              </w:divBdr>
              <w:divsChild>
                <w:div w:id="761489815">
                  <w:marLeft w:val="0"/>
                  <w:marRight w:val="0"/>
                  <w:marTop w:val="0"/>
                  <w:marBottom w:val="0"/>
                  <w:divBdr>
                    <w:top w:val="none" w:sz="0" w:space="0" w:color="auto"/>
                    <w:left w:val="none" w:sz="0" w:space="0" w:color="auto"/>
                    <w:bottom w:val="none" w:sz="0" w:space="0" w:color="auto"/>
                    <w:right w:val="none" w:sz="0" w:space="0" w:color="auto"/>
                  </w:divBdr>
                  <w:divsChild>
                    <w:div w:id="1016884590">
                      <w:marLeft w:val="0"/>
                      <w:marRight w:val="0"/>
                      <w:marTop w:val="0"/>
                      <w:marBottom w:val="0"/>
                      <w:divBdr>
                        <w:top w:val="none" w:sz="0" w:space="0" w:color="auto"/>
                        <w:left w:val="none" w:sz="0" w:space="0" w:color="auto"/>
                        <w:bottom w:val="none" w:sz="0" w:space="0" w:color="auto"/>
                        <w:right w:val="none" w:sz="0" w:space="0" w:color="auto"/>
                      </w:divBdr>
                      <w:divsChild>
                        <w:div w:id="477192677">
                          <w:marLeft w:val="0"/>
                          <w:marRight w:val="0"/>
                          <w:marTop w:val="0"/>
                          <w:marBottom w:val="0"/>
                          <w:divBdr>
                            <w:top w:val="none" w:sz="0" w:space="0" w:color="auto"/>
                            <w:left w:val="none" w:sz="0" w:space="0" w:color="auto"/>
                            <w:bottom w:val="none" w:sz="0" w:space="0" w:color="auto"/>
                            <w:right w:val="none" w:sz="0" w:space="0" w:color="auto"/>
                          </w:divBdr>
                          <w:divsChild>
                            <w:div w:id="272248823">
                              <w:marLeft w:val="0"/>
                              <w:marRight w:val="0"/>
                              <w:marTop w:val="0"/>
                              <w:marBottom w:val="0"/>
                              <w:divBdr>
                                <w:top w:val="none" w:sz="0" w:space="0" w:color="auto"/>
                                <w:left w:val="none" w:sz="0" w:space="0" w:color="auto"/>
                                <w:bottom w:val="none" w:sz="0" w:space="0" w:color="auto"/>
                                <w:right w:val="none" w:sz="0" w:space="0" w:color="auto"/>
                              </w:divBdr>
                              <w:divsChild>
                                <w:div w:id="187835875">
                                  <w:marLeft w:val="0"/>
                                  <w:marRight w:val="0"/>
                                  <w:marTop w:val="0"/>
                                  <w:marBottom w:val="0"/>
                                  <w:divBdr>
                                    <w:top w:val="none" w:sz="0" w:space="0" w:color="auto"/>
                                    <w:left w:val="none" w:sz="0" w:space="0" w:color="auto"/>
                                    <w:bottom w:val="none" w:sz="0" w:space="0" w:color="auto"/>
                                    <w:right w:val="none" w:sz="0" w:space="0" w:color="auto"/>
                                  </w:divBdr>
                                  <w:divsChild>
                                    <w:div w:id="1122575489">
                                      <w:marLeft w:val="0"/>
                                      <w:marRight w:val="0"/>
                                      <w:marTop w:val="0"/>
                                      <w:marBottom w:val="0"/>
                                      <w:divBdr>
                                        <w:top w:val="none" w:sz="0" w:space="0" w:color="auto"/>
                                        <w:left w:val="none" w:sz="0" w:space="0" w:color="auto"/>
                                        <w:bottom w:val="none" w:sz="0" w:space="0" w:color="auto"/>
                                        <w:right w:val="none" w:sz="0" w:space="0" w:color="auto"/>
                                      </w:divBdr>
                                      <w:divsChild>
                                        <w:div w:id="19974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503613">
          <w:marLeft w:val="0"/>
          <w:marRight w:val="0"/>
          <w:marTop w:val="0"/>
          <w:marBottom w:val="0"/>
          <w:divBdr>
            <w:top w:val="none" w:sz="0" w:space="0" w:color="auto"/>
            <w:left w:val="none" w:sz="0" w:space="0" w:color="auto"/>
            <w:bottom w:val="none" w:sz="0" w:space="0" w:color="auto"/>
            <w:right w:val="none" w:sz="0" w:space="0" w:color="auto"/>
          </w:divBdr>
          <w:divsChild>
            <w:div w:id="1641107234">
              <w:marLeft w:val="0"/>
              <w:marRight w:val="0"/>
              <w:marTop w:val="0"/>
              <w:marBottom w:val="0"/>
              <w:divBdr>
                <w:top w:val="none" w:sz="0" w:space="0" w:color="auto"/>
                <w:left w:val="none" w:sz="0" w:space="0" w:color="auto"/>
                <w:bottom w:val="none" w:sz="0" w:space="0" w:color="auto"/>
                <w:right w:val="none" w:sz="0" w:space="0" w:color="auto"/>
              </w:divBdr>
              <w:divsChild>
                <w:div w:id="1094933576">
                  <w:marLeft w:val="0"/>
                  <w:marRight w:val="0"/>
                  <w:marTop w:val="0"/>
                  <w:marBottom w:val="0"/>
                  <w:divBdr>
                    <w:top w:val="none" w:sz="0" w:space="0" w:color="auto"/>
                    <w:left w:val="none" w:sz="0" w:space="0" w:color="auto"/>
                    <w:bottom w:val="none" w:sz="0" w:space="0" w:color="auto"/>
                    <w:right w:val="none" w:sz="0" w:space="0" w:color="auto"/>
                  </w:divBdr>
                  <w:divsChild>
                    <w:div w:id="985939717">
                      <w:marLeft w:val="0"/>
                      <w:marRight w:val="0"/>
                      <w:marTop w:val="0"/>
                      <w:marBottom w:val="0"/>
                      <w:divBdr>
                        <w:top w:val="none" w:sz="0" w:space="0" w:color="auto"/>
                        <w:left w:val="none" w:sz="0" w:space="0" w:color="auto"/>
                        <w:bottom w:val="none" w:sz="0" w:space="0" w:color="auto"/>
                        <w:right w:val="none" w:sz="0" w:space="0" w:color="auto"/>
                      </w:divBdr>
                      <w:divsChild>
                        <w:div w:id="999043334">
                          <w:marLeft w:val="0"/>
                          <w:marRight w:val="0"/>
                          <w:marTop w:val="0"/>
                          <w:marBottom w:val="0"/>
                          <w:divBdr>
                            <w:top w:val="none" w:sz="0" w:space="0" w:color="auto"/>
                            <w:left w:val="none" w:sz="0" w:space="0" w:color="auto"/>
                            <w:bottom w:val="none" w:sz="0" w:space="0" w:color="auto"/>
                            <w:right w:val="none" w:sz="0" w:space="0" w:color="auto"/>
                          </w:divBdr>
                          <w:divsChild>
                            <w:div w:id="1669289414">
                              <w:marLeft w:val="0"/>
                              <w:marRight w:val="0"/>
                              <w:marTop w:val="0"/>
                              <w:marBottom w:val="0"/>
                              <w:divBdr>
                                <w:top w:val="none" w:sz="0" w:space="0" w:color="auto"/>
                                <w:left w:val="none" w:sz="0" w:space="0" w:color="auto"/>
                                <w:bottom w:val="none" w:sz="0" w:space="0" w:color="auto"/>
                                <w:right w:val="none" w:sz="0" w:space="0" w:color="auto"/>
                              </w:divBdr>
                              <w:divsChild>
                                <w:div w:id="827131820">
                                  <w:marLeft w:val="0"/>
                                  <w:marRight w:val="0"/>
                                  <w:marTop w:val="0"/>
                                  <w:marBottom w:val="0"/>
                                  <w:divBdr>
                                    <w:top w:val="none" w:sz="0" w:space="0" w:color="auto"/>
                                    <w:left w:val="none" w:sz="0" w:space="0" w:color="auto"/>
                                    <w:bottom w:val="none" w:sz="0" w:space="0" w:color="auto"/>
                                    <w:right w:val="none" w:sz="0" w:space="0" w:color="auto"/>
                                  </w:divBdr>
                                  <w:divsChild>
                                    <w:div w:id="144383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799924">
          <w:marLeft w:val="0"/>
          <w:marRight w:val="0"/>
          <w:marTop w:val="0"/>
          <w:marBottom w:val="0"/>
          <w:divBdr>
            <w:top w:val="none" w:sz="0" w:space="0" w:color="auto"/>
            <w:left w:val="none" w:sz="0" w:space="0" w:color="auto"/>
            <w:bottom w:val="none" w:sz="0" w:space="0" w:color="auto"/>
            <w:right w:val="none" w:sz="0" w:space="0" w:color="auto"/>
          </w:divBdr>
          <w:divsChild>
            <w:div w:id="217473756">
              <w:marLeft w:val="0"/>
              <w:marRight w:val="0"/>
              <w:marTop w:val="0"/>
              <w:marBottom w:val="0"/>
              <w:divBdr>
                <w:top w:val="none" w:sz="0" w:space="0" w:color="auto"/>
                <w:left w:val="none" w:sz="0" w:space="0" w:color="auto"/>
                <w:bottom w:val="none" w:sz="0" w:space="0" w:color="auto"/>
                <w:right w:val="none" w:sz="0" w:space="0" w:color="auto"/>
              </w:divBdr>
              <w:divsChild>
                <w:div w:id="1567297948">
                  <w:marLeft w:val="0"/>
                  <w:marRight w:val="0"/>
                  <w:marTop w:val="0"/>
                  <w:marBottom w:val="0"/>
                  <w:divBdr>
                    <w:top w:val="none" w:sz="0" w:space="0" w:color="auto"/>
                    <w:left w:val="none" w:sz="0" w:space="0" w:color="auto"/>
                    <w:bottom w:val="none" w:sz="0" w:space="0" w:color="auto"/>
                    <w:right w:val="none" w:sz="0" w:space="0" w:color="auto"/>
                  </w:divBdr>
                  <w:divsChild>
                    <w:div w:id="23141677">
                      <w:marLeft w:val="0"/>
                      <w:marRight w:val="0"/>
                      <w:marTop w:val="0"/>
                      <w:marBottom w:val="0"/>
                      <w:divBdr>
                        <w:top w:val="none" w:sz="0" w:space="0" w:color="auto"/>
                        <w:left w:val="none" w:sz="0" w:space="0" w:color="auto"/>
                        <w:bottom w:val="none" w:sz="0" w:space="0" w:color="auto"/>
                        <w:right w:val="none" w:sz="0" w:space="0" w:color="auto"/>
                      </w:divBdr>
                      <w:divsChild>
                        <w:div w:id="459349821">
                          <w:marLeft w:val="0"/>
                          <w:marRight w:val="0"/>
                          <w:marTop w:val="0"/>
                          <w:marBottom w:val="0"/>
                          <w:divBdr>
                            <w:top w:val="none" w:sz="0" w:space="0" w:color="auto"/>
                            <w:left w:val="none" w:sz="0" w:space="0" w:color="auto"/>
                            <w:bottom w:val="none" w:sz="0" w:space="0" w:color="auto"/>
                            <w:right w:val="none" w:sz="0" w:space="0" w:color="auto"/>
                          </w:divBdr>
                          <w:divsChild>
                            <w:div w:id="22246282">
                              <w:marLeft w:val="0"/>
                              <w:marRight w:val="0"/>
                              <w:marTop w:val="0"/>
                              <w:marBottom w:val="0"/>
                              <w:divBdr>
                                <w:top w:val="none" w:sz="0" w:space="0" w:color="auto"/>
                                <w:left w:val="none" w:sz="0" w:space="0" w:color="auto"/>
                                <w:bottom w:val="none" w:sz="0" w:space="0" w:color="auto"/>
                                <w:right w:val="none" w:sz="0" w:space="0" w:color="auto"/>
                              </w:divBdr>
                              <w:divsChild>
                                <w:div w:id="883254239">
                                  <w:marLeft w:val="0"/>
                                  <w:marRight w:val="0"/>
                                  <w:marTop w:val="0"/>
                                  <w:marBottom w:val="0"/>
                                  <w:divBdr>
                                    <w:top w:val="none" w:sz="0" w:space="0" w:color="auto"/>
                                    <w:left w:val="none" w:sz="0" w:space="0" w:color="auto"/>
                                    <w:bottom w:val="none" w:sz="0" w:space="0" w:color="auto"/>
                                    <w:right w:val="none" w:sz="0" w:space="0" w:color="auto"/>
                                  </w:divBdr>
                                  <w:divsChild>
                                    <w:div w:id="2097824170">
                                      <w:marLeft w:val="0"/>
                                      <w:marRight w:val="0"/>
                                      <w:marTop w:val="0"/>
                                      <w:marBottom w:val="0"/>
                                      <w:divBdr>
                                        <w:top w:val="none" w:sz="0" w:space="0" w:color="auto"/>
                                        <w:left w:val="none" w:sz="0" w:space="0" w:color="auto"/>
                                        <w:bottom w:val="none" w:sz="0" w:space="0" w:color="auto"/>
                                        <w:right w:val="none" w:sz="0" w:space="0" w:color="auto"/>
                                      </w:divBdr>
                                      <w:divsChild>
                                        <w:div w:id="7353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512487">
          <w:marLeft w:val="0"/>
          <w:marRight w:val="0"/>
          <w:marTop w:val="0"/>
          <w:marBottom w:val="0"/>
          <w:divBdr>
            <w:top w:val="none" w:sz="0" w:space="0" w:color="auto"/>
            <w:left w:val="none" w:sz="0" w:space="0" w:color="auto"/>
            <w:bottom w:val="none" w:sz="0" w:space="0" w:color="auto"/>
            <w:right w:val="none" w:sz="0" w:space="0" w:color="auto"/>
          </w:divBdr>
          <w:divsChild>
            <w:div w:id="1105878331">
              <w:marLeft w:val="0"/>
              <w:marRight w:val="0"/>
              <w:marTop w:val="0"/>
              <w:marBottom w:val="0"/>
              <w:divBdr>
                <w:top w:val="none" w:sz="0" w:space="0" w:color="auto"/>
                <w:left w:val="none" w:sz="0" w:space="0" w:color="auto"/>
                <w:bottom w:val="none" w:sz="0" w:space="0" w:color="auto"/>
                <w:right w:val="none" w:sz="0" w:space="0" w:color="auto"/>
              </w:divBdr>
              <w:divsChild>
                <w:div w:id="74740899">
                  <w:marLeft w:val="0"/>
                  <w:marRight w:val="0"/>
                  <w:marTop w:val="0"/>
                  <w:marBottom w:val="0"/>
                  <w:divBdr>
                    <w:top w:val="none" w:sz="0" w:space="0" w:color="auto"/>
                    <w:left w:val="none" w:sz="0" w:space="0" w:color="auto"/>
                    <w:bottom w:val="none" w:sz="0" w:space="0" w:color="auto"/>
                    <w:right w:val="none" w:sz="0" w:space="0" w:color="auto"/>
                  </w:divBdr>
                  <w:divsChild>
                    <w:div w:id="1272709597">
                      <w:marLeft w:val="0"/>
                      <w:marRight w:val="0"/>
                      <w:marTop w:val="0"/>
                      <w:marBottom w:val="0"/>
                      <w:divBdr>
                        <w:top w:val="none" w:sz="0" w:space="0" w:color="auto"/>
                        <w:left w:val="none" w:sz="0" w:space="0" w:color="auto"/>
                        <w:bottom w:val="none" w:sz="0" w:space="0" w:color="auto"/>
                        <w:right w:val="none" w:sz="0" w:space="0" w:color="auto"/>
                      </w:divBdr>
                      <w:divsChild>
                        <w:div w:id="2113553181">
                          <w:marLeft w:val="0"/>
                          <w:marRight w:val="0"/>
                          <w:marTop w:val="0"/>
                          <w:marBottom w:val="0"/>
                          <w:divBdr>
                            <w:top w:val="none" w:sz="0" w:space="0" w:color="auto"/>
                            <w:left w:val="none" w:sz="0" w:space="0" w:color="auto"/>
                            <w:bottom w:val="none" w:sz="0" w:space="0" w:color="auto"/>
                            <w:right w:val="none" w:sz="0" w:space="0" w:color="auto"/>
                          </w:divBdr>
                          <w:divsChild>
                            <w:div w:id="1407799091">
                              <w:marLeft w:val="0"/>
                              <w:marRight w:val="0"/>
                              <w:marTop w:val="0"/>
                              <w:marBottom w:val="0"/>
                              <w:divBdr>
                                <w:top w:val="none" w:sz="0" w:space="0" w:color="auto"/>
                                <w:left w:val="none" w:sz="0" w:space="0" w:color="auto"/>
                                <w:bottom w:val="none" w:sz="0" w:space="0" w:color="auto"/>
                                <w:right w:val="none" w:sz="0" w:space="0" w:color="auto"/>
                              </w:divBdr>
                              <w:divsChild>
                                <w:div w:id="776363987">
                                  <w:marLeft w:val="0"/>
                                  <w:marRight w:val="0"/>
                                  <w:marTop w:val="0"/>
                                  <w:marBottom w:val="0"/>
                                  <w:divBdr>
                                    <w:top w:val="none" w:sz="0" w:space="0" w:color="auto"/>
                                    <w:left w:val="none" w:sz="0" w:space="0" w:color="auto"/>
                                    <w:bottom w:val="none" w:sz="0" w:space="0" w:color="auto"/>
                                    <w:right w:val="none" w:sz="0" w:space="0" w:color="auto"/>
                                  </w:divBdr>
                                  <w:divsChild>
                                    <w:div w:id="62300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661400">
          <w:marLeft w:val="0"/>
          <w:marRight w:val="0"/>
          <w:marTop w:val="0"/>
          <w:marBottom w:val="0"/>
          <w:divBdr>
            <w:top w:val="none" w:sz="0" w:space="0" w:color="auto"/>
            <w:left w:val="none" w:sz="0" w:space="0" w:color="auto"/>
            <w:bottom w:val="none" w:sz="0" w:space="0" w:color="auto"/>
            <w:right w:val="none" w:sz="0" w:space="0" w:color="auto"/>
          </w:divBdr>
          <w:divsChild>
            <w:div w:id="245501907">
              <w:marLeft w:val="0"/>
              <w:marRight w:val="0"/>
              <w:marTop w:val="0"/>
              <w:marBottom w:val="0"/>
              <w:divBdr>
                <w:top w:val="none" w:sz="0" w:space="0" w:color="auto"/>
                <w:left w:val="none" w:sz="0" w:space="0" w:color="auto"/>
                <w:bottom w:val="none" w:sz="0" w:space="0" w:color="auto"/>
                <w:right w:val="none" w:sz="0" w:space="0" w:color="auto"/>
              </w:divBdr>
              <w:divsChild>
                <w:div w:id="764810442">
                  <w:marLeft w:val="0"/>
                  <w:marRight w:val="0"/>
                  <w:marTop w:val="0"/>
                  <w:marBottom w:val="0"/>
                  <w:divBdr>
                    <w:top w:val="none" w:sz="0" w:space="0" w:color="auto"/>
                    <w:left w:val="none" w:sz="0" w:space="0" w:color="auto"/>
                    <w:bottom w:val="none" w:sz="0" w:space="0" w:color="auto"/>
                    <w:right w:val="none" w:sz="0" w:space="0" w:color="auto"/>
                  </w:divBdr>
                  <w:divsChild>
                    <w:div w:id="1116413421">
                      <w:marLeft w:val="0"/>
                      <w:marRight w:val="0"/>
                      <w:marTop w:val="0"/>
                      <w:marBottom w:val="0"/>
                      <w:divBdr>
                        <w:top w:val="none" w:sz="0" w:space="0" w:color="auto"/>
                        <w:left w:val="none" w:sz="0" w:space="0" w:color="auto"/>
                        <w:bottom w:val="none" w:sz="0" w:space="0" w:color="auto"/>
                        <w:right w:val="none" w:sz="0" w:space="0" w:color="auto"/>
                      </w:divBdr>
                      <w:divsChild>
                        <w:div w:id="721634884">
                          <w:marLeft w:val="0"/>
                          <w:marRight w:val="0"/>
                          <w:marTop w:val="0"/>
                          <w:marBottom w:val="0"/>
                          <w:divBdr>
                            <w:top w:val="none" w:sz="0" w:space="0" w:color="auto"/>
                            <w:left w:val="none" w:sz="0" w:space="0" w:color="auto"/>
                            <w:bottom w:val="none" w:sz="0" w:space="0" w:color="auto"/>
                            <w:right w:val="none" w:sz="0" w:space="0" w:color="auto"/>
                          </w:divBdr>
                          <w:divsChild>
                            <w:div w:id="446777493">
                              <w:marLeft w:val="0"/>
                              <w:marRight w:val="0"/>
                              <w:marTop w:val="0"/>
                              <w:marBottom w:val="0"/>
                              <w:divBdr>
                                <w:top w:val="none" w:sz="0" w:space="0" w:color="auto"/>
                                <w:left w:val="none" w:sz="0" w:space="0" w:color="auto"/>
                                <w:bottom w:val="none" w:sz="0" w:space="0" w:color="auto"/>
                                <w:right w:val="none" w:sz="0" w:space="0" w:color="auto"/>
                              </w:divBdr>
                              <w:divsChild>
                                <w:div w:id="1544440164">
                                  <w:marLeft w:val="0"/>
                                  <w:marRight w:val="0"/>
                                  <w:marTop w:val="0"/>
                                  <w:marBottom w:val="0"/>
                                  <w:divBdr>
                                    <w:top w:val="none" w:sz="0" w:space="0" w:color="auto"/>
                                    <w:left w:val="none" w:sz="0" w:space="0" w:color="auto"/>
                                    <w:bottom w:val="none" w:sz="0" w:space="0" w:color="auto"/>
                                    <w:right w:val="none" w:sz="0" w:space="0" w:color="auto"/>
                                  </w:divBdr>
                                  <w:divsChild>
                                    <w:div w:id="455760701">
                                      <w:marLeft w:val="0"/>
                                      <w:marRight w:val="0"/>
                                      <w:marTop w:val="0"/>
                                      <w:marBottom w:val="0"/>
                                      <w:divBdr>
                                        <w:top w:val="none" w:sz="0" w:space="0" w:color="auto"/>
                                        <w:left w:val="none" w:sz="0" w:space="0" w:color="auto"/>
                                        <w:bottom w:val="none" w:sz="0" w:space="0" w:color="auto"/>
                                        <w:right w:val="none" w:sz="0" w:space="0" w:color="auto"/>
                                      </w:divBdr>
                                      <w:divsChild>
                                        <w:div w:id="1012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75742">
          <w:marLeft w:val="0"/>
          <w:marRight w:val="0"/>
          <w:marTop w:val="0"/>
          <w:marBottom w:val="0"/>
          <w:divBdr>
            <w:top w:val="none" w:sz="0" w:space="0" w:color="auto"/>
            <w:left w:val="none" w:sz="0" w:space="0" w:color="auto"/>
            <w:bottom w:val="none" w:sz="0" w:space="0" w:color="auto"/>
            <w:right w:val="none" w:sz="0" w:space="0" w:color="auto"/>
          </w:divBdr>
          <w:divsChild>
            <w:div w:id="484394472">
              <w:marLeft w:val="0"/>
              <w:marRight w:val="0"/>
              <w:marTop w:val="0"/>
              <w:marBottom w:val="0"/>
              <w:divBdr>
                <w:top w:val="none" w:sz="0" w:space="0" w:color="auto"/>
                <w:left w:val="none" w:sz="0" w:space="0" w:color="auto"/>
                <w:bottom w:val="none" w:sz="0" w:space="0" w:color="auto"/>
                <w:right w:val="none" w:sz="0" w:space="0" w:color="auto"/>
              </w:divBdr>
              <w:divsChild>
                <w:div w:id="1050886339">
                  <w:marLeft w:val="0"/>
                  <w:marRight w:val="0"/>
                  <w:marTop w:val="0"/>
                  <w:marBottom w:val="0"/>
                  <w:divBdr>
                    <w:top w:val="none" w:sz="0" w:space="0" w:color="auto"/>
                    <w:left w:val="none" w:sz="0" w:space="0" w:color="auto"/>
                    <w:bottom w:val="none" w:sz="0" w:space="0" w:color="auto"/>
                    <w:right w:val="none" w:sz="0" w:space="0" w:color="auto"/>
                  </w:divBdr>
                  <w:divsChild>
                    <w:div w:id="1230506790">
                      <w:marLeft w:val="0"/>
                      <w:marRight w:val="0"/>
                      <w:marTop w:val="0"/>
                      <w:marBottom w:val="0"/>
                      <w:divBdr>
                        <w:top w:val="none" w:sz="0" w:space="0" w:color="auto"/>
                        <w:left w:val="none" w:sz="0" w:space="0" w:color="auto"/>
                        <w:bottom w:val="none" w:sz="0" w:space="0" w:color="auto"/>
                        <w:right w:val="none" w:sz="0" w:space="0" w:color="auto"/>
                      </w:divBdr>
                      <w:divsChild>
                        <w:div w:id="650326575">
                          <w:marLeft w:val="0"/>
                          <w:marRight w:val="0"/>
                          <w:marTop w:val="0"/>
                          <w:marBottom w:val="0"/>
                          <w:divBdr>
                            <w:top w:val="none" w:sz="0" w:space="0" w:color="auto"/>
                            <w:left w:val="none" w:sz="0" w:space="0" w:color="auto"/>
                            <w:bottom w:val="none" w:sz="0" w:space="0" w:color="auto"/>
                            <w:right w:val="none" w:sz="0" w:space="0" w:color="auto"/>
                          </w:divBdr>
                          <w:divsChild>
                            <w:div w:id="1778714679">
                              <w:marLeft w:val="0"/>
                              <w:marRight w:val="0"/>
                              <w:marTop w:val="0"/>
                              <w:marBottom w:val="0"/>
                              <w:divBdr>
                                <w:top w:val="none" w:sz="0" w:space="0" w:color="auto"/>
                                <w:left w:val="none" w:sz="0" w:space="0" w:color="auto"/>
                                <w:bottom w:val="none" w:sz="0" w:space="0" w:color="auto"/>
                                <w:right w:val="none" w:sz="0" w:space="0" w:color="auto"/>
                              </w:divBdr>
                              <w:divsChild>
                                <w:div w:id="1573664291">
                                  <w:marLeft w:val="0"/>
                                  <w:marRight w:val="0"/>
                                  <w:marTop w:val="0"/>
                                  <w:marBottom w:val="0"/>
                                  <w:divBdr>
                                    <w:top w:val="none" w:sz="0" w:space="0" w:color="auto"/>
                                    <w:left w:val="none" w:sz="0" w:space="0" w:color="auto"/>
                                    <w:bottom w:val="none" w:sz="0" w:space="0" w:color="auto"/>
                                    <w:right w:val="none" w:sz="0" w:space="0" w:color="auto"/>
                                  </w:divBdr>
                                  <w:divsChild>
                                    <w:div w:id="6609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424269">
          <w:marLeft w:val="0"/>
          <w:marRight w:val="0"/>
          <w:marTop w:val="0"/>
          <w:marBottom w:val="0"/>
          <w:divBdr>
            <w:top w:val="none" w:sz="0" w:space="0" w:color="auto"/>
            <w:left w:val="none" w:sz="0" w:space="0" w:color="auto"/>
            <w:bottom w:val="none" w:sz="0" w:space="0" w:color="auto"/>
            <w:right w:val="none" w:sz="0" w:space="0" w:color="auto"/>
          </w:divBdr>
          <w:divsChild>
            <w:div w:id="1818762430">
              <w:marLeft w:val="0"/>
              <w:marRight w:val="0"/>
              <w:marTop w:val="0"/>
              <w:marBottom w:val="0"/>
              <w:divBdr>
                <w:top w:val="none" w:sz="0" w:space="0" w:color="auto"/>
                <w:left w:val="none" w:sz="0" w:space="0" w:color="auto"/>
                <w:bottom w:val="none" w:sz="0" w:space="0" w:color="auto"/>
                <w:right w:val="none" w:sz="0" w:space="0" w:color="auto"/>
              </w:divBdr>
              <w:divsChild>
                <w:div w:id="697241360">
                  <w:marLeft w:val="0"/>
                  <w:marRight w:val="0"/>
                  <w:marTop w:val="0"/>
                  <w:marBottom w:val="0"/>
                  <w:divBdr>
                    <w:top w:val="none" w:sz="0" w:space="0" w:color="auto"/>
                    <w:left w:val="none" w:sz="0" w:space="0" w:color="auto"/>
                    <w:bottom w:val="none" w:sz="0" w:space="0" w:color="auto"/>
                    <w:right w:val="none" w:sz="0" w:space="0" w:color="auto"/>
                  </w:divBdr>
                  <w:divsChild>
                    <w:div w:id="286936984">
                      <w:marLeft w:val="0"/>
                      <w:marRight w:val="0"/>
                      <w:marTop w:val="0"/>
                      <w:marBottom w:val="0"/>
                      <w:divBdr>
                        <w:top w:val="none" w:sz="0" w:space="0" w:color="auto"/>
                        <w:left w:val="none" w:sz="0" w:space="0" w:color="auto"/>
                        <w:bottom w:val="none" w:sz="0" w:space="0" w:color="auto"/>
                        <w:right w:val="none" w:sz="0" w:space="0" w:color="auto"/>
                      </w:divBdr>
                      <w:divsChild>
                        <w:div w:id="265503572">
                          <w:marLeft w:val="0"/>
                          <w:marRight w:val="0"/>
                          <w:marTop w:val="0"/>
                          <w:marBottom w:val="0"/>
                          <w:divBdr>
                            <w:top w:val="none" w:sz="0" w:space="0" w:color="auto"/>
                            <w:left w:val="none" w:sz="0" w:space="0" w:color="auto"/>
                            <w:bottom w:val="none" w:sz="0" w:space="0" w:color="auto"/>
                            <w:right w:val="none" w:sz="0" w:space="0" w:color="auto"/>
                          </w:divBdr>
                          <w:divsChild>
                            <w:div w:id="1900169875">
                              <w:marLeft w:val="0"/>
                              <w:marRight w:val="0"/>
                              <w:marTop w:val="0"/>
                              <w:marBottom w:val="0"/>
                              <w:divBdr>
                                <w:top w:val="none" w:sz="0" w:space="0" w:color="auto"/>
                                <w:left w:val="none" w:sz="0" w:space="0" w:color="auto"/>
                                <w:bottom w:val="none" w:sz="0" w:space="0" w:color="auto"/>
                                <w:right w:val="none" w:sz="0" w:space="0" w:color="auto"/>
                              </w:divBdr>
                              <w:divsChild>
                                <w:div w:id="1932856470">
                                  <w:marLeft w:val="0"/>
                                  <w:marRight w:val="0"/>
                                  <w:marTop w:val="0"/>
                                  <w:marBottom w:val="0"/>
                                  <w:divBdr>
                                    <w:top w:val="none" w:sz="0" w:space="0" w:color="auto"/>
                                    <w:left w:val="none" w:sz="0" w:space="0" w:color="auto"/>
                                    <w:bottom w:val="none" w:sz="0" w:space="0" w:color="auto"/>
                                    <w:right w:val="none" w:sz="0" w:space="0" w:color="auto"/>
                                  </w:divBdr>
                                  <w:divsChild>
                                    <w:div w:id="776565354">
                                      <w:marLeft w:val="0"/>
                                      <w:marRight w:val="0"/>
                                      <w:marTop w:val="0"/>
                                      <w:marBottom w:val="0"/>
                                      <w:divBdr>
                                        <w:top w:val="none" w:sz="0" w:space="0" w:color="auto"/>
                                        <w:left w:val="none" w:sz="0" w:space="0" w:color="auto"/>
                                        <w:bottom w:val="none" w:sz="0" w:space="0" w:color="auto"/>
                                        <w:right w:val="none" w:sz="0" w:space="0" w:color="auto"/>
                                      </w:divBdr>
                                      <w:divsChild>
                                        <w:div w:id="14318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672574">
          <w:marLeft w:val="0"/>
          <w:marRight w:val="0"/>
          <w:marTop w:val="0"/>
          <w:marBottom w:val="0"/>
          <w:divBdr>
            <w:top w:val="none" w:sz="0" w:space="0" w:color="auto"/>
            <w:left w:val="none" w:sz="0" w:space="0" w:color="auto"/>
            <w:bottom w:val="none" w:sz="0" w:space="0" w:color="auto"/>
            <w:right w:val="none" w:sz="0" w:space="0" w:color="auto"/>
          </w:divBdr>
          <w:divsChild>
            <w:div w:id="1233781267">
              <w:marLeft w:val="0"/>
              <w:marRight w:val="0"/>
              <w:marTop w:val="0"/>
              <w:marBottom w:val="0"/>
              <w:divBdr>
                <w:top w:val="none" w:sz="0" w:space="0" w:color="auto"/>
                <w:left w:val="none" w:sz="0" w:space="0" w:color="auto"/>
                <w:bottom w:val="none" w:sz="0" w:space="0" w:color="auto"/>
                <w:right w:val="none" w:sz="0" w:space="0" w:color="auto"/>
              </w:divBdr>
              <w:divsChild>
                <w:div w:id="393703744">
                  <w:marLeft w:val="0"/>
                  <w:marRight w:val="0"/>
                  <w:marTop w:val="0"/>
                  <w:marBottom w:val="0"/>
                  <w:divBdr>
                    <w:top w:val="none" w:sz="0" w:space="0" w:color="auto"/>
                    <w:left w:val="none" w:sz="0" w:space="0" w:color="auto"/>
                    <w:bottom w:val="none" w:sz="0" w:space="0" w:color="auto"/>
                    <w:right w:val="none" w:sz="0" w:space="0" w:color="auto"/>
                  </w:divBdr>
                  <w:divsChild>
                    <w:div w:id="1514757501">
                      <w:marLeft w:val="0"/>
                      <w:marRight w:val="0"/>
                      <w:marTop w:val="0"/>
                      <w:marBottom w:val="0"/>
                      <w:divBdr>
                        <w:top w:val="none" w:sz="0" w:space="0" w:color="auto"/>
                        <w:left w:val="none" w:sz="0" w:space="0" w:color="auto"/>
                        <w:bottom w:val="none" w:sz="0" w:space="0" w:color="auto"/>
                        <w:right w:val="none" w:sz="0" w:space="0" w:color="auto"/>
                      </w:divBdr>
                      <w:divsChild>
                        <w:div w:id="323751122">
                          <w:marLeft w:val="0"/>
                          <w:marRight w:val="0"/>
                          <w:marTop w:val="0"/>
                          <w:marBottom w:val="0"/>
                          <w:divBdr>
                            <w:top w:val="none" w:sz="0" w:space="0" w:color="auto"/>
                            <w:left w:val="none" w:sz="0" w:space="0" w:color="auto"/>
                            <w:bottom w:val="none" w:sz="0" w:space="0" w:color="auto"/>
                            <w:right w:val="none" w:sz="0" w:space="0" w:color="auto"/>
                          </w:divBdr>
                          <w:divsChild>
                            <w:div w:id="348872865">
                              <w:marLeft w:val="0"/>
                              <w:marRight w:val="0"/>
                              <w:marTop w:val="0"/>
                              <w:marBottom w:val="0"/>
                              <w:divBdr>
                                <w:top w:val="none" w:sz="0" w:space="0" w:color="auto"/>
                                <w:left w:val="none" w:sz="0" w:space="0" w:color="auto"/>
                                <w:bottom w:val="none" w:sz="0" w:space="0" w:color="auto"/>
                                <w:right w:val="none" w:sz="0" w:space="0" w:color="auto"/>
                              </w:divBdr>
                              <w:divsChild>
                                <w:div w:id="1997146567">
                                  <w:marLeft w:val="0"/>
                                  <w:marRight w:val="0"/>
                                  <w:marTop w:val="0"/>
                                  <w:marBottom w:val="0"/>
                                  <w:divBdr>
                                    <w:top w:val="none" w:sz="0" w:space="0" w:color="auto"/>
                                    <w:left w:val="none" w:sz="0" w:space="0" w:color="auto"/>
                                    <w:bottom w:val="none" w:sz="0" w:space="0" w:color="auto"/>
                                    <w:right w:val="none" w:sz="0" w:space="0" w:color="auto"/>
                                  </w:divBdr>
                                  <w:divsChild>
                                    <w:div w:id="11384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865514">
          <w:marLeft w:val="0"/>
          <w:marRight w:val="0"/>
          <w:marTop w:val="0"/>
          <w:marBottom w:val="0"/>
          <w:divBdr>
            <w:top w:val="none" w:sz="0" w:space="0" w:color="auto"/>
            <w:left w:val="none" w:sz="0" w:space="0" w:color="auto"/>
            <w:bottom w:val="none" w:sz="0" w:space="0" w:color="auto"/>
            <w:right w:val="none" w:sz="0" w:space="0" w:color="auto"/>
          </w:divBdr>
          <w:divsChild>
            <w:div w:id="2041389635">
              <w:marLeft w:val="0"/>
              <w:marRight w:val="0"/>
              <w:marTop w:val="0"/>
              <w:marBottom w:val="0"/>
              <w:divBdr>
                <w:top w:val="none" w:sz="0" w:space="0" w:color="auto"/>
                <w:left w:val="none" w:sz="0" w:space="0" w:color="auto"/>
                <w:bottom w:val="none" w:sz="0" w:space="0" w:color="auto"/>
                <w:right w:val="none" w:sz="0" w:space="0" w:color="auto"/>
              </w:divBdr>
              <w:divsChild>
                <w:div w:id="554128436">
                  <w:marLeft w:val="0"/>
                  <w:marRight w:val="0"/>
                  <w:marTop w:val="0"/>
                  <w:marBottom w:val="0"/>
                  <w:divBdr>
                    <w:top w:val="none" w:sz="0" w:space="0" w:color="auto"/>
                    <w:left w:val="none" w:sz="0" w:space="0" w:color="auto"/>
                    <w:bottom w:val="none" w:sz="0" w:space="0" w:color="auto"/>
                    <w:right w:val="none" w:sz="0" w:space="0" w:color="auto"/>
                  </w:divBdr>
                  <w:divsChild>
                    <w:div w:id="216405448">
                      <w:marLeft w:val="0"/>
                      <w:marRight w:val="0"/>
                      <w:marTop w:val="0"/>
                      <w:marBottom w:val="0"/>
                      <w:divBdr>
                        <w:top w:val="none" w:sz="0" w:space="0" w:color="auto"/>
                        <w:left w:val="none" w:sz="0" w:space="0" w:color="auto"/>
                        <w:bottom w:val="none" w:sz="0" w:space="0" w:color="auto"/>
                        <w:right w:val="none" w:sz="0" w:space="0" w:color="auto"/>
                      </w:divBdr>
                      <w:divsChild>
                        <w:div w:id="818887961">
                          <w:marLeft w:val="0"/>
                          <w:marRight w:val="0"/>
                          <w:marTop w:val="0"/>
                          <w:marBottom w:val="0"/>
                          <w:divBdr>
                            <w:top w:val="none" w:sz="0" w:space="0" w:color="auto"/>
                            <w:left w:val="none" w:sz="0" w:space="0" w:color="auto"/>
                            <w:bottom w:val="none" w:sz="0" w:space="0" w:color="auto"/>
                            <w:right w:val="none" w:sz="0" w:space="0" w:color="auto"/>
                          </w:divBdr>
                          <w:divsChild>
                            <w:div w:id="1618367865">
                              <w:marLeft w:val="0"/>
                              <w:marRight w:val="0"/>
                              <w:marTop w:val="0"/>
                              <w:marBottom w:val="0"/>
                              <w:divBdr>
                                <w:top w:val="none" w:sz="0" w:space="0" w:color="auto"/>
                                <w:left w:val="none" w:sz="0" w:space="0" w:color="auto"/>
                                <w:bottom w:val="none" w:sz="0" w:space="0" w:color="auto"/>
                                <w:right w:val="none" w:sz="0" w:space="0" w:color="auto"/>
                              </w:divBdr>
                              <w:divsChild>
                                <w:div w:id="1074815926">
                                  <w:marLeft w:val="0"/>
                                  <w:marRight w:val="0"/>
                                  <w:marTop w:val="0"/>
                                  <w:marBottom w:val="0"/>
                                  <w:divBdr>
                                    <w:top w:val="none" w:sz="0" w:space="0" w:color="auto"/>
                                    <w:left w:val="none" w:sz="0" w:space="0" w:color="auto"/>
                                    <w:bottom w:val="none" w:sz="0" w:space="0" w:color="auto"/>
                                    <w:right w:val="none" w:sz="0" w:space="0" w:color="auto"/>
                                  </w:divBdr>
                                  <w:divsChild>
                                    <w:div w:id="221866200">
                                      <w:marLeft w:val="0"/>
                                      <w:marRight w:val="0"/>
                                      <w:marTop w:val="0"/>
                                      <w:marBottom w:val="0"/>
                                      <w:divBdr>
                                        <w:top w:val="none" w:sz="0" w:space="0" w:color="auto"/>
                                        <w:left w:val="none" w:sz="0" w:space="0" w:color="auto"/>
                                        <w:bottom w:val="none" w:sz="0" w:space="0" w:color="auto"/>
                                        <w:right w:val="none" w:sz="0" w:space="0" w:color="auto"/>
                                      </w:divBdr>
                                      <w:divsChild>
                                        <w:div w:id="4278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245628">
          <w:marLeft w:val="0"/>
          <w:marRight w:val="0"/>
          <w:marTop w:val="0"/>
          <w:marBottom w:val="0"/>
          <w:divBdr>
            <w:top w:val="none" w:sz="0" w:space="0" w:color="auto"/>
            <w:left w:val="none" w:sz="0" w:space="0" w:color="auto"/>
            <w:bottom w:val="none" w:sz="0" w:space="0" w:color="auto"/>
            <w:right w:val="none" w:sz="0" w:space="0" w:color="auto"/>
          </w:divBdr>
          <w:divsChild>
            <w:div w:id="1168060682">
              <w:marLeft w:val="0"/>
              <w:marRight w:val="0"/>
              <w:marTop w:val="0"/>
              <w:marBottom w:val="0"/>
              <w:divBdr>
                <w:top w:val="none" w:sz="0" w:space="0" w:color="auto"/>
                <w:left w:val="none" w:sz="0" w:space="0" w:color="auto"/>
                <w:bottom w:val="none" w:sz="0" w:space="0" w:color="auto"/>
                <w:right w:val="none" w:sz="0" w:space="0" w:color="auto"/>
              </w:divBdr>
              <w:divsChild>
                <w:div w:id="831674880">
                  <w:marLeft w:val="0"/>
                  <w:marRight w:val="0"/>
                  <w:marTop w:val="0"/>
                  <w:marBottom w:val="0"/>
                  <w:divBdr>
                    <w:top w:val="none" w:sz="0" w:space="0" w:color="auto"/>
                    <w:left w:val="none" w:sz="0" w:space="0" w:color="auto"/>
                    <w:bottom w:val="none" w:sz="0" w:space="0" w:color="auto"/>
                    <w:right w:val="none" w:sz="0" w:space="0" w:color="auto"/>
                  </w:divBdr>
                  <w:divsChild>
                    <w:div w:id="2044789101">
                      <w:marLeft w:val="0"/>
                      <w:marRight w:val="0"/>
                      <w:marTop w:val="0"/>
                      <w:marBottom w:val="0"/>
                      <w:divBdr>
                        <w:top w:val="none" w:sz="0" w:space="0" w:color="auto"/>
                        <w:left w:val="none" w:sz="0" w:space="0" w:color="auto"/>
                        <w:bottom w:val="none" w:sz="0" w:space="0" w:color="auto"/>
                        <w:right w:val="none" w:sz="0" w:space="0" w:color="auto"/>
                      </w:divBdr>
                      <w:divsChild>
                        <w:div w:id="1855917500">
                          <w:marLeft w:val="0"/>
                          <w:marRight w:val="0"/>
                          <w:marTop w:val="0"/>
                          <w:marBottom w:val="0"/>
                          <w:divBdr>
                            <w:top w:val="none" w:sz="0" w:space="0" w:color="auto"/>
                            <w:left w:val="none" w:sz="0" w:space="0" w:color="auto"/>
                            <w:bottom w:val="none" w:sz="0" w:space="0" w:color="auto"/>
                            <w:right w:val="none" w:sz="0" w:space="0" w:color="auto"/>
                          </w:divBdr>
                          <w:divsChild>
                            <w:div w:id="1545674857">
                              <w:marLeft w:val="0"/>
                              <w:marRight w:val="0"/>
                              <w:marTop w:val="0"/>
                              <w:marBottom w:val="0"/>
                              <w:divBdr>
                                <w:top w:val="none" w:sz="0" w:space="0" w:color="auto"/>
                                <w:left w:val="none" w:sz="0" w:space="0" w:color="auto"/>
                                <w:bottom w:val="none" w:sz="0" w:space="0" w:color="auto"/>
                                <w:right w:val="none" w:sz="0" w:space="0" w:color="auto"/>
                              </w:divBdr>
                              <w:divsChild>
                                <w:div w:id="1829393950">
                                  <w:marLeft w:val="0"/>
                                  <w:marRight w:val="0"/>
                                  <w:marTop w:val="0"/>
                                  <w:marBottom w:val="0"/>
                                  <w:divBdr>
                                    <w:top w:val="none" w:sz="0" w:space="0" w:color="auto"/>
                                    <w:left w:val="none" w:sz="0" w:space="0" w:color="auto"/>
                                    <w:bottom w:val="none" w:sz="0" w:space="0" w:color="auto"/>
                                    <w:right w:val="none" w:sz="0" w:space="0" w:color="auto"/>
                                  </w:divBdr>
                                  <w:divsChild>
                                    <w:div w:id="11619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459911">
          <w:marLeft w:val="0"/>
          <w:marRight w:val="0"/>
          <w:marTop w:val="0"/>
          <w:marBottom w:val="0"/>
          <w:divBdr>
            <w:top w:val="none" w:sz="0" w:space="0" w:color="auto"/>
            <w:left w:val="none" w:sz="0" w:space="0" w:color="auto"/>
            <w:bottom w:val="none" w:sz="0" w:space="0" w:color="auto"/>
            <w:right w:val="none" w:sz="0" w:space="0" w:color="auto"/>
          </w:divBdr>
          <w:divsChild>
            <w:div w:id="1036388163">
              <w:marLeft w:val="0"/>
              <w:marRight w:val="0"/>
              <w:marTop w:val="0"/>
              <w:marBottom w:val="0"/>
              <w:divBdr>
                <w:top w:val="none" w:sz="0" w:space="0" w:color="auto"/>
                <w:left w:val="none" w:sz="0" w:space="0" w:color="auto"/>
                <w:bottom w:val="none" w:sz="0" w:space="0" w:color="auto"/>
                <w:right w:val="none" w:sz="0" w:space="0" w:color="auto"/>
              </w:divBdr>
              <w:divsChild>
                <w:div w:id="339115292">
                  <w:marLeft w:val="0"/>
                  <w:marRight w:val="0"/>
                  <w:marTop w:val="0"/>
                  <w:marBottom w:val="0"/>
                  <w:divBdr>
                    <w:top w:val="none" w:sz="0" w:space="0" w:color="auto"/>
                    <w:left w:val="none" w:sz="0" w:space="0" w:color="auto"/>
                    <w:bottom w:val="none" w:sz="0" w:space="0" w:color="auto"/>
                    <w:right w:val="none" w:sz="0" w:space="0" w:color="auto"/>
                  </w:divBdr>
                  <w:divsChild>
                    <w:div w:id="125859669">
                      <w:marLeft w:val="0"/>
                      <w:marRight w:val="0"/>
                      <w:marTop w:val="0"/>
                      <w:marBottom w:val="0"/>
                      <w:divBdr>
                        <w:top w:val="none" w:sz="0" w:space="0" w:color="auto"/>
                        <w:left w:val="none" w:sz="0" w:space="0" w:color="auto"/>
                        <w:bottom w:val="none" w:sz="0" w:space="0" w:color="auto"/>
                        <w:right w:val="none" w:sz="0" w:space="0" w:color="auto"/>
                      </w:divBdr>
                      <w:divsChild>
                        <w:div w:id="2016152553">
                          <w:marLeft w:val="0"/>
                          <w:marRight w:val="0"/>
                          <w:marTop w:val="0"/>
                          <w:marBottom w:val="0"/>
                          <w:divBdr>
                            <w:top w:val="none" w:sz="0" w:space="0" w:color="auto"/>
                            <w:left w:val="none" w:sz="0" w:space="0" w:color="auto"/>
                            <w:bottom w:val="none" w:sz="0" w:space="0" w:color="auto"/>
                            <w:right w:val="none" w:sz="0" w:space="0" w:color="auto"/>
                          </w:divBdr>
                          <w:divsChild>
                            <w:div w:id="784276448">
                              <w:marLeft w:val="0"/>
                              <w:marRight w:val="0"/>
                              <w:marTop w:val="0"/>
                              <w:marBottom w:val="0"/>
                              <w:divBdr>
                                <w:top w:val="none" w:sz="0" w:space="0" w:color="auto"/>
                                <w:left w:val="none" w:sz="0" w:space="0" w:color="auto"/>
                                <w:bottom w:val="none" w:sz="0" w:space="0" w:color="auto"/>
                                <w:right w:val="none" w:sz="0" w:space="0" w:color="auto"/>
                              </w:divBdr>
                              <w:divsChild>
                                <w:div w:id="229314636">
                                  <w:marLeft w:val="0"/>
                                  <w:marRight w:val="0"/>
                                  <w:marTop w:val="0"/>
                                  <w:marBottom w:val="0"/>
                                  <w:divBdr>
                                    <w:top w:val="none" w:sz="0" w:space="0" w:color="auto"/>
                                    <w:left w:val="none" w:sz="0" w:space="0" w:color="auto"/>
                                    <w:bottom w:val="none" w:sz="0" w:space="0" w:color="auto"/>
                                    <w:right w:val="none" w:sz="0" w:space="0" w:color="auto"/>
                                  </w:divBdr>
                                  <w:divsChild>
                                    <w:div w:id="1277326004">
                                      <w:marLeft w:val="0"/>
                                      <w:marRight w:val="0"/>
                                      <w:marTop w:val="0"/>
                                      <w:marBottom w:val="0"/>
                                      <w:divBdr>
                                        <w:top w:val="none" w:sz="0" w:space="0" w:color="auto"/>
                                        <w:left w:val="none" w:sz="0" w:space="0" w:color="auto"/>
                                        <w:bottom w:val="none" w:sz="0" w:space="0" w:color="auto"/>
                                        <w:right w:val="none" w:sz="0" w:space="0" w:color="auto"/>
                                      </w:divBdr>
                                      <w:divsChild>
                                        <w:div w:id="10040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221329">
          <w:marLeft w:val="0"/>
          <w:marRight w:val="0"/>
          <w:marTop w:val="0"/>
          <w:marBottom w:val="0"/>
          <w:divBdr>
            <w:top w:val="none" w:sz="0" w:space="0" w:color="auto"/>
            <w:left w:val="none" w:sz="0" w:space="0" w:color="auto"/>
            <w:bottom w:val="none" w:sz="0" w:space="0" w:color="auto"/>
            <w:right w:val="none" w:sz="0" w:space="0" w:color="auto"/>
          </w:divBdr>
          <w:divsChild>
            <w:div w:id="1024206032">
              <w:marLeft w:val="0"/>
              <w:marRight w:val="0"/>
              <w:marTop w:val="0"/>
              <w:marBottom w:val="0"/>
              <w:divBdr>
                <w:top w:val="none" w:sz="0" w:space="0" w:color="auto"/>
                <w:left w:val="none" w:sz="0" w:space="0" w:color="auto"/>
                <w:bottom w:val="none" w:sz="0" w:space="0" w:color="auto"/>
                <w:right w:val="none" w:sz="0" w:space="0" w:color="auto"/>
              </w:divBdr>
              <w:divsChild>
                <w:div w:id="761338977">
                  <w:marLeft w:val="0"/>
                  <w:marRight w:val="0"/>
                  <w:marTop w:val="0"/>
                  <w:marBottom w:val="0"/>
                  <w:divBdr>
                    <w:top w:val="none" w:sz="0" w:space="0" w:color="auto"/>
                    <w:left w:val="none" w:sz="0" w:space="0" w:color="auto"/>
                    <w:bottom w:val="none" w:sz="0" w:space="0" w:color="auto"/>
                    <w:right w:val="none" w:sz="0" w:space="0" w:color="auto"/>
                  </w:divBdr>
                  <w:divsChild>
                    <w:div w:id="1422336143">
                      <w:marLeft w:val="0"/>
                      <w:marRight w:val="0"/>
                      <w:marTop w:val="0"/>
                      <w:marBottom w:val="0"/>
                      <w:divBdr>
                        <w:top w:val="none" w:sz="0" w:space="0" w:color="auto"/>
                        <w:left w:val="none" w:sz="0" w:space="0" w:color="auto"/>
                        <w:bottom w:val="none" w:sz="0" w:space="0" w:color="auto"/>
                        <w:right w:val="none" w:sz="0" w:space="0" w:color="auto"/>
                      </w:divBdr>
                      <w:divsChild>
                        <w:div w:id="149104648">
                          <w:marLeft w:val="0"/>
                          <w:marRight w:val="0"/>
                          <w:marTop w:val="0"/>
                          <w:marBottom w:val="0"/>
                          <w:divBdr>
                            <w:top w:val="none" w:sz="0" w:space="0" w:color="auto"/>
                            <w:left w:val="none" w:sz="0" w:space="0" w:color="auto"/>
                            <w:bottom w:val="none" w:sz="0" w:space="0" w:color="auto"/>
                            <w:right w:val="none" w:sz="0" w:space="0" w:color="auto"/>
                          </w:divBdr>
                          <w:divsChild>
                            <w:div w:id="1473863296">
                              <w:marLeft w:val="0"/>
                              <w:marRight w:val="0"/>
                              <w:marTop w:val="0"/>
                              <w:marBottom w:val="0"/>
                              <w:divBdr>
                                <w:top w:val="none" w:sz="0" w:space="0" w:color="auto"/>
                                <w:left w:val="none" w:sz="0" w:space="0" w:color="auto"/>
                                <w:bottom w:val="none" w:sz="0" w:space="0" w:color="auto"/>
                                <w:right w:val="none" w:sz="0" w:space="0" w:color="auto"/>
                              </w:divBdr>
                              <w:divsChild>
                                <w:div w:id="1114011235">
                                  <w:marLeft w:val="0"/>
                                  <w:marRight w:val="0"/>
                                  <w:marTop w:val="0"/>
                                  <w:marBottom w:val="0"/>
                                  <w:divBdr>
                                    <w:top w:val="none" w:sz="0" w:space="0" w:color="auto"/>
                                    <w:left w:val="none" w:sz="0" w:space="0" w:color="auto"/>
                                    <w:bottom w:val="none" w:sz="0" w:space="0" w:color="auto"/>
                                    <w:right w:val="none" w:sz="0" w:space="0" w:color="auto"/>
                                  </w:divBdr>
                                  <w:divsChild>
                                    <w:div w:id="82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870149">
          <w:marLeft w:val="0"/>
          <w:marRight w:val="0"/>
          <w:marTop w:val="0"/>
          <w:marBottom w:val="0"/>
          <w:divBdr>
            <w:top w:val="none" w:sz="0" w:space="0" w:color="auto"/>
            <w:left w:val="none" w:sz="0" w:space="0" w:color="auto"/>
            <w:bottom w:val="none" w:sz="0" w:space="0" w:color="auto"/>
            <w:right w:val="none" w:sz="0" w:space="0" w:color="auto"/>
          </w:divBdr>
          <w:divsChild>
            <w:div w:id="750584752">
              <w:marLeft w:val="0"/>
              <w:marRight w:val="0"/>
              <w:marTop w:val="0"/>
              <w:marBottom w:val="0"/>
              <w:divBdr>
                <w:top w:val="none" w:sz="0" w:space="0" w:color="auto"/>
                <w:left w:val="none" w:sz="0" w:space="0" w:color="auto"/>
                <w:bottom w:val="none" w:sz="0" w:space="0" w:color="auto"/>
                <w:right w:val="none" w:sz="0" w:space="0" w:color="auto"/>
              </w:divBdr>
              <w:divsChild>
                <w:div w:id="1781873092">
                  <w:marLeft w:val="0"/>
                  <w:marRight w:val="0"/>
                  <w:marTop w:val="0"/>
                  <w:marBottom w:val="0"/>
                  <w:divBdr>
                    <w:top w:val="none" w:sz="0" w:space="0" w:color="auto"/>
                    <w:left w:val="none" w:sz="0" w:space="0" w:color="auto"/>
                    <w:bottom w:val="none" w:sz="0" w:space="0" w:color="auto"/>
                    <w:right w:val="none" w:sz="0" w:space="0" w:color="auto"/>
                  </w:divBdr>
                  <w:divsChild>
                    <w:div w:id="632561265">
                      <w:marLeft w:val="0"/>
                      <w:marRight w:val="0"/>
                      <w:marTop w:val="0"/>
                      <w:marBottom w:val="0"/>
                      <w:divBdr>
                        <w:top w:val="none" w:sz="0" w:space="0" w:color="auto"/>
                        <w:left w:val="none" w:sz="0" w:space="0" w:color="auto"/>
                        <w:bottom w:val="none" w:sz="0" w:space="0" w:color="auto"/>
                        <w:right w:val="none" w:sz="0" w:space="0" w:color="auto"/>
                      </w:divBdr>
                      <w:divsChild>
                        <w:div w:id="1263224244">
                          <w:marLeft w:val="0"/>
                          <w:marRight w:val="0"/>
                          <w:marTop w:val="0"/>
                          <w:marBottom w:val="0"/>
                          <w:divBdr>
                            <w:top w:val="none" w:sz="0" w:space="0" w:color="auto"/>
                            <w:left w:val="none" w:sz="0" w:space="0" w:color="auto"/>
                            <w:bottom w:val="none" w:sz="0" w:space="0" w:color="auto"/>
                            <w:right w:val="none" w:sz="0" w:space="0" w:color="auto"/>
                          </w:divBdr>
                          <w:divsChild>
                            <w:div w:id="1868568299">
                              <w:marLeft w:val="0"/>
                              <w:marRight w:val="0"/>
                              <w:marTop w:val="0"/>
                              <w:marBottom w:val="0"/>
                              <w:divBdr>
                                <w:top w:val="none" w:sz="0" w:space="0" w:color="auto"/>
                                <w:left w:val="none" w:sz="0" w:space="0" w:color="auto"/>
                                <w:bottom w:val="none" w:sz="0" w:space="0" w:color="auto"/>
                                <w:right w:val="none" w:sz="0" w:space="0" w:color="auto"/>
                              </w:divBdr>
                              <w:divsChild>
                                <w:div w:id="1203591704">
                                  <w:marLeft w:val="0"/>
                                  <w:marRight w:val="0"/>
                                  <w:marTop w:val="0"/>
                                  <w:marBottom w:val="0"/>
                                  <w:divBdr>
                                    <w:top w:val="none" w:sz="0" w:space="0" w:color="auto"/>
                                    <w:left w:val="none" w:sz="0" w:space="0" w:color="auto"/>
                                    <w:bottom w:val="none" w:sz="0" w:space="0" w:color="auto"/>
                                    <w:right w:val="none" w:sz="0" w:space="0" w:color="auto"/>
                                  </w:divBdr>
                                  <w:divsChild>
                                    <w:div w:id="942685991">
                                      <w:marLeft w:val="0"/>
                                      <w:marRight w:val="0"/>
                                      <w:marTop w:val="0"/>
                                      <w:marBottom w:val="0"/>
                                      <w:divBdr>
                                        <w:top w:val="none" w:sz="0" w:space="0" w:color="auto"/>
                                        <w:left w:val="none" w:sz="0" w:space="0" w:color="auto"/>
                                        <w:bottom w:val="none" w:sz="0" w:space="0" w:color="auto"/>
                                        <w:right w:val="none" w:sz="0" w:space="0" w:color="auto"/>
                                      </w:divBdr>
                                      <w:divsChild>
                                        <w:div w:id="17182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345247">
          <w:marLeft w:val="0"/>
          <w:marRight w:val="0"/>
          <w:marTop w:val="0"/>
          <w:marBottom w:val="0"/>
          <w:divBdr>
            <w:top w:val="none" w:sz="0" w:space="0" w:color="auto"/>
            <w:left w:val="none" w:sz="0" w:space="0" w:color="auto"/>
            <w:bottom w:val="none" w:sz="0" w:space="0" w:color="auto"/>
            <w:right w:val="none" w:sz="0" w:space="0" w:color="auto"/>
          </w:divBdr>
          <w:divsChild>
            <w:div w:id="1309360394">
              <w:marLeft w:val="0"/>
              <w:marRight w:val="0"/>
              <w:marTop w:val="0"/>
              <w:marBottom w:val="0"/>
              <w:divBdr>
                <w:top w:val="none" w:sz="0" w:space="0" w:color="auto"/>
                <w:left w:val="none" w:sz="0" w:space="0" w:color="auto"/>
                <w:bottom w:val="none" w:sz="0" w:space="0" w:color="auto"/>
                <w:right w:val="none" w:sz="0" w:space="0" w:color="auto"/>
              </w:divBdr>
              <w:divsChild>
                <w:div w:id="346252030">
                  <w:marLeft w:val="0"/>
                  <w:marRight w:val="0"/>
                  <w:marTop w:val="0"/>
                  <w:marBottom w:val="0"/>
                  <w:divBdr>
                    <w:top w:val="none" w:sz="0" w:space="0" w:color="auto"/>
                    <w:left w:val="none" w:sz="0" w:space="0" w:color="auto"/>
                    <w:bottom w:val="none" w:sz="0" w:space="0" w:color="auto"/>
                    <w:right w:val="none" w:sz="0" w:space="0" w:color="auto"/>
                  </w:divBdr>
                  <w:divsChild>
                    <w:div w:id="1854538199">
                      <w:marLeft w:val="0"/>
                      <w:marRight w:val="0"/>
                      <w:marTop w:val="0"/>
                      <w:marBottom w:val="0"/>
                      <w:divBdr>
                        <w:top w:val="none" w:sz="0" w:space="0" w:color="auto"/>
                        <w:left w:val="none" w:sz="0" w:space="0" w:color="auto"/>
                        <w:bottom w:val="none" w:sz="0" w:space="0" w:color="auto"/>
                        <w:right w:val="none" w:sz="0" w:space="0" w:color="auto"/>
                      </w:divBdr>
                      <w:divsChild>
                        <w:div w:id="1240943771">
                          <w:marLeft w:val="0"/>
                          <w:marRight w:val="0"/>
                          <w:marTop w:val="0"/>
                          <w:marBottom w:val="0"/>
                          <w:divBdr>
                            <w:top w:val="none" w:sz="0" w:space="0" w:color="auto"/>
                            <w:left w:val="none" w:sz="0" w:space="0" w:color="auto"/>
                            <w:bottom w:val="none" w:sz="0" w:space="0" w:color="auto"/>
                            <w:right w:val="none" w:sz="0" w:space="0" w:color="auto"/>
                          </w:divBdr>
                          <w:divsChild>
                            <w:div w:id="925378845">
                              <w:marLeft w:val="0"/>
                              <w:marRight w:val="0"/>
                              <w:marTop w:val="0"/>
                              <w:marBottom w:val="0"/>
                              <w:divBdr>
                                <w:top w:val="none" w:sz="0" w:space="0" w:color="auto"/>
                                <w:left w:val="none" w:sz="0" w:space="0" w:color="auto"/>
                                <w:bottom w:val="none" w:sz="0" w:space="0" w:color="auto"/>
                                <w:right w:val="none" w:sz="0" w:space="0" w:color="auto"/>
                              </w:divBdr>
                              <w:divsChild>
                                <w:div w:id="850678728">
                                  <w:marLeft w:val="0"/>
                                  <w:marRight w:val="0"/>
                                  <w:marTop w:val="0"/>
                                  <w:marBottom w:val="0"/>
                                  <w:divBdr>
                                    <w:top w:val="none" w:sz="0" w:space="0" w:color="auto"/>
                                    <w:left w:val="none" w:sz="0" w:space="0" w:color="auto"/>
                                    <w:bottom w:val="none" w:sz="0" w:space="0" w:color="auto"/>
                                    <w:right w:val="none" w:sz="0" w:space="0" w:color="auto"/>
                                  </w:divBdr>
                                  <w:divsChild>
                                    <w:div w:id="1263756446">
                                      <w:marLeft w:val="0"/>
                                      <w:marRight w:val="0"/>
                                      <w:marTop w:val="0"/>
                                      <w:marBottom w:val="0"/>
                                      <w:divBdr>
                                        <w:top w:val="none" w:sz="0" w:space="0" w:color="auto"/>
                                        <w:left w:val="none" w:sz="0" w:space="0" w:color="auto"/>
                                        <w:bottom w:val="none" w:sz="0" w:space="0" w:color="auto"/>
                                        <w:right w:val="none" w:sz="0" w:space="0" w:color="auto"/>
                                      </w:divBdr>
                                      <w:divsChild>
                                        <w:div w:id="2146198683">
                                          <w:marLeft w:val="0"/>
                                          <w:marRight w:val="0"/>
                                          <w:marTop w:val="0"/>
                                          <w:marBottom w:val="0"/>
                                          <w:divBdr>
                                            <w:top w:val="none" w:sz="0" w:space="0" w:color="auto"/>
                                            <w:left w:val="none" w:sz="0" w:space="0" w:color="auto"/>
                                            <w:bottom w:val="none" w:sz="0" w:space="0" w:color="auto"/>
                                            <w:right w:val="none" w:sz="0" w:space="0" w:color="auto"/>
                                          </w:divBdr>
                                          <w:divsChild>
                                            <w:div w:id="482699525">
                                              <w:marLeft w:val="0"/>
                                              <w:marRight w:val="0"/>
                                              <w:marTop w:val="0"/>
                                              <w:marBottom w:val="0"/>
                                              <w:divBdr>
                                                <w:top w:val="none" w:sz="0" w:space="0" w:color="auto"/>
                                                <w:left w:val="none" w:sz="0" w:space="0" w:color="auto"/>
                                                <w:bottom w:val="none" w:sz="0" w:space="0" w:color="auto"/>
                                                <w:right w:val="none" w:sz="0" w:space="0" w:color="auto"/>
                                              </w:divBdr>
                                            </w:div>
                                          </w:divsChild>
                                        </w:div>
                                        <w:div w:id="2030449681">
                                          <w:marLeft w:val="0"/>
                                          <w:marRight w:val="0"/>
                                          <w:marTop w:val="0"/>
                                          <w:marBottom w:val="0"/>
                                          <w:divBdr>
                                            <w:top w:val="none" w:sz="0" w:space="0" w:color="auto"/>
                                            <w:left w:val="none" w:sz="0" w:space="0" w:color="auto"/>
                                            <w:bottom w:val="none" w:sz="0" w:space="0" w:color="auto"/>
                                            <w:right w:val="none" w:sz="0" w:space="0" w:color="auto"/>
                                          </w:divBdr>
                                          <w:divsChild>
                                            <w:div w:id="132673400">
                                              <w:marLeft w:val="0"/>
                                              <w:marRight w:val="0"/>
                                              <w:marTop w:val="0"/>
                                              <w:marBottom w:val="0"/>
                                              <w:divBdr>
                                                <w:top w:val="none" w:sz="0" w:space="0" w:color="auto"/>
                                                <w:left w:val="none" w:sz="0" w:space="0" w:color="auto"/>
                                                <w:bottom w:val="none" w:sz="0" w:space="0" w:color="auto"/>
                                                <w:right w:val="none" w:sz="0" w:space="0" w:color="auto"/>
                                              </w:divBdr>
                                            </w:div>
                                          </w:divsChild>
                                        </w:div>
                                        <w:div w:id="742020934">
                                          <w:marLeft w:val="0"/>
                                          <w:marRight w:val="0"/>
                                          <w:marTop w:val="0"/>
                                          <w:marBottom w:val="0"/>
                                          <w:divBdr>
                                            <w:top w:val="none" w:sz="0" w:space="0" w:color="auto"/>
                                            <w:left w:val="none" w:sz="0" w:space="0" w:color="auto"/>
                                            <w:bottom w:val="none" w:sz="0" w:space="0" w:color="auto"/>
                                            <w:right w:val="none" w:sz="0" w:space="0" w:color="auto"/>
                                          </w:divBdr>
                                          <w:divsChild>
                                            <w:div w:id="244656605">
                                              <w:marLeft w:val="0"/>
                                              <w:marRight w:val="0"/>
                                              <w:marTop w:val="0"/>
                                              <w:marBottom w:val="0"/>
                                              <w:divBdr>
                                                <w:top w:val="none" w:sz="0" w:space="0" w:color="auto"/>
                                                <w:left w:val="none" w:sz="0" w:space="0" w:color="auto"/>
                                                <w:bottom w:val="none" w:sz="0" w:space="0" w:color="auto"/>
                                                <w:right w:val="none" w:sz="0" w:space="0" w:color="auto"/>
                                              </w:divBdr>
                                            </w:div>
                                            <w:div w:id="2135974397">
                                              <w:marLeft w:val="0"/>
                                              <w:marRight w:val="0"/>
                                              <w:marTop w:val="0"/>
                                              <w:marBottom w:val="0"/>
                                              <w:divBdr>
                                                <w:top w:val="none" w:sz="0" w:space="0" w:color="auto"/>
                                                <w:left w:val="none" w:sz="0" w:space="0" w:color="auto"/>
                                                <w:bottom w:val="none" w:sz="0" w:space="0" w:color="auto"/>
                                                <w:right w:val="none" w:sz="0" w:space="0" w:color="auto"/>
                                              </w:divBdr>
                                              <w:divsChild>
                                                <w:div w:id="1211771877">
                                                  <w:marLeft w:val="0"/>
                                                  <w:marRight w:val="0"/>
                                                  <w:marTop w:val="0"/>
                                                  <w:marBottom w:val="0"/>
                                                  <w:divBdr>
                                                    <w:top w:val="none" w:sz="0" w:space="0" w:color="auto"/>
                                                    <w:left w:val="none" w:sz="0" w:space="0" w:color="auto"/>
                                                    <w:bottom w:val="none" w:sz="0" w:space="0" w:color="auto"/>
                                                    <w:right w:val="none" w:sz="0" w:space="0" w:color="auto"/>
                                                  </w:divBdr>
                                                  <w:divsChild>
                                                    <w:div w:id="4011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59270">
                                              <w:marLeft w:val="0"/>
                                              <w:marRight w:val="0"/>
                                              <w:marTop w:val="0"/>
                                              <w:marBottom w:val="0"/>
                                              <w:divBdr>
                                                <w:top w:val="none" w:sz="0" w:space="0" w:color="auto"/>
                                                <w:left w:val="none" w:sz="0" w:space="0" w:color="auto"/>
                                                <w:bottom w:val="none" w:sz="0" w:space="0" w:color="auto"/>
                                                <w:right w:val="none" w:sz="0" w:space="0" w:color="auto"/>
                                              </w:divBdr>
                                            </w:div>
                                          </w:divsChild>
                                        </w:div>
                                        <w:div w:id="491415101">
                                          <w:marLeft w:val="0"/>
                                          <w:marRight w:val="0"/>
                                          <w:marTop w:val="0"/>
                                          <w:marBottom w:val="0"/>
                                          <w:divBdr>
                                            <w:top w:val="none" w:sz="0" w:space="0" w:color="auto"/>
                                            <w:left w:val="none" w:sz="0" w:space="0" w:color="auto"/>
                                            <w:bottom w:val="none" w:sz="0" w:space="0" w:color="auto"/>
                                            <w:right w:val="none" w:sz="0" w:space="0" w:color="auto"/>
                                          </w:divBdr>
                                          <w:divsChild>
                                            <w:div w:id="1227379557">
                                              <w:marLeft w:val="0"/>
                                              <w:marRight w:val="0"/>
                                              <w:marTop w:val="0"/>
                                              <w:marBottom w:val="0"/>
                                              <w:divBdr>
                                                <w:top w:val="none" w:sz="0" w:space="0" w:color="auto"/>
                                                <w:left w:val="none" w:sz="0" w:space="0" w:color="auto"/>
                                                <w:bottom w:val="none" w:sz="0" w:space="0" w:color="auto"/>
                                                <w:right w:val="none" w:sz="0" w:space="0" w:color="auto"/>
                                              </w:divBdr>
                                            </w:div>
                                            <w:div w:id="1417282263">
                                              <w:marLeft w:val="0"/>
                                              <w:marRight w:val="0"/>
                                              <w:marTop w:val="0"/>
                                              <w:marBottom w:val="0"/>
                                              <w:divBdr>
                                                <w:top w:val="none" w:sz="0" w:space="0" w:color="auto"/>
                                                <w:left w:val="none" w:sz="0" w:space="0" w:color="auto"/>
                                                <w:bottom w:val="none" w:sz="0" w:space="0" w:color="auto"/>
                                                <w:right w:val="none" w:sz="0" w:space="0" w:color="auto"/>
                                              </w:divBdr>
                                              <w:divsChild>
                                                <w:div w:id="188492225">
                                                  <w:marLeft w:val="0"/>
                                                  <w:marRight w:val="0"/>
                                                  <w:marTop w:val="0"/>
                                                  <w:marBottom w:val="0"/>
                                                  <w:divBdr>
                                                    <w:top w:val="none" w:sz="0" w:space="0" w:color="auto"/>
                                                    <w:left w:val="none" w:sz="0" w:space="0" w:color="auto"/>
                                                    <w:bottom w:val="none" w:sz="0" w:space="0" w:color="auto"/>
                                                    <w:right w:val="none" w:sz="0" w:space="0" w:color="auto"/>
                                                  </w:divBdr>
                                                  <w:divsChild>
                                                    <w:div w:id="148986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891630">
          <w:marLeft w:val="0"/>
          <w:marRight w:val="0"/>
          <w:marTop w:val="0"/>
          <w:marBottom w:val="0"/>
          <w:divBdr>
            <w:top w:val="none" w:sz="0" w:space="0" w:color="auto"/>
            <w:left w:val="none" w:sz="0" w:space="0" w:color="auto"/>
            <w:bottom w:val="none" w:sz="0" w:space="0" w:color="auto"/>
            <w:right w:val="none" w:sz="0" w:space="0" w:color="auto"/>
          </w:divBdr>
          <w:divsChild>
            <w:div w:id="1823621374">
              <w:marLeft w:val="0"/>
              <w:marRight w:val="0"/>
              <w:marTop w:val="0"/>
              <w:marBottom w:val="0"/>
              <w:divBdr>
                <w:top w:val="none" w:sz="0" w:space="0" w:color="auto"/>
                <w:left w:val="none" w:sz="0" w:space="0" w:color="auto"/>
                <w:bottom w:val="none" w:sz="0" w:space="0" w:color="auto"/>
                <w:right w:val="none" w:sz="0" w:space="0" w:color="auto"/>
              </w:divBdr>
              <w:divsChild>
                <w:div w:id="1787458244">
                  <w:marLeft w:val="0"/>
                  <w:marRight w:val="0"/>
                  <w:marTop w:val="0"/>
                  <w:marBottom w:val="0"/>
                  <w:divBdr>
                    <w:top w:val="none" w:sz="0" w:space="0" w:color="auto"/>
                    <w:left w:val="none" w:sz="0" w:space="0" w:color="auto"/>
                    <w:bottom w:val="none" w:sz="0" w:space="0" w:color="auto"/>
                    <w:right w:val="none" w:sz="0" w:space="0" w:color="auto"/>
                  </w:divBdr>
                  <w:divsChild>
                    <w:div w:id="1538008176">
                      <w:marLeft w:val="0"/>
                      <w:marRight w:val="0"/>
                      <w:marTop w:val="0"/>
                      <w:marBottom w:val="0"/>
                      <w:divBdr>
                        <w:top w:val="none" w:sz="0" w:space="0" w:color="auto"/>
                        <w:left w:val="none" w:sz="0" w:space="0" w:color="auto"/>
                        <w:bottom w:val="none" w:sz="0" w:space="0" w:color="auto"/>
                        <w:right w:val="none" w:sz="0" w:space="0" w:color="auto"/>
                      </w:divBdr>
                      <w:divsChild>
                        <w:div w:id="1280065373">
                          <w:marLeft w:val="0"/>
                          <w:marRight w:val="0"/>
                          <w:marTop w:val="0"/>
                          <w:marBottom w:val="0"/>
                          <w:divBdr>
                            <w:top w:val="none" w:sz="0" w:space="0" w:color="auto"/>
                            <w:left w:val="none" w:sz="0" w:space="0" w:color="auto"/>
                            <w:bottom w:val="none" w:sz="0" w:space="0" w:color="auto"/>
                            <w:right w:val="none" w:sz="0" w:space="0" w:color="auto"/>
                          </w:divBdr>
                          <w:divsChild>
                            <w:div w:id="1753232576">
                              <w:marLeft w:val="0"/>
                              <w:marRight w:val="0"/>
                              <w:marTop w:val="0"/>
                              <w:marBottom w:val="0"/>
                              <w:divBdr>
                                <w:top w:val="none" w:sz="0" w:space="0" w:color="auto"/>
                                <w:left w:val="none" w:sz="0" w:space="0" w:color="auto"/>
                                <w:bottom w:val="none" w:sz="0" w:space="0" w:color="auto"/>
                                <w:right w:val="none" w:sz="0" w:space="0" w:color="auto"/>
                              </w:divBdr>
                              <w:divsChild>
                                <w:div w:id="1341851377">
                                  <w:marLeft w:val="0"/>
                                  <w:marRight w:val="0"/>
                                  <w:marTop w:val="0"/>
                                  <w:marBottom w:val="0"/>
                                  <w:divBdr>
                                    <w:top w:val="none" w:sz="0" w:space="0" w:color="auto"/>
                                    <w:left w:val="none" w:sz="0" w:space="0" w:color="auto"/>
                                    <w:bottom w:val="none" w:sz="0" w:space="0" w:color="auto"/>
                                    <w:right w:val="none" w:sz="0" w:space="0" w:color="auto"/>
                                  </w:divBdr>
                                  <w:divsChild>
                                    <w:div w:id="1124738423">
                                      <w:marLeft w:val="0"/>
                                      <w:marRight w:val="0"/>
                                      <w:marTop w:val="0"/>
                                      <w:marBottom w:val="0"/>
                                      <w:divBdr>
                                        <w:top w:val="none" w:sz="0" w:space="0" w:color="auto"/>
                                        <w:left w:val="none" w:sz="0" w:space="0" w:color="auto"/>
                                        <w:bottom w:val="none" w:sz="0" w:space="0" w:color="auto"/>
                                        <w:right w:val="none" w:sz="0" w:space="0" w:color="auto"/>
                                      </w:divBdr>
                                      <w:divsChild>
                                        <w:div w:id="20583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846087">
          <w:marLeft w:val="0"/>
          <w:marRight w:val="0"/>
          <w:marTop w:val="0"/>
          <w:marBottom w:val="0"/>
          <w:divBdr>
            <w:top w:val="none" w:sz="0" w:space="0" w:color="auto"/>
            <w:left w:val="none" w:sz="0" w:space="0" w:color="auto"/>
            <w:bottom w:val="none" w:sz="0" w:space="0" w:color="auto"/>
            <w:right w:val="none" w:sz="0" w:space="0" w:color="auto"/>
          </w:divBdr>
          <w:divsChild>
            <w:div w:id="2077774275">
              <w:marLeft w:val="0"/>
              <w:marRight w:val="0"/>
              <w:marTop w:val="0"/>
              <w:marBottom w:val="0"/>
              <w:divBdr>
                <w:top w:val="none" w:sz="0" w:space="0" w:color="auto"/>
                <w:left w:val="none" w:sz="0" w:space="0" w:color="auto"/>
                <w:bottom w:val="none" w:sz="0" w:space="0" w:color="auto"/>
                <w:right w:val="none" w:sz="0" w:space="0" w:color="auto"/>
              </w:divBdr>
              <w:divsChild>
                <w:div w:id="14695541">
                  <w:marLeft w:val="0"/>
                  <w:marRight w:val="0"/>
                  <w:marTop w:val="0"/>
                  <w:marBottom w:val="0"/>
                  <w:divBdr>
                    <w:top w:val="none" w:sz="0" w:space="0" w:color="auto"/>
                    <w:left w:val="none" w:sz="0" w:space="0" w:color="auto"/>
                    <w:bottom w:val="none" w:sz="0" w:space="0" w:color="auto"/>
                    <w:right w:val="none" w:sz="0" w:space="0" w:color="auto"/>
                  </w:divBdr>
                  <w:divsChild>
                    <w:div w:id="1197308903">
                      <w:marLeft w:val="0"/>
                      <w:marRight w:val="0"/>
                      <w:marTop w:val="0"/>
                      <w:marBottom w:val="0"/>
                      <w:divBdr>
                        <w:top w:val="none" w:sz="0" w:space="0" w:color="auto"/>
                        <w:left w:val="none" w:sz="0" w:space="0" w:color="auto"/>
                        <w:bottom w:val="none" w:sz="0" w:space="0" w:color="auto"/>
                        <w:right w:val="none" w:sz="0" w:space="0" w:color="auto"/>
                      </w:divBdr>
                      <w:divsChild>
                        <w:div w:id="1212032341">
                          <w:marLeft w:val="0"/>
                          <w:marRight w:val="0"/>
                          <w:marTop w:val="0"/>
                          <w:marBottom w:val="0"/>
                          <w:divBdr>
                            <w:top w:val="none" w:sz="0" w:space="0" w:color="auto"/>
                            <w:left w:val="none" w:sz="0" w:space="0" w:color="auto"/>
                            <w:bottom w:val="none" w:sz="0" w:space="0" w:color="auto"/>
                            <w:right w:val="none" w:sz="0" w:space="0" w:color="auto"/>
                          </w:divBdr>
                          <w:divsChild>
                            <w:div w:id="58402650">
                              <w:marLeft w:val="0"/>
                              <w:marRight w:val="0"/>
                              <w:marTop w:val="0"/>
                              <w:marBottom w:val="0"/>
                              <w:divBdr>
                                <w:top w:val="none" w:sz="0" w:space="0" w:color="auto"/>
                                <w:left w:val="none" w:sz="0" w:space="0" w:color="auto"/>
                                <w:bottom w:val="none" w:sz="0" w:space="0" w:color="auto"/>
                                <w:right w:val="none" w:sz="0" w:space="0" w:color="auto"/>
                              </w:divBdr>
                              <w:divsChild>
                                <w:div w:id="957219667">
                                  <w:marLeft w:val="0"/>
                                  <w:marRight w:val="0"/>
                                  <w:marTop w:val="0"/>
                                  <w:marBottom w:val="0"/>
                                  <w:divBdr>
                                    <w:top w:val="none" w:sz="0" w:space="0" w:color="auto"/>
                                    <w:left w:val="none" w:sz="0" w:space="0" w:color="auto"/>
                                    <w:bottom w:val="none" w:sz="0" w:space="0" w:color="auto"/>
                                    <w:right w:val="none" w:sz="0" w:space="0" w:color="auto"/>
                                  </w:divBdr>
                                  <w:divsChild>
                                    <w:div w:id="38360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gadget.com" TargetMode="External"/><Relationship Id="rId3" Type="http://schemas.openxmlformats.org/officeDocument/2006/relationships/settings" Target="settings.xml"/><Relationship Id="rId7" Type="http://schemas.openxmlformats.org/officeDocument/2006/relationships/hyperlink" Target="https://www.prnewswi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sinesswire.com" TargetMode="External"/><Relationship Id="rId11" Type="http://schemas.openxmlformats.org/officeDocument/2006/relationships/theme" Target="theme/theme1.xml"/><Relationship Id="rId5" Type="http://schemas.openxmlformats.org/officeDocument/2006/relationships/hyperlink" Target="https://www.fd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dtechdiv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4528</Words>
  <Characters>25815</Characters>
  <Application>Microsoft Office Word</Application>
  <DocSecurity>0</DocSecurity>
  <Lines>215</Lines>
  <Paragraphs>60</Paragraphs>
  <ScaleCrop>false</ScaleCrop>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2025-06-26T08:48:00Z</dcterms:created>
  <dcterms:modified xsi:type="dcterms:W3CDTF">2025-06-26T08:55:00Z</dcterms:modified>
</cp:coreProperties>
</file>