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3D4A" w:rsidRPr="00B93D4A" w:rsidRDefault="00B93D4A" w:rsidP="00B93D4A">
      <w:pPr>
        <w:spacing w:before="100" w:beforeAutospacing="1" w:after="100" w:afterAutospacing="1" w:line="240" w:lineRule="auto"/>
        <w:outlineLvl w:val="2"/>
        <w:rPr>
          <w:rFonts w:ascii="Times New Roman" w:eastAsia="Times New Roman" w:hAnsi="Times New Roman" w:cs="Times New Roman"/>
          <w:b/>
          <w:bCs/>
          <w:sz w:val="27"/>
          <w:szCs w:val="27"/>
        </w:rPr>
      </w:pPr>
      <w:r w:rsidRPr="00B93D4A">
        <w:rPr>
          <w:rFonts w:ascii="Times New Roman" w:eastAsia="Times New Roman" w:hAnsi="Times New Roman" w:cs="Times New Roman"/>
          <w:b/>
          <w:bCs/>
          <w:sz w:val="27"/>
          <w:szCs w:val="27"/>
        </w:rPr>
        <w:t>1. Introduction and Strategic Context</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The </w:t>
      </w:r>
      <w:r w:rsidR="000F0E46" w:rsidRPr="000F0E46">
        <w:rPr>
          <w:rFonts w:ascii="Times New Roman" w:eastAsia="Times New Roman" w:hAnsi="Times New Roman" w:cs="Times New Roman"/>
          <w:b/>
          <w:sz w:val="24"/>
          <w:szCs w:val="24"/>
        </w:rPr>
        <w:t xml:space="preserve">Global </w:t>
      </w:r>
      <w:r w:rsidR="000F0E46" w:rsidRPr="000F0E46">
        <w:rPr>
          <w:rFonts w:ascii="Times New Roman" w:eastAsia="Times New Roman" w:hAnsi="Times New Roman" w:cs="Times New Roman"/>
          <w:b/>
          <w:bCs/>
          <w:sz w:val="24"/>
          <w:szCs w:val="24"/>
        </w:rPr>
        <w:t>Liver Disease Diagnostics Market</w:t>
      </w:r>
      <w:r w:rsidR="000F0E46" w:rsidRPr="000F0E46">
        <w:rPr>
          <w:rFonts w:ascii="Times New Roman" w:eastAsia="Times New Roman" w:hAnsi="Times New Roman" w:cs="Times New Roman"/>
          <w:b/>
          <w:sz w:val="24"/>
          <w:szCs w:val="24"/>
        </w:rPr>
        <w:t xml:space="preserve"> </w:t>
      </w:r>
      <w:r w:rsidRPr="00B93D4A">
        <w:rPr>
          <w:rFonts w:ascii="Times New Roman" w:eastAsia="Times New Roman" w:hAnsi="Times New Roman" w:cs="Times New Roman"/>
          <w:sz w:val="24"/>
          <w:szCs w:val="24"/>
        </w:rPr>
        <w:t xml:space="preserve">will witness a robust </w:t>
      </w:r>
      <w:r w:rsidR="00882D83">
        <w:rPr>
          <w:rFonts w:ascii="Times New Roman" w:eastAsia="Times New Roman" w:hAnsi="Times New Roman" w:cs="Times New Roman"/>
          <w:b/>
          <w:bCs/>
          <w:sz w:val="24"/>
          <w:szCs w:val="24"/>
        </w:rPr>
        <w:t>CAGR of 7.5</w:t>
      </w:r>
      <w:r w:rsidRPr="00B93D4A">
        <w:rPr>
          <w:rFonts w:ascii="Times New Roman" w:eastAsia="Times New Roman" w:hAnsi="Times New Roman" w:cs="Times New Roman"/>
          <w:b/>
          <w:bCs/>
          <w:sz w:val="24"/>
          <w:szCs w:val="24"/>
        </w:rPr>
        <w:t>%</w:t>
      </w:r>
      <w:r w:rsidRPr="00B93D4A">
        <w:rPr>
          <w:rFonts w:ascii="Times New Roman" w:eastAsia="Times New Roman" w:hAnsi="Times New Roman" w:cs="Times New Roman"/>
          <w:sz w:val="24"/>
          <w:szCs w:val="24"/>
        </w:rPr>
        <w:t xml:space="preserve">, valued at </w:t>
      </w:r>
      <w:r w:rsidRPr="00B93D4A">
        <w:rPr>
          <w:rFonts w:ascii="Times New Roman" w:eastAsia="Times New Roman" w:hAnsi="Times New Roman" w:cs="Times New Roman"/>
          <w:b/>
          <w:bCs/>
          <w:sz w:val="24"/>
          <w:szCs w:val="24"/>
        </w:rPr>
        <w:t>$18.4 billion in 2024</w:t>
      </w:r>
      <w:r w:rsidRPr="00B93D4A">
        <w:rPr>
          <w:rFonts w:ascii="Times New Roman" w:eastAsia="Times New Roman" w:hAnsi="Times New Roman" w:cs="Times New Roman"/>
          <w:sz w:val="24"/>
          <w:szCs w:val="24"/>
        </w:rPr>
        <w:t xml:space="preserve">, and is expected to appreciate and reach </w:t>
      </w:r>
      <w:r w:rsidRPr="00B93D4A">
        <w:rPr>
          <w:rFonts w:ascii="Times New Roman" w:eastAsia="Times New Roman" w:hAnsi="Times New Roman" w:cs="Times New Roman"/>
          <w:b/>
          <w:bCs/>
          <w:sz w:val="24"/>
          <w:szCs w:val="24"/>
        </w:rPr>
        <w:t>$30.1 billion by 2030</w:t>
      </w:r>
      <w:r w:rsidRPr="00B93D4A">
        <w:rPr>
          <w:rFonts w:ascii="Times New Roman" w:eastAsia="Times New Roman" w:hAnsi="Times New Roman" w:cs="Times New Roman"/>
          <w:sz w:val="24"/>
          <w:szCs w:val="24"/>
        </w:rPr>
        <w:t>, confirms Strategic Market Research.</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Liver disease diagnostics refers to a wide array of tests, biomarkers, imaging technologies, and screening tools used to identify and monitor liver function abnormalities, infections (like hepatitis B &amp; C), fatty liver disease (NAFLD/NASH), cirrhosis, and hepatocellular carcinoma (HCC). These diagnostics are critical in guiding timely treatment interventions and managing chronic liver conditions, which remain a growing global concern due to surging lifestyle-related diseases and viral infections.</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In 2024, the strategic relevance of this market is heightened by a convergence of public health priorities, aging populations, surging alcohol and obesity-related disorders, and rising prevalence of viral hepatitis. As global healthcare systems shift toward precision diagnostics and early disease interception, liver diagnostics are emerging as a focal point in </w:t>
      </w:r>
      <w:proofErr w:type="spellStart"/>
      <w:r w:rsidRPr="00B93D4A">
        <w:rPr>
          <w:rFonts w:ascii="Times New Roman" w:eastAsia="Times New Roman" w:hAnsi="Times New Roman" w:cs="Times New Roman"/>
          <w:sz w:val="24"/>
          <w:szCs w:val="24"/>
        </w:rPr>
        <w:t>hepatology</w:t>
      </w:r>
      <w:proofErr w:type="spellEnd"/>
      <w:r w:rsidRPr="00B93D4A">
        <w:rPr>
          <w:rFonts w:ascii="Times New Roman" w:eastAsia="Times New Roman" w:hAnsi="Times New Roman" w:cs="Times New Roman"/>
          <w:sz w:val="24"/>
          <w:szCs w:val="24"/>
        </w:rPr>
        <w:t xml:space="preserve"> and primary care practices.</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Technological advancements, especially in non-invasive biomarker discovery, </w:t>
      </w:r>
      <w:proofErr w:type="spellStart"/>
      <w:r w:rsidRPr="00B93D4A">
        <w:rPr>
          <w:rFonts w:ascii="Times New Roman" w:eastAsia="Times New Roman" w:hAnsi="Times New Roman" w:cs="Times New Roman"/>
          <w:sz w:val="24"/>
          <w:szCs w:val="24"/>
        </w:rPr>
        <w:t>elastography</w:t>
      </w:r>
      <w:proofErr w:type="spellEnd"/>
      <w:r w:rsidRPr="00B93D4A">
        <w:rPr>
          <w:rFonts w:ascii="Times New Roman" w:eastAsia="Times New Roman" w:hAnsi="Times New Roman" w:cs="Times New Roman"/>
          <w:sz w:val="24"/>
          <w:szCs w:val="24"/>
        </w:rPr>
        <w:t xml:space="preserve">, AI-based imaging, and multi-omics platforms, are transforming how liver diseases are detected and staged. Furthermore, governments are increasingly investing in population-level liver health screening programs, particularly in emerging markets with a high disease burden but limited </w:t>
      </w:r>
      <w:proofErr w:type="gramStart"/>
      <w:r w:rsidRPr="00B93D4A">
        <w:rPr>
          <w:rFonts w:ascii="Times New Roman" w:eastAsia="Times New Roman" w:hAnsi="Times New Roman" w:cs="Times New Roman"/>
          <w:sz w:val="24"/>
          <w:szCs w:val="24"/>
        </w:rPr>
        <w:t>access</w:t>
      </w:r>
      <w:proofErr w:type="gramEnd"/>
      <w:r w:rsidRPr="00B93D4A">
        <w:rPr>
          <w:rFonts w:ascii="Times New Roman" w:eastAsia="Times New Roman" w:hAnsi="Times New Roman" w:cs="Times New Roman"/>
          <w:sz w:val="24"/>
          <w:szCs w:val="24"/>
        </w:rPr>
        <w:t xml:space="preserve"> to advanced diagnostics.</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The macro environment supporting this market’s expansion includes:</w:t>
      </w:r>
    </w:p>
    <w:p w:rsidR="00B93D4A" w:rsidRPr="00B93D4A" w:rsidRDefault="00B93D4A" w:rsidP="00B93D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Increasing prevalence</w:t>
      </w:r>
      <w:r w:rsidRPr="00B93D4A">
        <w:rPr>
          <w:rFonts w:ascii="Times New Roman" w:eastAsia="Times New Roman" w:hAnsi="Times New Roman" w:cs="Times New Roman"/>
          <w:sz w:val="24"/>
          <w:szCs w:val="24"/>
        </w:rPr>
        <w:t xml:space="preserve"> of liver conditions: The global burden of non-alcoholic fatty liver disease (NAFLD) is estimated to affect </w:t>
      </w:r>
      <w:r w:rsidRPr="00B93D4A">
        <w:rPr>
          <w:rFonts w:ascii="Times New Roman" w:eastAsia="Times New Roman" w:hAnsi="Times New Roman" w:cs="Times New Roman"/>
          <w:b/>
          <w:bCs/>
          <w:sz w:val="24"/>
          <w:szCs w:val="24"/>
        </w:rPr>
        <w:t>more than 25% of the global population</w:t>
      </w:r>
      <w:r w:rsidRPr="00B93D4A">
        <w:rPr>
          <w:rFonts w:ascii="Times New Roman" w:eastAsia="Times New Roman" w:hAnsi="Times New Roman" w:cs="Times New Roman"/>
          <w:sz w:val="24"/>
          <w:szCs w:val="24"/>
        </w:rPr>
        <w:t>.</w:t>
      </w:r>
    </w:p>
    <w:p w:rsidR="00B93D4A" w:rsidRPr="00B93D4A" w:rsidRDefault="00B93D4A" w:rsidP="00B93D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Rising demand for non-invasive diagnostics</w:t>
      </w:r>
      <w:r w:rsidRPr="00B93D4A">
        <w:rPr>
          <w:rFonts w:ascii="Times New Roman" w:eastAsia="Times New Roman" w:hAnsi="Times New Roman" w:cs="Times New Roman"/>
          <w:sz w:val="24"/>
          <w:szCs w:val="24"/>
        </w:rPr>
        <w:t>: Driven by patient preference, faster results, and minimal procedural risk.</w:t>
      </w:r>
    </w:p>
    <w:p w:rsidR="00B93D4A" w:rsidRPr="00B93D4A" w:rsidRDefault="00B93D4A" w:rsidP="00B93D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Favorable reimbursement policies</w:t>
      </w:r>
      <w:r w:rsidRPr="00B93D4A">
        <w:rPr>
          <w:rFonts w:ascii="Times New Roman" w:eastAsia="Times New Roman" w:hAnsi="Times New Roman" w:cs="Times New Roman"/>
          <w:sz w:val="24"/>
          <w:szCs w:val="24"/>
        </w:rPr>
        <w:t xml:space="preserve"> in key regions like the U.S. and Europe.</w:t>
      </w:r>
    </w:p>
    <w:p w:rsidR="00B93D4A" w:rsidRPr="00B93D4A" w:rsidRDefault="00B93D4A" w:rsidP="00B93D4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Collaborative research</w:t>
      </w:r>
      <w:r w:rsidRPr="00B93D4A">
        <w:rPr>
          <w:rFonts w:ascii="Times New Roman" w:eastAsia="Times New Roman" w:hAnsi="Times New Roman" w:cs="Times New Roman"/>
          <w:sz w:val="24"/>
          <w:szCs w:val="24"/>
        </w:rPr>
        <w:t xml:space="preserve"> across pharma and biotech sectors to co-develop diagnostics with companion therapies.</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Key stakeholders shaping this market include:</w:t>
      </w:r>
    </w:p>
    <w:p w:rsidR="00B93D4A" w:rsidRPr="00B93D4A" w:rsidRDefault="00B93D4A" w:rsidP="00B93D4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Original Equipment Manufacturers (OEMs)</w:t>
      </w:r>
      <w:r w:rsidRPr="00B93D4A">
        <w:rPr>
          <w:rFonts w:ascii="Times New Roman" w:eastAsia="Times New Roman" w:hAnsi="Times New Roman" w:cs="Times New Roman"/>
          <w:sz w:val="24"/>
          <w:szCs w:val="24"/>
        </w:rPr>
        <w:t xml:space="preserve"> producing imaging systems and test kits.</w:t>
      </w:r>
    </w:p>
    <w:p w:rsidR="00B93D4A" w:rsidRPr="00B93D4A" w:rsidRDefault="00B93D4A" w:rsidP="00B93D4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Diagnostic laboratories</w:t>
      </w:r>
      <w:r w:rsidRPr="00B93D4A">
        <w:rPr>
          <w:rFonts w:ascii="Times New Roman" w:eastAsia="Times New Roman" w:hAnsi="Times New Roman" w:cs="Times New Roman"/>
          <w:sz w:val="24"/>
          <w:szCs w:val="24"/>
        </w:rPr>
        <w:t xml:space="preserve"> and </w:t>
      </w:r>
      <w:r w:rsidRPr="00B93D4A">
        <w:rPr>
          <w:rFonts w:ascii="Times New Roman" w:eastAsia="Times New Roman" w:hAnsi="Times New Roman" w:cs="Times New Roman"/>
          <w:b/>
          <w:bCs/>
          <w:sz w:val="24"/>
          <w:szCs w:val="24"/>
        </w:rPr>
        <w:t>hospital networks</w:t>
      </w:r>
      <w:r w:rsidRPr="00B93D4A">
        <w:rPr>
          <w:rFonts w:ascii="Times New Roman" w:eastAsia="Times New Roman" w:hAnsi="Times New Roman" w:cs="Times New Roman"/>
          <w:sz w:val="24"/>
          <w:szCs w:val="24"/>
        </w:rPr>
        <w:t xml:space="preserve"> providing routine and advanced liver testing.</w:t>
      </w:r>
    </w:p>
    <w:p w:rsidR="00B93D4A" w:rsidRPr="00B93D4A" w:rsidRDefault="00B93D4A" w:rsidP="00B93D4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Pharmaceutical firms</w:t>
      </w:r>
      <w:r w:rsidRPr="00B93D4A">
        <w:rPr>
          <w:rFonts w:ascii="Times New Roman" w:eastAsia="Times New Roman" w:hAnsi="Times New Roman" w:cs="Times New Roman"/>
          <w:sz w:val="24"/>
          <w:szCs w:val="24"/>
        </w:rPr>
        <w:t xml:space="preserve"> co-developing diagnostics for therapeutic alignment.</w:t>
      </w:r>
    </w:p>
    <w:p w:rsidR="00B93D4A" w:rsidRPr="00B93D4A" w:rsidRDefault="00B93D4A" w:rsidP="00B93D4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Public health agencies</w:t>
      </w:r>
      <w:r w:rsidRPr="00B93D4A">
        <w:rPr>
          <w:rFonts w:ascii="Times New Roman" w:eastAsia="Times New Roman" w:hAnsi="Times New Roman" w:cs="Times New Roman"/>
          <w:sz w:val="24"/>
          <w:szCs w:val="24"/>
        </w:rPr>
        <w:t xml:space="preserve"> implementing national screening initiatives.</w:t>
      </w:r>
    </w:p>
    <w:p w:rsidR="00B93D4A" w:rsidRPr="00B93D4A" w:rsidRDefault="00B93D4A" w:rsidP="00B93D4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Investors</w:t>
      </w:r>
      <w:r w:rsidRPr="00B93D4A">
        <w:rPr>
          <w:rFonts w:ascii="Times New Roman" w:eastAsia="Times New Roman" w:hAnsi="Times New Roman" w:cs="Times New Roman"/>
          <w:sz w:val="24"/>
          <w:szCs w:val="24"/>
        </w:rPr>
        <w:t xml:space="preserve"> and </w:t>
      </w:r>
      <w:r w:rsidRPr="00B93D4A">
        <w:rPr>
          <w:rFonts w:ascii="Times New Roman" w:eastAsia="Times New Roman" w:hAnsi="Times New Roman" w:cs="Times New Roman"/>
          <w:b/>
          <w:bCs/>
          <w:sz w:val="24"/>
          <w:szCs w:val="24"/>
        </w:rPr>
        <w:t>venture capital firms</w:t>
      </w:r>
      <w:r w:rsidRPr="00B93D4A">
        <w:rPr>
          <w:rFonts w:ascii="Times New Roman" w:eastAsia="Times New Roman" w:hAnsi="Times New Roman" w:cs="Times New Roman"/>
          <w:sz w:val="24"/>
          <w:szCs w:val="24"/>
        </w:rPr>
        <w:t xml:space="preserve"> funding next-gen diagnostic technologies.</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i/>
          <w:iCs/>
          <w:sz w:val="24"/>
          <w:szCs w:val="24"/>
        </w:rPr>
        <w:lastRenderedPageBreak/>
        <w:t>With chronic liver conditions now being a silent epidemic and hepatocellular carcinoma ranking among the top five cancer-related deaths globally, the liver disease diagnostics market sits at the intersection of urgent clinical demand and breakthrough innovation.</w:t>
      </w:r>
    </w:p>
    <w:p w:rsidR="00B93D4A" w:rsidRPr="00B93D4A" w:rsidRDefault="00B93D4A" w:rsidP="00B93D4A">
      <w:pPr>
        <w:spacing w:before="100" w:beforeAutospacing="1" w:after="100" w:afterAutospacing="1" w:line="240" w:lineRule="auto"/>
        <w:outlineLvl w:val="2"/>
        <w:rPr>
          <w:rFonts w:ascii="Times New Roman" w:eastAsia="Times New Roman" w:hAnsi="Times New Roman" w:cs="Times New Roman"/>
          <w:b/>
          <w:bCs/>
          <w:sz w:val="27"/>
          <w:szCs w:val="27"/>
        </w:rPr>
      </w:pPr>
      <w:r w:rsidRPr="00B93D4A">
        <w:rPr>
          <w:rFonts w:ascii="Times New Roman" w:eastAsia="Times New Roman" w:hAnsi="Times New Roman" w:cs="Times New Roman"/>
          <w:b/>
          <w:bCs/>
          <w:sz w:val="27"/>
          <w:szCs w:val="27"/>
        </w:rPr>
        <w:t>2. Market Segmentation and Forecast Scope</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The liver disease diagnostics market is structured around four core segmentation dimensions to reflect its multi-modal nature: </w:t>
      </w:r>
      <w:r w:rsidRPr="00B93D4A">
        <w:rPr>
          <w:rFonts w:ascii="Times New Roman" w:eastAsia="Times New Roman" w:hAnsi="Times New Roman" w:cs="Times New Roman"/>
          <w:b/>
          <w:bCs/>
          <w:sz w:val="24"/>
          <w:szCs w:val="24"/>
        </w:rPr>
        <w:t>By Diagnostic Type, By Disease Type, By End User, and By Region</w:t>
      </w:r>
      <w:r w:rsidRPr="00B93D4A">
        <w:rPr>
          <w:rFonts w:ascii="Times New Roman" w:eastAsia="Times New Roman" w:hAnsi="Times New Roman" w:cs="Times New Roman"/>
          <w:sz w:val="24"/>
          <w:szCs w:val="24"/>
        </w:rPr>
        <w:t>. Each segment contributes uniquely to the clinical pathways, commercialization strategies, and revenue outlook of the overall market.</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By Diagnostic Type</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This dimension includes the principal modalities through which liver diseases are identified:</w:t>
      </w:r>
    </w:p>
    <w:p w:rsidR="00B93D4A" w:rsidRPr="00B93D4A" w:rsidRDefault="00B93D4A" w:rsidP="00B93D4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Laboratory Tests</w:t>
      </w:r>
      <w:r w:rsidRPr="00B93D4A">
        <w:rPr>
          <w:rFonts w:ascii="Times New Roman" w:eastAsia="Times New Roman" w:hAnsi="Times New Roman" w:cs="Times New Roman"/>
          <w:sz w:val="24"/>
          <w:szCs w:val="24"/>
        </w:rPr>
        <w:t xml:space="preserve"> (Liver Function Tests [LFTs], serological assays, viral load detection)</w:t>
      </w:r>
    </w:p>
    <w:p w:rsidR="00B93D4A" w:rsidRPr="00B93D4A" w:rsidRDefault="00B93D4A" w:rsidP="00B93D4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Imaging Techniques</w:t>
      </w:r>
      <w:r w:rsidRPr="00B93D4A">
        <w:rPr>
          <w:rFonts w:ascii="Times New Roman" w:eastAsia="Times New Roman" w:hAnsi="Times New Roman" w:cs="Times New Roman"/>
          <w:sz w:val="24"/>
          <w:szCs w:val="24"/>
        </w:rPr>
        <w:t xml:space="preserve"> (Ultrasound, CT, MRI, </w:t>
      </w:r>
      <w:proofErr w:type="spellStart"/>
      <w:r w:rsidRPr="00B93D4A">
        <w:rPr>
          <w:rFonts w:ascii="Times New Roman" w:eastAsia="Times New Roman" w:hAnsi="Times New Roman" w:cs="Times New Roman"/>
          <w:sz w:val="24"/>
          <w:szCs w:val="24"/>
        </w:rPr>
        <w:t>FibroScan</w:t>
      </w:r>
      <w:proofErr w:type="spellEnd"/>
      <w:r w:rsidRPr="00B93D4A">
        <w:rPr>
          <w:rFonts w:ascii="Times New Roman" w:eastAsia="Times New Roman" w:hAnsi="Times New Roman" w:cs="Times New Roman"/>
          <w:sz w:val="24"/>
          <w:szCs w:val="24"/>
        </w:rPr>
        <w:t>)</w:t>
      </w:r>
    </w:p>
    <w:p w:rsidR="00B93D4A" w:rsidRPr="00B93D4A" w:rsidRDefault="00B93D4A" w:rsidP="00B93D4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Biopsy and Histopathology</w:t>
      </w:r>
    </w:p>
    <w:p w:rsidR="00B93D4A" w:rsidRPr="00B93D4A" w:rsidRDefault="00B93D4A" w:rsidP="00B93D4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Molecular and Genetic Testing</w:t>
      </w:r>
      <w:r w:rsidRPr="00B93D4A">
        <w:rPr>
          <w:rFonts w:ascii="Times New Roman" w:eastAsia="Times New Roman" w:hAnsi="Times New Roman" w:cs="Times New Roman"/>
          <w:sz w:val="24"/>
          <w:szCs w:val="24"/>
        </w:rPr>
        <w:t xml:space="preserve"> (PCR-based viral testing, gene mutation profiling)</w:t>
      </w:r>
    </w:p>
    <w:p w:rsidR="00B93D4A" w:rsidRPr="00B93D4A" w:rsidRDefault="00B93D4A" w:rsidP="00B93D4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Point-of-Care (POC) Testing</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In 2024, </w:t>
      </w:r>
      <w:r w:rsidRPr="00B93D4A">
        <w:rPr>
          <w:rFonts w:ascii="Times New Roman" w:eastAsia="Times New Roman" w:hAnsi="Times New Roman" w:cs="Times New Roman"/>
          <w:b/>
          <w:bCs/>
          <w:sz w:val="24"/>
          <w:szCs w:val="24"/>
        </w:rPr>
        <w:t>laboratory tests</w:t>
      </w:r>
      <w:r w:rsidRPr="00B93D4A">
        <w:rPr>
          <w:rFonts w:ascii="Times New Roman" w:eastAsia="Times New Roman" w:hAnsi="Times New Roman" w:cs="Times New Roman"/>
          <w:sz w:val="24"/>
          <w:szCs w:val="24"/>
        </w:rPr>
        <w:t xml:space="preserve"> dominate with an estimated </w:t>
      </w:r>
      <w:r w:rsidRPr="00B93D4A">
        <w:rPr>
          <w:rFonts w:ascii="Times New Roman" w:eastAsia="Times New Roman" w:hAnsi="Times New Roman" w:cs="Times New Roman"/>
          <w:b/>
          <w:bCs/>
          <w:sz w:val="24"/>
          <w:szCs w:val="24"/>
        </w:rPr>
        <w:t>42.5% share</w:t>
      </w:r>
      <w:r w:rsidRPr="00B93D4A">
        <w:rPr>
          <w:rFonts w:ascii="Times New Roman" w:eastAsia="Times New Roman" w:hAnsi="Times New Roman" w:cs="Times New Roman"/>
          <w:sz w:val="24"/>
          <w:szCs w:val="24"/>
        </w:rPr>
        <w:t xml:space="preserve">, driven by their accessibility, clinical reliability, and role in routine liver monitoring. However, the </w:t>
      </w:r>
      <w:r w:rsidRPr="00B93D4A">
        <w:rPr>
          <w:rFonts w:ascii="Times New Roman" w:eastAsia="Times New Roman" w:hAnsi="Times New Roman" w:cs="Times New Roman"/>
          <w:b/>
          <w:bCs/>
          <w:sz w:val="24"/>
          <w:szCs w:val="24"/>
        </w:rPr>
        <w:t>molecular and genetic testing</w:t>
      </w:r>
      <w:r w:rsidRPr="00B93D4A">
        <w:rPr>
          <w:rFonts w:ascii="Times New Roman" w:eastAsia="Times New Roman" w:hAnsi="Times New Roman" w:cs="Times New Roman"/>
          <w:sz w:val="24"/>
          <w:szCs w:val="24"/>
        </w:rPr>
        <w:t xml:space="preserve"> segment is expected to be the fastest-growing through 2030, fueled by precision medicine, oncology applications, and AI-integrated diagnostics.</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By Disease Type</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Liver diagnostics are employed across a spectrum of disease etiologies:</w:t>
      </w:r>
    </w:p>
    <w:p w:rsidR="00B93D4A" w:rsidRPr="00B93D4A" w:rsidRDefault="00B93D4A" w:rsidP="00B93D4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Hepatitis A, B &amp; C</w:t>
      </w:r>
    </w:p>
    <w:p w:rsidR="00B93D4A" w:rsidRPr="00B93D4A" w:rsidRDefault="00B93D4A" w:rsidP="00B93D4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 xml:space="preserve">Non-Alcoholic Fatty Liver Disease (NAFLD) / Non-Alcoholic </w:t>
      </w:r>
      <w:proofErr w:type="spellStart"/>
      <w:r w:rsidRPr="00B93D4A">
        <w:rPr>
          <w:rFonts w:ascii="Times New Roman" w:eastAsia="Times New Roman" w:hAnsi="Times New Roman" w:cs="Times New Roman"/>
          <w:b/>
          <w:bCs/>
          <w:sz w:val="24"/>
          <w:szCs w:val="24"/>
        </w:rPr>
        <w:t>Steatohepatitis</w:t>
      </w:r>
      <w:proofErr w:type="spellEnd"/>
      <w:r w:rsidRPr="00B93D4A">
        <w:rPr>
          <w:rFonts w:ascii="Times New Roman" w:eastAsia="Times New Roman" w:hAnsi="Times New Roman" w:cs="Times New Roman"/>
          <w:b/>
          <w:bCs/>
          <w:sz w:val="24"/>
          <w:szCs w:val="24"/>
        </w:rPr>
        <w:t xml:space="preserve"> (NASH)</w:t>
      </w:r>
    </w:p>
    <w:p w:rsidR="00B93D4A" w:rsidRPr="00B93D4A" w:rsidRDefault="00B93D4A" w:rsidP="00B93D4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Alcoholic Liver Disease</w:t>
      </w:r>
    </w:p>
    <w:p w:rsidR="00B93D4A" w:rsidRPr="00B93D4A" w:rsidRDefault="00B93D4A" w:rsidP="00B93D4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Cirrhosis</w:t>
      </w:r>
    </w:p>
    <w:p w:rsidR="00B93D4A" w:rsidRPr="00B93D4A" w:rsidRDefault="00B93D4A" w:rsidP="00B93D4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Liver Cancer (Hepatocellular Carcinoma)</w:t>
      </w:r>
    </w:p>
    <w:p w:rsidR="00B93D4A" w:rsidRPr="00B93D4A" w:rsidRDefault="00B93D4A" w:rsidP="00B93D4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Inherited/Autoimmune Liver Disorders (e.g., Wilson’s Disease, PBC)</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Among these, </w:t>
      </w:r>
      <w:r w:rsidRPr="00B93D4A">
        <w:rPr>
          <w:rFonts w:ascii="Times New Roman" w:eastAsia="Times New Roman" w:hAnsi="Times New Roman" w:cs="Times New Roman"/>
          <w:b/>
          <w:bCs/>
          <w:sz w:val="24"/>
          <w:szCs w:val="24"/>
        </w:rPr>
        <w:t>NAFLD/NASH diagnostics</w:t>
      </w:r>
      <w:r w:rsidRPr="00B93D4A">
        <w:rPr>
          <w:rFonts w:ascii="Times New Roman" w:eastAsia="Times New Roman" w:hAnsi="Times New Roman" w:cs="Times New Roman"/>
          <w:sz w:val="24"/>
          <w:szCs w:val="24"/>
        </w:rPr>
        <w:t xml:space="preserve"> represent a high-growth sub-segment due to rising metabolic syndrome incidence globally. </w:t>
      </w:r>
      <w:r w:rsidRPr="00B93D4A">
        <w:rPr>
          <w:rFonts w:ascii="Times New Roman" w:eastAsia="Times New Roman" w:hAnsi="Times New Roman" w:cs="Times New Roman"/>
          <w:i/>
          <w:iCs/>
          <w:sz w:val="24"/>
          <w:szCs w:val="24"/>
        </w:rPr>
        <w:t>NAFLD-related diagnostics are forecast to grow at a CAGR of over 9% during the forecast period,</w:t>
      </w:r>
      <w:r w:rsidRPr="00B93D4A">
        <w:rPr>
          <w:rFonts w:ascii="Times New Roman" w:eastAsia="Times New Roman" w:hAnsi="Times New Roman" w:cs="Times New Roman"/>
          <w:sz w:val="24"/>
          <w:szCs w:val="24"/>
        </w:rPr>
        <w:t xml:space="preserve"> catalyzed by clinical trials, drug development pipelines, and payer interest in early intervention tools.</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7"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By End User</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This segmentation outlines who utilizes liver diagnostic tools and technologies:</w:t>
      </w:r>
    </w:p>
    <w:p w:rsidR="00B93D4A" w:rsidRPr="00B93D4A" w:rsidRDefault="00B93D4A" w:rsidP="00B93D4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Hospitals and Specialty Clinics</w:t>
      </w:r>
    </w:p>
    <w:p w:rsidR="00B93D4A" w:rsidRPr="00B93D4A" w:rsidRDefault="00B93D4A" w:rsidP="00B93D4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Diagnostic Laboratories</w:t>
      </w:r>
    </w:p>
    <w:p w:rsidR="00B93D4A" w:rsidRPr="00B93D4A" w:rsidRDefault="00B93D4A" w:rsidP="00B93D4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Academic &amp; Research Institutes</w:t>
      </w:r>
    </w:p>
    <w:p w:rsidR="00B93D4A" w:rsidRPr="00B93D4A" w:rsidRDefault="00B93D4A" w:rsidP="00B93D4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Homecare / At-Home Testing Providers</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Hospitals and specialty clinics</w:t>
      </w:r>
      <w:r w:rsidRPr="00B93D4A">
        <w:rPr>
          <w:rFonts w:ascii="Times New Roman" w:eastAsia="Times New Roman" w:hAnsi="Times New Roman" w:cs="Times New Roman"/>
          <w:sz w:val="24"/>
          <w:szCs w:val="24"/>
        </w:rPr>
        <w:t xml:space="preserve"> continue to be the largest revenue contributors, but </w:t>
      </w:r>
      <w:r w:rsidRPr="00B93D4A">
        <w:rPr>
          <w:rFonts w:ascii="Times New Roman" w:eastAsia="Times New Roman" w:hAnsi="Times New Roman" w:cs="Times New Roman"/>
          <w:b/>
          <w:bCs/>
          <w:sz w:val="24"/>
          <w:szCs w:val="24"/>
        </w:rPr>
        <w:t>diagnostic laboratories</w:t>
      </w:r>
      <w:r w:rsidRPr="00B93D4A">
        <w:rPr>
          <w:rFonts w:ascii="Times New Roman" w:eastAsia="Times New Roman" w:hAnsi="Times New Roman" w:cs="Times New Roman"/>
          <w:sz w:val="24"/>
          <w:szCs w:val="24"/>
        </w:rPr>
        <w:t xml:space="preserve"> are gaining market traction due to outsourcing trends and the expansion of standalone lab networks.</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By Region</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The geographical dimension follows a standard global regional distribution:</w:t>
      </w:r>
    </w:p>
    <w:p w:rsidR="00B93D4A" w:rsidRPr="00B93D4A" w:rsidRDefault="00B93D4A" w:rsidP="00B93D4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North America</w:t>
      </w:r>
    </w:p>
    <w:p w:rsidR="00B93D4A" w:rsidRPr="00B93D4A" w:rsidRDefault="00B93D4A" w:rsidP="00B93D4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Europe</w:t>
      </w:r>
    </w:p>
    <w:p w:rsidR="00B93D4A" w:rsidRPr="00B93D4A" w:rsidRDefault="00B93D4A" w:rsidP="00B93D4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Asia Pacific</w:t>
      </w:r>
    </w:p>
    <w:p w:rsidR="00B93D4A" w:rsidRPr="00B93D4A" w:rsidRDefault="00B93D4A" w:rsidP="00B93D4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LAMEA (Latin America, Middle East, Africa)</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North America</w:t>
      </w:r>
      <w:r w:rsidRPr="00B93D4A">
        <w:rPr>
          <w:rFonts w:ascii="Times New Roman" w:eastAsia="Times New Roman" w:hAnsi="Times New Roman" w:cs="Times New Roman"/>
          <w:sz w:val="24"/>
          <w:szCs w:val="24"/>
        </w:rPr>
        <w:t xml:space="preserve"> holds the leading share in 2024 due to high diagnostic adoption rates, reimbursement mechanisms, and health awareness campaigns. However, </w:t>
      </w:r>
      <w:r w:rsidRPr="00B93D4A">
        <w:rPr>
          <w:rFonts w:ascii="Times New Roman" w:eastAsia="Times New Roman" w:hAnsi="Times New Roman" w:cs="Times New Roman"/>
          <w:b/>
          <w:bCs/>
          <w:sz w:val="24"/>
          <w:szCs w:val="24"/>
        </w:rPr>
        <w:t>Asia Pacific</w:t>
      </w:r>
      <w:r w:rsidRPr="00B93D4A">
        <w:rPr>
          <w:rFonts w:ascii="Times New Roman" w:eastAsia="Times New Roman" w:hAnsi="Times New Roman" w:cs="Times New Roman"/>
          <w:sz w:val="24"/>
          <w:szCs w:val="24"/>
        </w:rPr>
        <w:t xml:space="preserve"> is emerging as the most lucrative region with a projected CAGR exceeding </w:t>
      </w:r>
      <w:r w:rsidRPr="00B93D4A">
        <w:rPr>
          <w:rFonts w:ascii="Times New Roman" w:eastAsia="Times New Roman" w:hAnsi="Times New Roman" w:cs="Times New Roman"/>
          <w:b/>
          <w:bCs/>
          <w:sz w:val="24"/>
          <w:szCs w:val="24"/>
        </w:rPr>
        <w:t>8.4%</w:t>
      </w:r>
      <w:r w:rsidRPr="00B93D4A">
        <w:rPr>
          <w:rFonts w:ascii="Times New Roman" w:eastAsia="Times New Roman" w:hAnsi="Times New Roman" w:cs="Times New Roman"/>
          <w:sz w:val="24"/>
          <w:szCs w:val="24"/>
        </w:rPr>
        <w:t>, driven by large patient populations and increased government screening programs.</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i/>
          <w:iCs/>
          <w:sz w:val="24"/>
          <w:szCs w:val="24"/>
        </w:rPr>
        <w:t>Strategic growth is increasingly seen in regional efforts to deploy decentralized diagnostics, especially in Asia and Latin America, where disease burden is high and lab access is fragmented.</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This forecast scope sets the analytical foundation for understanding technological innovation and emerging trends in the liver disease diagnostics ecosystem.</w:t>
      </w:r>
    </w:p>
    <w:p w:rsidR="00B93D4A" w:rsidRPr="00B93D4A" w:rsidRDefault="00B93D4A" w:rsidP="00B93D4A">
      <w:pPr>
        <w:spacing w:before="100" w:beforeAutospacing="1" w:after="100" w:afterAutospacing="1" w:line="240" w:lineRule="auto"/>
        <w:outlineLvl w:val="2"/>
        <w:rPr>
          <w:rFonts w:ascii="Times New Roman" w:eastAsia="Times New Roman" w:hAnsi="Times New Roman" w:cs="Times New Roman"/>
          <w:b/>
          <w:bCs/>
          <w:sz w:val="27"/>
          <w:szCs w:val="27"/>
        </w:rPr>
      </w:pPr>
      <w:r w:rsidRPr="00B93D4A">
        <w:rPr>
          <w:rFonts w:ascii="Times New Roman" w:eastAsia="Times New Roman" w:hAnsi="Times New Roman" w:cs="Times New Roman"/>
          <w:b/>
          <w:bCs/>
          <w:sz w:val="27"/>
          <w:szCs w:val="27"/>
        </w:rPr>
        <w:t>3. Market Trends and Innovation Landscape</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The liver disease diagnostics market is undergoing a transformative evolution shaped by major breakthroughs in </w:t>
      </w:r>
      <w:r w:rsidRPr="00B93D4A">
        <w:rPr>
          <w:rFonts w:ascii="Times New Roman" w:eastAsia="Times New Roman" w:hAnsi="Times New Roman" w:cs="Times New Roman"/>
          <w:b/>
          <w:bCs/>
          <w:sz w:val="24"/>
          <w:szCs w:val="24"/>
        </w:rPr>
        <w:t>non-invasive testing, AI-powered imaging, multi-omics integration</w:t>
      </w:r>
      <w:r w:rsidRPr="00B93D4A">
        <w:rPr>
          <w:rFonts w:ascii="Times New Roman" w:eastAsia="Times New Roman" w:hAnsi="Times New Roman" w:cs="Times New Roman"/>
          <w:sz w:val="24"/>
          <w:szCs w:val="24"/>
        </w:rPr>
        <w:t xml:space="preserve">, and </w:t>
      </w:r>
      <w:r w:rsidRPr="00B93D4A">
        <w:rPr>
          <w:rFonts w:ascii="Times New Roman" w:eastAsia="Times New Roman" w:hAnsi="Times New Roman" w:cs="Times New Roman"/>
          <w:b/>
          <w:bCs/>
          <w:sz w:val="24"/>
          <w:szCs w:val="24"/>
        </w:rPr>
        <w:t>point-of-care (POC) platforms</w:t>
      </w:r>
      <w:r w:rsidRPr="00B93D4A">
        <w:rPr>
          <w:rFonts w:ascii="Times New Roman" w:eastAsia="Times New Roman" w:hAnsi="Times New Roman" w:cs="Times New Roman"/>
          <w:sz w:val="24"/>
          <w:szCs w:val="24"/>
        </w:rPr>
        <w:t xml:space="preserve">. As the clinical demand for early, accurate, and minimally </w:t>
      </w:r>
      <w:r w:rsidRPr="00B93D4A">
        <w:rPr>
          <w:rFonts w:ascii="Times New Roman" w:eastAsia="Times New Roman" w:hAnsi="Times New Roman" w:cs="Times New Roman"/>
          <w:sz w:val="24"/>
          <w:szCs w:val="24"/>
        </w:rPr>
        <w:lastRenderedPageBreak/>
        <w:t>invasive liver assessments intensifies, innovation is shifting the competitive landscape and accelerating adoption.</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Key Innovation Themes</w:t>
      </w:r>
    </w:p>
    <w:p w:rsidR="00B93D4A" w:rsidRPr="00B93D4A" w:rsidRDefault="00B93D4A" w:rsidP="00B93D4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Non-Invasive Diagnostics Are Replacing Biopsies</w:t>
      </w:r>
      <w:r w:rsidRPr="00B93D4A">
        <w:rPr>
          <w:rFonts w:ascii="Times New Roman" w:eastAsia="Times New Roman" w:hAnsi="Times New Roman" w:cs="Times New Roman"/>
          <w:sz w:val="24"/>
          <w:szCs w:val="24"/>
        </w:rPr>
        <w:br/>
        <w:t xml:space="preserve">Traditional liver biopsies, long considered the diagnostic gold standard, are increasingly being replaced by </w:t>
      </w:r>
      <w:proofErr w:type="spellStart"/>
      <w:r w:rsidRPr="00B93D4A">
        <w:rPr>
          <w:rFonts w:ascii="Times New Roman" w:eastAsia="Times New Roman" w:hAnsi="Times New Roman" w:cs="Times New Roman"/>
          <w:b/>
          <w:bCs/>
          <w:sz w:val="24"/>
          <w:szCs w:val="24"/>
        </w:rPr>
        <w:t>elastography</w:t>
      </w:r>
      <w:proofErr w:type="spellEnd"/>
      <w:r w:rsidRPr="00B93D4A">
        <w:rPr>
          <w:rFonts w:ascii="Times New Roman" w:eastAsia="Times New Roman" w:hAnsi="Times New Roman" w:cs="Times New Roman"/>
          <w:b/>
          <w:bCs/>
          <w:sz w:val="24"/>
          <w:szCs w:val="24"/>
        </w:rPr>
        <w:t xml:space="preserve">-based imaging (like </w:t>
      </w:r>
      <w:proofErr w:type="spellStart"/>
      <w:r w:rsidRPr="00B93D4A">
        <w:rPr>
          <w:rFonts w:ascii="Times New Roman" w:eastAsia="Times New Roman" w:hAnsi="Times New Roman" w:cs="Times New Roman"/>
          <w:b/>
          <w:bCs/>
          <w:sz w:val="24"/>
          <w:szCs w:val="24"/>
        </w:rPr>
        <w:t>FibroScan</w:t>
      </w:r>
      <w:proofErr w:type="spellEnd"/>
      <w:r w:rsidRPr="00B93D4A">
        <w:rPr>
          <w:rFonts w:ascii="Times New Roman" w:eastAsia="Times New Roman" w:hAnsi="Times New Roman" w:cs="Times New Roman"/>
          <w:b/>
          <w:bCs/>
          <w:sz w:val="24"/>
          <w:szCs w:val="24"/>
        </w:rPr>
        <w:t>)</w:t>
      </w:r>
      <w:r w:rsidRPr="00B93D4A">
        <w:rPr>
          <w:rFonts w:ascii="Times New Roman" w:eastAsia="Times New Roman" w:hAnsi="Times New Roman" w:cs="Times New Roman"/>
          <w:sz w:val="24"/>
          <w:szCs w:val="24"/>
        </w:rPr>
        <w:t xml:space="preserve"> and </w:t>
      </w:r>
      <w:r w:rsidRPr="00B93D4A">
        <w:rPr>
          <w:rFonts w:ascii="Times New Roman" w:eastAsia="Times New Roman" w:hAnsi="Times New Roman" w:cs="Times New Roman"/>
          <w:b/>
          <w:bCs/>
          <w:sz w:val="24"/>
          <w:szCs w:val="24"/>
        </w:rPr>
        <w:t>serum-based fibrosis biomarkers</w:t>
      </w:r>
      <w:r w:rsidRPr="00B93D4A">
        <w:rPr>
          <w:rFonts w:ascii="Times New Roman" w:eastAsia="Times New Roman" w:hAnsi="Times New Roman" w:cs="Times New Roman"/>
          <w:sz w:val="24"/>
          <w:szCs w:val="24"/>
        </w:rPr>
        <w:t>. These methods are less painful, more scalable, and suitable for population-wide screening.</w:t>
      </w:r>
    </w:p>
    <w:p w:rsidR="00B93D4A" w:rsidRPr="00B93D4A" w:rsidRDefault="00B93D4A" w:rsidP="00B93D4A">
      <w:pPr>
        <w:spacing w:before="100" w:beforeAutospacing="1" w:after="100" w:afterAutospacing="1" w:line="240" w:lineRule="auto"/>
        <w:ind w:left="720"/>
        <w:rPr>
          <w:rFonts w:ascii="Times New Roman" w:eastAsia="Times New Roman" w:hAnsi="Times New Roman" w:cs="Times New Roman"/>
          <w:sz w:val="24"/>
          <w:szCs w:val="24"/>
        </w:rPr>
      </w:pPr>
      <w:r w:rsidRPr="00B93D4A">
        <w:rPr>
          <w:rFonts w:ascii="Times New Roman" w:eastAsia="Times New Roman" w:hAnsi="Times New Roman" w:cs="Times New Roman"/>
          <w:i/>
          <w:iCs/>
          <w:sz w:val="24"/>
          <w:szCs w:val="24"/>
        </w:rPr>
        <w:t>Experts forecast that by 2030, over 70% of liver fibrosis staging will be conducted through non-invasive modalities.</w:t>
      </w:r>
    </w:p>
    <w:p w:rsidR="00B93D4A" w:rsidRPr="00B93D4A" w:rsidRDefault="00B93D4A" w:rsidP="00B93D4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Artificial Intelligence in Imaging</w:t>
      </w:r>
      <w:r w:rsidRPr="00B93D4A">
        <w:rPr>
          <w:rFonts w:ascii="Times New Roman" w:eastAsia="Times New Roman" w:hAnsi="Times New Roman" w:cs="Times New Roman"/>
          <w:sz w:val="24"/>
          <w:szCs w:val="24"/>
        </w:rPr>
        <w:br/>
        <w:t xml:space="preserve">AI and machine learning algorithms are now being embedded into imaging workflows to analyze liver stiffness, detect early fibrosis, and quantify hepatic fat with greater accuracy. </w:t>
      </w:r>
      <w:proofErr w:type="spellStart"/>
      <w:r w:rsidRPr="00B93D4A">
        <w:rPr>
          <w:rFonts w:ascii="Times New Roman" w:eastAsia="Times New Roman" w:hAnsi="Times New Roman" w:cs="Times New Roman"/>
          <w:sz w:val="24"/>
          <w:szCs w:val="24"/>
        </w:rPr>
        <w:t>Radiomics</w:t>
      </w:r>
      <w:proofErr w:type="spellEnd"/>
      <w:r w:rsidRPr="00B93D4A">
        <w:rPr>
          <w:rFonts w:ascii="Times New Roman" w:eastAsia="Times New Roman" w:hAnsi="Times New Roman" w:cs="Times New Roman"/>
          <w:sz w:val="24"/>
          <w:szCs w:val="24"/>
        </w:rPr>
        <w:t xml:space="preserve"> and deep learning are enabling </w:t>
      </w:r>
      <w:r w:rsidRPr="00B93D4A">
        <w:rPr>
          <w:rFonts w:ascii="Times New Roman" w:eastAsia="Times New Roman" w:hAnsi="Times New Roman" w:cs="Times New Roman"/>
          <w:b/>
          <w:bCs/>
          <w:sz w:val="24"/>
          <w:szCs w:val="24"/>
        </w:rPr>
        <w:t>early-stage detection of hepatocellular carcinoma (HCC)</w:t>
      </w:r>
      <w:r w:rsidRPr="00B93D4A">
        <w:rPr>
          <w:rFonts w:ascii="Times New Roman" w:eastAsia="Times New Roman" w:hAnsi="Times New Roman" w:cs="Times New Roman"/>
          <w:sz w:val="24"/>
          <w:szCs w:val="24"/>
        </w:rPr>
        <w:t xml:space="preserve"> from standard CT/MRI scans.</w:t>
      </w:r>
    </w:p>
    <w:p w:rsidR="00B93D4A" w:rsidRPr="00B93D4A" w:rsidRDefault="00B93D4A" w:rsidP="00B93D4A">
      <w:pPr>
        <w:spacing w:before="100" w:beforeAutospacing="1" w:after="100" w:afterAutospacing="1" w:line="240" w:lineRule="auto"/>
        <w:ind w:left="720"/>
        <w:rPr>
          <w:rFonts w:ascii="Times New Roman" w:eastAsia="Times New Roman" w:hAnsi="Times New Roman" w:cs="Times New Roman"/>
          <w:sz w:val="24"/>
          <w:szCs w:val="24"/>
        </w:rPr>
      </w:pPr>
      <w:r w:rsidRPr="00B93D4A">
        <w:rPr>
          <w:rFonts w:ascii="Times New Roman" w:eastAsia="Times New Roman" w:hAnsi="Times New Roman" w:cs="Times New Roman"/>
          <w:i/>
          <w:iCs/>
          <w:sz w:val="24"/>
          <w:szCs w:val="24"/>
        </w:rPr>
        <w:t>“AI-guided ultrasound and MRI analytics are allowing radiologists to catch silent liver diseases earlier than ever before,” notes a clinical data scientist from a top imaging firm.</w:t>
      </w:r>
    </w:p>
    <w:p w:rsidR="00B93D4A" w:rsidRPr="00B93D4A" w:rsidRDefault="00B93D4A" w:rsidP="00B93D4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Multi-Omics and Liquid Biopsy Platforms</w:t>
      </w:r>
      <w:r w:rsidRPr="00B93D4A">
        <w:rPr>
          <w:rFonts w:ascii="Times New Roman" w:eastAsia="Times New Roman" w:hAnsi="Times New Roman" w:cs="Times New Roman"/>
          <w:sz w:val="24"/>
          <w:szCs w:val="24"/>
        </w:rPr>
        <w:br/>
        <w:t xml:space="preserve">Genomic, proteomic, and </w:t>
      </w:r>
      <w:proofErr w:type="spellStart"/>
      <w:r w:rsidRPr="00B93D4A">
        <w:rPr>
          <w:rFonts w:ascii="Times New Roman" w:eastAsia="Times New Roman" w:hAnsi="Times New Roman" w:cs="Times New Roman"/>
          <w:sz w:val="24"/>
          <w:szCs w:val="24"/>
        </w:rPr>
        <w:t>metabolomic</w:t>
      </w:r>
      <w:proofErr w:type="spellEnd"/>
      <w:r w:rsidRPr="00B93D4A">
        <w:rPr>
          <w:rFonts w:ascii="Times New Roman" w:eastAsia="Times New Roman" w:hAnsi="Times New Roman" w:cs="Times New Roman"/>
          <w:sz w:val="24"/>
          <w:szCs w:val="24"/>
        </w:rPr>
        <w:t xml:space="preserve"> approaches are gaining traction in advanced diagnostics for NASH and liver cancer. Startups and </w:t>
      </w:r>
      <w:proofErr w:type="spellStart"/>
      <w:r w:rsidRPr="00B93D4A">
        <w:rPr>
          <w:rFonts w:ascii="Times New Roman" w:eastAsia="Times New Roman" w:hAnsi="Times New Roman" w:cs="Times New Roman"/>
          <w:sz w:val="24"/>
          <w:szCs w:val="24"/>
        </w:rPr>
        <w:t>biotechs</w:t>
      </w:r>
      <w:proofErr w:type="spellEnd"/>
      <w:r w:rsidRPr="00B93D4A">
        <w:rPr>
          <w:rFonts w:ascii="Times New Roman" w:eastAsia="Times New Roman" w:hAnsi="Times New Roman" w:cs="Times New Roman"/>
          <w:sz w:val="24"/>
          <w:szCs w:val="24"/>
        </w:rPr>
        <w:t xml:space="preserve"> are developing </w:t>
      </w:r>
      <w:r w:rsidRPr="00B93D4A">
        <w:rPr>
          <w:rFonts w:ascii="Times New Roman" w:eastAsia="Times New Roman" w:hAnsi="Times New Roman" w:cs="Times New Roman"/>
          <w:b/>
          <w:bCs/>
          <w:sz w:val="24"/>
          <w:szCs w:val="24"/>
        </w:rPr>
        <w:t>liquid biopsy panels</w:t>
      </w:r>
      <w:r w:rsidRPr="00B93D4A">
        <w:rPr>
          <w:rFonts w:ascii="Times New Roman" w:eastAsia="Times New Roman" w:hAnsi="Times New Roman" w:cs="Times New Roman"/>
          <w:sz w:val="24"/>
          <w:szCs w:val="24"/>
        </w:rPr>
        <w:t xml:space="preserve"> that detect </w:t>
      </w:r>
      <w:proofErr w:type="spellStart"/>
      <w:r w:rsidRPr="00B93D4A">
        <w:rPr>
          <w:rFonts w:ascii="Times New Roman" w:eastAsia="Times New Roman" w:hAnsi="Times New Roman" w:cs="Times New Roman"/>
          <w:sz w:val="24"/>
          <w:szCs w:val="24"/>
        </w:rPr>
        <w:t>ctDNA</w:t>
      </w:r>
      <w:proofErr w:type="spellEnd"/>
      <w:r w:rsidRPr="00B93D4A">
        <w:rPr>
          <w:rFonts w:ascii="Times New Roman" w:eastAsia="Times New Roman" w:hAnsi="Times New Roman" w:cs="Times New Roman"/>
          <w:sz w:val="24"/>
          <w:szCs w:val="24"/>
        </w:rPr>
        <w:t>, exosomes, and methylation patterns in blood samples, offering a promising alternative to invasive liver tissue analysis.</w:t>
      </w:r>
    </w:p>
    <w:p w:rsidR="00B93D4A" w:rsidRPr="00B93D4A" w:rsidRDefault="00B93D4A" w:rsidP="00B93D4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Companion Diagnostics and Drug Development Synergies</w:t>
      </w:r>
      <w:r w:rsidRPr="00B93D4A">
        <w:rPr>
          <w:rFonts w:ascii="Times New Roman" w:eastAsia="Times New Roman" w:hAnsi="Times New Roman" w:cs="Times New Roman"/>
          <w:sz w:val="24"/>
          <w:szCs w:val="24"/>
        </w:rPr>
        <w:br/>
      </w:r>
      <w:proofErr w:type="gramStart"/>
      <w:r w:rsidRPr="00B93D4A">
        <w:rPr>
          <w:rFonts w:ascii="Times New Roman" w:eastAsia="Times New Roman" w:hAnsi="Times New Roman" w:cs="Times New Roman"/>
          <w:sz w:val="24"/>
          <w:szCs w:val="24"/>
        </w:rPr>
        <w:t>As</w:t>
      </w:r>
      <w:proofErr w:type="gramEnd"/>
      <w:r w:rsidRPr="00B93D4A">
        <w:rPr>
          <w:rFonts w:ascii="Times New Roman" w:eastAsia="Times New Roman" w:hAnsi="Times New Roman" w:cs="Times New Roman"/>
          <w:sz w:val="24"/>
          <w:szCs w:val="24"/>
        </w:rPr>
        <w:t xml:space="preserve"> the pharmaceutical pipeline for NASH and HCC expands, there is parallel development of </w:t>
      </w:r>
      <w:r w:rsidRPr="00B93D4A">
        <w:rPr>
          <w:rFonts w:ascii="Times New Roman" w:eastAsia="Times New Roman" w:hAnsi="Times New Roman" w:cs="Times New Roman"/>
          <w:b/>
          <w:bCs/>
          <w:sz w:val="24"/>
          <w:szCs w:val="24"/>
        </w:rPr>
        <w:t>companion diagnostics</w:t>
      </w:r>
      <w:r w:rsidRPr="00B93D4A">
        <w:rPr>
          <w:rFonts w:ascii="Times New Roman" w:eastAsia="Times New Roman" w:hAnsi="Times New Roman" w:cs="Times New Roman"/>
          <w:sz w:val="24"/>
          <w:szCs w:val="24"/>
        </w:rPr>
        <w:t xml:space="preserve"> that can stratify patients and monitor therapeutic responses. These tests are critical for regulatory approvals and payer reimbursement in precision </w:t>
      </w:r>
      <w:proofErr w:type="spellStart"/>
      <w:r w:rsidRPr="00B93D4A">
        <w:rPr>
          <w:rFonts w:ascii="Times New Roman" w:eastAsia="Times New Roman" w:hAnsi="Times New Roman" w:cs="Times New Roman"/>
          <w:sz w:val="24"/>
          <w:szCs w:val="24"/>
        </w:rPr>
        <w:t>hepatology</w:t>
      </w:r>
      <w:proofErr w:type="spellEnd"/>
      <w:r w:rsidRPr="00B93D4A">
        <w:rPr>
          <w:rFonts w:ascii="Times New Roman" w:eastAsia="Times New Roman" w:hAnsi="Times New Roman" w:cs="Times New Roman"/>
          <w:sz w:val="24"/>
          <w:szCs w:val="24"/>
        </w:rPr>
        <w:t>.</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Emerging Technologies</w:t>
      </w:r>
    </w:p>
    <w:p w:rsidR="00B93D4A" w:rsidRPr="00B93D4A" w:rsidRDefault="00B93D4A" w:rsidP="00B93D4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Microfluidic liver-on-chip platforms</w:t>
      </w:r>
      <w:r w:rsidRPr="00B93D4A">
        <w:rPr>
          <w:rFonts w:ascii="Times New Roman" w:eastAsia="Times New Roman" w:hAnsi="Times New Roman" w:cs="Times New Roman"/>
          <w:sz w:val="24"/>
          <w:szCs w:val="24"/>
        </w:rPr>
        <w:t xml:space="preserve"> for real-time disease modeling and diagnostics</w:t>
      </w:r>
    </w:p>
    <w:p w:rsidR="00B93D4A" w:rsidRPr="00B93D4A" w:rsidRDefault="00B93D4A" w:rsidP="00B93D4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Wearable biosensors</w:t>
      </w:r>
      <w:r w:rsidRPr="00B93D4A">
        <w:rPr>
          <w:rFonts w:ascii="Times New Roman" w:eastAsia="Times New Roman" w:hAnsi="Times New Roman" w:cs="Times New Roman"/>
          <w:sz w:val="24"/>
          <w:szCs w:val="24"/>
        </w:rPr>
        <w:t xml:space="preserve"> under investigation for continuous liver enzyme tracking</w:t>
      </w:r>
    </w:p>
    <w:p w:rsidR="00B93D4A" w:rsidRPr="00B93D4A" w:rsidRDefault="00B93D4A" w:rsidP="00B93D4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At-home saliva or blood-spot kits</w:t>
      </w:r>
      <w:r w:rsidRPr="00B93D4A">
        <w:rPr>
          <w:rFonts w:ascii="Times New Roman" w:eastAsia="Times New Roman" w:hAnsi="Times New Roman" w:cs="Times New Roman"/>
          <w:sz w:val="24"/>
          <w:szCs w:val="24"/>
        </w:rPr>
        <w:t xml:space="preserve"> for hepatitis screening in underserved areas</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i/>
          <w:iCs/>
          <w:sz w:val="24"/>
          <w:szCs w:val="24"/>
        </w:rPr>
        <w:t xml:space="preserve">The convergence of digital health and </w:t>
      </w:r>
      <w:proofErr w:type="spellStart"/>
      <w:r w:rsidRPr="00B93D4A">
        <w:rPr>
          <w:rFonts w:ascii="Times New Roman" w:eastAsia="Times New Roman" w:hAnsi="Times New Roman" w:cs="Times New Roman"/>
          <w:i/>
          <w:iCs/>
          <w:sz w:val="24"/>
          <w:szCs w:val="24"/>
        </w:rPr>
        <w:t>hepatology</w:t>
      </w:r>
      <w:proofErr w:type="spellEnd"/>
      <w:r w:rsidRPr="00B93D4A">
        <w:rPr>
          <w:rFonts w:ascii="Times New Roman" w:eastAsia="Times New Roman" w:hAnsi="Times New Roman" w:cs="Times New Roman"/>
          <w:i/>
          <w:iCs/>
          <w:sz w:val="24"/>
          <w:szCs w:val="24"/>
        </w:rPr>
        <w:t xml:space="preserve"> is opening new frontiers in patient monitoring, with portable diagnostic devices enabling care beyond hospital walls.</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2"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Strategic Collaborations &amp; R&amp;D Focus</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Key players are increasingly collaborating with academic centers and AI startups to drive innovation:</w:t>
      </w:r>
    </w:p>
    <w:p w:rsidR="00B93D4A" w:rsidRPr="00B93D4A" w:rsidRDefault="00B93D4A" w:rsidP="00B93D4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Imaging firms are partnering with AI labs to optimize </w:t>
      </w:r>
      <w:proofErr w:type="spellStart"/>
      <w:r w:rsidRPr="00B93D4A">
        <w:rPr>
          <w:rFonts w:ascii="Times New Roman" w:eastAsia="Times New Roman" w:hAnsi="Times New Roman" w:cs="Times New Roman"/>
          <w:sz w:val="24"/>
          <w:szCs w:val="24"/>
        </w:rPr>
        <w:t>elastography</w:t>
      </w:r>
      <w:proofErr w:type="spellEnd"/>
      <w:r w:rsidRPr="00B93D4A">
        <w:rPr>
          <w:rFonts w:ascii="Times New Roman" w:eastAsia="Times New Roman" w:hAnsi="Times New Roman" w:cs="Times New Roman"/>
          <w:sz w:val="24"/>
          <w:szCs w:val="24"/>
        </w:rPr>
        <w:t xml:space="preserve"> interpretation.</w:t>
      </w:r>
    </w:p>
    <w:p w:rsidR="00B93D4A" w:rsidRPr="00B93D4A" w:rsidRDefault="00B93D4A" w:rsidP="00B93D4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Biotech companies are entering licensing agreements to co-develop NASH biomarkers.</w:t>
      </w:r>
    </w:p>
    <w:p w:rsidR="00B93D4A" w:rsidRPr="00B93D4A" w:rsidRDefault="00B93D4A" w:rsidP="00B93D4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Diagnostics firms are integrating their liver panels with telehealth platforms for chronic disease management.</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i/>
          <w:iCs/>
          <w:sz w:val="24"/>
          <w:szCs w:val="24"/>
        </w:rPr>
        <w:t xml:space="preserve">“The next generation of liver diagnostics won’t just detect disease—they’ll predict progression, personalize therapy, and inform longitudinal care,” predicts a </w:t>
      </w:r>
      <w:proofErr w:type="spellStart"/>
      <w:r w:rsidRPr="00B93D4A">
        <w:rPr>
          <w:rFonts w:ascii="Times New Roman" w:eastAsia="Times New Roman" w:hAnsi="Times New Roman" w:cs="Times New Roman"/>
          <w:i/>
          <w:iCs/>
          <w:sz w:val="24"/>
          <w:szCs w:val="24"/>
        </w:rPr>
        <w:t>hepatology</w:t>
      </w:r>
      <w:proofErr w:type="spellEnd"/>
      <w:r w:rsidRPr="00B93D4A">
        <w:rPr>
          <w:rFonts w:ascii="Times New Roman" w:eastAsia="Times New Roman" w:hAnsi="Times New Roman" w:cs="Times New Roman"/>
          <w:i/>
          <w:iCs/>
          <w:sz w:val="24"/>
          <w:szCs w:val="24"/>
        </w:rPr>
        <w:t xml:space="preserve"> innovation advisor.</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The innovation landscape signals a move from episodic diagnostics to </w:t>
      </w:r>
      <w:r w:rsidRPr="00B93D4A">
        <w:rPr>
          <w:rFonts w:ascii="Times New Roman" w:eastAsia="Times New Roman" w:hAnsi="Times New Roman" w:cs="Times New Roman"/>
          <w:b/>
          <w:bCs/>
          <w:sz w:val="24"/>
          <w:szCs w:val="24"/>
        </w:rPr>
        <w:t>continuous, connected, and predictive liver health ecosystems</w:t>
      </w:r>
      <w:r w:rsidRPr="00B93D4A">
        <w:rPr>
          <w:rFonts w:ascii="Times New Roman" w:eastAsia="Times New Roman" w:hAnsi="Times New Roman" w:cs="Times New Roman"/>
          <w:sz w:val="24"/>
          <w:szCs w:val="24"/>
        </w:rPr>
        <w:t>. These trends are expected to redefine clinical workflows, access models, and competitive differentiation by 2030.</w:t>
      </w:r>
    </w:p>
    <w:p w:rsidR="00B93D4A" w:rsidRPr="00B93D4A" w:rsidRDefault="00B93D4A" w:rsidP="00B93D4A">
      <w:pPr>
        <w:spacing w:before="100" w:beforeAutospacing="1" w:after="100" w:afterAutospacing="1" w:line="240" w:lineRule="auto"/>
        <w:outlineLvl w:val="2"/>
        <w:rPr>
          <w:rFonts w:ascii="Times New Roman" w:eastAsia="Times New Roman" w:hAnsi="Times New Roman" w:cs="Times New Roman"/>
          <w:b/>
          <w:bCs/>
          <w:sz w:val="27"/>
          <w:szCs w:val="27"/>
        </w:rPr>
      </w:pPr>
      <w:r w:rsidRPr="00B93D4A">
        <w:rPr>
          <w:rFonts w:ascii="Times New Roman" w:eastAsia="Times New Roman" w:hAnsi="Times New Roman" w:cs="Times New Roman"/>
          <w:b/>
          <w:bCs/>
          <w:sz w:val="27"/>
          <w:szCs w:val="27"/>
        </w:rPr>
        <w:t>4. Competitive Intelligence and Benchmarking</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The liver disease diagnostics market is shaped by a mix of established diagnostic conglomerates, innovative biotech firms, and specialized imaging companies. These players are competing across dimensions such as test accuracy, non-invasive platforms, regulatory approvals, and global distribution networks. Strategic priorities are shifting toward </w:t>
      </w:r>
      <w:r w:rsidRPr="00B93D4A">
        <w:rPr>
          <w:rFonts w:ascii="Times New Roman" w:eastAsia="Times New Roman" w:hAnsi="Times New Roman" w:cs="Times New Roman"/>
          <w:b/>
          <w:bCs/>
          <w:sz w:val="24"/>
          <w:szCs w:val="24"/>
        </w:rPr>
        <w:t>technology integration</w:t>
      </w:r>
      <w:r w:rsidRPr="00B93D4A">
        <w:rPr>
          <w:rFonts w:ascii="Times New Roman" w:eastAsia="Times New Roman" w:hAnsi="Times New Roman" w:cs="Times New Roman"/>
          <w:sz w:val="24"/>
          <w:szCs w:val="24"/>
        </w:rPr>
        <w:t xml:space="preserve">, </w:t>
      </w:r>
      <w:r w:rsidRPr="00B93D4A">
        <w:rPr>
          <w:rFonts w:ascii="Times New Roman" w:eastAsia="Times New Roman" w:hAnsi="Times New Roman" w:cs="Times New Roman"/>
          <w:b/>
          <w:bCs/>
          <w:sz w:val="24"/>
          <w:szCs w:val="24"/>
        </w:rPr>
        <w:t>portfolio expansion</w:t>
      </w:r>
      <w:r w:rsidRPr="00B93D4A">
        <w:rPr>
          <w:rFonts w:ascii="Times New Roman" w:eastAsia="Times New Roman" w:hAnsi="Times New Roman" w:cs="Times New Roman"/>
          <w:sz w:val="24"/>
          <w:szCs w:val="24"/>
        </w:rPr>
        <w:t xml:space="preserve">, and </w:t>
      </w:r>
      <w:r w:rsidRPr="00B93D4A">
        <w:rPr>
          <w:rFonts w:ascii="Times New Roman" w:eastAsia="Times New Roman" w:hAnsi="Times New Roman" w:cs="Times New Roman"/>
          <w:b/>
          <w:bCs/>
          <w:sz w:val="24"/>
          <w:szCs w:val="24"/>
        </w:rPr>
        <w:t>precision medicine alignment</w:t>
      </w:r>
      <w:r w:rsidRPr="00B93D4A">
        <w:rPr>
          <w:rFonts w:ascii="Times New Roman" w:eastAsia="Times New Roman" w:hAnsi="Times New Roman" w:cs="Times New Roman"/>
          <w:sz w:val="24"/>
          <w:szCs w:val="24"/>
        </w:rPr>
        <w:t>.</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Key Market Players</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1. Roche Diagnostics</w:t>
      </w:r>
      <w:r w:rsidRPr="00B93D4A">
        <w:rPr>
          <w:rFonts w:ascii="Times New Roman" w:eastAsia="Times New Roman" w:hAnsi="Times New Roman" w:cs="Times New Roman"/>
          <w:sz w:val="24"/>
          <w:szCs w:val="24"/>
        </w:rPr>
        <w:br/>
        <w:t xml:space="preserve">A global leader in in-vitro diagnostics, </w:t>
      </w:r>
      <w:r w:rsidRPr="00B93D4A">
        <w:rPr>
          <w:rFonts w:ascii="Times New Roman" w:eastAsia="Times New Roman" w:hAnsi="Times New Roman" w:cs="Times New Roman"/>
          <w:b/>
          <w:bCs/>
          <w:sz w:val="24"/>
          <w:szCs w:val="24"/>
        </w:rPr>
        <w:t>Roche</w:t>
      </w:r>
      <w:r w:rsidRPr="00B93D4A">
        <w:rPr>
          <w:rFonts w:ascii="Times New Roman" w:eastAsia="Times New Roman" w:hAnsi="Times New Roman" w:cs="Times New Roman"/>
          <w:sz w:val="24"/>
          <w:szCs w:val="24"/>
        </w:rPr>
        <w:t xml:space="preserve"> offers a broad liver function and hepatitis testing portfolio. Its </w:t>
      </w:r>
      <w:proofErr w:type="spellStart"/>
      <w:r w:rsidRPr="00B93D4A">
        <w:rPr>
          <w:rFonts w:ascii="Times New Roman" w:eastAsia="Times New Roman" w:hAnsi="Times New Roman" w:cs="Times New Roman"/>
          <w:sz w:val="24"/>
          <w:szCs w:val="24"/>
        </w:rPr>
        <w:t>Cobas</w:t>
      </w:r>
      <w:proofErr w:type="spellEnd"/>
      <w:r w:rsidRPr="00B93D4A">
        <w:rPr>
          <w:rFonts w:ascii="Times New Roman" w:eastAsia="Times New Roman" w:hAnsi="Times New Roman" w:cs="Times New Roman"/>
          <w:sz w:val="24"/>
          <w:szCs w:val="24"/>
        </w:rPr>
        <w:t xml:space="preserve"> platforms are widely used in hospitals and reference labs for </w:t>
      </w:r>
      <w:r w:rsidRPr="00B93D4A">
        <w:rPr>
          <w:rFonts w:ascii="Times New Roman" w:eastAsia="Times New Roman" w:hAnsi="Times New Roman" w:cs="Times New Roman"/>
          <w:b/>
          <w:bCs/>
          <w:sz w:val="24"/>
          <w:szCs w:val="24"/>
        </w:rPr>
        <w:t>automated liver enzyme assays</w:t>
      </w:r>
      <w:r w:rsidRPr="00B93D4A">
        <w:rPr>
          <w:rFonts w:ascii="Times New Roman" w:eastAsia="Times New Roman" w:hAnsi="Times New Roman" w:cs="Times New Roman"/>
          <w:sz w:val="24"/>
          <w:szCs w:val="24"/>
        </w:rPr>
        <w:t xml:space="preserve"> and </w:t>
      </w:r>
      <w:r w:rsidRPr="00B93D4A">
        <w:rPr>
          <w:rFonts w:ascii="Times New Roman" w:eastAsia="Times New Roman" w:hAnsi="Times New Roman" w:cs="Times New Roman"/>
          <w:b/>
          <w:bCs/>
          <w:sz w:val="24"/>
          <w:szCs w:val="24"/>
        </w:rPr>
        <w:t>viral load monitoring</w:t>
      </w:r>
      <w:r w:rsidRPr="00B93D4A">
        <w:rPr>
          <w:rFonts w:ascii="Times New Roman" w:eastAsia="Times New Roman" w:hAnsi="Times New Roman" w:cs="Times New Roman"/>
          <w:sz w:val="24"/>
          <w:szCs w:val="24"/>
        </w:rPr>
        <w:t xml:space="preserve">. The company’s strength lies in </w:t>
      </w:r>
      <w:r w:rsidRPr="00B93D4A">
        <w:rPr>
          <w:rFonts w:ascii="Times New Roman" w:eastAsia="Times New Roman" w:hAnsi="Times New Roman" w:cs="Times New Roman"/>
          <w:b/>
          <w:bCs/>
          <w:sz w:val="24"/>
          <w:szCs w:val="24"/>
        </w:rPr>
        <w:t>integrated lab informatics</w:t>
      </w:r>
      <w:r w:rsidRPr="00B93D4A">
        <w:rPr>
          <w:rFonts w:ascii="Times New Roman" w:eastAsia="Times New Roman" w:hAnsi="Times New Roman" w:cs="Times New Roman"/>
          <w:sz w:val="24"/>
          <w:szCs w:val="24"/>
        </w:rPr>
        <w:t>, clinical validation, and global market access.</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 xml:space="preserve">2. Siemens </w:t>
      </w:r>
      <w:proofErr w:type="spellStart"/>
      <w:r w:rsidRPr="00B93D4A">
        <w:rPr>
          <w:rFonts w:ascii="Times New Roman" w:eastAsia="Times New Roman" w:hAnsi="Times New Roman" w:cs="Times New Roman"/>
          <w:b/>
          <w:bCs/>
          <w:sz w:val="24"/>
          <w:szCs w:val="24"/>
        </w:rPr>
        <w:t>Healthineers</w:t>
      </w:r>
      <w:proofErr w:type="spellEnd"/>
      <w:r w:rsidRPr="00B93D4A">
        <w:rPr>
          <w:rFonts w:ascii="Times New Roman" w:eastAsia="Times New Roman" w:hAnsi="Times New Roman" w:cs="Times New Roman"/>
          <w:sz w:val="24"/>
          <w:szCs w:val="24"/>
        </w:rPr>
        <w:br/>
        <w:t xml:space="preserve">Known for its </w:t>
      </w:r>
      <w:r w:rsidRPr="00B93D4A">
        <w:rPr>
          <w:rFonts w:ascii="Times New Roman" w:eastAsia="Times New Roman" w:hAnsi="Times New Roman" w:cs="Times New Roman"/>
          <w:b/>
          <w:bCs/>
          <w:sz w:val="24"/>
          <w:szCs w:val="24"/>
        </w:rPr>
        <w:t>imaging and immunoassay technologies</w:t>
      </w:r>
      <w:r w:rsidRPr="00B93D4A">
        <w:rPr>
          <w:rFonts w:ascii="Times New Roman" w:eastAsia="Times New Roman" w:hAnsi="Times New Roman" w:cs="Times New Roman"/>
          <w:sz w:val="24"/>
          <w:szCs w:val="24"/>
        </w:rPr>
        <w:t xml:space="preserve">, </w:t>
      </w:r>
      <w:r w:rsidRPr="00B93D4A">
        <w:rPr>
          <w:rFonts w:ascii="Times New Roman" w:eastAsia="Times New Roman" w:hAnsi="Times New Roman" w:cs="Times New Roman"/>
          <w:b/>
          <w:bCs/>
          <w:sz w:val="24"/>
          <w:szCs w:val="24"/>
        </w:rPr>
        <w:t xml:space="preserve">Siemens </w:t>
      </w:r>
      <w:proofErr w:type="spellStart"/>
      <w:r w:rsidRPr="00B93D4A">
        <w:rPr>
          <w:rFonts w:ascii="Times New Roman" w:eastAsia="Times New Roman" w:hAnsi="Times New Roman" w:cs="Times New Roman"/>
          <w:b/>
          <w:bCs/>
          <w:sz w:val="24"/>
          <w:szCs w:val="24"/>
        </w:rPr>
        <w:t>Healthineers</w:t>
      </w:r>
      <w:proofErr w:type="spellEnd"/>
      <w:r w:rsidRPr="00B93D4A">
        <w:rPr>
          <w:rFonts w:ascii="Times New Roman" w:eastAsia="Times New Roman" w:hAnsi="Times New Roman" w:cs="Times New Roman"/>
          <w:sz w:val="24"/>
          <w:szCs w:val="24"/>
        </w:rPr>
        <w:t xml:space="preserve"> is a major supplier of </w:t>
      </w:r>
      <w:proofErr w:type="spellStart"/>
      <w:r w:rsidRPr="00B93D4A">
        <w:rPr>
          <w:rFonts w:ascii="Times New Roman" w:eastAsia="Times New Roman" w:hAnsi="Times New Roman" w:cs="Times New Roman"/>
          <w:sz w:val="24"/>
          <w:szCs w:val="24"/>
        </w:rPr>
        <w:t>elastography</w:t>
      </w:r>
      <w:proofErr w:type="spellEnd"/>
      <w:r w:rsidRPr="00B93D4A">
        <w:rPr>
          <w:rFonts w:ascii="Times New Roman" w:eastAsia="Times New Roman" w:hAnsi="Times New Roman" w:cs="Times New Roman"/>
          <w:sz w:val="24"/>
          <w:szCs w:val="24"/>
        </w:rPr>
        <w:t xml:space="preserve">-enabled ultrasound systems used for liver stiffness evaluation. The company is increasingly incorporating </w:t>
      </w:r>
      <w:r w:rsidRPr="00B93D4A">
        <w:rPr>
          <w:rFonts w:ascii="Times New Roman" w:eastAsia="Times New Roman" w:hAnsi="Times New Roman" w:cs="Times New Roman"/>
          <w:b/>
          <w:bCs/>
          <w:sz w:val="24"/>
          <w:szCs w:val="24"/>
        </w:rPr>
        <w:t>AI algorithms and real-time analytics</w:t>
      </w:r>
      <w:r w:rsidRPr="00B93D4A">
        <w:rPr>
          <w:rFonts w:ascii="Times New Roman" w:eastAsia="Times New Roman" w:hAnsi="Times New Roman" w:cs="Times New Roman"/>
          <w:sz w:val="24"/>
          <w:szCs w:val="24"/>
        </w:rPr>
        <w:t xml:space="preserve"> into its imaging platforms to enhance diagnostic workflows.</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lastRenderedPageBreak/>
        <w:t>3. Abbott Laboratories</w:t>
      </w:r>
      <w:r w:rsidRPr="00B93D4A">
        <w:rPr>
          <w:rFonts w:ascii="Times New Roman" w:eastAsia="Times New Roman" w:hAnsi="Times New Roman" w:cs="Times New Roman"/>
          <w:sz w:val="24"/>
          <w:szCs w:val="24"/>
        </w:rPr>
        <w:br/>
        <w:t xml:space="preserve">With a growing emphasis on </w:t>
      </w:r>
      <w:r w:rsidRPr="00B93D4A">
        <w:rPr>
          <w:rFonts w:ascii="Times New Roman" w:eastAsia="Times New Roman" w:hAnsi="Times New Roman" w:cs="Times New Roman"/>
          <w:b/>
          <w:bCs/>
          <w:sz w:val="24"/>
          <w:szCs w:val="24"/>
        </w:rPr>
        <w:t>point-of-care diagnostics</w:t>
      </w:r>
      <w:r w:rsidRPr="00B93D4A">
        <w:rPr>
          <w:rFonts w:ascii="Times New Roman" w:eastAsia="Times New Roman" w:hAnsi="Times New Roman" w:cs="Times New Roman"/>
          <w:sz w:val="24"/>
          <w:szCs w:val="24"/>
        </w:rPr>
        <w:t xml:space="preserve">, </w:t>
      </w:r>
      <w:r w:rsidRPr="00B93D4A">
        <w:rPr>
          <w:rFonts w:ascii="Times New Roman" w:eastAsia="Times New Roman" w:hAnsi="Times New Roman" w:cs="Times New Roman"/>
          <w:b/>
          <w:bCs/>
          <w:sz w:val="24"/>
          <w:szCs w:val="24"/>
        </w:rPr>
        <w:t>Abbott</w:t>
      </w:r>
      <w:r w:rsidRPr="00B93D4A">
        <w:rPr>
          <w:rFonts w:ascii="Times New Roman" w:eastAsia="Times New Roman" w:hAnsi="Times New Roman" w:cs="Times New Roman"/>
          <w:sz w:val="24"/>
          <w:szCs w:val="24"/>
        </w:rPr>
        <w:t xml:space="preserve"> offers portable liver enzyme analyzers and </w:t>
      </w:r>
      <w:r w:rsidRPr="00B93D4A">
        <w:rPr>
          <w:rFonts w:ascii="Times New Roman" w:eastAsia="Times New Roman" w:hAnsi="Times New Roman" w:cs="Times New Roman"/>
          <w:b/>
          <w:bCs/>
          <w:sz w:val="24"/>
          <w:szCs w:val="24"/>
        </w:rPr>
        <w:t>hepatitis screening kits</w:t>
      </w:r>
      <w:r w:rsidRPr="00B93D4A">
        <w:rPr>
          <w:rFonts w:ascii="Times New Roman" w:eastAsia="Times New Roman" w:hAnsi="Times New Roman" w:cs="Times New Roman"/>
          <w:sz w:val="24"/>
          <w:szCs w:val="24"/>
        </w:rPr>
        <w:t xml:space="preserve">, particularly targeted at emerging markets. Its molecular testing capabilities also support early detection of </w:t>
      </w:r>
      <w:r w:rsidRPr="00B93D4A">
        <w:rPr>
          <w:rFonts w:ascii="Times New Roman" w:eastAsia="Times New Roman" w:hAnsi="Times New Roman" w:cs="Times New Roman"/>
          <w:b/>
          <w:bCs/>
          <w:sz w:val="24"/>
          <w:szCs w:val="24"/>
        </w:rPr>
        <w:t>HCV and HBV infections</w:t>
      </w:r>
      <w:r w:rsidRPr="00B93D4A">
        <w:rPr>
          <w:rFonts w:ascii="Times New Roman" w:eastAsia="Times New Roman" w:hAnsi="Times New Roman" w:cs="Times New Roman"/>
          <w:sz w:val="24"/>
          <w:szCs w:val="24"/>
        </w:rPr>
        <w:t>, aligning with public health screening goals.</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 xml:space="preserve">4. </w:t>
      </w:r>
      <w:proofErr w:type="spellStart"/>
      <w:r w:rsidRPr="00B93D4A">
        <w:rPr>
          <w:rFonts w:ascii="Times New Roman" w:eastAsia="Times New Roman" w:hAnsi="Times New Roman" w:cs="Times New Roman"/>
          <w:b/>
          <w:bCs/>
          <w:sz w:val="24"/>
          <w:szCs w:val="24"/>
        </w:rPr>
        <w:t>Echosens</w:t>
      </w:r>
      <w:proofErr w:type="spellEnd"/>
      <w:r w:rsidRPr="00B93D4A">
        <w:rPr>
          <w:rFonts w:ascii="Times New Roman" w:eastAsia="Times New Roman" w:hAnsi="Times New Roman" w:cs="Times New Roman"/>
          <w:sz w:val="24"/>
          <w:szCs w:val="24"/>
        </w:rPr>
        <w:br/>
        <w:t xml:space="preserve">A pioneer in non-invasive liver diagnostics, </w:t>
      </w:r>
      <w:proofErr w:type="spellStart"/>
      <w:r w:rsidRPr="00B93D4A">
        <w:rPr>
          <w:rFonts w:ascii="Times New Roman" w:eastAsia="Times New Roman" w:hAnsi="Times New Roman" w:cs="Times New Roman"/>
          <w:b/>
          <w:bCs/>
          <w:sz w:val="24"/>
          <w:szCs w:val="24"/>
        </w:rPr>
        <w:t>Echosens</w:t>
      </w:r>
      <w:proofErr w:type="spellEnd"/>
      <w:r w:rsidRPr="00B93D4A">
        <w:rPr>
          <w:rFonts w:ascii="Times New Roman" w:eastAsia="Times New Roman" w:hAnsi="Times New Roman" w:cs="Times New Roman"/>
          <w:sz w:val="24"/>
          <w:szCs w:val="24"/>
        </w:rPr>
        <w:t xml:space="preserve"> is best known for </w:t>
      </w:r>
      <w:proofErr w:type="spellStart"/>
      <w:r w:rsidRPr="00B93D4A">
        <w:rPr>
          <w:rFonts w:ascii="Times New Roman" w:eastAsia="Times New Roman" w:hAnsi="Times New Roman" w:cs="Times New Roman"/>
          <w:b/>
          <w:bCs/>
          <w:sz w:val="24"/>
          <w:szCs w:val="24"/>
        </w:rPr>
        <w:t>FibroScan</w:t>
      </w:r>
      <w:proofErr w:type="spellEnd"/>
      <w:r w:rsidRPr="00B93D4A">
        <w:rPr>
          <w:rFonts w:ascii="Times New Roman" w:eastAsia="Times New Roman" w:hAnsi="Times New Roman" w:cs="Times New Roman"/>
          <w:sz w:val="24"/>
          <w:szCs w:val="24"/>
        </w:rPr>
        <w:t xml:space="preserve">, a transient </w:t>
      </w:r>
      <w:proofErr w:type="spellStart"/>
      <w:r w:rsidRPr="00B93D4A">
        <w:rPr>
          <w:rFonts w:ascii="Times New Roman" w:eastAsia="Times New Roman" w:hAnsi="Times New Roman" w:cs="Times New Roman"/>
          <w:sz w:val="24"/>
          <w:szCs w:val="24"/>
        </w:rPr>
        <w:t>elastography</w:t>
      </w:r>
      <w:proofErr w:type="spellEnd"/>
      <w:r w:rsidRPr="00B93D4A">
        <w:rPr>
          <w:rFonts w:ascii="Times New Roman" w:eastAsia="Times New Roman" w:hAnsi="Times New Roman" w:cs="Times New Roman"/>
          <w:sz w:val="24"/>
          <w:szCs w:val="24"/>
        </w:rPr>
        <w:t xml:space="preserve"> device used to assess fibrosis and steatosis. </w:t>
      </w:r>
      <w:proofErr w:type="spellStart"/>
      <w:r w:rsidRPr="00B93D4A">
        <w:rPr>
          <w:rFonts w:ascii="Times New Roman" w:eastAsia="Times New Roman" w:hAnsi="Times New Roman" w:cs="Times New Roman"/>
          <w:sz w:val="24"/>
          <w:szCs w:val="24"/>
        </w:rPr>
        <w:t>Echosens</w:t>
      </w:r>
      <w:proofErr w:type="spellEnd"/>
      <w:r w:rsidRPr="00B93D4A">
        <w:rPr>
          <w:rFonts w:ascii="Times New Roman" w:eastAsia="Times New Roman" w:hAnsi="Times New Roman" w:cs="Times New Roman"/>
          <w:sz w:val="24"/>
          <w:szCs w:val="24"/>
        </w:rPr>
        <w:t xml:space="preserve"> has secured strong clinical credibility and is expanding into </w:t>
      </w:r>
      <w:r w:rsidRPr="00B93D4A">
        <w:rPr>
          <w:rFonts w:ascii="Times New Roman" w:eastAsia="Times New Roman" w:hAnsi="Times New Roman" w:cs="Times New Roman"/>
          <w:b/>
          <w:bCs/>
          <w:sz w:val="24"/>
          <w:szCs w:val="24"/>
        </w:rPr>
        <w:t>telehealth integrations</w:t>
      </w:r>
      <w:r w:rsidRPr="00B93D4A">
        <w:rPr>
          <w:rFonts w:ascii="Times New Roman" w:eastAsia="Times New Roman" w:hAnsi="Times New Roman" w:cs="Times New Roman"/>
          <w:sz w:val="24"/>
          <w:szCs w:val="24"/>
        </w:rPr>
        <w:t xml:space="preserve"> to support remote liver assessments.</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 xml:space="preserve">5. </w:t>
      </w:r>
      <w:proofErr w:type="spellStart"/>
      <w:r w:rsidRPr="00B93D4A">
        <w:rPr>
          <w:rFonts w:ascii="Times New Roman" w:eastAsia="Times New Roman" w:hAnsi="Times New Roman" w:cs="Times New Roman"/>
          <w:b/>
          <w:bCs/>
          <w:sz w:val="24"/>
          <w:szCs w:val="24"/>
        </w:rPr>
        <w:t>Thermo</w:t>
      </w:r>
      <w:proofErr w:type="spellEnd"/>
      <w:r w:rsidRPr="00B93D4A">
        <w:rPr>
          <w:rFonts w:ascii="Times New Roman" w:eastAsia="Times New Roman" w:hAnsi="Times New Roman" w:cs="Times New Roman"/>
          <w:b/>
          <w:bCs/>
          <w:sz w:val="24"/>
          <w:szCs w:val="24"/>
        </w:rPr>
        <w:t xml:space="preserve"> Fisher Scientific</w:t>
      </w:r>
      <w:r w:rsidRPr="00B93D4A">
        <w:rPr>
          <w:rFonts w:ascii="Times New Roman" w:eastAsia="Times New Roman" w:hAnsi="Times New Roman" w:cs="Times New Roman"/>
          <w:sz w:val="24"/>
          <w:szCs w:val="24"/>
        </w:rPr>
        <w:br/>
        <w:t xml:space="preserve">Through its molecular diagnostics and research tools, </w:t>
      </w:r>
      <w:proofErr w:type="spellStart"/>
      <w:r w:rsidRPr="00B93D4A">
        <w:rPr>
          <w:rFonts w:ascii="Times New Roman" w:eastAsia="Times New Roman" w:hAnsi="Times New Roman" w:cs="Times New Roman"/>
          <w:b/>
          <w:bCs/>
          <w:sz w:val="24"/>
          <w:szCs w:val="24"/>
        </w:rPr>
        <w:t>Thermo</w:t>
      </w:r>
      <w:proofErr w:type="spellEnd"/>
      <w:r w:rsidRPr="00B93D4A">
        <w:rPr>
          <w:rFonts w:ascii="Times New Roman" w:eastAsia="Times New Roman" w:hAnsi="Times New Roman" w:cs="Times New Roman"/>
          <w:b/>
          <w:bCs/>
          <w:sz w:val="24"/>
          <w:szCs w:val="24"/>
        </w:rPr>
        <w:t xml:space="preserve"> Fisher</w:t>
      </w:r>
      <w:r w:rsidRPr="00B93D4A">
        <w:rPr>
          <w:rFonts w:ascii="Times New Roman" w:eastAsia="Times New Roman" w:hAnsi="Times New Roman" w:cs="Times New Roman"/>
          <w:sz w:val="24"/>
          <w:szCs w:val="24"/>
        </w:rPr>
        <w:t xml:space="preserve"> supports the development of </w:t>
      </w:r>
      <w:r w:rsidRPr="00B93D4A">
        <w:rPr>
          <w:rFonts w:ascii="Times New Roman" w:eastAsia="Times New Roman" w:hAnsi="Times New Roman" w:cs="Times New Roman"/>
          <w:b/>
          <w:bCs/>
          <w:sz w:val="24"/>
          <w:szCs w:val="24"/>
        </w:rPr>
        <w:t>next-generation liver panels</w:t>
      </w:r>
      <w:r w:rsidRPr="00B93D4A">
        <w:rPr>
          <w:rFonts w:ascii="Times New Roman" w:eastAsia="Times New Roman" w:hAnsi="Times New Roman" w:cs="Times New Roman"/>
          <w:sz w:val="24"/>
          <w:szCs w:val="24"/>
        </w:rPr>
        <w:t xml:space="preserve"> and </w:t>
      </w:r>
      <w:r w:rsidRPr="00B93D4A">
        <w:rPr>
          <w:rFonts w:ascii="Times New Roman" w:eastAsia="Times New Roman" w:hAnsi="Times New Roman" w:cs="Times New Roman"/>
          <w:b/>
          <w:bCs/>
          <w:sz w:val="24"/>
          <w:szCs w:val="24"/>
        </w:rPr>
        <w:t>genomic assays</w:t>
      </w:r>
      <w:r w:rsidRPr="00B93D4A">
        <w:rPr>
          <w:rFonts w:ascii="Times New Roman" w:eastAsia="Times New Roman" w:hAnsi="Times New Roman" w:cs="Times New Roman"/>
          <w:sz w:val="24"/>
          <w:szCs w:val="24"/>
        </w:rPr>
        <w:t xml:space="preserve"> for liver cancer and rare hepatic disorders. The company is also a leading reagent supplier to academic </w:t>
      </w:r>
      <w:proofErr w:type="spellStart"/>
      <w:r w:rsidRPr="00B93D4A">
        <w:rPr>
          <w:rFonts w:ascii="Times New Roman" w:eastAsia="Times New Roman" w:hAnsi="Times New Roman" w:cs="Times New Roman"/>
          <w:sz w:val="24"/>
          <w:szCs w:val="24"/>
        </w:rPr>
        <w:t>hepatology</w:t>
      </w:r>
      <w:proofErr w:type="spellEnd"/>
      <w:r w:rsidRPr="00B93D4A">
        <w:rPr>
          <w:rFonts w:ascii="Times New Roman" w:eastAsia="Times New Roman" w:hAnsi="Times New Roman" w:cs="Times New Roman"/>
          <w:sz w:val="24"/>
          <w:szCs w:val="24"/>
        </w:rPr>
        <w:t xml:space="preserve"> programs.</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 xml:space="preserve">6. </w:t>
      </w:r>
      <w:proofErr w:type="spellStart"/>
      <w:r w:rsidRPr="00B93D4A">
        <w:rPr>
          <w:rFonts w:ascii="Times New Roman" w:eastAsia="Times New Roman" w:hAnsi="Times New Roman" w:cs="Times New Roman"/>
          <w:b/>
          <w:bCs/>
          <w:sz w:val="24"/>
          <w:szCs w:val="24"/>
        </w:rPr>
        <w:t>Hologic</w:t>
      </w:r>
      <w:proofErr w:type="spellEnd"/>
      <w:r w:rsidRPr="00B93D4A">
        <w:rPr>
          <w:rFonts w:ascii="Times New Roman" w:eastAsia="Times New Roman" w:hAnsi="Times New Roman" w:cs="Times New Roman"/>
          <w:b/>
          <w:bCs/>
          <w:sz w:val="24"/>
          <w:szCs w:val="24"/>
        </w:rPr>
        <w:t>, Inc</w:t>
      </w:r>
      <w:proofErr w:type="gramStart"/>
      <w:r w:rsidRPr="00B93D4A">
        <w:rPr>
          <w:rFonts w:ascii="Times New Roman" w:eastAsia="Times New Roman" w:hAnsi="Times New Roman" w:cs="Times New Roman"/>
          <w:b/>
          <w:bCs/>
          <w:sz w:val="24"/>
          <w:szCs w:val="24"/>
        </w:rPr>
        <w:t>.</w:t>
      </w:r>
      <w:proofErr w:type="gramEnd"/>
      <w:r w:rsidRPr="00B93D4A">
        <w:rPr>
          <w:rFonts w:ascii="Times New Roman" w:eastAsia="Times New Roman" w:hAnsi="Times New Roman" w:cs="Times New Roman"/>
          <w:sz w:val="24"/>
          <w:szCs w:val="24"/>
        </w:rPr>
        <w:br/>
        <w:t xml:space="preserve">Traditionally focused on women’s health, </w:t>
      </w:r>
      <w:proofErr w:type="spellStart"/>
      <w:r w:rsidRPr="00B93D4A">
        <w:rPr>
          <w:rFonts w:ascii="Times New Roman" w:eastAsia="Times New Roman" w:hAnsi="Times New Roman" w:cs="Times New Roman"/>
          <w:b/>
          <w:bCs/>
          <w:sz w:val="24"/>
          <w:szCs w:val="24"/>
        </w:rPr>
        <w:t>Hologic</w:t>
      </w:r>
      <w:proofErr w:type="spellEnd"/>
      <w:r w:rsidRPr="00B93D4A">
        <w:rPr>
          <w:rFonts w:ascii="Times New Roman" w:eastAsia="Times New Roman" w:hAnsi="Times New Roman" w:cs="Times New Roman"/>
          <w:sz w:val="24"/>
          <w:szCs w:val="24"/>
        </w:rPr>
        <w:t xml:space="preserve"> is now entering adjacent diagnostic categories including </w:t>
      </w:r>
      <w:r w:rsidRPr="00B93D4A">
        <w:rPr>
          <w:rFonts w:ascii="Times New Roman" w:eastAsia="Times New Roman" w:hAnsi="Times New Roman" w:cs="Times New Roman"/>
          <w:b/>
          <w:bCs/>
          <w:sz w:val="24"/>
          <w:szCs w:val="24"/>
        </w:rPr>
        <w:t>serologic liver panels</w:t>
      </w:r>
      <w:r w:rsidRPr="00B93D4A">
        <w:rPr>
          <w:rFonts w:ascii="Times New Roman" w:eastAsia="Times New Roman" w:hAnsi="Times New Roman" w:cs="Times New Roman"/>
          <w:sz w:val="24"/>
          <w:szCs w:val="24"/>
        </w:rPr>
        <w:t xml:space="preserve"> and </w:t>
      </w:r>
      <w:r w:rsidRPr="00B93D4A">
        <w:rPr>
          <w:rFonts w:ascii="Times New Roman" w:eastAsia="Times New Roman" w:hAnsi="Times New Roman" w:cs="Times New Roman"/>
          <w:b/>
          <w:bCs/>
          <w:sz w:val="24"/>
          <w:szCs w:val="24"/>
        </w:rPr>
        <w:t>automated assay platforms</w:t>
      </w:r>
      <w:r w:rsidRPr="00B93D4A">
        <w:rPr>
          <w:rFonts w:ascii="Times New Roman" w:eastAsia="Times New Roman" w:hAnsi="Times New Roman" w:cs="Times New Roman"/>
          <w:sz w:val="24"/>
          <w:szCs w:val="24"/>
        </w:rPr>
        <w:t>. Its recent M&amp;A activity suggests a strategic pivot into infectious disease and chronic condition diagnostics.</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7. Fujifilm Healthcare</w:t>
      </w:r>
      <w:r w:rsidRPr="00B93D4A">
        <w:rPr>
          <w:rFonts w:ascii="Times New Roman" w:eastAsia="Times New Roman" w:hAnsi="Times New Roman" w:cs="Times New Roman"/>
          <w:sz w:val="24"/>
          <w:szCs w:val="24"/>
        </w:rPr>
        <w:br/>
      </w:r>
      <w:proofErr w:type="gramStart"/>
      <w:r w:rsidRPr="00B93D4A">
        <w:rPr>
          <w:rFonts w:ascii="Times New Roman" w:eastAsia="Times New Roman" w:hAnsi="Times New Roman" w:cs="Times New Roman"/>
          <w:sz w:val="24"/>
          <w:szCs w:val="24"/>
        </w:rPr>
        <w:t>Leveraging</w:t>
      </w:r>
      <w:proofErr w:type="gramEnd"/>
      <w:r w:rsidRPr="00B93D4A">
        <w:rPr>
          <w:rFonts w:ascii="Times New Roman" w:eastAsia="Times New Roman" w:hAnsi="Times New Roman" w:cs="Times New Roman"/>
          <w:sz w:val="24"/>
          <w:szCs w:val="24"/>
        </w:rPr>
        <w:t xml:space="preserve"> its </w:t>
      </w:r>
      <w:r w:rsidRPr="00B93D4A">
        <w:rPr>
          <w:rFonts w:ascii="Times New Roman" w:eastAsia="Times New Roman" w:hAnsi="Times New Roman" w:cs="Times New Roman"/>
          <w:b/>
          <w:bCs/>
          <w:sz w:val="24"/>
          <w:szCs w:val="24"/>
        </w:rPr>
        <w:t>advanced ultrasound systems and AI imaging suites</w:t>
      </w:r>
      <w:r w:rsidRPr="00B93D4A">
        <w:rPr>
          <w:rFonts w:ascii="Times New Roman" w:eastAsia="Times New Roman" w:hAnsi="Times New Roman" w:cs="Times New Roman"/>
          <w:sz w:val="24"/>
          <w:szCs w:val="24"/>
        </w:rPr>
        <w:t xml:space="preserve">, </w:t>
      </w:r>
      <w:r w:rsidRPr="00B93D4A">
        <w:rPr>
          <w:rFonts w:ascii="Times New Roman" w:eastAsia="Times New Roman" w:hAnsi="Times New Roman" w:cs="Times New Roman"/>
          <w:b/>
          <w:bCs/>
          <w:sz w:val="24"/>
          <w:szCs w:val="24"/>
        </w:rPr>
        <w:t>Fujifilm</w:t>
      </w:r>
      <w:r w:rsidRPr="00B93D4A">
        <w:rPr>
          <w:rFonts w:ascii="Times New Roman" w:eastAsia="Times New Roman" w:hAnsi="Times New Roman" w:cs="Times New Roman"/>
          <w:sz w:val="24"/>
          <w:szCs w:val="24"/>
        </w:rPr>
        <w:t xml:space="preserve"> has gained traction in Asia-Pacific for liver fibrosis screening. The firm’s competitive edge lies in image clarity and compact system design, supporting both urban and rural deployment models.</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Competitive Benchmarks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2615"/>
        <w:gridCol w:w="2533"/>
        <w:gridCol w:w="2304"/>
      </w:tblGrid>
      <w:tr w:rsidR="00B93D4A" w:rsidRPr="00B93D4A" w:rsidTr="00B93D4A">
        <w:trPr>
          <w:tblHeader/>
          <w:tblCellSpacing w:w="15" w:type="dxa"/>
        </w:trPr>
        <w:tc>
          <w:tcPr>
            <w:tcW w:w="0" w:type="auto"/>
            <w:vAlign w:val="center"/>
            <w:hideMark/>
          </w:tcPr>
          <w:p w:rsidR="00B93D4A" w:rsidRPr="00B93D4A" w:rsidRDefault="00B93D4A" w:rsidP="00B93D4A">
            <w:pPr>
              <w:spacing w:after="0" w:line="240" w:lineRule="auto"/>
              <w:jc w:val="center"/>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Company</w:t>
            </w:r>
          </w:p>
        </w:tc>
        <w:tc>
          <w:tcPr>
            <w:tcW w:w="0" w:type="auto"/>
            <w:vAlign w:val="center"/>
            <w:hideMark/>
          </w:tcPr>
          <w:p w:rsidR="00B93D4A" w:rsidRPr="00B93D4A" w:rsidRDefault="00B93D4A" w:rsidP="00B93D4A">
            <w:pPr>
              <w:spacing w:after="0" w:line="240" w:lineRule="auto"/>
              <w:jc w:val="center"/>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Strengths</w:t>
            </w:r>
          </w:p>
        </w:tc>
        <w:tc>
          <w:tcPr>
            <w:tcW w:w="0" w:type="auto"/>
            <w:vAlign w:val="center"/>
            <w:hideMark/>
          </w:tcPr>
          <w:p w:rsidR="00B93D4A" w:rsidRPr="00B93D4A" w:rsidRDefault="00B93D4A" w:rsidP="00B93D4A">
            <w:pPr>
              <w:spacing w:after="0" w:line="240" w:lineRule="auto"/>
              <w:jc w:val="center"/>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Strategic Focus</w:t>
            </w:r>
          </w:p>
        </w:tc>
        <w:tc>
          <w:tcPr>
            <w:tcW w:w="0" w:type="auto"/>
            <w:vAlign w:val="center"/>
            <w:hideMark/>
          </w:tcPr>
          <w:p w:rsidR="00B93D4A" w:rsidRPr="00B93D4A" w:rsidRDefault="00B93D4A" w:rsidP="00B93D4A">
            <w:pPr>
              <w:spacing w:after="0" w:line="240" w:lineRule="auto"/>
              <w:jc w:val="center"/>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Global Reach</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Roche</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Automated lab systems, viral testing</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Chronic disease management</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Global</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 xml:space="preserve">Siemens </w:t>
            </w:r>
            <w:proofErr w:type="spellStart"/>
            <w:r w:rsidRPr="00B93D4A">
              <w:rPr>
                <w:rFonts w:ascii="Times New Roman" w:eastAsia="Times New Roman" w:hAnsi="Times New Roman" w:cs="Times New Roman"/>
                <w:b/>
                <w:bCs/>
                <w:sz w:val="24"/>
                <w:szCs w:val="24"/>
              </w:rPr>
              <w:t>Healthineers</w:t>
            </w:r>
            <w:proofErr w:type="spellEnd"/>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Imaging + AI</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Smart diagnostics, AI tools</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Global</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Abbott</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POC testing, affordability</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Emerging markets, rapid screening</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High in LATAM, Africa</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proofErr w:type="spellStart"/>
            <w:r w:rsidRPr="00B93D4A">
              <w:rPr>
                <w:rFonts w:ascii="Times New Roman" w:eastAsia="Times New Roman" w:hAnsi="Times New Roman" w:cs="Times New Roman"/>
                <w:b/>
                <w:bCs/>
                <w:sz w:val="24"/>
                <w:szCs w:val="24"/>
              </w:rPr>
              <w:t>Echosens</w:t>
            </w:r>
            <w:proofErr w:type="spellEnd"/>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proofErr w:type="spellStart"/>
            <w:r w:rsidRPr="00B93D4A">
              <w:rPr>
                <w:rFonts w:ascii="Times New Roman" w:eastAsia="Times New Roman" w:hAnsi="Times New Roman" w:cs="Times New Roman"/>
                <w:sz w:val="24"/>
                <w:szCs w:val="24"/>
              </w:rPr>
              <w:t>FibroScan</w:t>
            </w:r>
            <w:proofErr w:type="spellEnd"/>
            <w:r w:rsidRPr="00B93D4A">
              <w:rPr>
                <w:rFonts w:ascii="Times New Roman" w:eastAsia="Times New Roman" w:hAnsi="Times New Roman" w:cs="Times New Roman"/>
                <w:sz w:val="24"/>
                <w:szCs w:val="24"/>
              </w:rPr>
              <w:t xml:space="preserve"> leadership</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Non-invasive fibrosis diagnostics</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Europe, Asia</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proofErr w:type="spellStart"/>
            <w:r w:rsidRPr="00B93D4A">
              <w:rPr>
                <w:rFonts w:ascii="Times New Roman" w:eastAsia="Times New Roman" w:hAnsi="Times New Roman" w:cs="Times New Roman"/>
                <w:b/>
                <w:bCs/>
                <w:sz w:val="24"/>
                <w:szCs w:val="24"/>
              </w:rPr>
              <w:t>Thermo</w:t>
            </w:r>
            <w:proofErr w:type="spellEnd"/>
            <w:r w:rsidRPr="00B93D4A">
              <w:rPr>
                <w:rFonts w:ascii="Times New Roman" w:eastAsia="Times New Roman" w:hAnsi="Times New Roman" w:cs="Times New Roman"/>
                <w:b/>
                <w:bCs/>
                <w:sz w:val="24"/>
                <w:szCs w:val="24"/>
              </w:rPr>
              <w:t xml:space="preserve"> Fisher</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Omics &amp; research kits</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Precision liver oncology</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Strong in research hubs</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proofErr w:type="spellStart"/>
            <w:r w:rsidRPr="00B93D4A">
              <w:rPr>
                <w:rFonts w:ascii="Times New Roman" w:eastAsia="Times New Roman" w:hAnsi="Times New Roman" w:cs="Times New Roman"/>
                <w:b/>
                <w:bCs/>
                <w:sz w:val="24"/>
                <w:szCs w:val="24"/>
              </w:rPr>
              <w:t>Hologic</w:t>
            </w:r>
            <w:proofErr w:type="spellEnd"/>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Integrated platforms</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New diagnostic verticals</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North America, expanding Asia</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Fujifilm</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Portable </w:t>
            </w:r>
            <w:proofErr w:type="spellStart"/>
            <w:r w:rsidRPr="00B93D4A">
              <w:rPr>
                <w:rFonts w:ascii="Times New Roman" w:eastAsia="Times New Roman" w:hAnsi="Times New Roman" w:cs="Times New Roman"/>
                <w:sz w:val="24"/>
                <w:szCs w:val="24"/>
              </w:rPr>
              <w:t>elastography</w:t>
            </w:r>
            <w:proofErr w:type="spellEnd"/>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Imaging for primary care</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Asia-Pacific dominance</w:t>
            </w:r>
          </w:p>
        </w:tc>
      </w:tr>
    </w:tbl>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6"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Strategic Positioning</w:t>
      </w:r>
    </w:p>
    <w:p w:rsidR="00B93D4A" w:rsidRPr="00B93D4A" w:rsidRDefault="00B93D4A" w:rsidP="00B93D4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Innovation leaders</w:t>
      </w:r>
      <w:r w:rsidRPr="00B93D4A">
        <w:rPr>
          <w:rFonts w:ascii="Times New Roman" w:eastAsia="Times New Roman" w:hAnsi="Times New Roman" w:cs="Times New Roman"/>
          <w:sz w:val="24"/>
          <w:szCs w:val="24"/>
        </w:rPr>
        <w:t xml:space="preserve">: </w:t>
      </w:r>
      <w:proofErr w:type="spellStart"/>
      <w:r w:rsidRPr="00B93D4A">
        <w:rPr>
          <w:rFonts w:ascii="Times New Roman" w:eastAsia="Times New Roman" w:hAnsi="Times New Roman" w:cs="Times New Roman"/>
          <w:sz w:val="24"/>
          <w:szCs w:val="24"/>
        </w:rPr>
        <w:t>Echosens</w:t>
      </w:r>
      <w:proofErr w:type="spellEnd"/>
      <w:r w:rsidRPr="00B93D4A">
        <w:rPr>
          <w:rFonts w:ascii="Times New Roman" w:eastAsia="Times New Roman" w:hAnsi="Times New Roman" w:cs="Times New Roman"/>
          <w:sz w:val="24"/>
          <w:szCs w:val="24"/>
        </w:rPr>
        <w:t xml:space="preserve">, Siemens, </w:t>
      </w:r>
      <w:proofErr w:type="spellStart"/>
      <w:r w:rsidRPr="00B93D4A">
        <w:rPr>
          <w:rFonts w:ascii="Times New Roman" w:eastAsia="Times New Roman" w:hAnsi="Times New Roman" w:cs="Times New Roman"/>
          <w:sz w:val="24"/>
          <w:szCs w:val="24"/>
        </w:rPr>
        <w:t>Thermo</w:t>
      </w:r>
      <w:proofErr w:type="spellEnd"/>
      <w:r w:rsidRPr="00B93D4A">
        <w:rPr>
          <w:rFonts w:ascii="Times New Roman" w:eastAsia="Times New Roman" w:hAnsi="Times New Roman" w:cs="Times New Roman"/>
          <w:sz w:val="24"/>
          <w:szCs w:val="24"/>
        </w:rPr>
        <w:t xml:space="preserve"> Fisher</w:t>
      </w:r>
    </w:p>
    <w:p w:rsidR="00B93D4A" w:rsidRPr="00B93D4A" w:rsidRDefault="00B93D4A" w:rsidP="00B93D4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Access and scale drivers</w:t>
      </w:r>
      <w:r w:rsidRPr="00B93D4A">
        <w:rPr>
          <w:rFonts w:ascii="Times New Roman" w:eastAsia="Times New Roman" w:hAnsi="Times New Roman" w:cs="Times New Roman"/>
          <w:sz w:val="24"/>
          <w:szCs w:val="24"/>
        </w:rPr>
        <w:t>: Abbott, Fujifilm</w:t>
      </w:r>
    </w:p>
    <w:p w:rsidR="00B93D4A" w:rsidRPr="00B93D4A" w:rsidRDefault="00B93D4A" w:rsidP="00B93D4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Portfolio integrators</w:t>
      </w:r>
      <w:r w:rsidRPr="00B93D4A">
        <w:rPr>
          <w:rFonts w:ascii="Times New Roman" w:eastAsia="Times New Roman" w:hAnsi="Times New Roman" w:cs="Times New Roman"/>
          <w:sz w:val="24"/>
          <w:szCs w:val="24"/>
        </w:rPr>
        <w:t xml:space="preserve">: Roche, </w:t>
      </w:r>
      <w:proofErr w:type="spellStart"/>
      <w:r w:rsidRPr="00B93D4A">
        <w:rPr>
          <w:rFonts w:ascii="Times New Roman" w:eastAsia="Times New Roman" w:hAnsi="Times New Roman" w:cs="Times New Roman"/>
          <w:sz w:val="24"/>
          <w:szCs w:val="24"/>
        </w:rPr>
        <w:t>Hologic</w:t>
      </w:r>
      <w:proofErr w:type="spellEnd"/>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i/>
          <w:iCs/>
          <w:sz w:val="24"/>
          <w:szCs w:val="24"/>
        </w:rPr>
        <w:t>Players that integrate liver diagnostics into larger chronic disease platforms—while embracing AI and telehealth—are best positioned to lead by 2030.</w:t>
      </w:r>
    </w:p>
    <w:p w:rsidR="00B93D4A" w:rsidRPr="00B93D4A" w:rsidRDefault="00B93D4A" w:rsidP="00B93D4A">
      <w:pPr>
        <w:spacing w:before="100" w:beforeAutospacing="1" w:after="100" w:afterAutospacing="1" w:line="240" w:lineRule="auto"/>
        <w:outlineLvl w:val="2"/>
        <w:rPr>
          <w:rFonts w:ascii="Times New Roman" w:eastAsia="Times New Roman" w:hAnsi="Times New Roman" w:cs="Times New Roman"/>
          <w:b/>
          <w:bCs/>
          <w:sz w:val="27"/>
          <w:szCs w:val="27"/>
        </w:rPr>
      </w:pPr>
      <w:r w:rsidRPr="00B93D4A">
        <w:rPr>
          <w:rFonts w:ascii="Times New Roman" w:eastAsia="Times New Roman" w:hAnsi="Times New Roman" w:cs="Times New Roman"/>
          <w:b/>
          <w:bCs/>
          <w:sz w:val="27"/>
          <w:szCs w:val="27"/>
        </w:rPr>
        <w:t>5. Regional Landscape and Adoption Outlook</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The adoption of liver disease diagnostics varies significantly across global regions due to differences in </w:t>
      </w:r>
      <w:r w:rsidRPr="00B93D4A">
        <w:rPr>
          <w:rFonts w:ascii="Times New Roman" w:eastAsia="Times New Roman" w:hAnsi="Times New Roman" w:cs="Times New Roman"/>
          <w:b/>
          <w:bCs/>
          <w:sz w:val="24"/>
          <w:szCs w:val="24"/>
        </w:rPr>
        <w:t>disease prevalence</w:t>
      </w:r>
      <w:r w:rsidRPr="00B93D4A">
        <w:rPr>
          <w:rFonts w:ascii="Times New Roman" w:eastAsia="Times New Roman" w:hAnsi="Times New Roman" w:cs="Times New Roman"/>
          <w:sz w:val="24"/>
          <w:szCs w:val="24"/>
        </w:rPr>
        <w:t xml:space="preserve">, </w:t>
      </w:r>
      <w:r w:rsidRPr="00B93D4A">
        <w:rPr>
          <w:rFonts w:ascii="Times New Roman" w:eastAsia="Times New Roman" w:hAnsi="Times New Roman" w:cs="Times New Roman"/>
          <w:b/>
          <w:bCs/>
          <w:sz w:val="24"/>
          <w:szCs w:val="24"/>
        </w:rPr>
        <w:t>healthcare infrastructure</w:t>
      </w:r>
      <w:r w:rsidRPr="00B93D4A">
        <w:rPr>
          <w:rFonts w:ascii="Times New Roman" w:eastAsia="Times New Roman" w:hAnsi="Times New Roman" w:cs="Times New Roman"/>
          <w:sz w:val="24"/>
          <w:szCs w:val="24"/>
        </w:rPr>
        <w:t xml:space="preserve">, </w:t>
      </w:r>
      <w:r w:rsidRPr="00B93D4A">
        <w:rPr>
          <w:rFonts w:ascii="Times New Roman" w:eastAsia="Times New Roman" w:hAnsi="Times New Roman" w:cs="Times New Roman"/>
          <w:b/>
          <w:bCs/>
          <w:sz w:val="24"/>
          <w:szCs w:val="24"/>
        </w:rPr>
        <w:t>policy mandates</w:t>
      </w:r>
      <w:r w:rsidRPr="00B93D4A">
        <w:rPr>
          <w:rFonts w:ascii="Times New Roman" w:eastAsia="Times New Roman" w:hAnsi="Times New Roman" w:cs="Times New Roman"/>
          <w:sz w:val="24"/>
          <w:szCs w:val="24"/>
        </w:rPr>
        <w:t xml:space="preserve">, and </w:t>
      </w:r>
      <w:r w:rsidRPr="00B93D4A">
        <w:rPr>
          <w:rFonts w:ascii="Times New Roman" w:eastAsia="Times New Roman" w:hAnsi="Times New Roman" w:cs="Times New Roman"/>
          <w:b/>
          <w:bCs/>
          <w:sz w:val="24"/>
          <w:szCs w:val="24"/>
        </w:rPr>
        <w:t>economic access</w:t>
      </w:r>
      <w:r w:rsidRPr="00B93D4A">
        <w:rPr>
          <w:rFonts w:ascii="Times New Roman" w:eastAsia="Times New Roman" w:hAnsi="Times New Roman" w:cs="Times New Roman"/>
          <w:sz w:val="24"/>
          <w:szCs w:val="24"/>
        </w:rPr>
        <w:t xml:space="preserve">. While high-income countries focus on technology-driven liver screening and disease monitoring, low-to-middle-income countries prioritize </w:t>
      </w:r>
      <w:r w:rsidRPr="00B93D4A">
        <w:rPr>
          <w:rFonts w:ascii="Times New Roman" w:eastAsia="Times New Roman" w:hAnsi="Times New Roman" w:cs="Times New Roman"/>
          <w:b/>
          <w:bCs/>
          <w:sz w:val="24"/>
          <w:szCs w:val="24"/>
        </w:rPr>
        <w:t>cost-effective diagnostic access</w:t>
      </w:r>
      <w:r w:rsidRPr="00B93D4A">
        <w:rPr>
          <w:rFonts w:ascii="Times New Roman" w:eastAsia="Times New Roman" w:hAnsi="Times New Roman" w:cs="Times New Roman"/>
          <w:sz w:val="24"/>
          <w:szCs w:val="24"/>
        </w:rPr>
        <w:t xml:space="preserve"> for hepatitis and cirrhosis-related complications.</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North America</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Market Leadership | Advanced Infrastructure | High Awareness</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North America—particularly the </w:t>
      </w:r>
      <w:r w:rsidRPr="00B93D4A">
        <w:rPr>
          <w:rFonts w:ascii="Times New Roman" w:eastAsia="Times New Roman" w:hAnsi="Times New Roman" w:cs="Times New Roman"/>
          <w:b/>
          <w:bCs/>
          <w:sz w:val="24"/>
          <w:szCs w:val="24"/>
        </w:rPr>
        <w:t>United States</w:t>
      </w:r>
      <w:r w:rsidRPr="00B93D4A">
        <w:rPr>
          <w:rFonts w:ascii="Times New Roman" w:eastAsia="Times New Roman" w:hAnsi="Times New Roman" w:cs="Times New Roman"/>
          <w:sz w:val="24"/>
          <w:szCs w:val="24"/>
        </w:rPr>
        <w:t>—commands the largest share of the liver disease diagnostics market. This dominance is attributed to:</w:t>
      </w:r>
    </w:p>
    <w:p w:rsidR="00B93D4A" w:rsidRPr="00B93D4A" w:rsidRDefault="00B93D4A" w:rsidP="00B93D4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High prevalence of </w:t>
      </w:r>
      <w:r w:rsidRPr="00B93D4A">
        <w:rPr>
          <w:rFonts w:ascii="Times New Roman" w:eastAsia="Times New Roman" w:hAnsi="Times New Roman" w:cs="Times New Roman"/>
          <w:b/>
          <w:bCs/>
          <w:sz w:val="24"/>
          <w:szCs w:val="24"/>
        </w:rPr>
        <w:t>non-alcoholic fatty liver disease (NAFLD)</w:t>
      </w:r>
      <w:r w:rsidRPr="00B93D4A">
        <w:rPr>
          <w:rFonts w:ascii="Times New Roman" w:eastAsia="Times New Roman" w:hAnsi="Times New Roman" w:cs="Times New Roman"/>
          <w:sz w:val="24"/>
          <w:szCs w:val="24"/>
        </w:rPr>
        <w:t xml:space="preserve"> and </w:t>
      </w:r>
      <w:r w:rsidRPr="00B93D4A">
        <w:rPr>
          <w:rFonts w:ascii="Times New Roman" w:eastAsia="Times New Roman" w:hAnsi="Times New Roman" w:cs="Times New Roman"/>
          <w:b/>
          <w:bCs/>
          <w:sz w:val="24"/>
          <w:szCs w:val="24"/>
        </w:rPr>
        <w:t>hepatitis C</w:t>
      </w:r>
      <w:r w:rsidRPr="00B93D4A">
        <w:rPr>
          <w:rFonts w:ascii="Times New Roman" w:eastAsia="Times New Roman" w:hAnsi="Times New Roman" w:cs="Times New Roman"/>
          <w:sz w:val="24"/>
          <w:szCs w:val="24"/>
        </w:rPr>
        <w:t>.</w:t>
      </w:r>
    </w:p>
    <w:p w:rsidR="00B93D4A" w:rsidRPr="00B93D4A" w:rsidRDefault="00B93D4A" w:rsidP="00B93D4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Institutional investments in </w:t>
      </w:r>
      <w:r w:rsidRPr="00B93D4A">
        <w:rPr>
          <w:rFonts w:ascii="Times New Roman" w:eastAsia="Times New Roman" w:hAnsi="Times New Roman" w:cs="Times New Roman"/>
          <w:b/>
          <w:bCs/>
          <w:sz w:val="24"/>
          <w:szCs w:val="24"/>
        </w:rPr>
        <w:t>early-stage cancer diagnostics</w:t>
      </w:r>
      <w:r w:rsidRPr="00B93D4A">
        <w:rPr>
          <w:rFonts w:ascii="Times New Roman" w:eastAsia="Times New Roman" w:hAnsi="Times New Roman" w:cs="Times New Roman"/>
          <w:sz w:val="24"/>
          <w:szCs w:val="24"/>
        </w:rPr>
        <w:t xml:space="preserve"> and </w:t>
      </w:r>
      <w:r w:rsidRPr="00B93D4A">
        <w:rPr>
          <w:rFonts w:ascii="Times New Roman" w:eastAsia="Times New Roman" w:hAnsi="Times New Roman" w:cs="Times New Roman"/>
          <w:b/>
          <w:bCs/>
          <w:sz w:val="24"/>
          <w:szCs w:val="24"/>
        </w:rPr>
        <w:t>biomarker research</w:t>
      </w:r>
      <w:r w:rsidRPr="00B93D4A">
        <w:rPr>
          <w:rFonts w:ascii="Times New Roman" w:eastAsia="Times New Roman" w:hAnsi="Times New Roman" w:cs="Times New Roman"/>
          <w:sz w:val="24"/>
          <w:szCs w:val="24"/>
        </w:rPr>
        <w:t>.</w:t>
      </w:r>
    </w:p>
    <w:p w:rsidR="00B93D4A" w:rsidRPr="00B93D4A" w:rsidRDefault="00B93D4A" w:rsidP="00B93D4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Strong reimbursement coverage under Medicare/Medicaid for liver panels and imaging scans.</w:t>
      </w:r>
    </w:p>
    <w:p w:rsidR="00B93D4A" w:rsidRPr="00B93D4A" w:rsidRDefault="00B93D4A" w:rsidP="00B93D4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Widespread use of </w:t>
      </w:r>
      <w:proofErr w:type="spellStart"/>
      <w:r w:rsidRPr="00B93D4A">
        <w:rPr>
          <w:rFonts w:ascii="Times New Roman" w:eastAsia="Times New Roman" w:hAnsi="Times New Roman" w:cs="Times New Roman"/>
          <w:b/>
          <w:bCs/>
          <w:sz w:val="24"/>
          <w:szCs w:val="24"/>
        </w:rPr>
        <w:t>FibroScan</w:t>
      </w:r>
      <w:proofErr w:type="spellEnd"/>
      <w:r w:rsidRPr="00B93D4A">
        <w:rPr>
          <w:rFonts w:ascii="Times New Roman" w:eastAsia="Times New Roman" w:hAnsi="Times New Roman" w:cs="Times New Roman"/>
          <w:sz w:val="24"/>
          <w:szCs w:val="24"/>
        </w:rPr>
        <w:t xml:space="preserve"> and </w:t>
      </w:r>
      <w:r w:rsidRPr="00B93D4A">
        <w:rPr>
          <w:rFonts w:ascii="Times New Roman" w:eastAsia="Times New Roman" w:hAnsi="Times New Roman" w:cs="Times New Roman"/>
          <w:b/>
          <w:bCs/>
          <w:sz w:val="24"/>
          <w:szCs w:val="24"/>
        </w:rPr>
        <w:t>AI-powered MRI/CT</w:t>
      </w:r>
      <w:r w:rsidRPr="00B93D4A">
        <w:rPr>
          <w:rFonts w:ascii="Times New Roman" w:eastAsia="Times New Roman" w:hAnsi="Times New Roman" w:cs="Times New Roman"/>
          <w:sz w:val="24"/>
          <w:szCs w:val="24"/>
        </w:rPr>
        <w:t xml:space="preserve"> in tertiary care centers.</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i/>
          <w:iCs/>
          <w:sz w:val="24"/>
          <w:szCs w:val="24"/>
        </w:rPr>
        <w:t>U.S.-based integrated health systems are increasingly leveraging longitudinal liver health monitoring tools as part of their chronic care models.</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Europe</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Structured Screening Programs | Public-Private Collaboration</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Europe maintains a mature diagnostics landscape driven by:</w:t>
      </w:r>
    </w:p>
    <w:p w:rsidR="00B93D4A" w:rsidRPr="00B93D4A" w:rsidRDefault="00B93D4A" w:rsidP="00B93D4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National hepatitis screening campaigns in countries like </w:t>
      </w:r>
      <w:r w:rsidRPr="00B93D4A">
        <w:rPr>
          <w:rFonts w:ascii="Times New Roman" w:eastAsia="Times New Roman" w:hAnsi="Times New Roman" w:cs="Times New Roman"/>
          <w:b/>
          <w:bCs/>
          <w:sz w:val="24"/>
          <w:szCs w:val="24"/>
        </w:rPr>
        <w:t>Germany</w:t>
      </w:r>
      <w:r w:rsidRPr="00B93D4A">
        <w:rPr>
          <w:rFonts w:ascii="Times New Roman" w:eastAsia="Times New Roman" w:hAnsi="Times New Roman" w:cs="Times New Roman"/>
          <w:sz w:val="24"/>
          <w:szCs w:val="24"/>
        </w:rPr>
        <w:t xml:space="preserve">, </w:t>
      </w:r>
      <w:r w:rsidRPr="00B93D4A">
        <w:rPr>
          <w:rFonts w:ascii="Times New Roman" w:eastAsia="Times New Roman" w:hAnsi="Times New Roman" w:cs="Times New Roman"/>
          <w:b/>
          <w:bCs/>
          <w:sz w:val="24"/>
          <w:szCs w:val="24"/>
        </w:rPr>
        <w:t>France</w:t>
      </w:r>
      <w:r w:rsidRPr="00B93D4A">
        <w:rPr>
          <w:rFonts w:ascii="Times New Roman" w:eastAsia="Times New Roman" w:hAnsi="Times New Roman" w:cs="Times New Roman"/>
          <w:sz w:val="24"/>
          <w:szCs w:val="24"/>
        </w:rPr>
        <w:t xml:space="preserve">, and </w:t>
      </w:r>
      <w:r w:rsidRPr="00B93D4A">
        <w:rPr>
          <w:rFonts w:ascii="Times New Roman" w:eastAsia="Times New Roman" w:hAnsi="Times New Roman" w:cs="Times New Roman"/>
          <w:b/>
          <w:bCs/>
          <w:sz w:val="24"/>
          <w:szCs w:val="24"/>
        </w:rPr>
        <w:t>Italy</w:t>
      </w:r>
      <w:r w:rsidRPr="00B93D4A">
        <w:rPr>
          <w:rFonts w:ascii="Times New Roman" w:eastAsia="Times New Roman" w:hAnsi="Times New Roman" w:cs="Times New Roman"/>
          <w:sz w:val="24"/>
          <w:szCs w:val="24"/>
        </w:rPr>
        <w:t>.</w:t>
      </w:r>
    </w:p>
    <w:p w:rsidR="00B93D4A" w:rsidRPr="00B93D4A" w:rsidRDefault="00B93D4A" w:rsidP="00B93D4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lastRenderedPageBreak/>
        <w:t xml:space="preserve">EU-funded projects on </w:t>
      </w:r>
      <w:r w:rsidRPr="00B93D4A">
        <w:rPr>
          <w:rFonts w:ascii="Times New Roman" w:eastAsia="Times New Roman" w:hAnsi="Times New Roman" w:cs="Times New Roman"/>
          <w:b/>
          <w:bCs/>
          <w:sz w:val="24"/>
          <w:szCs w:val="24"/>
        </w:rPr>
        <w:t>biomarker discovery</w:t>
      </w:r>
      <w:r w:rsidRPr="00B93D4A">
        <w:rPr>
          <w:rFonts w:ascii="Times New Roman" w:eastAsia="Times New Roman" w:hAnsi="Times New Roman" w:cs="Times New Roman"/>
          <w:sz w:val="24"/>
          <w:szCs w:val="24"/>
        </w:rPr>
        <w:t xml:space="preserve"> and </w:t>
      </w:r>
      <w:r w:rsidRPr="00B93D4A">
        <w:rPr>
          <w:rFonts w:ascii="Times New Roman" w:eastAsia="Times New Roman" w:hAnsi="Times New Roman" w:cs="Times New Roman"/>
          <w:b/>
          <w:bCs/>
          <w:sz w:val="24"/>
          <w:szCs w:val="24"/>
        </w:rPr>
        <w:t>genomic testing</w:t>
      </w:r>
      <w:r w:rsidRPr="00B93D4A">
        <w:rPr>
          <w:rFonts w:ascii="Times New Roman" w:eastAsia="Times New Roman" w:hAnsi="Times New Roman" w:cs="Times New Roman"/>
          <w:sz w:val="24"/>
          <w:szCs w:val="24"/>
        </w:rPr>
        <w:t xml:space="preserve"> for liver disorders.</w:t>
      </w:r>
    </w:p>
    <w:p w:rsidR="00B93D4A" w:rsidRPr="00B93D4A" w:rsidRDefault="00B93D4A" w:rsidP="00B93D4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High clinical uptake of </w:t>
      </w:r>
      <w:r w:rsidRPr="00B93D4A">
        <w:rPr>
          <w:rFonts w:ascii="Times New Roman" w:eastAsia="Times New Roman" w:hAnsi="Times New Roman" w:cs="Times New Roman"/>
          <w:b/>
          <w:bCs/>
          <w:sz w:val="24"/>
          <w:szCs w:val="24"/>
        </w:rPr>
        <w:t>non-invasive imaging</w:t>
      </w:r>
      <w:r w:rsidRPr="00B93D4A">
        <w:rPr>
          <w:rFonts w:ascii="Times New Roman" w:eastAsia="Times New Roman" w:hAnsi="Times New Roman" w:cs="Times New Roman"/>
          <w:sz w:val="24"/>
          <w:szCs w:val="24"/>
        </w:rPr>
        <w:t xml:space="preserve"> in secondary care settings.</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While Western Europe dominates in terms of diagnostic innovation and adoption, </w:t>
      </w:r>
      <w:r w:rsidRPr="00B93D4A">
        <w:rPr>
          <w:rFonts w:ascii="Times New Roman" w:eastAsia="Times New Roman" w:hAnsi="Times New Roman" w:cs="Times New Roman"/>
          <w:b/>
          <w:bCs/>
          <w:sz w:val="24"/>
          <w:szCs w:val="24"/>
        </w:rPr>
        <w:t>Eastern Europe</w:t>
      </w:r>
      <w:r w:rsidRPr="00B93D4A">
        <w:rPr>
          <w:rFonts w:ascii="Times New Roman" w:eastAsia="Times New Roman" w:hAnsi="Times New Roman" w:cs="Times New Roman"/>
          <w:sz w:val="24"/>
          <w:szCs w:val="24"/>
        </w:rPr>
        <w:t xml:space="preserve"> presents opportunities for </w:t>
      </w:r>
      <w:r w:rsidRPr="00B93D4A">
        <w:rPr>
          <w:rFonts w:ascii="Times New Roman" w:eastAsia="Times New Roman" w:hAnsi="Times New Roman" w:cs="Times New Roman"/>
          <w:b/>
          <w:bCs/>
          <w:sz w:val="24"/>
          <w:szCs w:val="24"/>
        </w:rPr>
        <w:t>market expansion through mobile diagnostics and public health interventions</w:t>
      </w:r>
      <w:r w:rsidRPr="00B93D4A">
        <w:rPr>
          <w:rFonts w:ascii="Times New Roman" w:eastAsia="Times New Roman" w:hAnsi="Times New Roman" w:cs="Times New Roman"/>
          <w:sz w:val="24"/>
          <w:szCs w:val="24"/>
        </w:rPr>
        <w:t>.</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Asia Pacific</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Fastest Growing | High Disease Burden | Government-Led Initiatives</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Asia Pacific is poised for the </w:t>
      </w:r>
      <w:r w:rsidRPr="00B93D4A">
        <w:rPr>
          <w:rFonts w:ascii="Times New Roman" w:eastAsia="Times New Roman" w:hAnsi="Times New Roman" w:cs="Times New Roman"/>
          <w:b/>
          <w:bCs/>
          <w:sz w:val="24"/>
          <w:szCs w:val="24"/>
        </w:rPr>
        <w:t>highest CAGR (8.4%)</w:t>
      </w:r>
      <w:r w:rsidRPr="00B93D4A">
        <w:rPr>
          <w:rFonts w:ascii="Times New Roman" w:eastAsia="Times New Roman" w:hAnsi="Times New Roman" w:cs="Times New Roman"/>
          <w:sz w:val="24"/>
          <w:szCs w:val="24"/>
        </w:rPr>
        <w:t xml:space="preserve"> in the liver disease diagnostics market. Key drivers include:</w:t>
      </w:r>
    </w:p>
    <w:p w:rsidR="00B93D4A" w:rsidRPr="00B93D4A" w:rsidRDefault="00B93D4A" w:rsidP="00B93D4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Rising incidence of </w:t>
      </w:r>
      <w:r w:rsidRPr="00B93D4A">
        <w:rPr>
          <w:rFonts w:ascii="Times New Roman" w:eastAsia="Times New Roman" w:hAnsi="Times New Roman" w:cs="Times New Roman"/>
          <w:b/>
          <w:bCs/>
          <w:sz w:val="24"/>
          <w:szCs w:val="24"/>
        </w:rPr>
        <w:t>hepatitis B and C</w:t>
      </w:r>
      <w:r w:rsidRPr="00B93D4A">
        <w:rPr>
          <w:rFonts w:ascii="Times New Roman" w:eastAsia="Times New Roman" w:hAnsi="Times New Roman" w:cs="Times New Roman"/>
          <w:sz w:val="24"/>
          <w:szCs w:val="24"/>
        </w:rPr>
        <w:t xml:space="preserve">, particularly in </w:t>
      </w:r>
      <w:r w:rsidRPr="00B93D4A">
        <w:rPr>
          <w:rFonts w:ascii="Times New Roman" w:eastAsia="Times New Roman" w:hAnsi="Times New Roman" w:cs="Times New Roman"/>
          <w:b/>
          <w:bCs/>
          <w:sz w:val="24"/>
          <w:szCs w:val="24"/>
        </w:rPr>
        <w:t>China, India, and Southeast Asia</w:t>
      </w:r>
      <w:r w:rsidRPr="00B93D4A">
        <w:rPr>
          <w:rFonts w:ascii="Times New Roman" w:eastAsia="Times New Roman" w:hAnsi="Times New Roman" w:cs="Times New Roman"/>
          <w:sz w:val="24"/>
          <w:szCs w:val="24"/>
        </w:rPr>
        <w:t>.</w:t>
      </w:r>
    </w:p>
    <w:p w:rsidR="00B93D4A" w:rsidRPr="00B93D4A" w:rsidRDefault="00B93D4A" w:rsidP="00B93D4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Government-backed screening campaigns and World Hepatitis Day initiatives.</w:t>
      </w:r>
    </w:p>
    <w:p w:rsidR="00B93D4A" w:rsidRPr="00B93D4A" w:rsidRDefault="00B93D4A" w:rsidP="00B93D4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Rapid penetration of </w:t>
      </w:r>
      <w:r w:rsidRPr="00B93D4A">
        <w:rPr>
          <w:rFonts w:ascii="Times New Roman" w:eastAsia="Times New Roman" w:hAnsi="Times New Roman" w:cs="Times New Roman"/>
          <w:b/>
          <w:bCs/>
          <w:sz w:val="24"/>
          <w:szCs w:val="24"/>
        </w:rPr>
        <w:t>portable and affordable imaging systems</w:t>
      </w:r>
      <w:r w:rsidRPr="00B93D4A">
        <w:rPr>
          <w:rFonts w:ascii="Times New Roman" w:eastAsia="Times New Roman" w:hAnsi="Times New Roman" w:cs="Times New Roman"/>
          <w:sz w:val="24"/>
          <w:szCs w:val="24"/>
        </w:rPr>
        <w:t xml:space="preserve"> in rural areas.</w:t>
      </w:r>
    </w:p>
    <w:p w:rsidR="00B93D4A" w:rsidRPr="00B93D4A" w:rsidRDefault="00B93D4A" w:rsidP="00B93D4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Expanding middle class leading to increased demand for </w:t>
      </w:r>
      <w:r w:rsidRPr="00B93D4A">
        <w:rPr>
          <w:rFonts w:ascii="Times New Roman" w:eastAsia="Times New Roman" w:hAnsi="Times New Roman" w:cs="Times New Roman"/>
          <w:b/>
          <w:bCs/>
          <w:sz w:val="24"/>
          <w:szCs w:val="24"/>
        </w:rPr>
        <w:t>preventive liver testing</w:t>
      </w:r>
      <w:r w:rsidRPr="00B93D4A">
        <w:rPr>
          <w:rFonts w:ascii="Times New Roman" w:eastAsia="Times New Roman" w:hAnsi="Times New Roman" w:cs="Times New Roman"/>
          <w:sz w:val="24"/>
          <w:szCs w:val="24"/>
        </w:rPr>
        <w:t>.</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i/>
          <w:iCs/>
          <w:sz w:val="24"/>
          <w:szCs w:val="24"/>
        </w:rPr>
        <w:t>“Asia’s liver diagnostics boom is fueled not only by its disease burden, but by policy urgency and public-private collaboration,” notes a global health consultant based in Singapore.</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LAMEA (Latin America, Middle East &amp; Africa)</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Underserved but Growing | Infrastructure Gaps | NGO Support</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This region remains underpenetrated but highly promising:</w:t>
      </w:r>
    </w:p>
    <w:p w:rsidR="00B93D4A" w:rsidRPr="00B93D4A" w:rsidRDefault="00B93D4A" w:rsidP="00B93D4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Brazil</w:t>
      </w:r>
      <w:r w:rsidRPr="00B93D4A">
        <w:rPr>
          <w:rFonts w:ascii="Times New Roman" w:eastAsia="Times New Roman" w:hAnsi="Times New Roman" w:cs="Times New Roman"/>
          <w:sz w:val="24"/>
          <w:szCs w:val="24"/>
        </w:rPr>
        <w:t xml:space="preserve"> and </w:t>
      </w:r>
      <w:r w:rsidRPr="00B93D4A">
        <w:rPr>
          <w:rFonts w:ascii="Times New Roman" w:eastAsia="Times New Roman" w:hAnsi="Times New Roman" w:cs="Times New Roman"/>
          <w:b/>
          <w:bCs/>
          <w:sz w:val="24"/>
          <w:szCs w:val="24"/>
        </w:rPr>
        <w:t>Mexico</w:t>
      </w:r>
      <w:r w:rsidRPr="00B93D4A">
        <w:rPr>
          <w:rFonts w:ascii="Times New Roman" w:eastAsia="Times New Roman" w:hAnsi="Times New Roman" w:cs="Times New Roman"/>
          <w:sz w:val="24"/>
          <w:szCs w:val="24"/>
        </w:rPr>
        <w:t xml:space="preserve"> lead diagnostic development in Latin America through public healthcare schemes and private labs.</w:t>
      </w:r>
    </w:p>
    <w:p w:rsidR="00B93D4A" w:rsidRPr="00B93D4A" w:rsidRDefault="00B93D4A" w:rsidP="00B93D4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The </w:t>
      </w:r>
      <w:r w:rsidRPr="00B93D4A">
        <w:rPr>
          <w:rFonts w:ascii="Times New Roman" w:eastAsia="Times New Roman" w:hAnsi="Times New Roman" w:cs="Times New Roman"/>
          <w:b/>
          <w:bCs/>
          <w:sz w:val="24"/>
          <w:szCs w:val="24"/>
        </w:rPr>
        <w:t>Middle East</w:t>
      </w:r>
      <w:r w:rsidRPr="00B93D4A">
        <w:rPr>
          <w:rFonts w:ascii="Times New Roman" w:eastAsia="Times New Roman" w:hAnsi="Times New Roman" w:cs="Times New Roman"/>
          <w:sz w:val="24"/>
          <w:szCs w:val="24"/>
        </w:rPr>
        <w:t xml:space="preserve">, especially </w:t>
      </w:r>
      <w:r w:rsidRPr="00B93D4A">
        <w:rPr>
          <w:rFonts w:ascii="Times New Roman" w:eastAsia="Times New Roman" w:hAnsi="Times New Roman" w:cs="Times New Roman"/>
          <w:b/>
          <w:bCs/>
          <w:sz w:val="24"/>
          <w:szCs w:val="24"/>
        </w:rPr>
        <w:t>Saudi Arabia</w:t>
      </w:r>
      <w:r w:rsidRPr="00B93D4A">
        <w:rPr>
          <w:rFonts w:ascii="Times New Roman" w:eastAsia="Times New Roman" w:hAnsi="Times New Roman" w:cs="Times New Roman"/>
          <w:sz w:val="24"/>
          <w:szCs w:val="24"/>
        </w:rPr>
        <w:t xml:space="preserve"> and the </w:t>
      </w:r>
      <w:r w:rsidRPr="00B93D4A">
        <w:rPr>
          <w:rFonts w:ascii="Times New Roman" w:eastAsia="Times New Roman" w:hAnsi="Times New Roman" w:cs="Times New Roman"/>
          <w:b/>
          <w:bCs/>
          <w:sz w:val="24"/>
          <w:szCs w:val="24"/>
        </w:rPr>
        <w:t>UAE</w:t>
      </w:r>
      <w:r w:rsidRPr="00B93D4A">
        <w:rPr>
          <w:rFonts w:ascii="Times New Roman" w:eastAsia="Times New Roman" w:hAnsi="Times New Roman" w:cs="Times New Roman"/>
          <w:sz w:val="24"/>
          <w:szCs w:val="24"/>
        </w:rPr>
        <w:t xml:space="preserve">, is investing in </w:t>
      </w:r>
      <w:r w:rsidRPr="00B93D4A">
        <w:rPr>
          <w:rFonts w:ascii="Times New Roman" w:eastAsia="Times New Roman" w:hAnsi="Times New Roman" w:cs="Times New Roman"/>
          <w:b/>
          <w:bCs/>
          <w:sz w:val="24"/>
          <w:szCs w:val="24"/>
        </w:rPr>
        <w:t>AI-integrated diagnostics</w:t>
      </w:r>
      <w:r w:rsidRPr="00B93D4A">
        <w:rPr>
          <w:rFonts w:ascii="Times New Roman" w:eastAsia="Times New Roman" w:hAnsi="Times New Roman" w:cs="Times New Roman"/>
          <w:sz w:val="24"/>
          <w:szCs w:val="24"/>
        </w:rPr>
        <w:t xml:space="preserve"> through national transformation programs.</w:t>
      </w:r>
    </w:p>
    <w:p w:rsidR="00B93D4A" w:rsidRPr="00B93D4A" w:rsidRDefault="00B93D4A" w:rsidP="00B93D4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In </w:t>
      </w:r>
      <w:r w:rsidRPr="00B93D4A">
        <w:rPr>
          <w:rFonts w:ascii="Times New Roman" w:eastAsia="Times New Roman" w:hAnsi="Times New Roman" w:cs="Times New Roman"/>
          <w:b/>
          <w:bCs/>
          <w:sz w:val="24"/>
          <w:szCs w:val="24"/>
        </w:rPr>
        <w:t>Africa</w:t>
      </w:r>
      <w:r w:rsidRPr="00B93D4A">
        <w:rPr>
          <w:rFonts w:ascii="Times New Roman" w:eastAsia="Times New Roman" w:hAnsi="Times New Roman" w:cs="Times New Roman"/>
          <w:sz w:val="24"/>
          <w:szCs w:val="24"/>
        </w:rPr>
        <w:t xml:space="preserve">, diagnostic expansion is led by </w:t>
      </w:r>
      <w:r w:rsidRPr="00B93D4A">
        <w:rPr>
          <w:rFonts w:ascii="Times New Roman" w:eastAsia="Times New Roman" w:hAnsi="Times New Roman" w:cs="Times New Roman"/>
          <w:b/>
          <w:bCs/>
          <w:sz w:val="24"/>
          <w:szCs w:val="24"/>
        </w:rPr>
        <w:t>NGOs and public-private partnerships</w:t>
      </w:r>
      <w:r w:rsidRPr="00B93D4A">
        <w:rPr>
          <w:rFonts w:ascii="Times New Roman" w:eastAsia="Times New Roman" w:hAnsi="Times New Roman" w:cs="Times New Roman"/>
          <w:sz w:val="24"/>
          <w:szCs w:val="24"/>
        </w:rPr>
        <w:t xml:space="preserve"> focused on hepatitis screening and maternal liver health.</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However, challenges persist:</w:t>
      </w:r>
    </w:p>
    <w:p w:rsidR="00B93D4A" w:rsidRPr="00B93D4A" w:rsidRDefault="00B93D4A" w:rsidP="00B93D4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Inconsistent access to diagnostic tools.</w:t>
      </w:r>
    </w:p>
    <w:p w:rsidR="00B93D4A" w:rsidRPr="00B93D4A" w:rsidRDefault="00B93D4A" w:rsidP="00B93D4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Limited reimbursement frameworks.</w:t>
      </w:r>
    </w:p>
    <w:p w:rsidR="00B93D4A" w:rsidRPr="00B93D4A" w:rsidRDefault="00B93D4A" w:rsidP="00B93D4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Low awareness, particularly for asymptomatic liver diseases like NAFLD.</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1"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Comparative Regional Insights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1607"/>
        <w:gridCol w:w="3746"/>
        <w:gridCol w:w="2282"/>
      </w:tblGrid>
      <w:tr w:rsidR="00B93D4A" w:rsidRPr="00B93D4A" w:rsidTr="00B93D4A">
        <w:trPr>
          <w:tblHeader/>
          <w:tblCellSpacing w:w="15" w:type="dxa"/>
        </w:trPr>
        <w:tc>
          <w:tcPr>
            <w:tcW w:w="0" w:type="auto"/>
            <w:vAlign w:val="center"/>
            <w:hideMark/>
          </w:tcPr>
          <w:p w:rsidR="00B93D4A" w:rsidRPr="00B93D4A" w:rsidRDefault="00B93D4A" w:rsidP="00B93D4A">
            <w:pPr>
              <w:spacing w:after="0" w:line="240" w:lineRule="auto"/>
              <w:jc w:val="center"/>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Region</w:t>
            </w:r>
          </w:p>
        </w:tc>
        <w:tc>
          <w:tcPr>
            <w:tcW w:w="0" w:type="auto"/>
            <w:vAlign w:val="center"/>
            <w:hideMark/>
          </w:tcPr>
          <w:p w:rsidR="00B93D4A" w:rsidRPr="00B93D4A" w:rsidRDefault="00B93D4A" w:rsidP="00B93D4A">
            <w:pPr>
              <w:spacing w:after="0" w:line="240" w:lineRule="auto"/>
              <w:jc w:val="center"/>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2024 Share</w:t>
            </w:r>
          </w:p>
        </w:tc>
        <w:tc>
          <w:tcPr>
            <w:tcW w:w="0" w:type="auto"/>
            <w:vAlign w:val="center"/>
            <w:hideMark/>
          </w:tcPr>
          <w:p w:rsidR="00B93D4A" w:rsidRPr="00B93D4A" w:rsidRDefault="00B93D4A" w:rsidP="00B93D4A">
            <w:pPr>
              <w:spacing w:after="0" w:line="240" w:lineRule="auto"/>
              <w:jc w:val="center"/>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Key Drivers</w:t>
            </w:r>
          </w:p>
        </w:tc>
        <w:tc>
          <w:tcPr>
            <w:tcW w:w="0" w:type="auto"/>
            <w:vAlign w:val="center"/>
            <w:hideMark/>
          </w:tcPr>
          <w:p w:rsidR="00B93D4A" w:rsidRPr="00B93D4A" w:rsidRDefault="00B93D4A" w:rsidP="00B93D4A">
            <w:pPr>
              <w:spacing w:after="0" w:line="240" w:lineRule="auto"/>
              <w:jc w:val="center"/>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Market Outlook</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North America</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Highest</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Innovation, reimbursement</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Mature and expanding</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Europe</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High</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Structured screening, R&amp;D</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Steady growth</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Asia Pacific</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Fastest-growing</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High disease burden, public initiatives</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Significant potential</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LAMEA</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Emerging</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NGO involvement, rising awareness</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Long-term opportunity</w:t>
            </w:r>
          </w:p>
        </w:tc>
      </w:tr>
    </w:tbl>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i/>
          <w:iCs/>
          <w:sz w:val="24"/>
          <w:szCs w:val="24"/>
        </w:rPr>
        <w:t>White space exists in Africa, Southeast Asia, and parts of Eastern Europe, where scalable and mobile diagnostics could revolutionize liver disease screening and patient access.</w:t>
      </w:r>
    </w:p>
    <w:p w:rsidR="00B93D4A" w:rsidRPr="00B93D4A" w:rsidRDefault="00B93D4A" w:rsidP="00B93D4A">
      <w:pPr>
        <w:spacing w:before="100" w:beforeAutospacing="1" w:after="100" w:afterAutospacing="1" w:line="240" w:lineRule="auto"/>
        <w:outlineLvl w:val="2"/>
        <w:rPr>
          <w:rFonts w:ascii="Times New Roman" w:eastAsia="Times New Roman" w:hAnsi="Times New Roman" w:cs="Times New Roman"/>
          <w:b/>
          <w:bCs/>
          <w:sz w:val="27"/>
          <w:szCs w:val="27"/>
        </w:rPr>
      </w:pPr>
      <w:r w:rsidRPr="00B93D4A">
        <w:rPr>
          <w:rFonts w:ascii="Times New Roman" w:eastAsia="Times New Roman" w:hAnsi="Times New Roman" w:cs="Times New Roman"/>
          <w:b/>
          <w:bCs/>
          <w:sz w:val="27"/>
          <w:szCs w:val="27"/>
        </w:rPr>
        <w:t>6. End-User Dynamics and Use Case</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End-user dynamics in the liver disease diagnostics market are governed by the interplay of clinical demand, diagnostic complexity, accessibility, and the capacity to manage chronic conditions across healthcare tiers. Each end-user segment plays a critical role in the adoption and scaling of diagnostic technologies, from routine liver function panels to advanced imaging and genomic assays.</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Key End-User Segments</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1. Hospitals and Specialty Clinics</w:t>
      </w:r>
      <w:r w:rsidRPr="00B93D4A">
        <w:rPr>
          <w:rFonts w:ascii="Times New Roman" w:eastAsia="Times New Roman" w:hAnsi="Times New Roman" w:cs="Times New Roman"/>
          <w:sz w:val="24"/>
          <w:szCs w:val="24"/>
        </w:rPr>
        <w:br/>
        <w:t xml:space="preserve">These facilities remain the </w:t>
      </w:r>
      <w:r w:rsidRPr="00B93D4A">
        <w:rPr>
          <w:rFonts w:ascii="Times New Roman" w:eastAsia="Times New Roman" w:hAnsi="Times New Roman" w:cs="Times New Roman"/>
          <w:b/>
          <w:bCs/>
          <w:sz w:val="24"/>
          <w:szCs w:val="24"/>
        </w:rPr>
        <w:t>primary diagnostic centers</w:t>
      </w:r>
      <w:r w:rsidRPr="00B93D4A">
        <w:rPr>
          <w:rFonts w:ascii="Times New Roman" w:eastAsia="Times New Roman" w:hAnsi="Times New Roman" w:cs="Times New Roman"/>
          <w:sz w:val="24"/>
          <w:szCs w:val="24"/>
        </w:rPr>
        <w:t xml:space="preserve">, particularly for patients with complex liver conditions such as </w:t>
      </w:r>
      <w:r w:rsidRPr="00B93D4A">
        <w:rPr>
          <w:rFonts w:ascii="Times New Roman" w:eastAsia="Times New Roman" w:hAnsi="Times New Roman" w:cs="Times New Roman"/>
          <w:b/>
          <w:bCs/>
          <w:sz w:val="24"/>
          <w:szCs w:val="24"/>
        </w:rPr>
        <w:t>cirrhosis, hepatocellular carcinoma (HCC), and NASH</w:t>
      </w:r>
      <w:r w:rsidRPr="00B93D4A">
        <w:rPr>
          <w:rFonts w:ascii="Times New Roman" w:eastAsia="Times New Roman" w:hAnsi="Times New Roman" w:cs="Times New Roman"/>
          <w:sz w:val="24"/>
          <w:szCs w:val="24"/>
        </w:rPr>
        <w:t>. Tertiary care hospitals are equipped with:</w:t>
      </w:r>
    </w:p>
    <w:p w:rsidR="00B93D4A" w:rsidRPr="00B93D4A" w:rsidRDefault="00B93D4A" w:rsidP="00B93D4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Advanced </w:t>
      </w:r>
      <w:r w:rsidRPr="00B93D4A">
        <w:rPr>
          <w:rFonts w:ascii="Times New Roman" w:eastAsia="Times New Roman" w:hAnsi="Times New Roman" w:cs="Times New Roman"/>
          <w:b/>
          <w:bCs/>
          <w:sz w:val="24"/>
          <w:szCs w:val="24"/>
        </w:rPr>
        <w:t xml:space="preserve">MRI and </w:t>
      </w:r>
      <w:proofErr w:type="spellStart"/>
      <w:r w:rsidRPr="00B93D4A">
        <w:rPr>
          <w:rFonts w:ascii="Times New Roman" w:eastAsia="Times New Roman" w:hAnsi="Times New Roman" w:cs="Times New Roman"/>
          <w:b/>
          <w:bCs/>
          <w:sz w:val="24"/>
          <w:szCs w:val="24"/>
        </w:rPr>
        <w:t>elastography</w:t>
      </w:r>
      <w:proofErr w:type="spellEnd"/>
      <w:r w:rsidRPr="00B93D4A">
        <w:rPr>
          <w:rFonts w:ascii="Times New Roman" w:eastAsia="Times New Roman" w:hAnsi="Times New Roman" w:cs="Times New Roman"/>
          <w:b/>
          <w:bCs/>
          <w:sz w:val="24"/>
          <w:szCs w:val="24"/>
        </w:rPr>
        <w:t xml:space="preserve"> systems</w:t>
      </w:r>
    </w:p>
    <w:p w:rsidR="00B93D4A" w:rsidRPr="00B93D4A" w:rsidRDefault="00B93D4A" w:rsidP="00B93D4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In-house </w:t>
      </w:r>
      <w:r w:rsidRPr="00B93D4A">
        <w:rPr>
          <w:rFonts w:ascii="Times New Roman" w:eastAsia="Times New Roman" w:hAnsi="Times New Roman" w:cs="Times New Roman"/>
          <w:b/>
          <w:bCs/>
          <w:sz w:val="24"/>
          <w:szCs w:val="24"/>
        </w:rPr>
        <w:t>molecular labs</w:t>
      </w:r>
    </w:p>
    <w:p w:rsidR="00B93D4A" w:rsidRPr="00B93D4A" w:rsidRDefault="00B93D4A" w:rsidP="00B93D4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Multidisciplinary </w:t>
      </w:r>
      <w:proofErr w:type="spellStart"/>
      <w:r w:rsidRPr="00B93D4A">
        <w:rPr>
          <w:rFonts w:ascii="Times New Roman" w:eastAsia="Times New Roman" w:hAnsi="Times New Roman" w:cs="Times New Roman"/>
          <w:sz w:val="24"/>
          <w:szCs w:val="24"/>
        </w:rPr>
        <w:t>hepatology</w:t>
      </w:r>
      <w:proofErr w:type="spellEnd"/>
      <w:r w:rsidRPr="00B93D4A">
        <w:rPr>
          <w:rFonts w:ascii="Times New Roman" w:eastAsia="Times New Roman" w:hAnsi="Times New Roman" w:cs="Times New Roman"/>
          <w:sz w:val="24"/>
          <w:szCs w:val="24"/>
        </w:rPr>
        <w:t xml:space="preserve"> units</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Hospitals also participate in </w:t>
      </w:r>
      <w:r w:rsidRPr="00B93D4A">
        <w:rPr>
          <w:rFonts w:ascii="Times New Roman" w:eastAsia="Times New Roman" w:hAnsi="Times New Roman" w:cs="Times New Roman"/>
          <w:b/>
          <w:bCs/>
          <w:sz w:val="24"/>
          <w:szCs w:val="24"/>
        </w:rPr>
        <w:t>clinical trials</w:t>
      </w:r>
      <w:r w:rsidRPr="00B93D4A">
        <w:rPr>
          <w:rFonts w:ascii="Times New Roman" w:eastAsia="Times New Roman" w:hAnsi="Times New Roman" w:cs="Times New Roman"/>
          <w:sz w:val="24"/>
          <w:szCs w:val="24"/>
        </w:rPr>
        <w:t xml:space="preserve"> and </w:t>
      </w:r>
      <w:r w:rsidRPr="00B93D4A">
        <w:rPr>
          <w:rFonts w:ascii="Times New Roman" w:eastAsia="Times New Roman" w:hAnsi="Times New Roman" w:cs="Times New Roman"/>
          <w:b/>
          <w:bCs/>
          <w:sz w:val="24"/>
          <w:szCs w:val="24"/>
        </w:rPr>
        <w:t>precision medicine programs</w:t>
      </w:r>
      <w:r w:rsidRPr="00B93D4A">
        <w:rPr>
          <w:rFonts w:ascii="Times New Roman" w:eastAsia="Times New Roman" w:hAnsi="Times New Roman" w:cs="Times New Roman"/>
          <w:sz w:val="24"/>
          <w:szCs w:val="24"/>
        </w:rPr>
        <w:t>, where advanced liver diagnostics are critical for patient stratification and monitoring.</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2. Diagnostic Laboratories</w:t>
      </w:r>
      <w:r w:rsidRPr="00B93D4A">
        <w:rPr>
          <w:rFonts w:ascii="Times New Roman" w:eastAsia="Times New Roman" w:hAnsi="Times New Roman" w:cs="Times New Roman"/>
          <w:sz w:val="24"/>
          <w:szCs w:val="24"/>
        </w:rPr>
        <w:br/>
        <w:t>Standalone and chain laboratories are seeing rapid growth in this market segment due to:</w:t>
      </w:r>
    </w:p>
    <w:p w:rsidR="00B93D4A" w:rsidRPr="00B93D4A" w:rsidRDefault="00B93D4A" w:rsidP="00B93D4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Outsourcing of routine liver panels and viral </w:t>
      </w:r>
      <w:proofErr w:type="spellStart"/>
      <w:r w:rsidRPr="00B93D4A">
        <w:rPr>
          <w:rFonts w:ascii="Times New Roman" w:eastAsia="Times New Roman" w:hAnsi="Times New Roman" w:cs="Times New Roman"/>
          <w:sz w:val="24"/>
          <w:szCs w:val="24"/>
        </w:rPr>
        <w:t>serologies</w:t>
      </w:r>
      <w:proofErr w:type="spellEnd"/>
    </w:p>
    <w:p w:rsidR="00B93D4A" w:rsidRPr="00B93D4A" w:rsidRDefault="00B93D4A" w:rsidP="00B93D4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Centralized processing of molecular tests</w:t>
      </w:r>
    </w:p>
    <w:p w:rsidR="00B93D4A" w:rsidRPr="00B93D4A" w:rsidRDefault="00B93D4A" w:rsidP="00B93D4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High-throughput platforms enabling affordability and scalability</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lastRenderedPageBreak/>
        <w:t xml:space="preserve">Lab networks like </w:t>
      </w:r>
      <w:r w:rsidRPr="00B93D4A">
        <w:rPr>
          <w:rFonts w:ascii="Times New Roman" w:eastAsia="Times New Roman" w:hAnsi="Times New Roman" w:cs="Times New Roman"/>
          <w:b/>
          <w:bCs/>
          <w:sz w:val="24"/>
          <w:szCs w:val="24"/>
        </w:rPr>
        <w:t>Quest Diagnostics</w:t>
      </w:r>
      <w:r w:rsidRPr="00B93D4A">
        <w:rPr>
          <w:rFonts w:ascii="Times New Roman" w:eastAsia="Times New Roman" w:hAnsi="Times New Roman" w:cs="Times New Roman"/>
          <w:sz w:val="24"/>
          <w:szCs w:val="24"/>
        </w:rPr>
        <w:t xml:space="preserve"> and </w:t>
      </w:r>
      <w:r w:rsidRPr="00B93D4A">
        <w:rPr>
          <w:rFonts w:ascii="Times New Roman" w:eastAsia="Times New Roman" w:hAnsi="Times New Roman" w:cs="Times New Roman"/>
          <w:b/>
          <w:bCs/>
          <w:sz w:val="24"/>
          <w:szCs w:val="24"/>
        </w:rPr>
        <w:t>LabCorp</w:t>
      </w:r>
      <w:r w:rsidRPr="00B93D4A">
        <w:rPr>
          <w:rFonts w:ascii="Times New Roman" w:eastAsia="Times New Roman" w:hAnsi="Times New Roman" w:cs="Times New Roman"/>
          <w:sz w:val="24"/>
          <w:szCs w:val="24"/>
        </w:rPr>
        <w:t xml:space="preserve"> in North America, or </w:t>
      </w:r>
      <w:proofErr w:type="spellStart"/>
      <w:r w:rsidRPr="00B93D4A">
        <w:rPr>
          <w:rFonts w:ascii="Times New Roman" w:eastAsia="Times New Roman" w:hAnsi="Times New Roman" w:cs="Times New Roman"/>
          <w:b/>
          <w:bCs/>
          <w:sz w:val="24"/>
          <w:szCs w:val="24"/>
        </w:rPr>
        <w:t>Thyrocare</w:t>
      </w:r>
      <w:proofErr w:type="spellEnd"/>
      <w:r w:rsidRPr="00B93D4A">
        <w:rPr>
          <w:rFonts w:ascii="Times New Roman" w:eastAsia="Times New Roman" w:hAnsi="Times New Roman" w:cs="Times New Roman"/>
          <w:sz w:val="24"/>
          <w:szCs w:val="24"/>
        </w:rPr>
        <w:t xml:space="preserve"> in India, are expanding test menus to include </w:t>
      </w:r>
      <w:r w:rsidRPr="00B93D4A">
        <w:rPr>
          <w:rFonts w:ascii="Times New Roman" w:eastAsia="Times New Roman" w:hAnsi="Times New Roman" w:cs="Times New Roman"/>
          <w:b/>
          <w:bCs/>
          <w:sz w:val="24"/>
          <w:szCs w:val="24"/>
        </w:rPr>
        <w:t>non-invasive fibrosis scoring panels and viral load monitoring</w:t>
      </w:r>
      <w:r w:rsidRPr="00B93D4A">
        <w:rPr>
          <w:rFonts w:ascii="Times New Roman" w:eastAsia="Times New Roman" w:hAnsi="Times New Roman" w:cs="Times New Roman"/>
          <w:sz w:val="24"/>
          <w:szCs w:val="24"/>
        </w:rPr>
        <w:t>.</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3. Academic and Research Institutes</w:t>
      </w:r>
      <w:r w:rsidRPr="00B93D4A">
        <w:rPr>
          <w:rFonts w:ascii="Times New Roman" w:eastAsia="Times New Roman" w:hAnsi="Times New Roman" w:cs="Times New Roman"/>
          <w:sz w:val="24"/>
          <w:szCs w:val="24"/>
        </w:rPr>
        <w:br/>
        <w:t>These institutions drive innovation through R&amp;D in:</w:t>
      </w:r>
    </w:p>
    <w:p w:rsidR="00B93D4A" w:rsidRPr="00B93D4A" w:rsidRDefault="00B93D4A" w:rsidP="00B93D4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Biomarker discovery</w:t>
      </w:r>
    </w:p>
    <w:p w:rsidR="00B93D4A" w:rsidRPr="00B93D4A" w:rsidRDefault="00B93D4A" w:rsidP="00B93D4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Liquid biopsies for liver cancer</w:t>
      </w:r>
    </w:p>
    <w:p w:rsidR="00B93D4A" w:rsidRPr="00B93D4A" w:rsidRDefault="00B93D4A" w:rsidP="00B93D4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Genomic and </w:t>
      </w:r>
      <w:proofErr w:type="spellStart"/>
      <w:r w:rsidRPr="00B93D4A">
        <w:rPr>
          <w:rFonts w:ascii="Times New Roman" w:eastAsia="Times New Roman" w:hAnsi="Times New Roman" w:cs="Times New Roman"/>
          <w:sz w:val="24"/>
          <w:szCs w:val="24"/>
        </w:rPr>
        <w:t>metabolomic</w:t>
      </w:r>
      <w:proofErr w:type="spellEnd"/>
      <w:r w:rsidRPr="00B93D4A">
        <w:rPr>
          <w:rFonts w:ascii="Times New Roman" w:eastAsia="Times New Roman" w:hAnsi="Times New Roman" w:cs="Times New Roman"/>
          <w:sz w:val="24"/>
          <w:szCs w:val="24"/>
        </w:rPr>
        <w:t xml:space="preserve"> liver profiling</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They serve as early adopters of emerging diagnostics, often partnering with biotech firms to validate novel assays before market deployment.</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4. Homecare and At-Home Testing Providers</w:t>
      </w:r>
      <w:r w:rsidRPr="00B93D4A">
        <w:rPr>
          <w:rFonts w:ascii="Times New Roman" w:eastAsia="Times New Roman" w:hAnsi="Times New Roman" w:cs="Times New Roman"/>
          <w:sz w:val="24"/>
          <w:szCs w:val="24"/>
        </w:rPr>
        <w:br/>
      </w:r>
      <w:proofErr w:type="gramStart"/>
      <w:r w:rsidRPr="00B93D4A">
        <w:rPr>
          <w:rFonts w:ascii="Times New Roman" w:eastAsia="Times New Roman" w:hAnsi="Times New Roman" w:cs="Times New Roman"/>
          <w:sz w:val="24"/>
          <w:szCs w:val="24"/>
        </w:rPr>
        <w:t>A</w:t>
      </w:r>
      <w:proofErr w:type="gramEnd"/>
      <w:r w:rsidRPr="00B93D4A">
        <w:rPr>
          <w:rFonts w:ascii="Times New Roman" w:eastAsia="Times New Roman" w:hAnsi="Times New Roman" w:cs="Times New Roman"/>
          <w:sz w:val="24"/>
          <w:szCs w:val="24"/>
        </w:rPr>
        <w:t xml:space="preserve"> growing niche but high-potential segment. Home-based liver enzyme testing kits and telemedicine-compatible diagnostic devices are gaining traction among:</w:t>
      </w:r>
    </w:p>
    <w:p w:rsidR="00B93D4A" w:rsidRPr="00B93D4A" w:rsidRDefault="00B93D4A" w:rsidP="00B93D4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Chronic liver patients seeking </w:t>
      </w:r>
      <w:r w:rsidRPr="00B93D4A">
        <w:rPr>
          <w:rFonts w:ascii="Times New Roman" w:eastAsia="Times New Roman" w:hAnsi="Times New Roman" w:cs="Times New Roman"/>
          <w:b/>
          <w:bCs/>
          <w:sz w:val="24"/>
          <w:szCs w:val="24"/>
        </w:rPr>
        <w:t>routine monitoring</w:t>
      </w:r>
    </w:p>
    <w:p w:rsidR="00B93D4A" w:rsidRPr="00B93D4A" w:rsidRDefault="00B93D4A" w:rsidP="00B93D4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At-risk individuals in remote areas or with mobility limitations</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i/>
          <w:iCs/>
          <w:sz w:val="24"/>
          <w:szCs w:val="24"/>
        </w:rPr>
        <w:t>With remote care becoming mainstream post-COVID, this segment is expected to grow steadily, especially in urban centers and tech-enabled health ecosystems.</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B93D4A" w:rsidRPr="00B93D4A" w:rsidRDefault="00B93D4A" w:rsidP="00B93D4A">
      <w:pPr>
        <w:spacing w:before="100" w:beforeAutospacing="1" w:after="100" w:afterAutospacing="1" w:line="240" w:lineRule="auto"/>
        <w:outlineLvl w:val="2"/>
        <w:rPr>
          <w:rFonts w:ascii="Times New Roman" w:eastAsia="Times New Roman" w:hAnsi="Times New Roman" w:cs="Times New Roman"/>
          <w:b/>
          <w:bCs/>
          <w:sz w:val="27"/>
          <w:szCs w:val="27"/>
        </w:rPr>
      </w:pPr>
      <w:r w:rsidRPr="00B93D4A">
        <w:rPr>
          <w:rFonts w:ascii="Times New Roman" w:eastAsia="Times New Roman" w:hAnsi="Times New Roman" w:cs="Times New Roman"/>
          <w:b/>
          <w:bCs/>
          <w:sz w:val="27"/>
          <w:szCs w:val="27"/>
        </w:rPr>
        <w:t>Use Case Scenario</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i/>
          <w:iCs/>
          <w:sz w:val="24"/>
          <w:szCs w:val="24"/>
        </w:rPr>
        <w:t xml:space="preserve">A tertiary care hospital in South Korea integrated an AI-powered </w:t>
      </w:r>
      <w:proofErr w:type="spellStart"/>
      <w:r w:rsidRPr="00B93D4A">
        <w:rPr>
          <w:rFonts w:ascii="Times New Roman" w:eastAsia="Times New Roman" w:hAnsi="Times New Roman" w:cs="Times New Roman"/>
          <w:i/>
          <w:iCs/>
          <w:sz w:val="24"/>
          <w:szCs w:val="24"/>
        </w:rPr>
        <w:t>elastography</w:t>
      </w:r>
      <w:proofErr w:type="spellEnd"/>
      <w:r w:rsidRPr="00B93D4A">
        <w:rPr>
          <w:rFonts w:ascii="Times New Roman" w:eastAsia="Times New Roman" w:hAnsi="Times New Roman" w:cs="Times New Roman"/>
          <w:i/>
          <w:iCs/>
          <w:sz w:val="24"/>
          <w:szCs w:val="24"/>
        </w:rPr>
        <w:t xml:space="preserve"> platform with their liver clinic workflow to address rising NAFLD and fibrosis cases. By shifting from biopsy-based staging to non-invasive imaging combined with serum biomarker panels, the facility reduced diagnostic turnaround time by 40% and increased patient compliance in follow-up testing. The data generated also supported an ongoing NASH drug trial, positioning the hospital as a regional clinical research leader.</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i/>
          <w:iCs/>
          <w:sz w:val="24"/>
          <w:szCs w:val="24"/>
        </w:rPr>
        <w:t>End-user adoption is rapidly evolving from episodic diagnostics to continuous, proactive liver health management. Hospitals and labs remain dominant, but digital-first platforms and home-based testing will reshape long-term patient engagement.</w:t>
      </w:r>
    </w:p>
    <w:p w:rsidR="00B93D4A" w:rsidRPr="00B93D4A" w:rsidRDefault="00B93D4A" w:rsidP="00B93D4A">
      <w:pPr>
        <w:spacing w:before="100" w:beforeAutospacing="1" w:after="100" w:afterAutospacing="1" w:line="240" w:lineRule="auto"/>
        <w:outlineLvl w:val="2"/>
        <w:rPr>
          <w:rFonts w:ascii="Times New Roman" w:eastAsia="Times New Roman" w:hAnsi="Times New Roman" w:cs="Times New Roman"/>
          <w:b/>
          <w:bCs/>
          <w:sz w:val="27"/>
          <w:szCs w:val="27"/>
        </w:rPr>
      </w:pPr>
      <w:r w:rsidRPr="00B93D4A">
        <w:rPr>
          <w:rFonts w:ascii="Times New Roman" w:eastAsia="Times New Roman" w:hAnsi="Times New Roman" w:cs="Times New Roman"/>
          <w:b/>
          <w:bCs/>
          <w:sz w:val="27"/>
          <w:szCs w:val="27"/>
        </w:rPr>
        <w:t xml:space="preserve">7. Recent Developments + Opportunities &amp; Restraints </w:t>
      </w:r>
      <w:r w:rsidRPr="00B93D4A">
        <w:rPr>
          <w:rFonts w:ascii="Times New Roman" w:eastAsia="Times New Roman" w:hAnsi="Times New Roman" w:cs="Times New Roman"/>
          <w:b/>
          <w:bCs/>
          <w:i/>
          <w:iCs/>
          <w:sz w:val="27"/>
          <w:szCs w:val="27"/>
        </w:rPr>
        <w:t>(Short Section)</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Segoe UI Symbol" w:eastAsia="Times New Roman" w:hAnsi="Segoe UI Symbol" w:cs="Segoe UI Symbol"/>
          <w:b/>
          <w:bCs/>
          <w:sz w:val="24"/>
          <w:szCs w:val="24"/>
        </w:rPr>
        <w:t>🆕</w:t>
      </w:r>
      <w:r w:rsidRPr="00B93D4A">
        <w:rPr>
          <w:rFonts w:ascii="Times New Roman" w:eastAsia="Times New Roman" w:hAnsi="Times New Roman" w:cs="Times New Roman"/>
          <w:b/>
          <w:bCs/>
          <w:sz w:val="24"/>
          <w:szCs w:val="24"/>
        </w:rPr>
        <w:t xml:space="preserve"> Recent Developments (Last 2 Years)</w:t>
      </w:r>
    </w:p>
    <w:p w:rsidR="00B93D4A" w:rsidRPr="00B93D4A" w:rsidRDefault="00B93D4A" w:rsidP="00B93D4A">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B93D4A">
        <w:rPr>
          <w:rFonts w:ascii="Times New Roman" w:eastAsia="Times New Roman" w:hAnsi="Times New Roman" w:cs="Times New Roman"/>
          <w:b/>
          <w:bCs/>
          <w:sz w:val="24"/>
          <w:szCs w:val="24"/>
        </w:rPr>
        <w:lastRenderedPageBreak/>
        <w:t>Echosens</w:t>
      </w:r>
      <w:proofErr w:type="spellEnd"/>
      <w:r w:rsidRPr="00B93D4A">
        <w:rPr>
          <w:rFonts w:ascii="Times New Roman" w:eastAsia="Times New Roman" w:hAnsi="Times New Roman" w:cs="Times New Roman"/>
          <w:sz w:val="24"/>
          <w:szCs w:val="24"/>
        </w:rPr>
        <w:t xml:space="preserve"> launched a </w:t>
      </w:r>
      <w:r w:rsidRPr="00B93D4A">
        <w:rPr>
          <w:rFonts w:ascii="Times New Roman" w:eastAsia="Times New Roman" w:hAnsi="Times New Roman" w:cs="Times New Roman"/>
          <w:b/>
          <w:bCs/>
          <w:sz w:val="24"/>
          <w:szCs w:val="24"/>
        </w:rPr>
        <w:t xml:space="preserve">next-generation </w:t>
      </w:r>
      <w:proofErr w:type="spellStart"/>
      <w:r w:rsidRPr="00B93D4A">
        <w:rPr>
          <w:rFonts w:ascii="Times New Roman" w:eastAsia="Times New Roman" w:hAnsi="Times New Roman" w:cs="Times New Roman"/>
          <w:b/>
          <w:bCs/>
          <w:sz w:val="24"/>
          <w:szCs w:val="24"/>
        </w:rPr>
        <w:t>FibroScan</w:t>
      </w:r>
      <w:proofErr w:type="spellEnd"/>
      <w:r w:rsidRPr="00B93D4A">
        <w:rPr>
          <w:rFonts w:ascii="Times New Roman" w:eastAsia="Times New Roman" w:hAnsi="Times New Roman" w:cs="Times New Roman"/>
          <w:b/>
          <w:bCs/>
          <w:sz w:val="24"/>
          <w:szCs w:val="24"/>
        </w:rPr>
        <w:t xml:space="preserve"> 630 Expert</w:t>
      </w:r>
      <w:r w:rsidRPr="00B93D4A">
        <w:rPr>
          <w:rFonts w:ascii="Times New Roman" w:eastAsia="Times New Roman" w:hAnsi="Times New Roman" w:cs="Times New Roman"/>
          <w:sz w:val="24"/>
          <w:szCs w:val="24"/>
        </w:rPr>
        <w:t xml:space="preserve"> device in 2023 with enhanced AI features for liver stiffness and steatosis quantification, strengthening its position in non-invasive fibrosis diagnostics.</w:t>
      </w:r>
      <w:r w:rsidRPr="00B93D4A">
        <w:rPr>
          <w:rFonts w:ascii="Times New Roman" w:eastAsia="Times New Roman" w:hAnsi="Times New Roman" w:cs="Times New Roman"/>
          <w:sz w:val="24"/>
          <w:szCs w:val="24"/>
        </w:rPr>
        <w:br/>
      </w:r>
    </w:p>
    <w:p w:rsidR="00B93D4A" w:rsidRPr="00B93D4A" w:rsidRDefault="00B93D4A" w:rsidP="00B93D4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Roche Diagnostics</w:t>
      </w:r>
      <w:r w:rsidRPr="00B93D4A">
        <w:rPr>
          <w:rFonts w:ascii="Times New Roman" w:eastAsia="Times New Roman" w:hAnsi="Times New Roman" w:cs="Times New Roman"/>
          <w:sz w:val="24"/>
          <w:szCs w:val="24"/>
        </w:rPr>
        <w:t xml:space="preserve"> received CE-IVD approval in 2024 for its </w:t>
      </w:r>
      <w:proofErr w:type="spellStart"/>
      <w:r w:rsidRPr="00B93D4A">
        <w:rPr>
          <w:rFonts w:ascii="Times New Roman" w:eastAsia="Times New Roman" w:hAnsi="Times New Roman" w:cs="Times New Roman"/>
          <w:b/>
          <w:bCs/>
          <w:sz w:val="24"/>
          <w:szCs w:val="24"/>
        </w:rPr>
        <w:t>cobas</w:t>
      </w:r>
      <w:proofErr w:type="spellEnd"/>
      <w:r w:rsidRPr="00B93D4A">
        <w:rPr>
          <w:rFonts w:ascii="Times New Roman" w:eastAsia="Times New Roman" w:hAnsi="Times New Roman" w:cs="Times New Roman"/>
          <w:b/>
          <w:bCs/>
          <w:sz w:val="24"/>
          <w:szCs w:val="24"/>
        </w:rPr>
        <w:t>® HBV and HCV viral load tests</w:t>
      </w:r>
      <w:r w:rsidRPr="00B93D4A">
        <w:rPr>
          <w:rFonts w:ascii="Times New Roman" w:eastAsia="Times New Roman" w:hAnsi="Times New Roman" w:cs="Times New Roman"/>
          <w:sz w:val="24"/>
          <w:szCs w:val="24"/>
        </w:rPr>
        <w:t xml:space="preserve"> on the </w:t>
      </w:r>
      <w:proofErr w:type="spellStart"/>
      <w:r w:rsidRPr="00B93D4A">
        <w:rPr>
          <w:rFonts w:ascii="Times New Roman" w:eastAsia="Times New Roman" w:hAnsi="Times New Roman" w:cs="Times New Roman"/>
          <w:sz w:val="24"/>
          <w:szCs w:val="24"/>
        </w:rPr>
        <w:t>cobas</w:t>
      </w:r>
      <w:proofErr w:type="spellEnd"/>
      <w:r w:rsidRPr="00B93D4A">
        <w:rPr>
          <w:rFonts w:ascii="Times New Roman" w:eastAsia="Times New Roman" w:hAnsi="Times New Roman" w:cs="Times New Roman"/>
          <w:sz w:val="24"/>
          <w:szCs w:val="24"/>
        </w:rPr>
        <w:t xml:space="preserve"> 5800 system, expanding their utility in decentralized testing environments.</w:t>
      </w:r>
      <w:r w:rsidRPr="00B93D4A">
        <w:rPr>
          <w:rFonts w:ascii="Times New Roman" w:eastAsia="Times New Roman" w:hAnsi="Times New Roman" w:cs="Times New Roman"/>
          <w:sz w:val="24"/>
          <w:szCs w:val="24"/>
        </w:rPr>
        <w:br/>
      </w:r>
    </w:p>
    <w:p w:rsidR="00B93D4A" w:rsidRPr="00B93D4A" w:rsidRDefault="00B93D4A" w:rsidP="00B93D4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Fujifilm</w:t>
      </w:r>
      <w:r w:rsidRPr="00B93D4A">
        <w:rPr>
          <w:rFonts w:ascii="Times New Roman" w:eastAsia="Times New Roman" w:hAnsi="Times New Roman" w:cs="Times New Roman"/>
          <w:sz w:val="24"/>
          <w:szCs w:val="24"/>
        </w:rPr>
        <w:t xml:space="preserve"> introduced an upgraded AI-enhanced ultrasound system (ARIETTA 850) designed for </w:t>
      </w:r>
      <w:r w:rsidRPr="00B93D4A">
        <w:rPr>
          <w:rFonts w:ascii="Times New Roman" w:eastAsia="Times New Roman" w:hAnsi="Times New Roman" w:cs="Times New Roman"/>
          <w:b/>
          <w:bCs/>
          <w:sz w:val="24"/>
          <w:szCs w:val="24"/>
        </w:rPr>
        <w:t>real-time liver fat detection</w:t>
      </w:r>
      <w:r w:rsidRPr="00B93D4A">
        <w:rPr>
          <w:rFonts w:ascii="Times New Roman" w:eastAsia="Times New Roman" w:hAnsi="Times New Roman" w:cs="Times New Roman"/>
          <w:sz w:val="24"/>
          <w:szCs w:val="24"/>
        </w:rPr>
        <w:t>, catering to the growing NAFLD diagnostic need in Asia-Pacific.</w:t>
      </w:r>
      <w:r w:rsidRPr="00B93D4A">
        <w:rPr>
          <w:rFonts w:ascii="Times New Roman" w:eastAsia="Times New Roman" w:hAnsi="Times New Roman" w:cs="Times New Roman"/>
          <w:sz w:val="24"/>
          <w:szCs w:val="24"/>
        </w:rPr>
        <w:br/>
      </w:r>
    </w:p>
    <w:p w:rsidR="00B93D4A" w:rsidRPr="00B93D4A" w:rsidRDefault="00B93D4A" w:rsidP="00B93D4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A collaborative study led by </w:t>
      </w:r>
      <w:proofErr w:type="spellStart"/>
      <w:r w:rsidRPr="00B93D4A">
        <w:rPr>
          <w:rFonts w:ascii="Times New Roman" w:eastAsia="Times New Roman" w:hAnsi="Times New Roman" w:cs="Times New Roman"/>
          <w:b/>
          <w:bCs/>
          <w:sz w:val="24"/>
          <w:szCs w:val="24"/>
        </w:rPr>
        <w:t>Thermo</w:t>
      </w:r>
      <w:proofErr w:type="spellEnd"/>
      <w:r w:rsidRPr="00B93D4A">
        <w:rPr>
          <w:rFonts w:ascii="Times New Roman" w:eastAsia="Times New Roman" w:hAnsi="Times New Roman" w:cs="Times New Roman"/>
          <w:b/>
          <w:bCs/>
          <w:sz w:val="24"/>
          <w:szCs w:val="24"/>
        </w:rPr>
        <w:t xml:space="preserve"> Fisher Scientific</w:t>
      </w:r>
      <w:r w:rsidRPr="00B93D4A">
        <w:rPr>
          <w:rFonts w:ascii="Times New Roman" w:eastAsia="Times New Roman" w:hAnsi="Times New Roman" w:cs="Times New Roman"/>
          <w:sz w:val="24"/>
          <w:szCs w:val="24"/>
        </w:rPr>
        <w:t xml:space="preserve"> and a European research consortium identified </w:t>
      </w:r>
      <w:r w:rsidRPr="00B93D4A">
        <w:rPr>
          <w:rFonts w:ascii="Times New Roman" w:eastAsia="Times New Roman" w:hAnsi="Times New Roman" w:cs="Times New Roman"/>
          <w:b/>
          <w:bCs/>
          <w:sz w:val="24"/>
          <w:szCs w:val="24"/>
        </w:rPr>
        <w:t>blood-based methylation biomarkers</w:t>
      </w:r>
      <w:r w:rsidRPr="00B93D4A">
        <w:rPr>
          <w:rFonts w:ascii="Times New Roman" w:eastAsia="Times New Roman" w:hAnsi="Times New Roman" w:cs="Times New Roman"/>
          <w:sz w:val="24"/>
          <w:szCs w:val="24"/>
        </w:rPr>
        <w:t xml:space="preserve"> for early detection of hepatocellular carcinoma.</w:t>
      </w:r>
      <w:r w:rsidRPr="00B93D4A">
        <w:rPr>
          <w:rFonts w:ascii="Times New Roman" w:eastAsia="Times New Roman" w:hAnsi="Times New Roman" w:cs="Times New Roman"/>
          <w:sz w:val="24"/>
          <w:szCs w:val="24"/>
        </w:rPr>
        <w:br/>
      </w:r>
    </w:p>
    <w:p w:rsidR="00B93D4A" w:rsidRPr="00B93D4A" w:rsidRDefault="00B93D4A" w:rsidP="00B93D4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 xml:space="preserve">Siemens </w:t>
      </w:r>
      <w:proofErr w:type="spellStart"/>
      <w:r w:rsidRPr="00B93D4A">
        <w:rPr>
          <w:rFonts w:ascii="Times New Roman" w:eastAsia="Times New Roman" w:hAnsi="Times New Roman" w:cs="Times New Roman"/>
          <w:b/>
          <w:bCs/>
          <w:sz w:val="24"/>
          <w:szCs w:val="24"/>
        </w:rPr>
        <w:t>Healthineers</w:t>
      </w:r>
      <w:proofErr w:type="spellEnd"/>
      <w:r w:rsidRPr="00B93D4A">
        <w:rPr>
          <w:rFonts w:ascii="Times New Roman" w:eastAsia="Times New Roman" w:hAnsi="Times New Roman" w:cs="Times New Roman"/>
          <w:sz w:val="24"/>
          <w:szCs w:val="24"/>
        </w:rPr>
        <w:t xml:space="preserve"> partnered with a deep-learning AI firm in 2024 to enhance its </w:t>
      </w:r>
      <w:proofErr w:type="spellStart"/>
      <w:r w:rsidRPr="00B93D4A">
        <w:rPr>
          <w:rFonts w:ascii="Times New Roman" w:eastAsia="Times New Roman" w:hAnsi="Times New Roman" w:cs="Times New Roman"/>
          <w:b/>
          <w:bCs/>
          <w:sz w:val="24"/>
          <w:szCs w:val="24"/>
        </w:rPr>
        <w:t>elastography</w:t>
      </w:r>
      <w:proofErr w:type="spellEnd"/>
      <w:r w:rsidRPr="00B93D4A">
        <w:rPr>
          <w:rFonts w:ascii="Times New Roman" w:eastAsia="Times New Roman" w:hAnsi="Times New Roman" w:cs="Times New Roman"/>
          <w:b/>
          <w:bCs/>
          <w:sz w:val="24"/>
          <w:szCs w:val="24"/>
        </w:rPr>
        <w:t xml:space="preserve"> software suite</w:t>
      </w:r>
      <w:r w:rsidRPr="00B93D4A">
        <w:rPr>
          <w:rFonts w:ascii="Times New Roman" w:eastAsia="Times New Roman" w:hAnsi="Times New Roman" w:cs="Times New Roman"/>
          <w:sz w:val="24"/>
          <w:szCs w:val="24"/>
        </w:rPr>
        <w:t>, aimed at increasing liver disease staging accuracy across imaging centers.</w:t>
      </w:r>
      <w:r w:rsidRPr="00B93D4A">
        <w:rPr>
          <w:rFonts w:ascii="Times New Roman" w:eastAsia="Times New Roman" w:hAnsi="Times New Roman" w:cs="Times New Roman"/>
          <w:sz w:val="24"/>
          <w:szCs w:val="24"/>
        </w:rPr>
        <w:br/>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Segoe UI Symbol" w:eastAsia="Times New Roman" w:hAnsi="Segoe UI Symbol" w:cs="Segoe UI Symbol"/>
          <w:b/>
          <w:bCs/>
          <w:sz w:val="24"/>
          <w:szCs w:val="24"/>
        </w:rPr>
        <w:t>🔁</w:t>
      </w:r>
      <w:r w:rsidRPr="00B93D4A">
        <w:rPr>
          <w:rFonts w:ascii="Times New Roman" w:eastAsia="Times New Roman" w:hAnsi="Times New Roman" w:cs="Times New Roman"/>
          <w:b/>
          <w:bCs/>
          <w:sz w:val="24"/>
          <w:szCs w:val="24"/>
        </w:rPr>
        <w:t xml:space="preserve"> Opportunities</w:t>
      </w:r>
    </w:p>
    <w:p w:rsidR="00B93D4A" w:rsidRPr="00B93D4A" w:rsidRDefault="00B93D4A" w:rsidP="00B93D4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AI and automation</w:t>
      </w:r>
      <w:r w:rsidRPr="00B93D4A">
        <w:rPr>
          <w:rFonts w:ascii="Times New Roman" w:eastAsia="Times New Roman" w:hAnsi="Times New Roman" w:cs="Times New Roman"/>
          <w:sz w:val="24"/>
          <w:szCs w:val="24"/>
        </w:rPr>
        <w:t xml:space="preserve"> in liver imaging and histopathology interpretation are drastically improving throughput, reducing diagnostic error, and opening up new revenue streams in smart diagnostics.</w:t>
      </w:r>
    </w:p>
    <w:p w:rsidR="00B93D4A" w:rsidRPr="00B93D4A" w:rsidRDefault="00B93D4A" w:rsidP="00B93D4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Emerging markets</w:t>
      </w:r>
      <w:r w:rsidRPr="00B93D4A">
        <w:rPr>
          <w:rFonts w:ascii="Times New Roman" w:eastAsia="Times New Roman" w:hAnsi="Times New Roman" w:cs="Times New Roman"/>
          <w:sz w:val="24"/>
          <w:szCs w:val="24"/>
        </w:rPr>
        <w:t xml:space="preserve"> in Southeast Asia, the Middle East, and Sub-Saharan Africa offer untapped growth potential, especially for portable imaging and decentralized testing models.</w:t>
      </w:r>
    </w:p>
    <w:p w:rsidR="00B93D4A" w:rsidRPr="00B93D4A" w:rsidRDefault="00B93D4A" w:rsidP="00B93D4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Integration of </w:t>
      </w:r>
      <w:r w:rsidRPr="00B93D4A">
        <w:rPr>
          <w:rFonts w:ascii="Times New Roman" w:eastAsia="Times New Roman" w:hAnsi="Times New Roman" w:cs="Times New Roman"/>
          <w:b/>
          <w:bCs/>
          <w:sz w:val="24"/>
          <w:szCs w:val="24"/>
        </w:rPr>
        <w:t>liver diagnostics with digital health platforms</w:t>
      </w:r>
      <w:r w:rsidRPr="00B93D4A">
        <w:rPr>
          <w:rFonts w:ascii="Times New Roman" w:eastAsia="Times New Roman" w:hAnsi="Times New Roman" w:cs="Times New Roman"/>
          <w:sz w:val="24"/>
          <w:szCs w:val="24"/>
        </w:rPr>
        <w:t xml:space="preserve"> is enabling continuous patient monitoring, telemedicine support, and real-world data collection for clinical trials.</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Segoe UI Symbol" w:eastAsia="Times New Roman" w:hAnsi="Segoe UI Symbol" w:cs="Segoe UI Symbol"/>
          <w:b/>
          <w:bCs/>
          <w:sz w:val="24"/>
          <w:szCs w:val="24"/>
        </w:rPr>
        <w:t>🚫</w:t>
      </w:r>
      <w:r w:rsidRPr="00B93D4A">
        <w:rPr>
          <w:rFonts w:ascii="Times New Roman" w:eastAsia="Times New Roman" w:hAnsi="Times New Roman" w:cs="Times New Roman"/>
          <w:b/>
          <w:bCs/>
          <w:sz w:val="24"/>
          <w:szCs w:val="24"/>
        </w:rPr>
        <w:t xml:space="preserve"> Restraints</w:t>
      </w:r>
    </w:p>
    <w:p w:rsidR="00B93D4A" w:rsidRPr="00B93D4A" w:rsidRDefault="00B93D4A" w:rsidP="00B93D4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High capital costs</w:t>
      </w:r>
      <w:r w:rsidRPr="00B93D4A">
        <w:rPr>
          <w:rFonts w:ascii="Times New Roman" w:eastAsia="Times New Roman" w:hAnsi="Times New Roman" w:cs="Times New Roman"/>
          <w:sz w:val="24"/>
          <w:szCs w:val="24"/>
        </w:rPr>
        <w:t xml:space="preserve"> associated with </w:t>
      </w:r>
      <w:proofErr w:type="spellStart"/>
      <w:r w:rsidRPr="00B93D4A">
        <w:rPr>
          <w:rFonts w:ascii="Times New Roman" w:eastAsia="Times New Roman" w:hAnsi="Times New Roman" w:cs="Times New Roman"/>
          <w:sz w:val="24"/>
          <w:szCs w:val="24"/>
        </w:rPr>
        <w:t>elastography</w:t>
      </w:r>
      <w:proofErr w:type="spellEnd"/>
      <w:r w:rsidRPr="00B93D4A">
        <w:rPr>
          <w:rFonts w:ascii="Times New Roman" w:eastAsia="Times New Roman" w:hAnsi="Times New Roman" w:cs="Times New Roman"/>
          <w:sz w:val="24"/>
          <w:szCs w:val="24"/>
        </w:rPr>
        <w:t xml:space="preserve"> and genomic sequencing technologies limit adoption in smaller healthcare facilities and rural markets.</w:t>
      </w:r>
    </w:p>
    <w:p w:rsidR="00B93D4A" w:rsidRPr="00B93D4A" w:rsidRDefault="00B93D4A" w:rsidP="00B93D4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 xml:space="preserve">Shortage of skilled </w:t>
      </w:r>
      <w:proofErr w:type="spellStart"/>
      <w:r w:rsidRPr="00B93D4A">
        <w:rPr>
          <w:rFonts w:ascii="Times New Roman" w:eastAsia="Times New Roman" w:hAnsi="Times New Roman" w:cs="Times New Roman"/>
          <w:b/>
          <w:bCs/>
          <w:sz w:val="24"/>
          <w:szCs w:val="24"/>
        </w:rPr>
        <w:t>hepatologists</w:t>
      </w:r>
      <w:proofErr w:type="spellEnd"/>
      <w:r w:rsidRPr="00B93D4A">
        <w:rPr>
          <w:rFonts w:ascii="Times New Roman" w:eastAsia="Times New Roman" w:hAnsi="Times New Roman" w:cs="Times New Roman"/>
          <w:b/>
          <w:bCs/>
          <w:sz w:val="24"/>
          <w:szCs w:val="24"/>
        </w:rPr>
        <w:t xml:space="preserve"> and diagnostic imaging specialists</w:t>
      </w:r>
      <w:r w:rsidRPr="00B93D4A">
        <w:rPr>
          <w:rFonts w:ascii="Times New Roman" w:eastAsia="Times New Roman" w:hAnsi="Times New Roman" w:cs="Times New Roman"/>
          <w:sz w:val="24"/>
          <w:szCs w:val="24"/>
        </w:rPr>
        <w:t>, especially in low-income countries, hampers the operational scalability of advanced diagnostic systems.</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i/>
          <w:iCs/>
          <w:sz w:val="24"/>
          <w:szCs w:val="24"/>
        </w:rPr>
        <w:lastRenderedPageBreak/>
        <w:t>The market's future hinges on democratizing access, reducing cost-per-test, and creating digitally integrated diagnostic pathways.</w:t>
      </w:r>
    </w:p>
    <w:p w:rsidR="000F0E46" w:rsidRDefault="000F0E4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B93D4A" w:rsidRPr="00B93D4A" w:rsidRDefault="00B93D4A" w:rsidP="00B93D4A">
      <w:pPr>
        <w:spacing w:before="100" w:beforeAutospacing="1" w:after="100" w:afterAutospacing="1" w:line="240" w:lineRule="auto"/>
        <w:outlineLvl w:val="2"/>
        <w:rPr>
          <w:rFonts w:ascii="Times New Roman" w:eastAsia="Times New Roman" w:hAnsi="Times New Roman" w:cs="Times New Roman"/>
          <w:b/>
          <w:bCs/>
          <w:sz w:val="27"/>
          <w:szCs w:val="27"/>
        </w:rPr>
      </w:pPr>
      <w:r w:rsidRPr="00B93D4A">
        <w:rPr>
          <w:rFonts w:ascii="Times New Roman" w:eastAsia="Times New Roman" w:hAnsi="Times New Roman" w:cs="Times New Roman"/>
          <w:b/>
          <w:bCs/>
          <w:sz w:val="27"/>
          <w:szCs w:val="27"/>
        </w:rPr>
        <w:lastRenderedPageBreak/>
        <w:t>8. Report Summary, FAQs, and SEO Schema</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Segoe UI Symbol" w:eastAsia="Times New Roman" w:hAnsi="Segoe UI Symbol" w:cs="Segoe UI Symbol"/>
          <w:b/>
          <w:bCs/>
          <w:sz w:val="24"/>
          <w:szCs w:val="24"/>
        </w:rPr>
        <w:t>📘</w:t>
      </w:r>
      <w:r w:rsidRPr="00B93D4A">
        <w:rPr>
          <w:rFonts w:ascii="Times New Roman" w:eastAsia="Times New Roman" w:hAnsi="Times New Roman" w:cs="Times New Roman"/>
          <w:b/>
          <w:bCs/>
          <w:sz w:val="24"/>
          <w:szCs w:val="24"/>
        </w:rPr>
        <w:t xml:space="preserve"> A. Report Title (Long-Form)</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Liver Disease Diagnostics Market By Diagnostic Type (Laboratory Tests, Imaging Techniques, Biopsy &amp; Histopathology, Molecular &amp; Genetic Testing, Point-of-Care Testing); By Disease Type (Hepatitis, NAFLD/NASH, Cirrhosis, Liver Cancer, Alcoholic Liver Disease, Inherited Disorders); By End User (Hospitals, Diagnostic Labs, Research Institutes, Homecare); By Geography, Segment Revenue Estimation, Forecast, 2024–2030.</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Segoe UI Symbol" w:eastAsia="Times New Roman" w:hAnsi="Segoe UI Symbol" w:cs="Segoe UI Symbol"/>
          <w:b/>
          <w:bCs/>
          <w:sz w:val="24"/>
          <w:szCs w:val="24"/>
        </w:rPr>
        <w:t>🔤</w:t>
      </w:r>
      <w:r w:rsidRPr="00B93D4A">
        <w:rPr>
          <w:rFonts w:ascii="Times New Roman" w:eastAsia="Times New Roman" w:hAnsi="Times New Roman" w:cs="Times New Roman"/>
          <w:b/>
          <w:bCs/>
          <w:sz w:val="24"/>
          <w:szCs w:val="24"/>
        </w:rPr>
        <w:t xml:space="preserve"> A.2. Market Name (all lowercase)</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proofErr w:type="gramStart"/>
      <w:r w:rsidRPr="00B93D4A">
        <w:rPr>
          <w:rFonts w:ascii="Times New Roman" w:eastAsia="Times New Roman" w:hAnsi="Times New Roman" w:cs="Times New Roman"/>
          <w:b/>
          <w:bCs/>
          <w:sz w:val="24"/>
          <w:szCs w:val="24"/>
        </w:rPr>
        <w:t>liver</w:t>
      </w:r>
      <w:proofErr w:type="gramEnd"/>
      <w:r w:rsidRPr="00B93D4A">
        <w:rPr>
          <w:rFonts w:ascii="Times New Roman" w:eastAsia="Times New Roman" w:hAnsi="Times New Roman" w:cs="Times New Roman"/>
          <w:b/>
          <w:bCs/>
          <w:sz w:val="24"/>
          <w:szCs w:val="24"/>
        </w:rPr>
        <w:t xml:space="preserve"> disease diagnostics market</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Segoe UI Symbol" w:eastAsia="Times New Roman" w:hAnsi="Segoe UI Symbol" w:cs="Segoe UI Symbol"/>
          <w:b/>
          <w:bCs/>
          <w:sz w:val="24"/>
          <w:szCs w:val="24"/>
        </w:rPr>
        <w:t>💰</w:t>
      </w:r>
      <w:r w:rsidRPr="00B93D4A">
        <w:rPr>
          <w:rFonts w:ascii="Times New Roman" w:eastAsia="Times New Roman" w:hAnsi="Times New Roman" w:cs="Times New Roman"/>
          <w:b/>
          <w:bCs/>
          <w:sz w:val="24"/>
          <w:szCs w:val="24"/>
        </w:rPr>
        <w:t xml:space="preserve"> A.3. Market Size Title Format</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Liver Disease Diagnostics Market Size ($30.1 Billion) 2030</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B93D4A" w:rsidRPr="00B93D4A" w:rsidRDefault="00B93D4A" w:rsidP="00B93D4A">
      <w:pPr>
        <w:spacing w:before="100" w:beforeAutospacing="1" w:after="100" w:afterAutospacing="1" w:line="240" w:lineRule="auto"/>
        <w:outlineLvl w:val="2"/>
        <w:rPr>
          <w:rFonts w:ascii="Times New Roman" w:eastAsia="Times New Roman" w:hAnsi="Times New Roman" w:cs="Times New Roman"/>
          <w:b/>
          <w:bCs/>
          <w:sz w:val="27"/>
          <w:szCs w:val="27"/>
        </w:rPr>
      </w:pPr>
      <w:r w:rsidRPr="00B93D4A">
        <w:rPr>
          <w:rFonts w:ascii="Segoe UI Symbol" w:eastAsia="Times New Roman" w:hAnsi="Segoe UI Symbol" w:cs="Segoe UI Symbol"/>
          <w:b/>
          <w:bCs/>
          <w:sz w:val="27"/>
          <w:szCs w:val="27"/>
        </w:rPr>
        <w:t>📊</w:t>
      </w:r>
      <w:r w:rsidRPr="00B93D4A">
        <w:rPr>
          <w:rFonts w:ascii="Times New Roman" w:eastAsia="Times New Roman" w:hAnsi="Times New Roman" w:cs="Times New Roman"/>
          <w:b/>
          <w:bCs/>
          <w:sz w:val="27"/>
          <w:szCs w:val="27"/>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7218"/>
      </w:tblGrid>
      <w:tr w:rsidR="00B93D4A" w:rsidRPr="00B93D4A" w:rsidTr="00B93D4A">
        <w:trPr>
          <w:tblHeader/>
          <w:tblCellSpacing w:w="15" w:type="dxa"/>
        </w:trPr>
        <w:tc>
          <w:tcPr>
            <w:tcW w:w="0" w:type="auto"/>
            <w:vAlign w:val="center"/>
            <w:hideMark/>
          </w:tcPr>
          <w:p w:rsidR="00B93D4A" w:rsidRPr="00B93D4A" w:rsidRDefault="00B93D4A" w:rsidP="00B93D4A">
            <w:pPr>
              <w:spacing w:after="0" w:line="240" w:lineRule="auto"/>
              <w:jc w:val="center"/>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Report Attribute</w:t>
            </w:r>
          </w:p>
        </w:tc>
        <w:tc>
          <w:tcPr>
            <w:tcW w:w="0" w:type="auto"/>
            <w:vAlign w:val="center"/>
            <w:hideMark/>
          </w:tcPr>
          <w:p w:rsidR="00B93D4A" w:rsidRPr="00B93D4A" w:rsidRDefault="00B93D4A" w:rsidP="00B93D4A">
            <w:pPr>
              <w:spacing w:after="0" w:line="240" w:lineRule="auto"/>
              <w:jc w:val="center"/>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Details</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Forecast Period</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2024 – 2030</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Market Size Value in 2024</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USD 18.4 Billion</w:t>
            </w:r>
            <w:r w:rsidRPr="00B93D4A">
              <w:rPr>
                <w:rFonts w:ascii="Times New Roman" w:eastAsia="Times New Roman" w:hAnsi="Times New Roman" w:cs="Times New Roman"/>
                <w:sz w:val="24"/>
                <w:szCs w:val="24"/>
              </w:rPr>
              <w:t xml:space="preserve"> (Inferred)</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Revenue Forecast in 2030</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USD 30.1 Billion</w:t>
            </w:r>
            <w:r w:rsidRPr="00B93D4A">
              <w:rPr>
                <w:rFonts w:ascii="Times New Roman" w:eastAsia="Times New Roman" w:hAnsi="Times New Roman" w:cs="Times New Roman"/>
                <w:sz w:val="24"/>
                <w:szCs w:val="24"/>
              </w:rPr>
              <w:t xml:space="preserve"> (Inferred)</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Overall Growth Rate</w:t>
            </w:r>
          </w:p>
        </w:tc>
        <w:tc>
          <w:tcPr>
            <w:tcW w:w="0" w:type="auto"/>
            <w:vAlign w:val="center"/>
            <w:hideMark/>
          </w:tcPr>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CAGR of 7.5</w:t>
            </w:r>
            <w:r w:rsidR="00B93D4A" w:rsidRPr="00B93D4A">
              <w:rPr>
                <w:rFonts w:ascii="Times New Roman" w:eastAsia="Times New Roman" w:hAnsi="Times New Roman" w:cs="Times New Roman"/>
                <w:b/>
                <w:bCs/>
                <w:sz w:val="24"/>
                <w:szCs w:val="24"/>
              </w:rPr>
              <w:t>%</w:t>
            </w:r>
            <w:r w:rsidR="00B93D4A" w:rsidRPr="00B93D4A">
              <w:rPr>
                <w:rFonts w:ascii="Times New Roman" w:eastAsia="Times New Roman" w:hAnsi="Times New Roman" w:cs="Times New Roman"/>
                <w:sz w:val="24"/>
                <w:szCs w:val="24"/>
              </w:rPr>
              <w:t xml:space="preserve"> (2024 – 2030)</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Base Year for Estimation</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2023</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Historical Data</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2017 – 2021</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Unit</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USD Million, CAGR (2024 – 2030)</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Segmentation</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By Diagnostic Type, By Disease Type, By End User, By Geography</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By Diagnostic Type</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Laboratory Tests, Imaging Techniques, Biopsy &amp; Histopathology, Molecular &amp; Genetic Testing, Point-of-Care Testing</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lastRenderedPageBreak/>
              <w:t>By Disease Type</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Hepatitis, NAFLD/NASH, Cirrhosis, Liver Cancer, Alcoholic Liver Disease, Inherited Disorders</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By End User</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Hospitals, Diagnostic Labs, Research Institutes, Homecare</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By Region</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North America, Europe, Asia-Pacific, Latin America, Middle East &amp; Africa</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Country Scope</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U.S., UK, Germany, China, India, Japan, Brazil, etc.</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Market Drivers</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1. Rising NAFLD/NASH prevalence</w:t>
            </w:r>
            <w:r w:rsidRPr="00B93D4A">
              <w:rPr>
                <w:rFonts w:ascii="Times New Roman" w:eastAsia="Times New Roman" w:hAnsi="Times New Roman" w:cs="Times New Roman"/>
                <w:sz w:val="24"/>
                <w:szCs w:val="24"/>
              </w:rPr>
              <w:br/>
              <w:t>2. Shift to non-invasive diagnostics</w:t>
            </w:r>
            <w:r w:rsidRPr="00B93D4A">
              <w:rPr>
                <w:rFonts w:ascii="Times New Roman" w:eastAsia="Times New Roman" w:hAnsi="Times New Roman" w:cs="Times New Roman"/>
                <w:sz w:val="24"/>
                <w:szCs w:val="24"/>
              </w:rPr>
              <w:br/>
              <w:t>3. AI and precision medicine integration</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Customization Option</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Available upon request</w:t>
            </w:r>
          </w:p>
        </w:tc>
      </w:tr>
    </w:tbl>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B93D4A" w:rsidRPr="00B93D4A" w:rsidRDefault="00B93D4A" w:rsidP="00B93D4A">
      <w:pPr>
        <w:spacing w:before="100" w:beforeAutospacing="1" w:after="100" w:afterAutospacing="1" w:line="240" w:lineRule="auto"/>
        <w:outlineLvl w:val="2"/>
        <w:rPr>
          <w:rFonts w:ascii="Times New Roman" w:eastAsia="Times New Roman" w:hAnsi="Times New Roman" w:cs="Times New Roman"/>
          <w:b/>
          <w:bCs/>
          <w:sz w:val="27"/>
          <w:szCs w:val="27"/>
        </w:rPr>
      </w:pPr>
      <w:r w:rsidRPr="00B93D4A">
        <w:rPr>
          <w:rFonts w:ascii="Segoe UI Symbol" w:eastAsia="Times New Roman" w:hAnsi="Segoe UI Symbol" w:cs="Segoe UI Symbol"/>
          <w:b/>
          <w:bCs/>
          <w:sz w:val="27"/>
          <w:szCs w:val="27"/>
        </w:rPr>
        <w:t>❓</w:t>
      </w:r>
      <w:r w:rsidRPr="00B93D4A">
        <w:rPr>
          <w:rFonts w:ascii="Times New Roman" w:eastAsia="Times New Roman" w:hAnsi="Times New Roman" w:cs="Times New Roman"/>
          <w:b/>
          <w:bCs/>
          <w:sz w:val="27"/>
          <w:szCs w:val="27"/>
        </w:rPr>
        <w:t xml:space="preserve"> C. Top 5 FAQs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2"/>
        <w:gridCol w:w="5438"/>
      </w:tblGrid>
      <w:tr w:rsidR="00B93D4A" w:rsidRPr="00B93D4A" w:rsidTr="00B93D4A">
        <w:trPr>
          <w:tblHeader/>
          <w:tblCellSpacing w:w="15" w:type="dxa"/>
        </w:trPr>
        <w:tc>
          <w:tcPr>
            <w:tcW w:w="0" w:type="auto"/>
            <w:vAlign w:val="center"/>
            <w:hideMark/>
          </w:tcPr>
          <w:p w:rsidR="00B93D4A" w:rsidRPr="00B93D4A" w:rsidRDefault="00B93D4A" w:rsidP="00B93D4A">
            <w:pPr>
              <w:spacing w:after="0" w:line="240" w:lineRule="auto"/>
              <w:jc w:val="center"/>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Question</w:t>
            </w:r>
          </w:p>
        </w:tc>
        <w:tc>
          <w:tcPr>
            <w:tcW w:w="0" w:type="auto"/>
            <w:vAlign w:val="center"/>
            <w:hideMark/>
          </w:tcPr>
          <w:p w:rsidR="00B93D4A" w:rsidRPr="00B93D4A" w:rsidRDefault="00B93D4A" w:rsidP="00B93D4A">
            <w:pPr>
              <w:spacing w:after="0" w:line="240" w:lineRule="auto"/>
              <w:jc w:val="center"/>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Answer</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How big is the liver disease diagnostics market?</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The global liver disease diagnostics market was valued at </w:t>
            </w:r>
            <w:r w:rsidRPr="00B93D4A">
              <w:rPr>
                <w:rFonts w:ascii="Times New Roman" w:eastAsia="Times New Roman" w:hAnsi="Times New Roman" w:cs="Times New Roman"/>
                <w:b/>
                <w:bCs/>
                <w:sz w:val="24"/>
                <w:szCs w:val="24"/>
              </w:rPr>
              <w:t>USD 18.4 billion in 2024</w:t>
            </w:r>
            <w:r w:rsidRPr="00B93D4A">
              <w:rPr>
                <w:rFonts w:ascii="Times New Roman" w:eastAsia="Times New Roman" w:hAnsi="Times New Roman" w:cs="Times New Roman"/>
                <w:sz w:val="24"/>
                <w:szCs w:val="24"/>
              </w:rPr>
              <w:t>.</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What is the CAGR for liver disease diagnostics during the forecast period?</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The market is expected to grow at a </w:t>
            </w:r>
            <w:r w:rsidR="00882D83">
              <w:rPr>
                <w:rFonts w:ascii="Times New Roman" w:eastAsia="Times New Roman" w:hAnsi="Times New Roman" w:cs="Times New Roman"/>
                <w:b/>
                <w:bCs/>
                <w:sz w:val="24"/>
                <w:szCs w:val="24"/>
              </w:rPr>
              <w:t>CAGR of 7.5</w:t>
            </w:r>
            <w:r w:rsidRPr="00B93D4A">
              <w:rPr>
                <w:rFonts w:ascii="Times New Roman" w:eastAsia="Times New Roman" w:hAnsi="Times New Roman" w:cs="Times New Roman"/>
                <w:b/>
                <w:bCs/>
                <w:sz w:val="24"/>
                <w:szCs w:val="24"/>
              </w:rPr>
              <w:t>% from 2024 to 2030</w:t>
            </w:r>
            <w:r w:rsidRPr="00B93D4A">
              <w:rPr>
                <w:rFonts w:ascii="Times New Roman" w:eastAsia="Times New Roman" w:hAnsi="Times New Roman" w:cs="Times New Roman"/>
                <w:sz w:val="24"/>
                <w:szCs w:val="24"/>
              </w:rPr>
              <w:t>.</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Who are the major players in the liver disease diagnostics market?</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Leading players include </w:t>
            </w:r>
            <w:r w:rsidRPr="00B93D4A">
              <w:rPr>
                <w:rFonts w:ascii="Times New Roman" w:eastAsia="Times New Roman" w:hAnsi="Times New Roman" w:cs="Times New Roman"/>
                <w:b/>
                <w:bCs/>
                <w:sz w:val="24"/>
                <w:szCs w:val="24"/>
              </w:rPr>
              <w:t xml:space="preserve">Roche, Siemens </w:t>
            </w:r>
            <w:proofErr w:type="spellStart"/>
            <w:r w:rsidRPr="00B93D4A">
              <w:rPr>
                <w:rFonts w:ascii="Times New Roman" w:eastAsia="Times New Roman" w:hAnsi="Times New Roman" w:cs="Times New Roman"/>
                <w:b/>
                <w:bCs/>
                <w:sz w:val="24"/>
                <w:szCs w:val="24"/>
              </w:rPr>
              <w:t>Healthineers</w:t>
            </w:r>
            <w:proofErr w:type="spellEnd"/>
            <w:r w:rsidRPr="00B93D4A">
              <w:rPr>
                <w:rFonts w:ascii="Times New Roman" w:eastAsia="Times New Roman" w:hAnsi="Times New Roman" w:cs="Times New Roman"/>
                <w:b/>
                <w:bCs/>
                <w:sz w:val="24"/>
                <w:szCs w:val="24"/>
              </w:rPr>
              <w:t xml:space="preserve">, Abbott, </w:t>
            </w:r>
            <w:proofErr w:type="spellStart"/>
            <w:r w:rsidRPr="00B93D4A">
              <w:rPr>
                <w:rFonts w:ascii="Times New Roman" w:eastAsia="Times New Roman" w:hAnsi="Times New Roman" w:cs="Times New Roman"/>
                <w:b/>
                <w:bCs/>
                <w:sz w:val="24"/>
                <w:szCs w:val="24"/>
              </w:rPr>
              <w:t>Echosens</w:t>
            </w:r>
            <w:proofErr w:type="spellEnd"/>
            <w:r w:rsidRPr="00B93D4A">
              <w:rPr>
                <w:rFonts w:ascii="Times New Roman" w:eastAsia="Times New Roman" w:hAnsi="Times New Roman" w:cs="Times New Roman"/>
                <w:b/>
                <w:bCs/>
                <w:sz w:val="24"/>
                <w:szCs w:val="24"/>
              </w:rPr>
              <w:t xml:space="preserve">, and </w:t>
            </w:r>
            <w:proofErr w:type="spellStart"/>
            <w:r w:rsidRPr="00B93D4A">
              <w:rPr>
                <w:rFonts w:ascii="Times New Roman" w:eastAsia="Times New Roman" w:hAnsi="Times New Roman" w:cs="Times New Roman"/>
                <w:b/>
                <w:bCs/>
                <w:sz w:val="24"/>
                <w:szCs w:val="24"/>
              </w:rPr>
              <w:t>Thermo</w:t>
            </w:r>
            <w:proofErr w:type="spellEnd"/>
            <w:r w:rsidRPr="00B93D4A">
              <w:rPr>
                <w:rFonts w:ascii="Times New Roman" w:eastAsia="Times New Roman" w:hAnsi="Times New Roman" w:cs="Times New Roman"/>
                <w:b/>
                <w:bCs/>
                <w:sz w:val="24"/>
                <w:szCs w:val="24"/>
              </w:rPr>
              <w:t xml:space="preserve"> Fisher Scientific</w:t>
            </w:r>
            <w:r w:rsidRPr="00B93D4A">
              <w:rPr>
                <w:rFonts w:ascii="Times New Roman" w:eastAsia="Times New Roman" w:hAnsi="Times New Roman" w:cs="Times New Roman"/>
                <w:sz w:val="24"/>
                <w:szCs w:val="24"/>
              </w:rPr>
              <w:t>.</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Which region dominates the liver disease diagnostics market?</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North America</w:t>
            </w:r>
            <w:r w:rsidRPr="00B93D4A">
              <w:rPr>
                <w:rFonts w:ascii="Times New Roman" w:eastAsia="Times New Roman" w:hAnsi="Times New Roman" w:cs="Times New Roman"/>
                <w:sz w:val="24"/>
                <w:szCs w:val="24"/>
              </w:rPr>
              <w:t xml:space="preserve"> leads due to strong infrastructure and advanced diagnostic adoption.</w:t>
            </w:r>
          </w:p>
        </w:tc>
      </w:tr>
      <w:tr w:rsidR="00B93D4A" w:rsidRPr="00B93D4A" w:rsidTr="00B93D4A">
        <w:trPr>
          <w:tblCellSpacing w:w="15" w:type="dxa"/>
        </w:trPr>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What factors are driving the liver disease diagnostics market?</w:t>
            </w:r>
          </w:p>
        </w:tc>
        <w:tc>
          <w:tcPr>
            <w:tcW w:w="0" w:type="auto"/>
            <w:vAlign w:val="center"/>
            <w:hideMark/>
          </w:tcPr>
          <w:p w:rsidR="00B93D4A" w:rsidRPr="00B93D4A" w:rsidRDefault="00B93D4A" w:rsidP="00B93D4A">
            <w:pPr>
              <w:spacing w:after="0"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Growth is fueled by </w:t>
            </w:r>
            <w:r w:rsidRPr="00B93D4A">
              <w:rPr>
                <w:rFonts w:ascii="Times New Roman" w:eastAsia="Times New Roman" w:hAnsi="Times New Roman" w:cs="Times New Roman"/>
                <w:b/>
                <w:bCs/>
                <w:sz w:val="24"/>
                <w:szCs w:val="24"/>
              </w:rPr>
              <w:t>tech innovation, increasing liver disease burden, and demand for non-invasive solutions</w:t>
            </w:r>
            <w:r w:rsidRPr="00B93D4A">
              <w:rPr>
                <w:rFonts w:ascii="Times New Roman" w:eastAsia="Times New Roman" w:hAnsi="Times New Roman" w:cs="Times New Roman"/>
                <w:sz w:val="24"/>
                <w:szCs w:val="24"/>
              </w:rPr>
              <w:t>.</w:t>
            </w:r>
          </w:p>
        </w:tc>
      </w:tr>
    </w:tbl>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B93D4A" w:rsidRPr="00B93D4A" w:rsidRDefault="00B93D4A" w:rsidP="00B93D4A">
      <w:pPr>
        <w:spacing w:before="100" w:beforeAutospacing="1" w:after="100" w:afterAutospacing="1" w:line="240" w:lineRule="auto"/>
        <w:outlineLvl w:val="2"/>
        <w:rPr>
          <w:rFonts w:ascii="Times New Roman" w:eastAsia="Times New Roman" w:hAnsi="Times New Roman" w:cs="Times New Roman"/>
          <w:b/>
          <w:bCs/>
          <w:sz w:val="27"/>
          <w:szCs w:val="27"/>
        </w:rPr>
      </w:pPr>
      <w:r w:rsidRPr="00B93D4A">
        <w:rPr>
          <w:rFonts w:ascii="Times New Roman" w:eastAsia="Times New Roman" w:hAnsi="Times New Roman" w:cs="Times New Roman"/>
          <w:b/>
          <w:bCs/>
          <w:sz w:val="27"/>
          <w:szCs w:val="27"/>
        </w:rPr>
        <w:t>🧩 D. JSON-LD Schema Markup</w: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1. Breadcrumb Schema</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93D4A">
        <w:rPr>
          <w:rFonts w:ascii="Courier New" w:eastAsia="Times New Roman" w:hAnsi="Courier New" w:cs="Courier New"/>
          <w:sz w:val="20"/>
          <w:szCs w:val="20"/>
        </w:rPr>
        <w:t>json</w:t>
      </w:r>
      <w:proofErr w:type="spellEnd"/>
      <w:proofErr w:type="gramEnd"/>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93D4A">
        <w:rPr>
          <w:rFonts w:ascii="Courier New" w:eastAsia="Times New Roman" w:hAnsi="Courier New" w:cs="Courier New"/>
          <w:sz w:val="20"/>
          <w:szCs w:val="20"/>
        </w:rPr>
        <w:t>CopyEdit</w:t>
      </w:r>
      <w:proofErr w:type="spellEnd"/>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"@context": "https://schema.org",</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"@type": "</w:t>
      </w:r>
      <w:proofErr w:type="spellStart"/>
      <w:r w:rsidRPr="00B93D4A">
        <w:rPr>
          <w:rFonts w:ascii="Courier New" w:eastAsia="Times New Roman" w:hAnsi="Courier New" w:cs="Courier New"/>
          <w:sz w:val="20"/>
          <w:szCs w:val="20"/>
        </w:rPr>
        <w:t>BreadcrumbList</w:t>
      </w:r>
      <w:proofErr w:type="spellEnd"/>
      <w:r w:rsidRPr="00B93D4A">
        <w:rPr>
          <w:rFonts w:ascii="Courier New" w:eastAsia="Times New Roman" w:hAnsi="Courier New" w:cs="Courier New"/>
          <w:sz w:val="20"/>
          <w:szCs w:val="20"/>
        </w:rPr>
        <w:t>",</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roofErr w:type="spellStart"/>
      <w:proofErr w:type="gramStart"/>
      <w:r w:rsidRPr="00B93D4A">
        <w:rPr>
          <w:rFonts w:ascii="Courier New" w:eastAsia="Times New Roman" w:hAnsi="Courier New" w:cs="Courier New"/>
          <w:sz w:val="20"/>
          <w:szCs w:val="20"/>
        </w:rPr>
        <w:t>itemListElement</w:t>
      </w:r>
      <w:proofErr w:type="spellEnd"/>
      <w:proofErr w:type="gramEnd"/>
      <w:r w:rsidRPr="00B93D4A">
        <w:rPr>
          <w:rFonts w:ascii="Courier New" w:eastAsia="Times New Roman" w:hAnsi="Courier New" w:cs="Courier New"/>
          <w:sz w:val="20"/>
          <w:szCs w:val="20"/>
        </w:rPr>
        <w:t>":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"@type": "</w:t>
      </w:r>
      <w:proofErr w:type="spellStart"/>
      <w:r w:rsidRPr="00B93D4A">
        <w:rPr>
          <w:rFonts w:ascii="Courier New" w:eastAsia="Times New Roman" w:hAnsi="Courier New" w:cs="Courier New"/>
          <w:sz w:val="20"/>
          <w:szCs w:val="20"/>
        </w:rPr>
        <w:t>ListItem</w:t>
      </w:r>
      <w:proofErr w:type="spellEnd"/>
      <w:r w:rsidRPr="00B93D4A">
        <w:rPr>
          <w:rFonts w:ascii="Courier New" w:eastAsia="Times New Roman" w:hAnsi="Courier New" w:cs="Courier New"/>
          <w:sz w:val="20"/>
          <w:szCs w:val="20"/>
        </w:rPr>
        <w:t>",</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roofErr w:type="gramStart"/>
      <w:r w:rsidRPr="00B93D4A">
        <w:rPr>
          <w:rFonts w:ascii="Courier New" w:eastAsia="Times New Roman" w:hAnsi="Courier New" w:cs="Courier New"/>
          <w:sz w:val="20"/>
          <w:szCs w:val="20"/>
        </w:rPr>
        <w:t>position</w:t>
      </w:r>
      <w:proofErr w:type="gramEnd"/>
      <w:r w:rsidRPr="00B93D4A">
        <w:rPr>
          <w:rFonts w:ascii="Courier New" w:eastAsia="Times New Roman" w:hAnsi="Courier New" w:cs="Courier New"/>
          <w:sz w:val="20"/>
          <w:szCs w:val="20"/>
        </w:rPr>
        <w:t>": 1,</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lastRenderedPageBreak/>
        <w:t xml:space="preserve">      "</w:t>
      </w:r>
      <w:proofErr w:type="gramStart"/>
      <w:r w:rsidRPr="00B93D4A">
        <w:rPr>
          <w:rFonts w:ascii="Courier New" w:eastAsia="Times New Roman" w:hAnsi="Courier New" w:cs="Courier New"/>
          <w:sz w:val="20"/>
          <w:szCs w:val="20"/>
        </w:rPr>
        <w:t>name</w:t>
      </w:r>
      <w:proofErr w:type="gramEnd"/>
      <w:r w:rsidRPr="00B93D4A">
        <w:rPr>
          <w:rFonts w:ascii="Courier New" w:eastAsia="Times New Roman" w:hAnsi="Courier New" w:cs="Courier New"/>
          <w:sz w:val="20"/>
          <w:szCs w:val="20"/>
        </w:rPr>
        <w:t>": "Home",</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roofErr w:type="gramStart"/>
      <w:r w:rsidRPr="00B93D4A">
        <w:rPr>
          <w:rFonts w:ascii="Courier New" w:eastAsia="Times New Roman" w:hAnsi="Courier New" w:cs="Courier New"/>
          <w:sz w:val="20"/>
          <w:szCs w:val="20"/>
        </w:rPr>
        <w:t>item</w:t>
      </w:r>
      <w:proofErr w:type="gramEnd"/>
      <w:r w:rsidRPr="00B93D4A">
        <w:rPr>
          <w:rFonts w:ascii="Courier New" w:eastAsia="Times New Roman" w:hAnsi="Courier New" w:cs="Courier New"/>
          <w:sz w:val="20"/>
          <w:szCs w:val="20"/>
        </w:rPr>
        <w:t>": "https://www.strategicmarketresearch.com/"</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"@type": "</w:t>
      </w:r>
      <w:proofErr w:type="spellStart"/>
      <w:r w:rsidRPr="00B93D4A">
        <w:rPr>
          <w:rFonts w:ascii="Courier New" w:eastAsia="Times New Roman" w:hAnsi="Courier New" w:cs="Courier New"/>
          <w:sz w:val="20"/>
          <w:szCs w:val="20"/>
        </w:rPr>
        <w:t>ListItem</w:t>
      </w:r>
      <w:proofErr w:type="spellEnd"/>
      <w:r w:rsidRPr="00B93D4A">
        <w:rPr>
          <w:rFonts w:ascii="Courier New" w:eastAsia="Times New Roman" w:hAnsi="Courier New" w:cs="Courier New"/>
          <w:sz w:val="20"/>
          <w:szCs w:val="20"/>
        </w:rPr>
        <w:t>",</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roofErr w:type="gramStart"/>
      <w:r w:rsidRPr="00B93D4A">
        <w:rPr>
          <w:rFonts w:ascii="Courier New" w:eastAsia="Times New Roman" w:hAnsi="Courier New" w:cs="Courier New"/>
          <w:sz w:val="20"/>
          <w:szCs w:val="20"/>
        </w:rPr>
        <w:t>position</w:t>
      </w:r>
      <w:proofErr w:type="gramEnd"/>
      <w:r w:rsidRPr="00B93D4A">
        <w:rPr>
          <w:rFonts w:ascii="Courier New" w:eastAsia="Times New Roman" w:hAnsi="Courier New" w:cs="Courier New"/>
          <w:sz w:val="20"/>
          <w:szCs w:val="20"/>
        </w:rPr>
        <w:t>": 2,</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roofErr w:type="gramStart"/>
      <w:r w:rsidRPr="00B93D4A">
        <w:rPr>
          <w:rFonts w:ascii="Courier New" w:eastAsia="Times New Roman" w:hAnsi="Courier New" w:cs="Courier New"/>
          <w:sz w:val="20"/>
          <w:szCs w:val="20"/>
        </w:rPr>
        <w:t>name</w:t>
      </w:r>
      <w:proofErr w:type="gramEnd"/>
      <w:r w:rsidRPr="00B93D4A">
        <w:rPr>
          <w:rFonts w:ascii="Courier New" w:eastAsia="Times New Roman" w:hAnsi="Courier New" w:cs="Courier New"/>
          <w:sz w:val="20"/>
          <w:szCs w:val="20"/>
        </w:rPr>
        <w:t>": "</w:t>
      </w:r>
      <w:r w:rsidR="000F0E46">
        <w:rPr>
          <w:rFonts w:ascii="Courier New" w:eastAsia="Times New Roman" w:hAnsi="Courier New" w:cs="Courier New"/>
          <w:sz w:val="20"/>
          <w:szCs w:val="20"/>
        </w:rPr>
        <w:t>Healthcare</w:t>
      </w:r>
      <w:r w:rsidRPr="00B93D4A">
        <w:rPr>
          <w:rFonts w:ascii="Courier New" w:eastAsia="Times New Roman" w:hAnsi="Courier New" w:cs="Courier New"/>
          <w:sz w:val="20"/>
          <w:szCs w:val="20"/>
        </w:rPr>
        <w:t>",</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roofErr w:type="gramStart"/>
      <w:r w:rsidRPr="00B93D4A">
        <w:rPr>
          <w:rFonts w:ascii="Courier New" w:eastAsia="Times New Roman" w:hAnsi="Courier New" w:cs="Courier New"/>
          <w:sz w:val="20"/>
          <w:szCs w:val="20"/>
        </w:rPr>
        <w:t>item</w:t>
      </w:r>
      <w:proofErr w:type="gramEnd"/>
      <w:r w:rsidRPr="00B93D4A">
        <w:rPr>
          <w:rFonts w:ascii="Courier New" w:eastAsia="Times New Roman" w:hAnsi="Courier New" w:cs="Courier New"/>
          <w:sz w:val="20"/>
          <w:szCs w:val="20"/>
        </w:rPr>
        <w:t>": "https://www.strategicmarketresearch.com/reports/</w:t>
      </w:r>
      <w:r w:rsidR="000F0E46">
        <w:rPr>
          <w:rFonts w:ascii="Courier New" w:eastAsia="Times New Roman" w:hAnsi="Courier New" w:cs="Courier New"/>
          <w:sz w:val="20"/>
          <w:szCs w:val="20"/>
        </w:rPr>
        <w:t>healthcare</w:t>
      </w:r>
      <w:r w:rsidRPr="00B93D4A">
        <w:rPr>
          <w:rFonts w:ascii="Courier New" w:eastAsia="Times New Roman" w:hAnsi="Courier New" w:cs="Courier New"/>
          <w:sz w:val="20"/>
          <w:szCs w:val="20"/>
        </w:rPr>
        <w:t>"</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"@type": "</w:t>
      </w:r>
      <w:proofErr w:type="spellStart"/>
      <w:r w:rsidRPr="00B93D4A">
        <w:rPr>
          <w:rFonts w:ascii="Courier New" w:eastAsia="Times New Roman" w:hAnsi="Courier New" w:cs="Courier New"/>
          <w:sz w:val="20"/>
          <w:szCs w:val="20"/>
        </w:rPr>
        <w:t>ListItem</w:t>
      </w:r>
      <w:proofErr w:type="spellEnd"/>
      <w:r w:rsidRPr="00B93D4A">
        <w:rPr>
          <w:rFonts w:ascii="Courier New" w:eastAsia="Times New Roman" w:hAnsi="Courier New" w:cs="Courier New"/>
          <w:sz w:val="20"/>
          <w:szCs w:val="20"/>
        </w:rPr>
        <w:t>",</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roofErr w:type="gramStart"/>
      <w:r w:rsidRPr="00B93D4A">
        <w:rPr>
          <w:rFonts w:ascii="Courier New" w:eastAsia="Times New Roman" w:hAnsi="Courier New" w:cs="Courier New"/>
          <w:sz w:val="20"/>
          <w:szCs w:val="20"/>
        </w:rPr>
        <w:t>position</w:t>
      </w:r>
      <w:proofErr w:type="gramEnd"/>
      <w:r w:rsidRPr="00B93D4A">
        <w:rPr>
          <w:rFonts w:ascii="Courier New" w:eastAsia="Times New Roman" w:hAnsi="Courier New" w:cs="Courier New"/>
          <w:sz w:val="20"/>
          <w:szCs w:val="20"/>
        </w:rPr>
        <w:t>": 3,</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roofErr w:type="gramStart"/>
      <w:r w:rsidRPr="00B93D4A">
        <w:rPr>
          <w:rFonts w:ascii="Courier New" w:eastAsia="Times New Roman" w:hAnsi="Courier New" w:cs="Courier New"/>
          <w:sz w:val="20"/>
          <w:szCs w:val="20"/>
        </w:rPr>
        <w:t>name</w:t>
      </w:r>
      <w:proofErr w:type="gramEnd"/>
      <w:r w:rsidRPr="00B93D4A">
        <w:rPr>
          <w:rFonts w:ascii="Courier New" w:eastAsia="Times New Roman" w:hAnsi="Courier New" w:cs="Courier New"/>
          <w:sz w:val="20"/>
          <w:szCs w:val="20"/>
        </w:rPr>
        <w:t>": "Liver Disease Diagnostics Market Report 2030",</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roofErr w:type="gramStart"/>
      <w:r w:rsidRPr="00B93D4A">
        <w:rPr>
          <w:rFonts w:ascii="Courier New" w:eastAsia="Times New Roman" w:hAnsi="Courier New" w:cs="Courier New"/>
          <w:sz w:val="20"/>
          <w:szCs w:val="20"/>
        </w:rPr>
        <w:t>item</w:t>
      </w:r>
      <w:proofErr w:type="gramEnd"/>
      <w:r w:rsidRPr="00B93D4A">
        <w:rPr>
          <w:rFonts w:ascii="Courier New" w:eastAsia="Times New Roman" w:hAnsi="Courier New" w:cs="Courier New"/>
          <w:sz w:val="20"/>
          <w:szCs w:val="20"/>
        </w:rPr>
        <w:t>": "https://www.strategicmarketresearch.com/market-report/liver-disease-diagnostics"</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w: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2. FAQ Schema</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93D4A">
        <w:rPr>
          <w:rFonts w:ascii="Courier New" w:eastAsia="Times New Roman" w:hAnsi="Courier New" w:cs="Courier New"/>
          <w:sz w:val="20"/>
          <w:szCs w:val="20"/>
        </w:rPr>
        <w:t>json</w:t>
      </w:r>
      <w:proofErr w:type="spellEnd"/>
      <w:proofErr w:type="gramEnd"/>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93D4A">
        <w:rPr>
          <w:rFonts w:ascii="Courier New" w:eastAsia="Times New Roman" w:hAnsi="Courier New" w:cs="Courier New"/>
          <w:sz w:val="20"/>
          <w:szCs w:val="20"/>
        </w:rPr>
        <w:t>CopyEdit</w:t>
      </w:r>
      <w:proofErr w:type="spellEnd"/>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"@context": "https://schema.org",</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"@type": "</w:t>
      </w:r>
      <w:proofErr w:type="spellStart"/>
      <w:r w:rsidRPr="00B93D4A">
        <w:rPr>
          <w:rFonts w:ascii="Courier New" w:eastAsia="Times New Roman" w:hAnsi="Courier New" w:cs="Courier New"/>
          <w:sz w:val="20"/>
          <w:szCs w:val="20"/>
        </w:rPr>
        <w:t>FAQPage</w:t>
      </w:r>
      <w:proofErr w:type="spellEnd"/>
      <w:r w:rsidRPr="00B93D4A">
        <w:rPr>
          <w:rFonts w:ascii="Courier New" w:eastAsia="Times New Roman" w:hAnsi="Courier New" w:cs="Courier New"/>
          <w:sz w:val="20"/>
          <w:szCs w:val="20"/>
        </w:rPr>
        <w:t>",</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roofErr w:type="spellStart"/>
      <w:proofErr w:type="gramStart"/>
      <w:r w:rsidRPr="00B93D4A">
        <w:rPr>
          <w:rFonts w:ascii="Courier New" w:eastAsia="Times New Roman" w:hAnsi="Courier New" w:cs="Courier New"/>
          <w:sz w:val="20"/>
          <w:szCs w:val="20"/>
        </w:rPr>
        <w:t>mainEntity</w:t>
      </w:r>
      <w:proofErr w:type="spellEnd"/>
      <w:proofErr w:type="gramEnd"/>
      <w:r w:rsidRPr="00B93D4A">
        <w:rPr>
          <w:rFonts w:ascii="Courier New" w:eastAsia="Times New Roman" w:hAnsi="Courier New" w:cs="Courier New"/>
          <w:sz w:val="20"/>
          <w:szCs w:val="20"/>
        </w:rPr>
        <w:t>":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"@type": "Question",</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roofErr w:type="gramStart"/>
      <w:r w:rsidRPr="00B93D4A">
        <w:rPr>
          <w:rFonts w:ascii="Courier New" w:eastAsia="Times New Roman" w:hAnsi="Courier New" w:cs="Courier New"/>
          <w:sz w:val="20"/>
          <w:szCs w:val="20"/>
        </w:rPr>
        <w:t>name</w:t>
      </w:r>
      <w:proofErr w:type="gramEnd"/>
      <w:r w:rsidRPr="00B93D4A">
        <w:rPr>
          <w:rFonts w:ascii="Courier New" w:eastAsia="Times New Roman" w:hAnsi="Courier New" w:cs="Courier New"/>
          <w:sz w:val="20"/>
          <w:szCs w:val="20"/>
        </w:rPr>
        <w:t>": "How big is the liver disease diagnostics market?",</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roofErr w:type="spellStart"/>
      <w:proofErr w:type="gramStart"/>
      <w:r w:rsidRPr="00B93D4A">
        <w:rPr>
          <w:rFonts w:ascii="Courier New" w:eastAsia="Times New Roman" w:hAnsi="Courier New" w:cs="Courier New"/>
          <w:sz w:val="20"/>
          <w:szCs w:val="20"/>
        </w:rPr>
        <w:t>acceptedAnswer</w:t>
      </w:r>
      <w:proofErr w:type="spellEnd"/>
      <w:proofErr w:type="gramEnd"/>
      <w:r w:rsidRPr="00B93D4A">
        <w:rPr>
          <w:rFonts w:ascii="Courier New" w:eastAsia="Times New Roman" w:hAnsi="Courier New" w:cs="Courier New"/>
          <w:sz w:val="20"/>
          <w:szCs w:val="20"/>
        </w:rPr>
        <w:t>":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"@type": "Answer",</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roofErr w:type="gramStart"/>
      <w:r w:rsidRPr="00B93D4A">
        <w:rPr>
          <w:rFonts w:ascii="Courier New" w:eastAsia="Times New Roman" w:hAnsi="Courier New" w:cs="Courier New"/>
          <w:sz w:val="20"/>
          <w:szCs w:val="20"/>
        </w:rPr>
        <w:t>text</w:t>
      </w:r>
      <w:proofErr w:type="gramEnd"/>
      <w:r w:rsidRPr="00B93D4A">
        <w:rPr>
          <w:rFonts w:ascii="Courier New" w:eastAsia="Times New Roman" w:hAnsi="Courier New" w:cs="Courier New"/>
          <w:sz w:val="20"/>
          <w:szCs w:val="20"/>
        </w:rPr>
        <w:t>": "The global liver disease diagnostics market was valued at USD 18.4 billion in 2024."</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"@type": "Question",</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roofErr w:type="gramStart"/>
      <w:r w:rsidRPr="00B93D4A">
        <w:rPr>
          <w:rFonts w:ascii="Courier New" w:eastAsia="Times New Roman" w:hAnsi="Courier New" w:cs="Courier New"/>
          <w:sz w:val="20"/>
          <w:szCs w:val="20"/>
        </w:rPr>
        <w:t>name</w:t>
      </w:r>
      <w:proofErr w:type="gramEnd"/>
      <w:r w:rsidRPr="00B93D4A">
        <w:rPr>
          <w:rFonts w:ascii="Courier New" w:eastAsia="Times New Roman" w:hAnsi="Courier New" w:cs="Courier New"/>
          <w:sz w:val="20"/>
          <w:szCs w:val="20"/>
        </w:rPr>
        <w:t>": "What is the CAGR for liver disease diagnostics during the forecast period?",</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roofErr w:type="spellStart"/>
      <w:proofErr w:type="gramStart"/>
      <w:r w:rsidRPr="00B93D4A">
        <w:rPr>
          <w:rFonts w:ascii="Courier New" w:eastAsia="Times New Roman" w:hAnsi="Courier New" w:cs="Courier New"/>
          <w:sz w:val="20"/>
          <w:szCs w:val="20"/>
        </w:rPr>
        <w:t>acceptedAnswer</w:t>
      </w:r>
      <w:proofErr w:type="spellEnd"/>
      <w:proofErr w:type="gramEnd"/>
      <w:r w:rsidRPr="00B93D4A">
        <w:rPr>
          <w:rFonts w:ascii="Courier New" w:eastAsia="Times New Roman" w:hAnsi="Courier New" w:cs="Courier New"/>
          <w:sz w:val="20"/>
          <w:szCs w:val="20"/>
        </w:rPr>
        <w:t>":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"@type": "Answer",</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roofErr w:type="gramStart"/>
      <w:r w:rsidRPr="00B93D4A">
        <w:rPr>
          <w:rFonts w:ascii="Courier New" w:eastAsia="Times New Roman" w:hAnsi="Courier New" w:cs="Courier New"/>
          <w:sz w:val="20"/>
          <w:szCs w:val="20"/>
        </w:rPr>
        <w:t>text</w:t>
      </w:r>
      <w:proofErr w:type="gramEnd"/>
      <w:r w:rsidRPr="00B93D4A">
        <w:rPr>
          <w:rFonts w:ascii="Courier New" w:eastAsia="Times New Roman" w:hAnsi="Courier New" w:cs="Courier New"/>
          <w:sz w:val="20"/>
          <w:szCs w:val="20"/>
        </w:rPr>
        <w:t>": "The market is e</w:t>
      </w:r>
      <w:r w:rsidR="00882D83">
        <w:rPr>
          <w:rFonts w:ascii="Courier New" w:eastAsia="Times New Roman" w:hAnsi="Courier New" w:cs="Courier New"/>
          <w:sz w:val="20"/>
          <w:szCs w:val="20"/>
        </w:rPr>
        <w:t>xpected to grow at a CAGR of 7.5</w:t>
      </w:r>
      <w:bookmarkStart w:id="0" w:name="_GoBack"/>
      <w:bookmarkEnd w:id="0"/>
      <w:r w:rsidRPr="00B93D4A">
        <w:rPr>
          <w:rFonts w:ascii="Courier New" w:eastAsia="Times New Roman" w:hAnsi="Courier New" w:cs="Courier New"/>
          <w:sz w:val="20"/>
          <w:szCs w:val="20"/>
        </w:rPr>
        <w:t>% from 2024 to 2030."</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"@type": "Question",</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roofErr w:type="gramStart"/>
      <w:r w:rsidRPr="00B93D4A">
        <w:rPr>
          <w:rFonts w:ascii="Courier New" w:eastAsia="Times New Roman" w:hAnsi="Courier New" w:cs="Courier New"/>
          <w:sz w:val="20"/>
          <w:szCs w:val="20"/>
        </w:rPr>
        <w:t>name</w:t>
      </w:r>
      <w:proofErr w:type="gramEnd"/>
      <w:r w:rsidRPr="00B93D4A">
        <w:rPr>
          <w:rFonts w:ascii="Courier New" w:eastAsia="Times New Roman" w:hAnsi="Courier New" w:cs="Courier New"/>
          <w:sz w:val="20"/>
          <w:szCs w:val="20"/>
        </w:rPr>
        <w:t>": "Who are the major players in the liver disease diagnostics market?",</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roofErr w:type="spellStart"/>
      <w:proofErr w:type="gramStart"/>
      <w:r w:rsidRPr="00B93D4A">
        <w:rPr>
          <w:rFonts w:ascii="Courier New" w:eastAsia="Times New Roman" w:hAnsi="Courier New" w:cs="Courier New"/>
          <w:sz w:val="20"/>
          <w:szCs w:val="20"/>
        </w:rPr>
        <w:t>acceptedAnswer</w:t>
      </w:r>
      <w:proofErr w:type="spellEnd"/>
      <w:proofErr w:type="gramEnd"/>
      <w:r w:rsidRPr="00B93D4A">
        <w:rPr>
          <w:rFonts w:ascii="Courier New" w:eastAsia="Times New Roman" w:hAnsi="Courier New" w:cs="Courier New"/>
          <w:sz w:val="20"/>
          <w:szCs w:val="20"/>
        </w:rPr>
        <w:t>":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"@type": "Answer",</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roofErr w:type="gramStart"/>
      <w:r w:rsidRPr="00B93D4A">
        <w:rPr>
          <w:rFonts w:ascii="Courier New" w:eastAsia="Times New Roman" w:hAnsi="Courier New" w:cs="Courier New"/>
          <w:sz w:val="20"/>
          <w:szCs w:val="20"/>
        </w:rPr>
        <w:t>text</w:t>
      </w:r>
      <w:proofErr w:type="gramEnd"/>
      <w:r w:rsidRPr="00B93D4A">
        <w:rPr>
          <w:rFonts w:ascii="Courier New" w:eastAsia="Times New Roman" w:hAnsi="Courier New" w:cs="Courier New"/>
          <w:sz w:val="20"/>
          <w:szCs w:val="20"/>
        </w:rPr>
        <w:t xml:space="preserve">": "Leading players include Roche, Siemens </w:t>
      </w:r>
      <w:proofErr w:type="spellStart"/>
      <w:r w:rsidRPr="00B93D4A">
        <w:rPr>
          <w:rFonts w:ascii="Courier New" w:eastAsia="Times New Roman" w:hAnsi="Courier New" w:cs="Courier New"/>
          <w:sz w:val="20"/>
          <w:szCs w:val="20"/>
        </w:rPr>
        <w:t>Healthineers</w:t>
      </w:r>
      <w:proofErr w:type="spellEnd"/>
      <w:r w:rsidRPr="00B93D4A">
        <w:rPr>
          <w:rFonts w:ascii="Courier New" w:eastAsia="Times New Roman" w:hAnsi="Courier New" w:cs="Courier New"/>
          <w:sz w:val="20"/>
          <w:szCs w:val="20"/>
        </w:rPr>
        <w:t xml:space="preserve">, Abbott, </w:t>
      </w:r>
      <w:proofErr w:type="spellStart"/>
      <w:r w:rsidRPr="00B93D4A">
        <w:rPr>
          <w:rFonts w:ascii="Courier New" w:eastAsia="Times New Roman" w:hAnsi="Courier New" w:cs="Courier New"/>
          <w:sz w:val="20"/>
          <w:szCs w:val="20"/>
        </w:rPr>
        <w:t>Echosens</w:t>
      </w:r>
      <w:proofErr w:type="spellEnd"/>
      <w:r w:rsidRPr="00B93D4A">
        <w:rPr>
          <w:rFonts w:ascii="Courier New" w:eastAsia="Times New Roman" w:hAnsi="Courier New" w:cs="Courier New"/>
          <w:sz w:val="20"/>
          <w:szCs w:val="20"/>
        </w:rPr>
        <w:t xml:space="preserve">, and </w:t>
      </w:r>
      <w:proofErr w:type="spellStart"/>
      <w:r w:rsidRPr="00B93D4A">
        <w:rPr>
          <w:rFonts w:ascii="Courier New" w:eastAsia="Times New Roman" w:hAnsi="Courier New" w:cs="Courier New"/>
          <w:sz w:val="20"/>
          <w:szCs w:val="20"/>
        </w:rPr>
        <w:t>Thermo</w:t>
      </w:r>
      <w:proofErr w:type="spellEnd"/>
      <w:r w:rsidRPr="00B93D4A">
        <w:rPr>
          <w:rFonts w:ascii="Courier New" w:eastAsia="Times New Roman" w:hAnsi="Courier New" w:cs="Courier New"/>
          <w:sz w:val="20"/>
          <w:szCs w:val="20"/>
        </w:rPr>
        <w:t xml:space="preserve"> Fisher Scientific."</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lastRenderedPageBreak/>
        <w:t xml:space="preserve">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"@type": "Question",</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roofErr w:type="gramStart"/>
      <w:r w:rsidRPr="00B93D4A">
        <w:rPr>
          <w:rFonts w:ascii="Courier New" w:eastAsia="Times New Roman" w:hAnsi="Courier New" w:cs="Courier New"/>
          <w:sz w:val="20"/>
          <w:szCs w:val="20"/>
        </w:rPr>
        <w:t>name</w:t>
      </w:r>
      <w:proofErr w:type="gramEnd"/>
      <w:r w:rsidRPr="00B93D4A">
        <w:rPr>
          <w:rFonts w:ascii="Courier New" w:eastAsia="Times New Roman" w:hAnsi="Courier New" w:cs="Courier New"/>
          <w:sz w:val="20"/>
          <w:szCs w:val="20"/>
        </w:rPr>
        <w:t>": "Which region dominates the liver disease diagnostics market?",</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roofErr w:type="spellStart"/>
      <w:proofErr w:type="gramStart"/>
      <w:r w:rsidRPr="00B93D4A">
        <w:rPr>
          <w:rFonts w:ascii="Courier New" w:eastAsia="Times New Roman" w:hAnsi="Courier New" w:cs="Courier New"/>
          <w:sz w:val="20"/>
          <w:szCs w:val="20"/>
        </w:rPr>
        <w:t>acceptedAnswer</w:t>
      </w:r>
      <w:proofErr w:type="spellEnd"/>
      <w:proofErr w:type="gramEnd"/>
      <w:r w:rsidRPr="00B93D4A">
        <w:rPr>
          <w:rFonts w:ascii="Courier New" w:eastAsia="Times New Roman" w:hAnsi="Courier New" w:cs="Courier New"/>
          <w:sz w:val="20"/>
          <w:szCs w:val="20"/>
        </w:rPr>
        <w:t>":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"@type": "Answer",</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roofErr w:type="gramStart"/>
      <w:r w:rsidRPr="00B93D4A">
        <w:rPr>
          <w:rFonts w:ascii="Courier New" w:eastAsia="Times New Roman" w:hAnsi="Courier New" w:cs="Courier New"/>
          <w:sz w:val="20"/>
          <w:szCs w:val="20"/>
        </w:rPr>
        <w:t>text</w:t>
      </w:r>
      <w:proofErr w:type="gramEnd"/>
      <w:r w:rsidRPr="00B93D4A">
        <w:rPr>
          <w:rFonts w:ascii="Courier New" w:eastAsia="Times New Roman" w:hAnsi="Courier New" w:cs="Courier New"/>
          <w:sz w:val="20"/>
          <w:szCs w:val="20"/>
        </w:rPr>
        <w:t>": "North America leads due to strong infrastructure and advanced diagnostic adoption."</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"@type": "Question",</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roofErr w:type="gramStart"/>
      <w:r w:rsidRPr="00B93D4A">
        <w:rPr>
          <w:rFonts w:ascii="Courier New" w:eastAsia="Times New Roman" w:hAnsi="Courier New" w:cs="Courier New"/>
          <w:sz w:val="20"/>
          <w:szCs w:val="20"/>
        </w:rPr>
        <w:t>name</w:t>
      </w:r>
      <w:proofErr w:type="gramEnd"/>
      <w:r w:rsidRPr="00B93D4A">
        <w:rPr>
          <w:rFonts w:ascii="Courier New" w:eastAsia="Times New Roman" w:hAnsi="Courier New" w:cs="Courier New"/>
          <w:sz w:val="20"/>
          <w:szCs w:val="20"/>
        </w:rPr>
        <w:t>": "What factors are driving the liver disease diagnostics market?",</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roofErr w:type="spellStart"/>
      <w:proofErr w:type="gramStart"/>
      <w:r w:rsidRPr="00B93D4A">
        <w:rPr>
          <w:rFonts w:ascii="Courier New" w:eastAsia="Times New Roman" w:hAnsi="Courier New" w:cs="Courier New"/>
          <w:sz w:val="20"/>
          <w:szCs w:val="20"/>
        </w:rPr>
        <w:t>acceptedAnswer</w:t>
      </w:r>
      <w:proofErr w:type="spellEnd"/>
      <w:proofErr w:type="gramEnd"/>
      <w:r w:rsidRPr="00B93D4A">
        <w:rPr>
          <w:rFonts w:ascii="Courier New" w:eastAsia="Times New Roman" w:hAnsi="Courier New" w:cs="Courier New"/>
          <w:sz w:val="20"/>
          <w:szCs w:val="20"/>
        </w:rPr>
        <w:t>":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"@type": "Answer",</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roofErr w:type="gramStart"/>
      <w:r w:rsidRPr="00B93D4A">
        <w:rPr>
          <w:rFonts w:ascii="Courier New" w:eastAsia="Times New Roman" w:hAnsi="Courier New" w:cs="Courier New"/>
          <w:sz w:val="20"/>
          <w:szCs w:val="20"/>
        </w:rPr>
        <w:t>text</w:t>
      </w:r>
      <w:proofErr w:type="gramEnd"/>
      <w:r w:rsidRPr="00B93D4A">
        <w:rPr>
          <w:rFonts w:ascii="Courier New" w:eastAsia="Times New Roman" w:hAnsi="Courier New" w:cs="Courier New"/>
          <w:sz w:val="20"/>
          <w:szCs w:val="20"/>
        </w:rPr>
        <w:t>": "Growth is fueled by tech innovation, increasing liver disease burden, and demand for non-invasive solutions."</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 xml:space="preserve">  ]</w:t>
      </w:r>
    </w:p>
    <w:p w:rsidR="00B93D4A" w:rsidRPr="00B93D4A" w:rsidRDefault="00B93D4A" w:rsidP="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3D4A">
        <w:rPr>
          <w:rFonts w:ascii="Courier New" w:eastAsia="Times New Roman" w:hAnsi="Courier New" w:cs="Courier New"/>
          <w:sz w:val="20"/>
          <w:szCs w:val="20"/>
        </w:rPr>
        <w:t>}</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0F0E46" w:rsidRDefault="000F0E4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B93D4A" w:rsidRPr="00B93D4A" w:rsidRDefault="00B93D4A" w:rsidP="00B93D4A">
      <w:pPr>
        <w:spacing w:before="100" w:beforeAutospacing="1" w:after="100" w:afterAutospacing="1" w:line="240" w:lineRule="auto"/>
        <w:outlineLvl w:val="2"/>
        <w:rPr>
          <w:rFonts w:ascii="Times New Roman" w:eastAsia="Times New Roman" w:hAnsi="Times New Roman" w:cs="Times New Roman"/>
          <w:b/>
          <w:bCs/>
          <w:sz w:val="27"/>
          <w:szCs w:val="27"/>
        </w:rPr>
      </w:pPr>
      <w:r w:rsidRPr="00B93D4A">
        <w:rPr>
          <w:rFonts w:ascii="Times New Roman" w:eastAsia="Times New Roman" w:hAnsi="Times New Roman" w:cs="Times New Roman"/>
          <w:b/>
          <w:bCs/>
          <w:sz w:val="27"/>
          <w:szCs w:val="27"/>
        </w:rPr>
        <w:lastRenderedPageBreak/>
        <w:t>9. Table of Contents for Liver Disease Diagnostics Market Report (2024–2030)</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Executive Summary</w:t>
      </w:r>
    </w:p>
    <w:p w:rsidR="00B93D4A" w:rsidRPr="00B93D4A" w:rsidRDefault="00B93D4A" w:rsidP="00B93D4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Market Overview</w:t>
      </w:r>
    </w:p>
    <w:p w:rsidR="00B93D4A" w:rsidRPr="00B93D4A" w:rsidRDefault="00B93D4A" w:rsidP="00B93D4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Market Attractiveness by Diagnostic Type, Disease Type, End User, and Region</w:t>
      </w:r>
    </w:p>
    <w:p w:rsidR="00B93D4A" w:rsidRPr="00B93D4A" w:rsidRDefault="00B93D4A" w:rsidP="00B93D4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Strategic Insights from Key Executives (CXO Perspective)</w:t>
      </w:r>
    </w:p>
    <w:p w:rsidR="00B93D4A" w:rsidRPr="00B93D4A" w:rsidRDefault="00B93D4A" w:rsidP="00B93D4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Historical Market Size and Future Projections (2022–2030)</w:t>
      </w:r>
    </w:p>
    <w:p w:rsidR="00B93D4A" w:rsidRPr="00B93D4A" w:rsidRDefault="00B93D4A" w:rsidP="00B93D4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Summary of Market Segmentation by Diagnostic Type, Disease Type, End User, and Region</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Market Share Analysis</w:t>
      </w:r>
    </w:p>
    <w:p w:rsidR="00B93D4A" w:rsidRPr="00B93D4A" w:rsidRDefault="00B93D4A" w:rsidP="00B93D4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Leading Players by Revenue and Market Share</w:t>
      </w:r>
    </w:p>
    <w:p w:rsidR="00B93D4A" w:rsidRPr="00B93D4A" w:rsidRDefault="00B93D4A" w:rsidP="00B93D4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Market Share by Diagnostic Type, Disease Type, and End User</w:t>
      </w:r>
    </w:p>
    <w:p w:rsidR="00B93D4A" w:rsidRPr="00B93D4A" w:rsidRDefault="00B93D4A" w:rsidP="00B93D4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Comparative Analysis of Global vs. Regional Leaders</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Investment Opportunities in the Liver Disease Diagnostics Market</w:t>
      </w:r>
    </w:p>
    <w:p w:rsidR="00B93D4A" w:rsidRPr="00B93D4A" w:rsidRDefault="00B93D4A" w:rsidP="00B93D4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Key Developments and Technological Innovations</w:t>
      </w:r>
    </w:p>
    <w:p w:rsidR="00B93D4A" w:rsidRPr="00B93D4A" w:rsidRDefault="00B93D4A" w:rsidP="00B93D4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Strategic Collaborations, M&amp;A, and Licensing Agreements</w:t>
      </w:r>
    </w:p>
    <w:p w:rsidR="00B93D4A" w:rsidRPr="00B93D4A" w:rsidRDefault="00B93D4A" w:rsidP="00B93D4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High-Growth Segments and White-Space Opportunities</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Market Introduction</w:t>
      </w:r>
    </w:p>
    <w:p w:rsidR="00B93D4A" w:rsidRPr="00B93D4A" w:rsidRDefault="00B93D4A" w:rsidP="00B93D4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Definition and Scope of the Study</w:t>
      </w:r>
    </w:p>
    <w:p w:rsidR="00B93D4A" w:rsidRPr="00B93D4A" w:rsidRDefault="00B93D4A" w:rsidP="00B93D4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Market Structure and Evolution</w:t>
      </w:r>
    </w:p>
    <w:p w:rsidR="00B93D4A" w:rsidRPr="00B93D4A" w:rsidRDefault="00B93D4A" w:rsidP="00B93D4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Overview of Top Investment Pockets and Market Drivers</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Research Methodology</w:t>
      </w:r>
    </w:p>
    <w:p w:rsidR="00B93D4A" w:rsidRPr="00B93D4A" w:rsidRDefault="00B93D4A" w:rsidP="00B93D4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Research Process Overview</w:t>
      </w:r>
    </w:p>
    <w:p w:rsidR="00B93D4A" w:rsidRPr="00B93D4A" w:rsidRDefault="00B93D4A" w:rsidP="00B93D4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Primary and Secondary Research Techniques</w:t>
      </w:r>
    </w:p>
    <w:p w:rsidR="00B93D4A" w:rsidRPr="00B93D4A" w:rsidRDefault="00B93D4A" w:rsidP="00B93D4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Market Size Estimation and Forecasting Model</w:t>
      </w:r>
    </w:p>
    <w:p w:rsidR="00B93D4A" w:rsidRPr="00B93D4A" w:rsidRDefault="00B93D4A" w:rsidP="00B93D4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Assumptions and Limitations</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62"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Market Dynamics</w:t>
      </w:r>
    </w:p>
    <w:p w:rsidR="00B93D4A" w:rsidRPr="00B93D4A" w:rsidRDefault="00B93D4A" w:rsidP="00B93D4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Key Market Drivers</w:t>
      </w:r>
    </w:p>
    <w:p w:rsidR="00B93D4A" w:rsidRPr="00B93D4A" w:rsidRDefault="00B93D4A" w:rsidP="00B93D4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Challenges and Restraints Impacting Growth</w:t>
      </w:r>
    </w:p>
    <w:p w:rsidR="00B93D4A" w:rsidRPr="00B93D4A" w:rsidRDefault="00B93D4A" w:rsidP="00B93D4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Emerging Opportunities for Stakeholders</w:t>
      </w:r>
    </w:p>
    <w:p w:rsidR="00B93D4A" w:rsidRPr="00B93D4A" w:rsidRDefault="00B93D4A" w:rsidP="00B93D4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Behavioral and Regulatory Influences</w:t>
      </w:r>
    </w:p>
    <w:p w:rsidR="00B93D4A" w:rsidRPr="00B93D4A" w:rsidRDefault="00B93D4A" w:rsidP="00B93D4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Reimbursement Landscape</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Global Liver Disease Diagnostics Market Analysis</w:t>
      </w:r>
    </w:p>
    <w:p w:rsidR="00B93D4A" w:rsidRPr="00B93D4A" w:rsidRDefault="00B93D4A" w:rsidP="00B93D4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Historical Market Size and Volume (2022–2023)</w:t>
      </w:r>
    </w:p>
    <w:p w:rsidR="00B93D4A" w:rsidRPr="00B93D4A" w:rsidRDefault="00B93D4A" w:rsidP="00B93D4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Forecast Market Size and Volume (2024–2030)</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By Diagnostic Type:</w:t>
      </w:r>
    </w:p>
    <w:p w:rsidR="00B93D4A" w:rsidRPr="00B93D4A" w:rsidRDefault="00B93D4A" w:rsidP="00B93D4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Laboratory Tests</w:t>
      </w:r>
    </w:p>
    <w:p w:rsidR="00B93D4A" w:rsidRPr="00B93D4A" w:rsidRDefault="00B93D4A" w:rsidP="00B93D4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Imaging Techniques</w:t>
      </w:r>
    </w:p>
    <w:p w:rsidR="00B93D4A" w:rsidRPr="00B93D4A" w:rsidRDefault="00B93D4A" w:rsidP="00B93D4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Biopsy and Histopathology</w:t>
      </w:r>
    </w:p>
    <w:p w:rsidR="00B93D4A" w:rsidRPr="00B93D4A" w:rsidRDefault="00B93D4A" w:rsidP="00B93D4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Molecular and Genetic Testing</w:t>
      </w:r>
    </w:p>
    <w:p w:rsidR="00B93D4A" w:rsidRPr="00B93D4A" w:rsidRDefault="00B93D4A" w:rsidP="00B93D4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Point-of-Care Testing</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By Disease Type:</w:t>
      </w:r>
    </w:p>
    <w:p w:rsidR="00B93D4A" w:rsidRPr="00B93D4A" w:rsidRDefault="00B93D4A" w:rsidP="00B93D4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Hepatitis A, B &amp; C</w:t>
      </w:r>
    </w:p>
    <w:p w:rsidR="00B93D4A" w:rsidRPr="00B93D4A" w:rsidRDefault="00B93D4A" w:rsidP="00B93D4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NAFLD/NASH</w:t>
      </w:r>
    </w:p>
    <w:p w:rsidR="00B93D4A" w:rsidRPr="00B93D4A" w:rsidRDefault="00B93D4A" w:rsidP="00B93D4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Cirrhosis</w:t>
      </w:r>
    </w:p>
    <w:p w:rsidR="00B93D4A" w:rsidRPr="00B93D4A" w:rsidRDefault="00B93D4A" w:rsidP="00B93D4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Liver Cancer (HCC)</w:t>
      </w:r>
    </w:p>
    <w:p w:rsidR="00B93D4A" w:rsidRPr="00B93D4A" w:rsidRDefault="00B93D4A" w:rsidP="00B93D4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Alcoholic Liver Disease</w:t>
      </w:r>
    </w:p>
    <w:p w:rsidR="00B93D4A" w:rsidRPr="00B93D4A" w:rsidRDefault="00B93D4A" w:rsidP="00B93D4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Inherited/Autoimmune Liver Disorders</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By End User:</w:t>
      </w:r>
    </w:p>
    <w:p w:rsidR="00B93D4A" w:rsidRPr="00B93D4A" w:rsidRDefault="00B93D4A" w:rsidP="00B93D4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Hospitals and Specialty Clinics</w:t>
      </w:r>
    </w:p>
    <w:p w:rsidR="00B93D4A" w:rsidRPr="00B93D4A" w:rsidRDefault="00B93D4A" w:rsidP="00B93D4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Diagnostic Laboratories</w:t>
      </w:r>
    </w:p>
    <w:p w:rsidR="00B93D4A" w:rsidRPr="00B93D4A" w:rsidRDefault="00B93D4A" w:rsidP="00B93D4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Academic &amp; Research Institutes</w:t>
      </w:r>
    </w:p>
    <w:p w:rsidR="00B93D4A" w:rsidRPr="00B93D4A" w:rsidRDefault="00B93D4A" w:rsidP="00B93D4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Homecare / Remote Testing Providers</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By Region:</w:t>
      </w:r>
    </w:p>
    <w:p w:rsidR="00B93D4A" w:rsidRPr="00B93D4A" w:rsidRDefault="00B93D4A" w:rsidP="00B93D4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North America</w:t>
      </w:r>
    </w:p>
    <w:p w:rsidR="00B93D4A" w:rsidRPr="00B93D4A" w:rsidRDefault="00B93D4A" w:rsidP="00B93D4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Europe</w:t>
      </w:r>
    </w:p>
    <w:p w:rsidR="00B93D4A" w:rsidRPr="00B93D4A" w:rsidRDefault="00B93D4A" w:rsidP="00B93D4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Asia-Pacific</w:t>
      </w:r>
    </w:p>
    <w:p w:rsidR="00B93D4A" w:rsidRPr="00B93D4A" w:rsidRDefault="00B93D4A" w:rsidP="00B93D4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lastRenderedPageBreak/>
        <w:t>Latin America</w:t>
      </w:r>
    </w:p>
    <w:p w:rsidR="00B93D4A" w:rsidRPr="00B93D4A" w:rsidRDefault="00B93D4A" w:rsidP="00B93D4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Middle East &amp; Africa</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Regional Market Analysis</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North America</w:t>
      </w:r>
    </w:p>
    <w:p w:rsidR="00B93D4A" w:rsidRPr="00B93D4A" w:rsidRDefault="00B93D4A" w:rsidP="00B93D4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U.S., Canada, Mexico</w:t>
      </w:r>
    </w:p>
    <w:p w:rsidR="00B93D4A" w:rsidRPr="00B93D4A" w:rsidRDefault="00B93D4A" w:rsidP="00B93D4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Market Size and Forecasts by Segment</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Europe</w:t>
      </w:r>
    </w:p>
    <w:p w:rsidR="00B93D4A" w:rsidRPr="00B93D4A" w:rsidRDefault="00B93D4A" w:rsidP="00B93D4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Germany, UK, France, Italy, Spain, Rest of Europe</w:t>
      </w:r>
    </w:p>
    <w:p w:rsidR="00B93D4A" w:rsidRPr="00B93D4A" w:rsidRDefault="00B93D4A" w:rsidP="00B93D4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Regional Diagnostic Infrastructure and Trends</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Asia-Pacific</w:t>
      </w:r>
    </w:p>
    <w:p w:rsidR="00B93D4A" w:rsidRPr="00B93D4A" w:rsidRDefault="00B93D4A" w:rsidP="00B93D4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China, India, Japan, South Korea, Australia, Rest of APAC</w:t>
      </w:r>
    </w:p>
    <w:p w:rsidR="00B93D4A" w:rsidRPr="00B93D4A" w:rsidRDefault="00B93D4A" w:rsidP="00B93D4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Screening Programs and Technology Uptake</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Latin America</w:t>
      </w:r>
    </w:p>
    <w:p w:rsidR="00B93D4A" w:rsidRPr="00B93D4A" w:rsidRDefault="00B93D4A" w:rsidP="00B93D4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Brazil, Argentina, Rest of LATAM</w:t>
      </w:r>
    </w:p>
    <w:p w:rsidR="00B93D4A" w:rsidRPr="00B93D4A" w:rsidRDefault="00B93D4A" w:rsidP="00B93D4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Government-Led Liver Health Initiatives</w:t>
      </w:r>
    </w:p>
    <w:p w:rsidR="00B93D4A" w:rsidRPr="00B93D4A" w:rsidRDefault="00B93D4A" w:rsidP="00B93D4A">
      <w:p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b/>
          <w:bCs/>
          <w:sz w:val="24"/>
          <w:szCs w:val="24"/>
        </w:rPr>
        <w:t>Middle East &amp; Africa</w:t>
      </w:r>
    </w:p>
    <w:p w:rsidR="00B93D4A" w:rsidRPr="00B93D4A" w:rsidRDefault="00B93D4A" w:rsidP="00B93D4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GCC Countries, South Africa, Rest of MEA</w:t>
      </w:r>
    </w:p>
    <w:p w:rsidR="00B93D4A" w:rsidRPr="00B93D4A" w:rsidRDefault="00B93D4A" w:rsidP="00B93D4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Diagnostic Gaps and NGO Involvement</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Key Players and Competitive Analysis</w:t>
      </w:r>
    </w:p>
    <w:p w:rsidR="00B93D4A" w:rsidRPr="00B93D4A" w:rsidRDefault="00B93D4A" w:rsidP="00B93D4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Roche</w:t>
      </w:r>
    </w:p>
    <w:p w:rsidR="00B93D4A" w:rsidRPr="00B93D4A" w:rsidRDefault="00B93D4A" w:rsidP="00B93D4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Siemens </w:t>
      </w:r>
      <w:proofErr w:type="spellStart"/>
      <w:r w:rsidRPr="00B93D4A">
        <w:rPr>
          <w:rFonts w:ascii="Times New Roman" w:eastAsia="Times New Roman" w:hAnsi="Times New Roman" w:cs="Times New Roman"/>
          <w:sz w:val="24"/>
          <w:szCs w:val="24"/>
        </w:rPr>
        <w:t>Healthineers</w:t>
      </w:r>
      <w:proofErr w:type="spellEnd"/>
    </w:p>
    <w:p w:rsidR="00B93D4A" w:rsidRPr="00B93D4A" w:rsidRDefault="00B93D4A" w:rsidP="00B93D4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Abbott</w:t>
      </w:r>
    </w:p>
    <w:p w:rsidR="00B93D4A" w:rsidRPr="00B93D4A" w:rsidRDefault="00B93D4A" w:rsidP="00B93D4A">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B93D4A">
        <w:rPr>
          <w:rFonts w:ascii="Times New Roman" w:eastAsia="Times New Roman" w:hAnsi="Times New Roman" w:cs="Times New Roman"/>
          <w:sz w:val="24"/>
          <w:szCs w:val="24"/>
        </w:rPr>
        <w:t>Echosens</w:t>
      </w:r>
      <w:proofErr w:type="spellEnd"/>
    </w:p>
    <w:p w:rsidR="00B93D4A" w:rsidRPr="00B93D4A" w:rsidRDefault="00B93D4A" w:rsidP="00B93D4A">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B93D4A">
        <w:rPr>
          <w:rFonts w:ascii="Times New Roman" w:eastAsia="Times New Roman" w:hAnsi="Times New Roman" w:cs="Times New Roman"/>
          <w:sz w:val="24"/>
          <w:szCs w:val="24"/>
        </w:rPr>
        <w:t>Thermo</w:t>
      </w:r>
      <w:proofErr w:type="spellEnd"/>
      <w:r w:rsidRPr="00B93D4A">
        <w:rPr>
          <w:rFonts w:ascii="Times New Roman" w:eastAsia="Times New Roman" w:hAnsi="Times New Roman" w:cs="Times New Roman"/>
          <w:sz w:val="24"/>
          <w:szCs w:val="24"/>
        </w:rPr>
        <w:t xml:space="preserve"> Fisher Scientific</w:t>
      </w:r>
    </w:p>
    <w:p w:rsidR="00B93D4A" w:rsidRPr="00B93D4A" w:rsidRDefault="00B93D4A" w:rsidP="00B93D4A">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B93D4A">
        <w:rPr>
          <w:rFonts w:ascii="Times New Roman" w:eastAsia="Times New Roman" w:hAnsi="Times New Roman" w:cs="Times New Roman"/>
          <w:sz w:val="24"/>
          <w:szCs w:val="24"/>
        </w:rPr>
        <w:t>Hologic</w:t>
      </w:r>
      <w:proofErr w:type="spellEnd"/>
    </w:p>
    <w:p w:rsidR="00B93D4A" w:rsidRPr="00B93D4A" w:rsidRDefault="00B93D4A" w:rsidP="00B93D4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Fujifilm Healthcare</w:t>
      </w:r>
    </w:p>
    <w:p w:rsidR="00B93D4A" w:rsidRPr="00B93D4A" w:rsidRDefault="00B93D4A" w:rsidP="00B93D4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Comparative Strategic Positioning Matrix</w:t>
      </w:r>
    </w:p>
    <w:p w:rsidR="00B93D4A" w:rsidRPr="00B93D4A" w:rsidRDefault="00B93D4A" w:rsidP="00B93D4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SWOT and Product Pipeline Overview</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66"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Appendix</w:t>
      </w:r>
    </w:p>
    <w:p w:rsidR="00B93D4A" w:rsidRPr="00B93D4A" w:rsidRDefault="00B93D4A" w:rsidP="00B93D4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Acronyms and Abbreviations</w:t>
      </w:r>
    </w:p>
    <w:p w:rsidR="00B93D4A" w:rsidRPr="00B93D4A" w:rsidRDefault="00B93D4A" w:rsidP="00B93D4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Research Assumptions and Notes</w:t>
      </w:r>
    </w:p>
    <w:p w:rsidR="00B93D4A" w:rsidRPr="00B93D4A" w:rsidRDefault="00B93D4A" w:rsidP="00B93D4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References and Citations</w:t>
      </w:r>
    </w:p>
    <w:p w:rsidR="00B93D4A" w:rsidRPr="00B93D4A" w:rsidRDefault="00B93D4A" w:rsidP="00B93D4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List of Figures and Tables</w:t>
      </w:r>
    </w:p>
    <w:p w:rsidR="00B93D4A" w:rsidRPr="00B93D4A" w:rsidRDefault="00882D83" w:rsidP="00B93D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List of Tables</w:t>
      </w:r>
    </w:p>
    <w:p w:rsidR="00B93D4A" w:rsidRPr="00B93D4A" w:rsidRDefault="00B93D4A" w:rsidP="00B93D4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Market Size by Segment (2024–2030)</w:t>
      </w:r>
    </w:p>
    <w:p w:rsidR="00B93D4A" w:rsidRPr="00B93D4A" w:rsidRDefault="00B93D4A" w:rsidP="00B93D4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Regional Breakdown by Diagnostic Type</w:t>
      </w:r>
    </w:p>
    <w:p w:rsidR="00B93D4A" w:rsidRPr="00B93D4A" w:rsidRDefault="00B93D4A" w:rsidP="00B93D4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Competitive Positioning and Revenue Share</w:t>
      </w:r>
    </w:p>
    <w:p w:rsidR="00B93D4A" w:rsidRPr="00B93D4A" w:rsidRDefault="00B93D4A" w:rsidP="00B93D4A">
      <w:pPr>
        <w:spacing w:before="100" w:beforeAutospacing="1" w:after="100" w:afterAutospacing="1" w:line="240" w:lineRule="auto"/>
        <w:outlineLvl w:val="3"/>
        <w:rPr>
          <w:rFonts w:ascii="Times New Roman" w:eastAsia="Times New Roman" w:hAnsi="Times New Roman" w:cs="Times New Roman"/>
          <w:b/>
          <w:bCs/>
          <w:sz w:val="24"/>
          <w:szCs w:val="24"/>
        </w:rPr>
      </w:pPr>
      <w:r w:rsidRPr="00B93D4A">
        <w:rPr>
          <w:rFonts w:ascii="Times New Roman" w:eastAsia="Times New Roman" w:hAnsi="Times New Roman" w:cs="Times New Roman"/>
          <w:b/>
          <w:bCs/>
          <w:sz w:val="24"/>
          <w:szCs w:val="24"/>
        </w:rPr>
        <w:t>List of Figures</w:t>
      </w:r>
    </w:p>
    <w:p w:rsidR="00B93D4A" w:rsidRPr="00B93D4A" w:rsidRDefault="00B93D4A" w:rsidP="00B93D4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Market Dynamics Map (Drivers, Restraints, Opportunities)</w:t>
      </w:r>
    </w:p>
    <w:p w:rsidR="00B93D4A" w:rsidRPr="00B93D4A" w:rsidRDefault="00B93D4A" w:rsidP="00B93D4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Adoption Curve Across End Users</w:t>
      </w:r>
    </w:p>
    <w:p w:rsidR="00B93D4A" w:rsidRPr="00B93D4A" w:rsidRDefault="00B93D4A" w:rsidP="00B93D4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 xml:space="preserve">Regional </w:t>
      </w:r>
      <w:proofErr w:type="spellStart"/>
      <w:r w:rsidRPr="00B93D4A">
        <w:rPr>
          <w:rFonts w:ascii="Times New Roman" w:eastAsia="Times New Roman" w:hAnsi="Times New Roman" w:cs="Times New Roman"/>
          <w:sz w:val="24"/>
          <w:szCs w:val="24"/>
        </w:rPr>
        <w:t>Heatmap</w:t>
      </w:r>
      <w:proofErr w:type="spellEnd"/>
      <w:r w:rsidRPr="00B93D4A">
        <w:rPr>
          <w:rFonts w:ascii="Times New Roman" w:eastAsia="Times New Roman" w:hAnsi="Times New Roman" w:cs="Times New Roman"/>
          <w:sz w:val="24"/>
          <w:szCs w:val="24"/>
        </w:rPr>
        <w:t xml:space="preserve"> of Diagnostic Access</w:t>
      </w:r>
    </w:p>
    <w:p w:rsidR="00B93D4A" w:rsidRPr="00B93D4A" w:rsidRDefault="00B93D4A" w:rsidP="00B93D4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Competitive Benchmarking Dashboard</w:t>
      </w:r>
    </w:p>
    <w:p w:rsidR="00B93D4A" w:rsidRPr="00B93D4A" w:rsidRDefault="00B93D4A" w:rsidP="00B93D4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93D4A">
        <w:rPr>
          <w:rFonts w:ascii="Times New Roman" w:eastAsia="Times New Roman" w:hAnsi="Times New Roman" w:cs="Times New Roman"/>
          <w:sz w:val="24"/>
          <w:szCs w:val="24"/>
        </w:rPr>
        <w:t>Forecast CAGR by Segment (2024–2030)</w:t>
      </w:r>
    </w:p>
    <w:p w:rsidR="0057439C" w:rsidRDefault="0057439C"/>
    <w:sectPr w:rsidR="005743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44268"/>
    <w:multiLevelType w:val="multilevel"/>
    <w:tmpl w:val="9D54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C3654"/>
    <w:multiLevelType w:val="multilevel"/>
    <w:tmpl w:val="E31A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50FF6"/>
    <w:multiLevelType w:val="multilevel"/>
    <w:tmpl w:val="FB16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E162D"/>
    <w:multiLevelType w:val="multilevel"/>
    <w:tmpl w:val="E9BE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30070"/>
    <w:multiLevelType w:val="multilevel"/>
    <w:tmpl w:val="122A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719CA"/>
    <w:multiLevelType w:val="multilevel"/>
    <w:tmpl w:val="FAF2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33F61"/>
    <w:multiLevelType w:val="multilevel"/>
    <w:tmpl w:val="7298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37900"/>
    <w:multiLevelType w:val="multilevel"/>
    <w:tmpl w:val="9F3C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16262"/>
    <w:multiLevelType w:val="multilevel"/>
    <w:tmpl w:val="1BCA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231F8"/>
    <w:multiLevelType w:val="multilevel"/>
    <w:tmpl w:val="7688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17E85"/>
    <w:multiLevelType w:val="multilevel"/>
    <w:tmpl w:val="0EE0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46EA2"/>
    <w:multiLevelType w:val="multilevel"/>
    <w:tmpl w:val="0A1E9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5833E5"/>
    <w:multiLevelType w:val="multilevel"/>
    <w:tmpl w:val="43BA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C36EC"/>
    <w:multiLevelType w:val="multilevel"/>
    <w:tmpl w:val="59F0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31731"/>
    <w:multiLevelType w:val="multilevel"/>
    <w:tmpl w:val="E380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2B7B6D"/>
    <w:multiLevelType w:val="multilevel"/>
    <w:tmpl w:val="C39E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0A4A23"/>
    <w:multiLevelType w:val="multilevel"/>
    <w:tmpl w:val="A492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71345F"/>
    <w:multiLevelType w:val="multilevel"/>
    <w:tmpl w:val="A0E6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6828FC"/>
    <w:multiLevelType w:val="multilevel"/>
    <w:tmpl w:val="170C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645F3"/>
    <w:multiLevelType w:val="multilevel"/>
    <w:tmpl w:val="5734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B23810"/>
    <w:multiLevelType w:val="multilevel"/>
    <w:tmpl w:val="FE7E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52F42"/>
    <w:multiLevelType w:val="multilevel"/>
    <w:tmpl w:val="6A06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D86B49"/>
    <w:multiLevelType w:val="multilevel"/>
    <w:tmpl w:val="1604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335EF9"/>
    <w:multiLevelType w:val="multilevel"/>
    <w:tmpl w:val="93C6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0A03EA"/>
    <w:multiLevelType w:val="multilevel"/>
    <w:tmpl w:val="C3DE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3C6FED"/>
    <w:multiLevelType w:val="multilevel"/>
    <w:tmpl w:val="7066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BA4EE7"/>
    <w:multiLevelType w:val="multilevel"/>
    <w:tmpl w:val="4DE4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016DC3"/>
    <w:multiLevelType w:val="multilevel"/>
    <w:tmpl w:val="56F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B969F3"/>
    <w:multiLevelType w:val="multilevel"/>
    <w:tmpl w:val="C38E9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D81497"/>
    <w:multiLevelType w:val="multilevel"/>
    <w:tmpl w:val="259E9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9F4FCC"/>
    <w:multiLevelType w:val="multilevel"/>
    <w:tmpl w:val="FC1A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7243D8"/>
    <w:multiLevelType w:val="multilevel"/>
    <w:tmpl w:val="FDB2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3053C4"/>
    <w:multiLevelType w:val="multilevel"/>
    <w:tmpl w:val="782E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7D4F20"/>
    <w:multiLevelType w:val="multilevel"/>
    <w:tmpl w:val="A3F6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AE1D9F"/>
    <w:multiLevelType w:val="multilevel"/>
    <w:tmpl w:val="2D32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322A0A"/>
    <w:multiLevelType w:val="multilevel"/>
    <w:tmpl w:val="1ED0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C82BDD"/>
    <w:multiLevelType w:val="multilevel"/>
    <w:tmpl w:val="0186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AD74E9"/>
    <w:multiLevelType w:val="multilevel"/>
    <w:tmpl w:val="D510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AA5869"/>
    <w:multiLevelType w:val="multilevel"/>
    <w:tmpl w:val="026E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AA5C05"/>
    <w:multiLevelType w:val="multilevel"/>
    <w:tmpl w:val="DF124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7A5243"/>
    <w:multiLevelType w:val="multilevel"/>
    <w:tmpl w:val="5060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AA51B4"/>
    <w:multiLevelType w:val="multilevel"/>
    <w:tmpl w:val="5312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10"/>
  </w:num>
  <w:num w:numId="3">
    <w:abstractNumId w:val="13"/>
  </w:num>
  <w:num w:numId="4">
    <w:abstractNumId w:val="5"/>
  </w:num>
  <w:num w:numId="5">
    <w:abstractNumId w:val="32"/>
  </w:num>
  <w:num w:numId="6">
    <w:abstractNumId w:val="16"/>
  </w:num>
  <w:num w:numId="7">
    <w:abstractNumId w:val="11"/>
  </w:num>
  <w:num w:numId="8">
    <w:abstractNumId w:val="8"/>
  </w:num>
  <w:num w:numId="9">
    <w:abstractNumId w:val="12"/>
  </w:num>
  <w:num w:numId="10">
    <w:abstractNumId w:val="35"/>
  </w:num>
  <w:num w:numId="11">
    <w:abstractNumId w:val="21"/>
  </w:num>
  <w:num w:numId="12">
    <w:abstractNumId w:val="1"/>
  </w:num>
  <w:num w:numId="13">
    <w:abstractNumId w:val="36"/>
  </w:num>
  <w:num w:numId="14">
    <w:abstractNumId w:val="27"/>
  </w:num>
  <w:num w:numId="15">
    <w:abstractNumId w:val="9"/>
  </w:num>
  <w:num w:numId="16">
    <w:abstractNumId w:val="4"/>
  </w:num>
  <w:num w:numId="17">
    <w:abstractNumId w:val="15"/>
  </w:num>
  <w:num w:numId="18">
    <w:abstractNumId w:val="2"/>
  </w:num>
  <w:num w:numId="19">
    <w:abstractNumId w:val="0"/>
  </w:num>
  <w:num w:numId="20">
    <w:abstractNumId w:val="28"/>
  </w:num>
  <w:num w:numId="21">
    <w:abstractNumId w:val="39"/>
  </w:num>
  <w:num w:numId="22">
    <w:abstractNumId w:val="29"/>
  </w:num>
  <w:num w:numId="23">
    <w:abstractNumId w:val="22"/>
  </w:num>
  <w:num w:numId="24">
    <w:abstractNumId w:val="26"/>
  </w:num>
  <w:num w:numId="25">
    <w:abstractNumId w:val="14"/>
  </w:num>
  <w:num w:numId="26">
    <w:abstractNumId w:val="37"/>
  </w:num>
  <w:num w:numId="27">
    <w:abstractNumId w:val="3"/>
  </w:num>
  <w:num w:numId="28">
    <w:abstractNumId w:val="6"/>
  </w:num>
  <w:num w:numId="29">
    <w:abstractNumId w:val="31"/>
  </w:num>
  <w:num w:numId="30">
    <w:abstractNumId w:val="30"/>
  </w:num>
  <w:num w:numId="31">
    <w:abstractNumId w:val="19"/>
  </w:num>
  <w:num w:numId="32">
    <w:abstractNumId w:val="40"/>
  </w:num>
  <w:num w:numId="33">
    <w:abstractNumId w:val="25"/>
  </w:num>
  <w:num w:numId="34">
    <w:abstractNumId w:val="20"/>
  </w:num>
  <w:num w:numId="35">
    <w:abstractNumId w:val="34"/>
  </w:num>
  <w:num w:numId="36">
    <w:abstractNumId w:val="41"/>
  </w:num>
  <w:num w:numId="37">
    <w:abstractNumId w:val="17"/>
  </w:num>
  <w:num w:numId="38">
    <w:abstractNumId w:val="7"/>
  </w:num>
  <w:num w:numId="39">
    <w:abstractNumId w:val="18"/>
  </w:num>
  <w:num w:numId="40">
    <w:abstractNumId w:val="33"/>
  </w:num>
  <w:num w:numId="41">
    <w:abstractNumId w:val="23"/>
  </w:num>
  <w:num w:numId="4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D4A"/>
    <w:rsid w:val="000F0E46"/>
    <w:rsid w:val="0057439C"/>
    <w:rsid w:val="00882D83"/>
    <w:rsid w:val="00B93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30393"/>
  <w15:chartTrackingRefBased/>
  <w15:docId w15:val="{D1E89F7B-3CA9-43FF-9124-66A372227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93D4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93D4A"/>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B93D4A"/>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B93D4A"/>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93D4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93D4A"/>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B93D4A"/>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B93D4A"/>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B93D4A"/>
  </w:style>
  <w:style w:type="paragraph" w:customStyle="1" w:styleId="msonormal0">
    <w:name w:val="msonormal"/>
    <w:basedOn w:val="Normal"/>
    <w:rsid w:val="00B93D4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93D4A"/>
    <w:rPr>
      <w:b/>
      <w:bCs/>
    </w:rPr>
  </w:style>
  <w:style w:type="paragraph" w:styleId="NormalWeb">
    <w:name w:val="Normal (Web)"/>
    <w:basedOn w:val="Normal"/>
    <w:uiPriority w:val="99"/>
    <w:semiHidden/>
    <w:unhideWhenUsed/>
    <w:rsid w:val="00B93D4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93D4A"/>
    <w:rPr>
      <w:i/>
      <w:iCs/>
    </w:rPr>
  </w:style>
  <w:style w:type="character" w:customStyle="1" w:styleId="touchw-10">
    <w:name w:val="touch:w-10"/>
    <w:basedOn w:val="DefaultParagraphFont"/>
    <w:rsid w:val="00B93D4A"/>
  </w:style>
  <w:style w:type="character" w:styleId="Hyperlink">
    <w:name w:val="Hyperlink"/>
    <w:basedOn w:val="DefaultParagraphFont"/>
    <w:uiPriority w:val="99"/>
    <w:semiHidden/>
    <w:unhideWhenUsed/>
    <w:rsid w:val="00B93D4A"/>
    <w:rPr>
      <w:color w:val="0000FF"/>
      <w:u w:val="single"/>
    </w:rPr>
  </w:style>
  <w:style w:type="character" w:styleId="FollowedHyperlink">
    <w:name w:val="FollowedHyperlink"/>
    <w:basedOn w:val="DefaultParagraphFont"/>
    <w:uiPriority w:val="99"/>
    <w:semiHidden/>
    <w:unhideWhenUsed/>
    <w:rsid w:val="00B93D4A"/>
    <w:rPr>
      <w:color w:val="800080"/>
      <w:u w:val="single"/>
    </w:rPr>
  </w:style>
  <w:style w:type="paragraph" w:styleId="HTMLPreformatted">
    <w:name w:val="HTML Preformatted"/>
    <w:basedOn w:val="Normal"/>
    <w:link w:val="HTMLPreformattedChar"/>
    <w:uiPriority w:val="99"/>
    <w:semiHidden/>
    <w:unhideWhenUsed/>
    <w:rsid w:val="00B93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93D4A"/>
    <w:rPr>
      <w:rFonts w:ascii="Courier New" w:eastAsia="Times New Roman" w:hAnsi="Courier New" w:cs="Courier New"/>
      <w:sz w:val="20"/>
      <w:szCs w:val="20"/>
    </w:rPr>
  </w:style>
  <w:style w:type="character" w:styleId="HTMLCode">
    <w:name w:val="HTML Code"/>
    <w:basedOn w:val="DefaultParagraphFont"/>
    <w:uiPriority w:val="99"/>
    <w:semiHidden/>
    <w:unhideWhenUsed/>
    <w:rsid w:val="00B93D4A"/>
    <w:rPr>
      <w:rFonts w:ascii="Courier New" w:eastAsia="Times New Roman" w:hAnsi="Courier New" w:cs="Courier New"/>
      <w:sz w:val="20"/>
      <w:szCs w:val="20"/>
    </w:rPr>
  </w:style>
  <w:style w:type="character" w:customStyle="1" w:styleId="hljs-punctuation">
    <w:name w:val="hljs-punctuation"/>
    <w:basedOn w:val="DefaultParagraphFont"/>
    <w:rsid w:val="00B93D4A"/>
  </w:style>
  <w:style w:type="character" w:customStyle="1" w:styleId="hljs-attr">
    <w:name w:val="hljs-attr"/>
    <w:basedOn w:val="DefaultParagraphFont"/>
    <w:rsid w:val="00B93D4A"/>
  </w:style>
  <w:style w:type="character" w:customStyle="1" w:styleId="hljs-string">
    <w:name w:val="hljs-string"/>
    <w:basedOn w:val="DefaultParagraphFont"/>
    <w:rsid w:val="00B93D4A"/>
  </w:style>
  <w:style w:type="character" w:customStyle="1" w:styleId="hljs-number">
    <w:name w:val="hljs-number"/>
    <w:basedOn w:val="DefaultParagraphFont"/>
    <w:rsid w:val="00B93D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5162342">
      <w:bodyDiv w:val="1"/>
      <w:marLeft w:val="0"/>
      <w:marRight w:val="0"/>
      <w:marTop w:val="0"/>
      <w:marBottom w:val="0"/>
      <w:divBdr>
        <w:top w:val="none" w:sz="0" w:space="0" w:color="auto"/>
        <w:left w:val="none" w:sz="0" w:space="0" w:color="auto"/>
        <w:bottom w:val="none" w:sz="0" w:space="0" w:color="auto"/>
        <w:right w:val="none" w:sz="0" w:space="0" w:color="auto"/>
      </w:divBdr>
      <w:divsChild>
        <w:div w:id="1655717263">
          <w:marLeft w:val="0"/>
          <w:marRight w:val="0"/>
          <w:marTop w:val="0"/>
          <w:marBottom w:val="0"/>
          <w:divBdr>
            <w:top w:val="none" w:sz="0" w:space="0" w:color="auto"/>
            <w:left w:val="none" w:sz="0" w:space="0" w:color="auto"/>
            <w:bottom w:val="none" w:sz="0" w:space="0" w:color="auto"/>
            <w:right w:val="none" w:sz="0" w:space="0" w:color="auto"/>
          </w:divBdr>
          <w:divsChild>
            <w:div w:id="1733429484">
              <w:marLeft w:val="0"/>
              <w:marRight w:val="0"/>
              <w:marTop w:val="0"/>
              <w:marBottom w:val="0"/>
              <w:divBdr>
                <w:top w:val="none" w:sz="0" w:space="0" w:color="auto"/>
                <w:left w:val="none" w:sz="0" w:space="0" w:color="auto"/>
                <w:bottom w:val="none" w:sz="0" w:space="0" w:color="auto"/>
                <w:right w:val="none" w:sz="0" w:space="0" w:color="auto"/>
              </w:divBdr>
              <w:divsChild>
                <w:div w:id="119540679">
                  <w:marLeft w:val="0"/>
                  <w:marRight w:val="0"/>
                  <w:marTop w:val="0"/>
                  <w:marBottom w:val="0"/>
                  <w:divBdr>
                    <w:top w:val="none" w:sz="0" w:space="0" w:color="auto"/>
                    <w:left w:val="none" w:sz="0" w:space="0" w:color="auto"/>
                    <w:bottom w:val="none" w:sz="0" w:space="0" w:color="auto"/>
                    <w:right w:val="none" w:sz="0" w:space="0" w:color="auto"/>
                  </w:divBdr>
                  <w:divsChild>
                    <w:div w:id="36392485">
                      <w:marLeft w:val="0"/>
                      <w:marRight w:val="0"/>
                      <w:marTop w:val="0"/>
                      <w:marBottom w:val="0"/>
                      <w:divBdr>
                        <w:top w:val="none" w:sz="0" w:space="0" w:color="auto"/>
                        <w:left w:val="none" w:sz="0" w:space="0" w:color="auto"/>
                        <w:bottom w:val="none" w:sz="0" w:space="0" w:color="auto"/>
                        <w:right w:val="none" w:sz="0" w:space="0" w:color="auto"/>
                      </w:divBdr>
                      <w:divsChild>
                        <w:div w:id="84934">
                          <w:marLeft w:val="0"/>
                          <w:marRight w:val="0"/>
                          <w:marTop w:val="0"/>
                          <w:marBottom w:val="0"/>
                          <w:divBdr>
                            <w:top w:val="none" w:sz="0" w:space="0" w:color="auto"/>
                            <w:left w:val="none" w:sz="0" w:space="0" w:color="auto"/>
                            <w:bottom w:val="none" w:sz="0" w:space="0" w:color="auto"/>
                            <w:right w:val="none" w:sz="0" w:space="0" w:color="auto"/>
                          </w:divBdr>
                          <w:divsChild>
                            <w:div w:id="225262780">
                              <w:marLeft w:val="0"/>
                              <w:marRight w:val="0"/>
                              <w:marTop w:val="0"/>
                              <w:marBottom w:val="0"/>
                              <w:divBdr>
                                <w:top w:val="none" w:sz="0" w:space="0" w:color="auto"/>
                                <w:left w:val="none" w:sz="0" w:space="0" w:color="auto"/>
                                <w:bottom w:val="none" w:sz="0" w:space="0" w:color="auto"/>
                                <w:right w:val="none" w:sz="0" w:space="0" w:color="auto"/>
                              </w:divBdr>
                              <w:divsChild>
                                <w:div w:id="750152919">
                                  <w:marLeft w:val="0"/>
                                  <w:marRight w:val="0"/>
                                  <w:marTop w:val="0"/>
                                  <w:marBottom w:val="0"/>
                                  <w:divBdr>
                                    <w:top w:val="none" w:sz="0" w:space="0" w:color="auto"/>
                                    <w:left w:val="none" w:sz="0" w:space="0" w:color="auto"/>
                                    <w:bottom w:val="none" w:sz="0" w:space="0" w:color="auto"/>
                                    <w:right w:val="none" w:sz="0" w:space="0" w:color="auto"/>
                                  </w:divBdr>
                                  <w:divsChild>
                                    <w:div w:id="65719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1026551">
          <w:marLeft w:val="0"/>
          <w:marRight w:val="0"/>
          <w:marTop w:val="0"/>
          <w:marBottom w:val="0"/>
          <w:divBdr>
            <w:top w:val="none" w:sz="0" w:space="0" w:color="auto"/>
            <w:left w:val="none" w:sz="0" w:space="0" w:color="auto"/>
            <w:bottom w:val="none" w:sz="0" w:space="0" w:color="auto"/>
            <w:right w:val="none" w:sz="0" w:space="0" w:color="auto"/>
          </w:divBdr>
          <w:divsChild>
            <w:div w:id="1854613044">
              <w:marLeft w:val="0"/>
              <w:marRight w:val="0"/>
              <w:marTop w:val="0"/>
              <w:marBottom w:val="0"/>
              <w:divBdr>
                <w:top w:val="none" w:sz="0" w:space="0" w:color="auto"/>
                <w:left w:val="none" w:sz="0" w:space="0" w:color="auto"/>
                <w:bottom w:val="none" w:sz="0" w:space="0" w:color="auto"/>
                <w:right w:val="none" w:sz="0" w:space="0" w:color="auto"/>
              </w:divBdr>
              <w:divsChild>
                <w:div w:id="337200209">
                  <w:marLeft w:val="0"/>
                  <w:marRight w:val="0"/>
                  <w:marTop w:val="0"/>
                  <w:marBottom w:val="0"/>
                  <w:divBdr>
                    <w:top w:val="none" w:sz="0" w:space="0" w:color="auto"/>
                    <w:left w:val="none" w:sz="0" w:space="0" w:color="auto"/>
                    <w:bottom w:val="none" w:sz="0" w:space="0" w:color="auto"/>
                    <w:right w:val="none" w:sz="0" w:space="0" w:color="auto"/>
                  </w:divBdr>
                  <w:divsChild>
                    <w:div w:id="724640524">
                      <w:marLeft w:val="0"/>
                      <w:marRight w:val="0"/>
                      <w:marTop w:val="0"/>
                      <w:marBottom w:val="0"/>
                      <w:divBdr>
                        <w:top w:val="none" w:sz="0" w:space="0" w:color="auto"/>
                        <w:left w:val="none" w:sz="0" w:space="0" w:color="auto"/>
                        <w:bottom w:val="none" w:sz="0" w:space="0" w:color="auto"/>
                        <w:right w:val="none" w:sz="0" w:space="0" w:color="auto"/>
                      </w:divBdr>
                      <w:divsChild>
                        <w:div w:id="320161358">
                          <w:marLeft w:val="0"/>
                          <w:marRight w:val="0"/>
                          <w:marTop w:val="0"/>
                          <w:marBottom w:val="0"/>
                          <w:divBdr>
                            <w:top w:val="none" w:sz="0" w:space="0" w:color="auto"/>
                            <w:left w:val="none" w:sz="0" w:space="0" w:color="auto"/>
                            <w:bottom w:val="none" w:sz="0" w:space="0" w:color="auto"/>
                            <w:right w:val="none" w:sz="0" w:space="0" w:color="auto"/>
                          </w:divBdr>
                          <w:divsChild>
                            <w:div w:id="430860069">
                              <w:marLeft w:val="0"/>
                              <w:marRight w:val="0"/>
                              <w:marTop w:val="0"/>
                              <w:marBottom w:val="0"/>
                              <w:divBdr>
                                <w:top w:val="none" w:sz="0" w:space="0" w:color="auto"/>
                                <w:left w:val="none" w:sz="0" w:space="0" w:color="auto"/>
                                <w:bottom w:val="none" w:sz="0" w:space="0" w:color="auto"/>
                                <w:right w:val="none" w:sz="0" w:space="0" w:color="auto"/>
                              </w:divBdr>
                              <w:divsChild>
                                <w:div w:id="836306208">
                                  <w:marLeft w:val="0"/>
                                  <w:marRight w:val="0"/>
                                  <w:marTop w:val="0"/>
                                  <w:marBottom w:val="0"/>
                                  <w:divBdr>
                                    <w:top w:val="none" w:sz="0" w:space="0" w:color="auto"/>
                                    <w:left w:val="none" w:sz="0" w:space="0" w:color="auto"/>
                                    <w:bottom w:val="none" w:sz="0" w:space="0" w:color="auto"/>
                                    <w:right w:val="none" w:sz="0" w:space="0" w:color="auto"/>
                                  </w:divBdr>
                                  <w:divsChild>
                                    <w:div w:id="1580749270">
                                      <w:marLeft w:val="0"/>
                                      <w:marRight w:val="0"/>
                                      <w:marTop w:val="0"/>
                                      <w:marBottom w:val="0"/>
                                      <w:divBdr>
                                        <w:top w:val="none" w:sz="0" w:space="0" w:color="auto"/>
                                        <w:left w:val="none" w:sz="0" w:space="0" w:color="auto"/>
                                        <w:bottom w:val="none" w:sz="0" w:space="0" w:color="auto"/>
                                        <w:right w:val="none" w:sz="0" w:space="0" w:color="auto"/>
                                      </w:divBdr>
                                      <w:divsChild>
                                        <w:div w:id="106587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3264107">
          <w:marLeft w:val="0"/>
          <w:marRight w:val="0"/>
          <w:marTop w:val="0"/>
          <w:marBottom w:val="0"/>
          <w:divBdr>
            <w:top w:val="none" w:sz="0" w:space="0" w:color="auto"/>
            <w:left w:val="none" w:sz="0" w:space="0" w:color="auto"/>
            <w:bottom w:val="none" w:sz="0" w:space="0" w:color="auto"/>
            <w:right w:val="none" w:sz="0" w:space="0" w:color="auto"/>
          </w:divBdr>
          <w:divsChild>
            <w:div w:id="2120174223">
              <w:marLeft w:val="0"/>
              <w:marRight w:val="0"/>
              <w:marTop w:val="0"/>
              <w:marBottom w:val="0"/>
              <w:divBdr>
                <w:top w:val="none" w:sz="0" w:space="0" w:color="auto"/>
                <w:left w:val="none" w:sz="0" w:space="0" w:color="auto"/>
                <w:bottom w:val="none" w:sz="0" w:space="0" w:color="auto"/>
                <w:right w:val="none" w:sz="0" w:space="0" w:color="auto"/>
              </w:divBdr>
              <w:divsChild>
                <w:div w:id="1191650300">
                  <w:marLeft w:val="0"/>
                  <w:marRight w:val="0"/>
                  <w:marTop w:val="0"/>
                  <w:marBottom w:val="0"/>
                  <w:divBdr>
                    <w:top w:val="none" w:sz="0" w:space="0" w:color="auto"/>
                    <w:left w:val="none" w:sz="0" w:space="0" w:color="auto"/>
                    <w:bottom w:val="none" w:sz="0" w:space="0" w:color="auto"/>
                    <w:right w:val="none" w:sz="0" w:space="0" w:color="auto"/>
                  </w:divBdr>
                  <w:divsChild>
                    <w:div w:id="675377765">
                      <w:marLeft w:val="0"/>
                      <w:marRight w:val="0"/>
                      <w:marTop w:val="0"/>
                      <w:marBottom w:val="0"/>
                      <w:divBdr>
                        <w:top w:val="none" w:sz="0" w:space="0" w:color="auto"/>
                        <w:left w:val="none" w:sz="0" w:space="0" w:color="auto"/>
                        <w:bottom w:val="none" w:sz="0" w:space="0" w:color="auto"/>
                        <w:right w:val="none" w:sz="0" w:space="0" w:color="auto"/>
                      </w:divBdr>
                      <w:divsChild>
                        <w:div w:id="1606958182">
                          <w:marLeft w:val="0"/>
                          <w:marRight w:val="0"/>
                          <w:marTop w:val="0"/>
                          <w:marBottom w:val="0"/>
                          <w:divBdr>
                            <w:top w:val="none" w:sz="0" w:space="0" w:color="auto"/>
                            <w:left w:val="none" w:sz="0" w:space="0" w:color="auto"/>
                            <w:bottom w:val="none" w:sz="0" w:space="0" w:color="auto"/>
                            <w:right w:val="none" w:sz="0" w:space="0" w:color="auto"/>
                          </w:divBdr>
                          <w:divsChild>
                            <w:div w:id="1956667321">
                              <w:marLeft w:val="0"/>
                              <w:marRight w:val="0"/>
                              <w:marTop w:val="0"/>
                              <w:marBottom w:val="0"/>
                              <w:divBdr>
                                <w:top w:val="none" w:sz="0" w:space="0" w:color="auto"/>
                                <w:left w:val="none" w:sz="0" w:space="0" w:color="auto"/>
                                <w:bottom w:val="none" w:sz="0" w:space="0" w:color="auto"/>
                                <w:right w:val="none" w:sz="0" w:space="0" w:color="auto"/>
                              </w:divBdr>
                              <w:divsChild>
                                <w:div w:id="1854295235">
                                  <w:marLeft w:val="0"/>
                                  <w:marRight w:val="0"/>
                                  <w:marTop w:val="0"/>
                                  <w:marBottom w:val="0"/>
                                  <w:divBdr>
                                    <w:top w:val="none" w:sz="0" w:space="0" w:color="auto"/>
                                    <w:left w:val="none" w:sz="0" w:space="0" w:color="auto"/>
                                    <w:bottom w:val="none" w:sz="0" w:space="0" w:color="auto"/>
                                    <w:right w:val="none" w:sz="0" w:space="0" w:color="auto"/>
                                  </w:divBdr>
                                  <w:divsChild>
                                    <w:div w:id="45838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4519150">
          <w:marLeft w:val="0"/>
          <w:marRight w:val="0"/>
          <w:marTop w:val="0"/>
          <w:marBottom w:val="0"/>
          <w:divBdr>
            <w:top w:val="none" w:sz="0" w:space="0" w:color="auto"/>
            <w:left w:val="none" w:sz="0" w:space="0" w:color="auto"/>
            <w:bottom w:val="none" w:sz="0" w:space="0" w:color="auto"/>
            <w:right w:val="none" w:sz="0" w:space="0" w:color="auto"/>
          </w:divBdr>
          <w:divsChild>
            <w:div w:id="158741728">
              <w:marLeft w:val="0"/>
              <w:marRight w:val="0"/>
              <w:marTop w:val="0"/>
              <w:marBottom w:val="0"/>
              <w:divBdr>
                <w:top w:val="none" w:sz="0" w:space="0" w:color="auto"/>
                <w:left w:val="none" w:sz="0" w:space="0" w:color="auto"/>
                <w:bottom w:val="none" w:sz="0" w:space="0" w:color="auto"/>
                <w:right w:val="none" w:sz="0" w:space="0" w:color="auto"/>
              </w:divBdr>
              <w:divsChild>
                <w:div w:id="522322447">
                  <w:marLeft w:val="0"/>
                  <w:marRight w:val="0"/>
                  <w:marTop w:val="0"/>
                  <w:marBottom w:val="0"/>
                  <w:divBdr>
                    <w:top w:val="none" w:sz="0" w:space="0" w:color="auto"/>
                    <w:left w:val="none" w:sz="0" w:space="0" w:color="auto"/>
                    <w:bottom w:val="none" w:sz="0" w:space="0" w:color="auto"/>
                    <w:right w:val="none" w:sz="0" w:space="0" w:color="auto"/>
                  </w:divBdr>
                  <w:divsChild>
                    <w:div w:id="700593176">
                      <w:marLeft w:val="0"/>
                      <w:marRight w:val="0"/>
                      <w:marTop w:val="0"/>
                      <w:marBottom w:val="0"/>
                      <w:divBdr>
                        <w:top w:val="none" w:sz="0" w:space="0" w:color="auto"/>
                        <w:left w:val="none" w:sz="0" w:space="0" w:color="auto"/>
                        <w:bottom w:val="none" w:sz="0" w:space="0" w:color="auto"/>
                        <w:right w:val="none" w:sz="0" w:space="0" w:color="auto"/>
                      </w:divBdr>
                      <w:divsChild>
                        <w:div w:id="1756395112">
                          <w:marLeft w:val="0"/>
                          <w:marRight w:val="0"/>
                          <w:marTop w:val="0"/>
                          <w:marBottom w:val="0"/>
                          <w:divBdr>
                            <w:top w:val="none" w:sz="0" w:space="0" w:color="auto"/>
                            <w:left w:val="none" w:sz="0" w:space="0" w:color="auto"/>
                            <w:bottom w:val="none" w:sz="0" w:space="0" w:color="auto"/>
                            <w:right w:val="none" w:sz="0" w:space="0" w:color="auto"/>
                          </w:divBdr>
                          <w:divsChild>
                            <w:div w:id="162353554">
                              <w:marLeft w:val="0"/>
                              <w:marRight w:val="0"/>
                              <w:marTop w:val="0"/>
                              <w:marBottom w:val="0"/>
                              <w:divBdr>
                                <w:top w:val="none" w:sz="0" w:space="0" w:color="auto"/>
                                <w:left w:val="none" w:sz="0" w:space="0" w:color="auto"/>
                                <w:bottom w:val="none" w:sz="0" w:space="0" w:color="auto"/>
                                <w:right w:val="none" w:sz="0" w:space="0" w:color="auto"/>
                              </w:divBdr>
                              <w:divsChild>
                                <w:div w:id="346564965">
                                  <w:marLeft w:val="0"/>
                                  <w:marRight w:val="0"/>
                                  <w:marTop w:val="0"/>
                                  <w:marBottom w:val="0"/>
                                  <w:divBdr>
                                    <w:top w:val="none" w:sz="0" w:space="0" w:color="auto"/>
                                    <w:left w:val="none" w:sz="0" w:space="0" w:color="auto"/>
                                    <w:bottom w:val="none" w:sz="0" w:space="0" w:color="auto"/>
                                    <w:right w:val="none" w:sz="0" w:space="0" w:color="auto"/>
                                  </w:divBdr>
                                  <w:divsChild>
                                    <w:div w:id="1153788889">
                                      <w:marLeft w:val="0"/>
                                      <w:marRight w:val="0"/>
                                      <w:marTop w:val="0"/>
                                      <w:marBottom w:val="0"/>
                                      <w:divBdr>
                                        <w:top w:val="none" w:sz="0" w:space="0" w:color="auto"/>
                                        <w:left w:val="none" w:sz="0" w:space="0" w:color="auto"/>
                                        <w:bottom w:val="none" w:sz="0" w:space="0" w:color="auto"/>
                                        <w:right w:val="none" w:sz="0" w:space="0" w:color="auto"/>
                                      </w:divBdr>
                                      <w:divsChild>
                                        <w:div w:id="188247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0707405">
          <w:marLeft w:val="0"/>
          <w:marRight w:val="0"/>
          <w:marTop w:val="0"/>
          <w:marBottom w:val="0"/>
          <w:divBdr>
            <w:top w:val="none" w:sz="0" w:space="0" w:color="auto"/>
            <w:left w:val="none" w:sz="0" w:space="0" w:color="auto"/>
            <w:bottom w:val="none" w:sz="0" w:space="0" w:color="auto"/>
            <w:right w:val="none" w:sz="0" w:space="0" w:color="auto"/>
          </w:divBdr>
          <w:divsChild>
            <w:div w:id="1318731882">
              <w:marLeft w:val="0"/>
              <w:marRight w:val="0"/>
              <w:marTop w:val="0"/>
              <w:marBottom w:val="0"/>
              <w:divBdr>
                <w:top w:val="none" w:sz="0" w:space="0" w:color="auto"/>
                <w:left w:val="none" w:sz="0" w:space="0" w:color="auto"/>
                <w:bottom w:val="none" w:sz="0" w:space="0" w:color="auto"/>
                <w:right w:val="none" w:sz="0" w:space="0" w:color="auto"/>
              </w:divBdr>
              <w:divsChild>
                <w:div w:id="1184630730">
                  <w:marLeft w:val="0"/>
                  <w:marRight w:val="0"/>
                  <w:marTop w:val="0"/>
                  <w:marBottom w:val="0"/>
                  <w:divBdr>
                    <w:top w:val="none" w:sz="0" w:space="0" w:color="auto"/>
                    <w:left w:val="none" w:sz="0" w:space="0" w:color="auto"/>
                    <w:bottom w:val="none" w:sz="0" w:space="0" w:color="auto"/>
                    <w:right w:val="none" w:sz="0" w:space="0" w:color="auto"/>
                  </w:divBdr>
                  <w:divsChild>
                    <w:div w:id="1249075589">
                      <w:marLeft w:val="0"/>
                      <w:marRight w:val="0"/>
                      <w:marTop w:val="0"/>
                      <w:marBottom w:val="0"/>
                      <w:divBdr>
                        <w:top w:val="none" w:sz="0" w:space="0" w:color="auto"/>
                        <w:left w:val="none" w:sz="0" w:space="0" w:color="auto"/>
                        <w:bottom w:val="none" w:sz="0" w:space="0" w:color="auto"/>
                        <w:right w:val="none" w:sz="0" w:space="0" w:color="auto"/>
                      </w:divBdr>
                      <w:divsChild>
                        <w:div w:id="164516688">
                          <w:marLeft w:val="0"/>
                          <w:marRight w:val="0"/>
                          <w:marTop w:val="0"/>
                          <w:marBottom w:val="0"/>
                          <w:divBdr>
                            <w:top w:val="none" w:sz="0" w:space="0" w:color="auto"/>
                            <w:left w:val="none" w:sz="0" w:space="0" w:color="auto"/>
                            <w:bottom w:val="none" w:sz="0" w:space="0" w:color="auto"/>
                            <w:right w:val="none" w:sz="0" w:space="0" w:color="auto"/>
                          </w:divBdr>
                          <w:divsChild>
                            <w:div w:id="20321528">
                              <w:marLeft w:val="0"/>
                              <w:marRight w:val="0"/>
                              <w:marTop w:val="0"/>
                              <w:marBottom w:val="0"/>
                              <w:divBdr>
                                <w:top w:val="none" w:sz="0" w:space="0" w:color="auto"/>
                                <w:left w:val="none" w:sz="0" w:space="0" w:color="auto"/>
                                <w:bottom w:val="none" w:sz="0" w:space="0" w:color="auto"/>
                                <w:right w:val="none" w:sz="0" w:space="0" w:color="auto"/>
                              </w:divBdr>
                              <w:divsChild>
                                <w:div w:id="2106069196">
                                  <w:marLeft w:val="0"/>
                                  <w:marRight w:val="0"/>
                                  <w:marTop w:val="0"/>
                                  <w:marBottom w:val="0"/>
                                  <w:divBdr>
                                    <w:top w:val="none" w:sz="0" w:space="0" w:color="auto"/>
                                    <w:left w:val="none" w:sz="0" w:space="0" w:color="auto"/>
                                    <w:bottom w:val="none" w:sz="0" w:space="0" w:color="auto"/>
                                    <w:right w:val="none" w:sz="0" w:space="0" w:color="auto"/>
                                  </w:divBdr>
                                  <w:divsChild>
                                    <w:div w:id="201865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445286">
          <w:marLeft w:val="0"/>
          <w:marRight w:val="0"/>
          <w:marTop w:val="0"/>
          <w:marBottom w:val="0"/>
          <w:divBdr>
            <w:top w:val="none" w:sz="0" w:space="0" w:color="auto"/>
            <w:left w:val="none" w:sz="0" w:space="0" w:color="auto"/>
            <w:bottom w:val="none" w:sz="0" w:space="0" w:color="auto"/>
            <w:right w:val="none" w:sz="0" w:space="0" w:color="auto"/>
          </w:divBdr>
          <w:divsChild>
            <w:div w:id="1061489817">
              <w:marLeft w:val="0"/>
              <w:marRight w:val="0"/>
              <w:marTop w:val="0"/>
              <w:marBottom w:val="0"/>
              <w:divBdr>
                <w:top w:val="none" w:sz="0" w:space="0" w:color="auto"/>
                <w:left w:val="none" w:sz="0" w:space="0" w:color="auto"/>
                <w:bottom w:val="none" w:sz="0" w:space="0" w:color="auto"/>
                <w:right w:val="none" w:sz="0" w:space="0" w:color="auto"/>
              </w:divBdr>
              <w:divsChild>
                <w:div w:id="1278484884">
                  <w:marLeft w:val="0"/>
                  <w:marRight w:val="0"/>
                  <w:marTop w:val="0"/>
                  <w:marBottom w:val="0"/>
                  <w:divBdr>
                    <w:top w:val="none" w:sz="0" w:space="0" w:color="auto"/>
                    <w:left w:val="none" w:sz="0" w:space="0" w:color="auto"/>
                    <w:bottom w:val="none" w:sz="0" w:space="0" w:color="auto"/>
                    <w:right w:val="none" w:sz="0" w:space="0" w:color="auto"/>
                  </w:divBdr>
                  <w:divsChild>
                    <w:div w:id="598416091">
                      <w:marLeft w:val="0"/>
                      <w:marRight w:val="0"/>
                      <w:marTop w:val="0"/>
                      <w:marBottom w:val="0"/>
                      <w:divBdr>
                        <w:top w:val="none" w:sz="0" w:space="0" w:color="auto"/>
                        <w:left w:val="none" w:sz="0" w:space="0" w:color="auto"/>
                        <w:bottom w:val="none" w:sz="0" w:space="0" w:color="auto"/>
                        <w:right w:val="none" w:sz="0" w:space="0" w:color="auto"/>
                      </w:divBdr>
                      <w:divsChild>
                        <w:div w:id="1784112613">
                          <w:marLeft w:val="0"/>
                          <w:marRight w:val="0"/>
                          <w:marTop w:val="0"/>
                          <w:marBottom w:val="0"/>
                          <w:divBdr>
                            <w:top w:val="none" w:sz="0" w:space="0" w:color="auto"/>
                            <w:left w:val="none" w:sz="0" w:space="0" w:color="auto"/>
                            <w:bottom w:val="none" w:sz="0" w:space="0" w:color="auto"/>
                            <w:right w:val="none" w:sz="0" w:space="0" w:color="auto"/>
                          </w:divBdr>
                          <w:divsChild>
                            <w:div w:id="319891558">
                              <w:marLeft w:val="0"/>
                              <w:marRight w:val="0"/>
                              <w:marTop w:val="0"/>
                              <w:marBottom w:val="0"/>
                              <w:divBdr>
                                <w:top w:val="none" w:sz="0" w:space="0" w:color="auto"/>
                                <w:left w:val="none" w:sz="0" w:space="0" w:color="auto"/>
                                <w:bottom w:val="none" w:sz="0" w:space="0" w:color="auto"/>
                                <w:right w:val="none" w:sz="0" w:space="0" w:color="auto"/>
                              </w:divBdr>
                              <w:divsChild>
                                <w:div w:id="650982948">
                                  <w:marLeft w:val="0"/>
                                  <w:marRight w:val="0"/>
                                  <w:marTop w:val="0"/>
                                  <w:marBottom w:val="0"/>
                                  <w:divBdr>
                                    <w:top w:val="none" w:sz="0" w:space="0" w:color="auto"/>
                                    <w:left w:val="none" w:sz="0" w:space="0" w:color="auto"/>
                                    <w:bottom w:val="none" w:sz="0" w:space="0" w:color="auto"/>
                                    <w:right w:val="none" w:sz="0" w:space="0" w:color="auto"/>
                                  </w:divBdr>
                                  <w:divsChild>
                                    <w:div w:id="753744411">
                                      <w:marLeft w:val="0"/>
                                      <w:marRight w:val="0"/>
                                      <w:marTop w:val="0"/>
                                      <w:marBottom w:val="0"/>
                                      <w:divBdr>
                                        <w:top w:val="none" w:sz="0" w:space="0" w:color="auto"/>
                                        <w:left w:val="none" w:sz="0" w:space="0" w:color="auto"/>
                                        <w:bottom w:val="none" w:sz="0" w:space="0" w:color="auto"/>
                                        <w:right w:val="none" w:sz="0" w:space="0" w:color="auto"/>
                                      </w:divBdr>
                                      <w:divsChild>
                                        <w:div w:id="149725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5808988">
          <w:marLeft w:val="0"/>
          <w:marRight w:val="0"/>
          <w:marTop w:val="0"/>
          <w:marBottom w:val="0"/>
          <w:divBdr>
            <w:top w:val="none" w:sz="0" w:space="0" w:color="auto"/>
            <w:left w:val="none" w:sz="0" w:space="0" w:color="auto"/>
            <w:bottom w:val="none" w:sz="0" w:space="0" w:color="auto"/>
            <w:right w:val="none" w:sz="0" w:space="0" w:color="auto"/>
          </w:divBdr>
          <w:divsChild>
            <w:div w:id="1384207495">
              <w:marLeft w:val="0"/>
              <w:marRight w:val="0"/>
              <w:marTop w:val="0"/>
              <w:marBottom w:val="0"/>
              <w:divBdr>
                <w:top w:val="none" w:sz="0" w:space="0" w:color="auto"/>
                <w:left w:val="none" w:sz="0" w:space="0" w:color="auto"/>
                <w:bottom w:val="none" w:sz="0" w:space="0" w:color="auto"/>
                <w:right w:val="none" w:sz="0" w:space="0" w:color="auto"/>
              </w:divBdr>
              <w:divsChild>
                <w:div w:id="654606240">
                  <w:marLeft w:val="0"/>
                  <w:marRight w:val="0"/>
                  <w:marTop w:val="0"/>
                  <w:marBottom w:val="0"/>
                  <w:divBdr>
                    <w:top w:val="none" w:sz="0" w:space="0" w:color="auto"/>
                    <w:left w:val="none" w:sz="0" w:space="0" w:color="auto"/>
                    <w:bottom w:val="none" w:sz="0" w:space="0" w:color="auto"/>
                    <w:right w:val="none" w:sz="0" w:space="0" w:color="auto"/>
                  </w:divBdr>
                  <w:divsChild>
                    <w:div w:id="2067948188">
                      <w:marLeft w:val="0"/>
                      <w:marRight w:val="0"/>
                      <w:marTop w:val="0"/>
                      <w:marBottom w:val="0"/>
                      <w:divBdr>
                        <w:top w:val="none" w:sz="0" w:space="0" w:color="auto"/>
                        <w:left w:val="none" w:sz="0" w:space="0" w:color="auto"/>
                        <w:bottom w:val="none" w:sz="0" w:space="0" w:color="auto"/>
                        <w:right w:val="none" w:sz="0" w:space="0" w:color="auto"/>
                      </w:divBdr>
                      <w:divsChild>
                        <w:div w:id="289744231">
                          <w:marLeft w:val="0"/>
                          <w:marRight w:val="0"/>
                          <w:marTop w:val="0"/>
                          <w:marBottom w:val="0"/>
                          <w:divBdr>
                            <w:top w:val="none" w:sz="0" w:space="0" w:color="auto"/>
                            <w:left w:val="none" w:sz="0" w:space="0" w:color="auto"/>
                            <w:bottom w:val="none" w:sz="0" w:space="0" w:color="auto"/>
                            <w:right w:val="none" w:sz="0" w:space="0" w:color="auto"/>
                          </w:divBdr>
                          <w:divsChild>
                            <w:div w:id="1639797920">
                              <w:marLeft w:val="0"/>
                              <w:marRight w:val="0"/>
                              <w:marTop w:val="0"/>
                              <w:marBottom w:val="0"/>
                              <w:divBdr>
                                <w:top w:val="none" w:sz="0" w:space="0" w:color="auto"/>
                                <w:left w:val="none" w:sz="0" w:space="0" w:color="auto"/>
                                <w:bottom w:val="none" w:sz="0" w:space="0" w:color="auto"/>
                                <w:right w:val="none" w:sz="0" w:space="0" w:color="auto"/>
                              </w:divBdr>
                              <w:divsChild>
                                <w:div w:id="1031222708">
                                  <w:marLeft w:val="0"/>
                                  <w:marRight w:val="0"/>
                                  <w:marTop w:val="0"/>
                                  <w:marBottom w:val="0"/>
                                  <w:divBdr>
                                    <w:top w:val="none" w:sz="0" w:space="0" w:color="auto"/>
                                    <w:left w:val="none" w:sz="0" w:space="0" w:color="auto"/>
                                    <w:bottom w:val="none" w:sz="0" w:space="0" w:color="auto"/>
                                    <w:right w:val="none" w:sz="0" w:space="0" w:color="auto"/>
                                  </w:divBdr>
                                  <w:divsChild>
                                    <w:div w:id="1603997495">
                                      <w:marLeft w:val="0"/>
                                      <w:marRight w:val="0"/>
                                      <w:marTop w:val="0"/>
                                      <w:marBottom w:val="0"/>
                                      <w:divBdr>
                                        <w:top w:val="none" w:sz="0" w:space="0" w:color="auto"/>
                                        <w:left w:val="none" w:sz="0" w:space="0" w:color="auto"/>
                                        <w:bottom w:val="none" w:sz="0" w:space="0" w:color="auto"/>
                                        <w:right w:val="none" w:sz="0" w:space="0" w:color="auto"/>
                                      </w:divBdr>
                                      <w:divsChild>
                                        <w:div w:id="859859067">
                                          <w:marLeft w:val="0"/>
                                          <w:marRight w:val="0"/>
                                          <w:marTop w:val="0"/>
                                          <w:marBottom w:val="0"/>
                                          <w:divBdr>
                                            <w:top w:val="none" w:sz="0" w:space="0" w:color="auto"/>
                                            <w:left w:val="none" w:sz="0" w:space="0" w:color="auto"/>
                                            <w:bottom w:val="none" w:sz="0" w:space="0" w:color="auto"/>
                                            <w:right w:val="none" w:sz="0" w:space="0" w:color="auto"/>
                                          </w:divBdr>
                                          <w:divsChild>
                                            <w:div w:id="11767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9802026">
          <w:marLeft w:val="0"/>
          <w:marRight w:val="0"/>
          <w:marTop w:val="0"/>
          <w:marBottom w:val="0"/>
          <w:divBdr>
            <w:top w:val="none" w:sz="0" w:space="0" w:color="auto"/>
            <w:left w:val="none" w:sz="0" w:space="0" w:color="auto"/>
            <w:bottom w:val="none" w:sz="0" w:space="0" w:color="auto"/>
            <w:right w:val="none" w:sz="0" w:space="0" w:color="auto"/>
          </w:divBdr>
          <w:divsChild>
            <w:div w:id="2116513081">
              <w:marLeft w:val="0"/>
              <w:marRight w:val="0"/>
              <w:marTop w:val="0"/>
              <w:marBottom w:val="0"/>
              <w:divBdr>
                <w:top w:val="none" w:sz="0" w:space="0" w:color="auto"/>
                <w:left w:val="none" w:sz="0" w:space="0" w:color="auto"/>
                <w:bottom w:val="none" w:sz="0" w:space="0" w:color="auto"/>
                <w:right w:val="none" w:sz="0" w:space="0" w:color="auto"/>
              </w:divBdr>
              <w:divsChild>
                <w:div w:id="1396975615">
                  <w:marLeft w:val="0"/>
                  <w:marRight w:val="0"/>
                  <w:marTop w:val="0"/>
                  <w:marBottom w:val="0"/>
                  <w:divBdr>
                    <w:top w:val="none" w:sz="0" w:space="0" w:color="auto"/>
                    <w:left w:val="none" w:sz="0" w:space="0" w:color="auto"/>
                    <w:bottom w:val="none" w:sz="0" w:space="0" w:color="auto"/>
                    <w:right w:val="none" w:sz="0" w:space="0" w:color="auto"/>
                  </w:divBdr>
                  <w:divsChild>
                    <w:div w:id="435760190">
                      <w:marLeft w:val="0"/>
                      <w:marRight w:val="0"/>
                      <w:marTop w:val="0"/>
                      <w:marBottom w:val="0"/>
                      <w:divBdr>
                        <w:top w:val="none" w:sz="0" w:space="0" w:color="auto"/>
                        <w:left w:val="none" w:sz="0" w:space="0" w:color="auto"/>
                        <w:bottom w:val="none" w:sz="0" w:space="0" w:color="auto"/>
                        <w:right w:val="none" w:sz="0" w:space="0" w:color="auto"/>
                      </w:divBdr>
                      <w:divsChild>
                        <w:div w:id="498158471">
                          <w:marLeft w:val="0"/>
                          <w:marRight w:val="0"/>
                          <w:marTop w:val="0"/>
                          <w:marBottom w:val="0"/>
                          <w:divBdr>
                            <w:top w:val="none" w:sz="0" w:space="0" w:color="auto"/>
                            <w:left w:val="none" w:sz="0" w:space="0" w:color="auto"/>
                            <w:bottom w:val="none" w:sz="0" w:space="0" w:color="auto"/>
                            <w:right w:val="none" w:sz="0" w:space="0" w:color="auto"/>
                          </w:divBdr>
                          <w:divsChild>
                            <w:div w:id="1525049058">
                              <w:marLeft w:val="0"/>
                              <w:marRight w:val="0"/>
                              <w:marTop w:val="0"/>
                              <w:marBottom w:val="0"/>
                              <w:divBdr>
                                <w:top w:val="none" w:sz="0" w:space="0" w:color="auto"/>
                                <w:left w:val="none" w:sz="0" w:space="0" w:color="auto"/>
                                <w:bottom w:val="none" w:sz="0" w:space="0" w:color="auto"/>
                                <w:right w:val="none" w:sz="0" w:space="0" w:color="auto"/>
                              </w:divBdr>
                              <w:divsChild>
                                <w:div w:id="1094471915">
                                  <w:marLeft w:val="0"/>
                                  <w:marRight w:val="0"/>
                                  <w:marTop w:val="0"/>
                                  <w:marBottom w:val="0"/>
                                  <w:divBdr>
                                    <w:top w:val="none" w:sz="0" w:space="0" w:color="auto"/>
                                    <w:left w:val="none" w:sz="0" w:space="0" w:color="auto"/>
                                    <w:bottom w:val="none" w:sz="0" w:space="0" w:color="auto"/>
                                    <w:right w:val="none" w:sz="0" w:space="0" w:color="auto"/>
                                  </w:divBdr>
                                  <w:divsChild>
                                    <w:div w:id="1617297883">
                                      <w:marLeft w:val="0"/>
                                      <w:marRight w:val="0"/>
                                      <w:marTop w:val="0"/>
                                      <w:marBottom w:val="0"/>
                                      <w:divBdr>
                                        <w:top w:val="none" w:sz="0" w:space="0" w:color="auto"/>
                                        <w:left w:val="none" w:sz="0" w:space="0" w:color="auto"/>
                                        <w:bottom w:val="none" w:sz="0" w:space="0" w:color="auto"/>
                                        <w:right w:val="none" w:sz="0" w:space="0" w:color="auto"/>
                                      </w:divBdr>
                                      <w:divsChild>
                                        <w:div w:id="13980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4759022">
          <w:marLeft w:val="0"/>
          <w:marRight w:val="0"/>
          <w:marTop w:val="0"/>
          <w:marBottom w:val="0"/>
          <w:divBdr>
            <w:top w:val="none" w:sz="0" w:space="0" w:color="auto"/>
            <w:left w:val="none" w:sz="0" w:space="0" w:color="auto"/>
            <w:bottom w:val="none" w:sz="0" w:space="0" w:color="auto"/>
            <w:right w:val="none" w:sz="0" w:space="0" w:color="auto"/>
          </w:divBdr>
          <w:divsChild>
            <w:div w:id="1599944458">
              <w:marLeft w:val="0"/>
              <w:marRight w:val="0"/>
              <w:marTop w:val="0"/>
              <w:marBottom w:val="0"/>
              <w:divBdr>
                <w:top w:val="none" w:sz="0" w:space="0" w:color="auto"/>
                <w:left w:val="none" w:sz="0" w:space="0" w:color="auto"/>
                <w:bottom w:val="none" w:sz="0" w:space="0" w:color="auto"/>
                <w:right w:val="none" w:sz="0" w:space="0" w:color="auto"/>
              </w:divBdr>
              <w:divsChild>
                <w:div w:id="437334138">
                  <w:marLeft w:val="0"/>
                  <w:marRight w:val="0"/>
                  <w:marTop w:val="0"/>
                  <w:marBottom w:val="0"/>
                  <w:divBdr>
                    <w:top w:val="none" w:sz="0" w:space="0" w:color="auto"/>
                    <w:left w:val="none" w:sz="0" w:space="0" w:color="auto"/>
                    <w:bottom w:val="none" w:sz="0" w:space="0" w:color="auto"/>
                    <w:right w:val="none" w:sz="0" w:space="0" w:color="auto"/>
                  </w:divBdr>
                  <w:divsChild>
                    <w:div w:id="1959027826">
                      <w:marLeft w:val="0"/>
                      <w:marRight w:val="0"/>
                      <w:marTop w:val="0"/>
                      <w:marBottom w:val="0"/>
                      <w:divBdr>
                        <w:top w:val="none" w:sz="0" w:space="0" w:color="auto"/>
                        <w:left w:val="none" w:sz="0" w:space="0" w:color="auto"/>
                        <w:bottom w:val="none" w:sz="0" w:space="0" w:color="auto"/>
                        <w:right w:val="none" w:sz="0" w:space="0" w:color="auto"/>
                      </w:divBdr>
                      <w:divsChild>
                        <w:div w:id="1997609231">
                          <w:marLeft w:val="0"/>
                          <w:marRight w:val="0"/>
                          <w:marTop w:val="0"/>
                          <w:marBottom w:val="0"/>
                          <w:divBdr>
                            <w:top w:val="none" w:sz="0" w:space="0" w:color="auto"/>
                            <w:left w:val="none" w:sz="0" w:space="0" w:color="auto"/>
                            <w:bottom w:val="none" w:sz="0" w:space="0" w:color="auto"/>
                            <w:right w:val="none" w:sz="0" w:space="0" w:color="auto"/>
                          </w:divBdr>
                          <w:divsChild>
                            <w:div w:id="32853014">
                              <w:marLeft w:val="0"/>
                              <w:marRight w:val="0"/>
                              <w:marTop w:val="0"/>
                              <w:marBottom w:val="0"/>
                              <w:divBdr>
                                <w:top w:val="none" w:sz="0" w:space="0" w:color="auto"/>
                                <w:left w:val="none" w:sz="0" w:space="0" w:color="auto"/>
                                <w:bottom w:val="none" w:sz="0" w:space="0" w:color="auto"/>
                                <w:right w:val="none" w:sz="0" w:space="0" w:color="auto"/>
                              </w:divBdr>
                              <w:divsChild>
                                <w:div w:id="1646083260">
                                  <w:marLeft w:val="0"/>
                                  <w:marRight w:val="0"/>
                                  <w:marTop w:val="0"/>
                                  <w:marBottom w:val="0"/>
                                  <w:divBdr>
                                    <w:top w:val="none" w:sz="0" w:space="0" w:color="auto"/>
                                    <w:left w:val="none" w:sz="0" w:space="0" w:color="auto"/>
                                    <w:bottom w:val="none" w:sz="0" w:space="0" w:color="auto"/>
                                    <w:right w:val="none" w:sz="0" w:space="0" w:color="auto"/>
                                  </w:divBdr>
                                  <w:divsChild>
                                    <w:div w:id="2042314992">
                                      <w:marLeft w:val="0"/>
                                      <w:marRight w:val="0"/>
                                      <w:marTop w:val="0"/>
                                      <w:marBottom w:val="0"/>
                                      <w:divBdr>
                                        <w:top w:val="none" w:sz="0" w:space="0" w:color="auto"/>
                                        <w:left w:val="none" w:sz="0" w:space="0" w:color="auto"/>
                                        <w:bottom w:val="none" w:sz="0" w:space="0" w:color="auto"/>
                                        <w:right w:val="none" w:sz="0" w:space="0" w:color="auto"/>
                                      </w:divBdr>
                                      <w:divsChild>
                                        <w:div w:id="235940987">
                                          <w:marLeft w:val="0"/>
                                          <w:marRight w:val="0"/>
                                          <w:marTop w:val="0"/>
                                          <w:marBottom w:val="0"/>
                                          <w:divBdr>
                                            <w:top w:val="none" w:sz="0" w:space="0" w:color="auto"/>
                                            <w:left w:val="none" w:sz="0" w:space="0" w:color="auto"/>
                                            <w:bottom w:val="none" w:sz="0" w:space="0" w:color="auto"/>
                                            <w:right w:val="none" w:sz="0" w:space="0" w:color="auto"/>
                                          </w:divBdr>
                                          <w:divsChild>
                                            <w:div w:id="138321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1915674">
          <w:marLeft w:val="0"/>
          <w:marRight w:val="0"/>
          <w:marTop w:val="0"/>
          <w:marBottom w:val="0"/>
          <w:divBdr>
            <w:top w:val="none" w:sz="0" w:space="0" w:color="auto"/>
            <w:left w:val="none" w:sz="0" w:space="0" w:color="auto"/>
            <w:bottom w:val="none" w:sz="0" w:space="0" w:color="auto"/>
            <w:right w:val="none" w:sz="0" w:space="0" w:color="auto"/>
          </w:divBdr>
          <w:divsChild>
            <w:div w:id="1150749245">
              <w:marLeft w:val="0"/>
              <w:marRight w:val="0"/>
              <w:marTop w:val="0"/>
              <w:marBottom w:val="0"/>
              <w:divBdr>
                <w:top w:val="none" w:sz="0" w:space="0" w:color="auto"/>
                <w:left w:val="none" w:sz="0" w:space="0" w:color="auto"/>
                <w:bottom w:val="none" w:sz="0" w:space="0" w:color="auto"/>
                <w:right w:val="none" w:sz="0" w:space="0" w:color="auto"/>
              </w:divBdr>
              <w:divsChild>
                <w:div w:id="951935845">
                  <w:marLeft w:val="0"/>
                  <w:marRight w:val="0"/>
                  <w:marTop w:val="0"/>
                  <w:marBottom w:val="0"/>
                  <w:divBdr>
                    <w:top w:val="none" w:sz="0" w:space="0" w:color="auto"/>
                    <w:left w:val="none" w:sz="0" w:space="0" w:color="auto"/>
                    <w:bottom w:val="none" w:sz="0" w:space="0" w:color="auto"/>
                    <w:right w:val="none" w:sz="0" w:space="0" w:color="auto"/>
                  </w:divBdr>
                  <w:divsChild>
                    <w:div w:id="21444697">
                      <w:marLeft w:val="0"/>
                      <w:marRight w:val="0"/>
                      <w:marTop w:val="0"/>
                      <w:marBottom w:val="0"/>
                      <w:divBdr>
                        <w:top w:val="none" w:sz="0" w:space="0" w:color="auto"/>
                        <w:left w:val="none" w:sz="0" w:space="0" w:color="auto"/>
                        <w:bottom w:val="none" w:sz="0" w:space="0" w:color="auto"/>
                        <w:right w:val="none" w:sz="0" w:space="0" w:color="auto"/>
                      </w:divBdr>
                      <w:divsChild>
                        <w:div w:id="1462533225">
                          <w:marLeft w:val="0"/>
                          <w:marRight w:val="0"/>
                          <w:marTop w:val="0"/>
                          <w:marBottom w:val="0"/>
                          <w:divBdr>
                            <w:top w:val="none" w:sz="0" w:space="0" w:color="auto"/>
                            <w:left w:val="none" w:sz="0" w:space="0" w:color="auto"/>
                            <w:bottom w:val="none" w:sz="0" w:space="0" w:color="auto"/>
                            <w:right w:val="none" w:sz="0" w:space="0" w:color="auto"/>
                          </w:divBdr>
                          <w:divsChild>
                            <w:div w:id="1812165936">
                              <w:marLeft w:val="0"/>
                              <w:marRight w:val="0"/>
                              <w:marTop w:val="0"/>
                              <w:marBottom w:val="0"/>
                              <w:divBdr>
                                <w:top w:val="none" w:sz="0" w:space="0" w:color="auto"/>
                                <w:left w:val="none" w:sz="0" w:space="0" w:color="auto"/>
                                <w:bottom w:val="none" w:sz="0" w:space="0" w:color="auto"/>
                                <w:right w:val="none" w:sz="0" w:space="0" w:color="auto"/>
                              </w:divBdr>
                              <w:divsChild>
                                <w:div w:id="1392191503">
                                  <w:marLeft w:val="0"/>
                                  <w:marRight w:val="0"/>
                                  <w:marTop w:val="0"/>
                                  <w:marBottom w:val="0"/>
                                  <w:divBdr>
                                    <w:top w:val="none" w:sz="0" w:space="0" w:color="auto"/>
                                    <w:left w:val="none" w:sz="0" w:space="0" w:color="auto"/>
                                    <w:bottom w:val="none" w:sz="0" w:space="0" w:color="auto"/>
                                    <w:right w:val="none" w:sz="0" w:space="0" w:color="auto"/>
                                  </w:divBdr>
                                  <w:divsChild>
                                    <w:div w:id="584992878">
                                      <w:marLeft w:val="0"/>
                                      <w:marRight w:val="0"/>
                                      <w:marTop w:val="0"/>
                                      <w:marBottom w:val="0"/>
                                      <w:divBdr>
                                        <w:top w:val="none" w:sz="0" w:space="0" w:color="auto"/>
                                        <w:left w:val="none" w:sz="0" w:space="0" w:color="auto"/>
                                        <w:bottom w:val="none" w:sz="0" w:space="0" w:color="auto"/>
                                        <w:right w:val="none" w:sz="0" w:space="0" w:color="auto"/>
                                      </w:divBdr>
                                      <w:divsChild>
                                        <w:div w:id="170848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0751375">
          <w:marLeft w:val="0"/>
          <w:marRight w:val="0"/>
          <w:marTop w:val="0"/>
          <w:marBottom w:val="0"/>
          <w:divBdr>
            <w:top w:val="none" w:sz="0" w:space="0" w:color="auto"/>
            <w:left w:val="none" w:sz="0" w:space="0" w:color="auto"/>
            <w:bottom w:val="none" w:sz="0" w:space="0" w:color="auto"/>
            <w:right w:val="none" w:sz="0" w:space="0" w:color="auto"/>
          </w:divBdr>
          <w:divsChild>
            <w:div w:id="2123914183">
              <w:marLeft w:val="0"/>
              <w:marRight w:val="0"/>
              <w:marTop w:val="0"/>
              <w:marBottom w:val="0"/>
              <w:divBdr>
                <w:top w:val="none" w:sz="0" w:space="0" w:color="auto"/>
                <w:left w:val="none" w:sz="0" w:space="0" w:color="auto"/>
                <w:bottom w:val="none" w:sz="0" w:space="0" w:color="auto"/>
                <w:right w:val="none" w:sz="0" w:space="0" w:color="auto"/>
              </w:divBdr>
              <w:divsChild>
                <w:div w:id="1555315272">
                  <w:marLeft w:val="0"/>
                  <w:marRight w:val="0"/>
                  <w:marTop w:val="0"/>
                  <w:marBottom w:val="0"/>
                  <w:divBdr>
                    <w:top w:val="none" w:sz="0" w:space="0" w:color="auto"/>
                    <w:left w:val="none" w:sz="0" w:space="0" w:color="auto"/>
                    <w:bottom w:val="none" w:sz="0" w:space="0" w:color="auto"/>
                    <w:right w:val="none" w:sz="0" w:space="0" w:color="auto"/>
                  </w:divBdr>
                  <w:divsChild>
                    <w:div w:id="2004894517">
                      <w:marLeft w:val="0"/>
                      <w:marRight w:val="0"/>
                      <w:marTop w:val="0"/>
                      <w:marBottom w:val="0"/>
                      <w:divBdr>
                        <w:top w:val="none" w:sz="0" w:space="0" w:color="auto"/>
                        <w:left w:val="none" w:sz="0" w:space="0" w:color="auto"/>
                        <w:bottom w:val="none" w:sz="0" w:space="0" w:color="auto"/>
                        <w:right w:val="none" w:sz="0" w:space="0" w:color="auto"/>
                      </w:divBdr>
                      <w:divsChild>
                        <w:div w:id="25758363">
                          <w:marLeft w:val="0"/>
                          <w:marRight w:val="0"/>
                          <w:marTop w:val="0"/>
                          <w:marBottom w:val="0"/>
                          <w:divBdr>
                            <w:top w:val="none" w:sz="0" w:space="0" w:color="auto"/>
                            <w:left w:val="none" w:sz="0" w:space="0" w:color="auto"/>
                            <w:bottom w:val="none" w:sz="0" w:space="0" w:color="auto"/>
                            <w:right w:val="none" w:sz="0" w:space="0" w:color="auto"/>
                          </w:divBdr>
                          <w:divsChild>
                            <w:div w:id="614101537">
                              <w:marLeft w:val="0"/>
                              <w:marRight w:val="0"/>
                              <w:marTop w:val="0"/>
                              <w:marBottom w:val="0"/>
                              <w:divBdr>
                                <w:top w:val="none" w:sz="0" w:space="0" w:color="auto"/>
                                <w:left w:val="none" w:sz="0" w:space="0" w:color="auto"/>
                                <w:bottom w:val="none" w:sz="0" w:space="0" w:color="auto"/>
                                <w:right w:val="none" w:sz="0" w:space="0" w:color="auto"/>
                              </w:divBdr>
                              <w:divsChild>
                                <w:div w:id="1040201326">
                                  <w:marLeft w:val="0"/>
                                  <w:marRight w:val="0"/>
                                  <w:marTop w:val="0"/>
                                  <w:marBottom w:val="0"/>
                                  <w:divBdr>
                                    <w:top w:val="none" w:sz="0" w:space="0" w:color="auto"/>
                                    <w:left w:val="none" w:sz="0" w:space="0" w:color="auto"/>
                                    <w:bottom w:val="none" w:sz="0" w:space="0" w:color="auto"/>
                                    <w:right w:val="none" w:sz="0" w:space="0" w:color="auto"/>
                                  </w:divBdr>
                                  <w:divsChild>
                                    <w:div w:id="32486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480031">
          <w:marLeft w:val="0"/>
          <w:marRight w:val="0"/>
          <w:marTop w:val="0"/>
          <w:marBottom w:val="0"/>
          <w:divBdr>
            <w:top w:val="none" w:sz="0" w:space="0" w:color="auto"/>
            <w:left w:val="none" w:sz="0" w:space="0" w:color="auto"/>
            <w:bottom w:val="none" w:sz="0" w:space="0" w:color="auto"/>
            <w:right w:val="none" w:sz="0" w:space="0" w:color="auto"/>
          </w:divBdr>
          <w:divsChild>
            <w:div w:id="1653758448">
              <w:marLeft w:val="0"/>
              <w:marRight w:val="0"/>
              <w:marTop w:val="0"/>
              <w:marBottom w:val="0"/>
              <w:divBdr>
                <w:top w:val="none" w:sz="0" w:space="0" w:color="auto"/>
                <w:left w:val="none" w:sz="0" w:space="0" w:color="auto"/>
                <w:bottom w:val="none" w:sz="0" w:space="0" w:color="auto"/>
                <w:right w:val="none" w:sz="0" w:space="0" w:color="auto"/>
              </w:divBdr>
              <w:divsChild>
                <w:div w:id="2120710999">
                  <w:marLeft w:val="0"/>
                  <w:marRight w:val="0"/>
                  <w:marTop w:val="0"/>
                  <w:marBottom w:val="0"/>
                  <w:divBdr>
                    <w:top w:val="none" w:sz="0" w:space="0" w:color="auto"/>
                    <w:left w:val="none" w:sz="0" w:space="0" w:color="auto"/>
                    <w:bottom w:val="none" w:sz="0" w:space="0" w:color="auto"/>
                    <w:right w:val="none" w:sz="0" w:space="0" w:color="auto"/>
                  </w:divBdr>
                  <w:divsChild>
                    <w:div w:id="1153374807">
                      <w:marLeft w:val="0"/>
                      <w:marRight w:val="0"/>
                      <w:marTop w:val="0"/>
                      <w:marBottom w:val="0"/>
                      <w:divBdr>
                        <w:top w:val="none" w:sz="0" w:space="0" w:color="auto"/>
                        <w:left w:val="none" w:sz="0" w:space="0" w:color="auto"/>
                        <w:bottom w:val="none" w:sz="0" w:space="0" w:color="auto"/>
                        <w:right w:val="none" w:sz="0" w:space="0" w:color="auto"/>
                      </w:divBdr>
                      <w:divsChild>
                        <w:div w:id="1278173483">
                          <w:marLeft w:val="0"/>
                          <w:marRight w:val="0"/>
                          <w:marTop w:val="0"/>
                          <w:marBottom w:val="0"/>
                          <w:divBdr>
                            <w:top w:val="none" w:sz="0" w:space="0" w:color="auto"/>
                            <w:left w:val="none" w:sz="0" w:space="0" w:color="auto"/>
                            <w:bottom w:val="none" w:sz="0" w:space="0" w:color="auto"/>
                            <w:right w:val="none" w:sz="0" w:space="0" w:color="auto"/>
                          </w:divBdr>
                          <w:divsChild>
                            <w:div w:id="1415709087">
                              <w:marLeft w:val="0"/>
                              <w:marRight w:val="0"/>
                              <w:marTop w:val="0"/>
                              <w:marBottom w:val="0"/>
                              <w:divBdr>
                                <w:top w:val="none" w:sz="0" w:space="0" w:color="auto"/>
                                <w:left w:val="none" w:sz="0" w:space="0" w:color="auto"/>
                                <w:bottom w:val="none" w:sz="0" w:space="0" w:color="auto"/>
                                <w:right w:val="none" w:sz="0" w:space="0" w:color="auto"/>
                              </w:divBdr>
                              <w:divsChild>
                                <w:div w:id="666515495">
                                  <w:marLeft w:val="0"/>
                                  <w:marRight w:val="0"/>
                                  <w:marTop w:val="0"/>
                                  <w:marBottom w:val="0"/>
                                  <w:divBdr>
                                    <w:top w:val="none" w:sz="0" w:space="0" w:color="auto"/>
                                    <w:left w:val="none" w:sz="0" w:space="0" w:color="auto"/>
                                    <w:bottom w:val="none" w:sz="0" w:space="0" w:color="auto"/>
                                    <w:right w:val="none" w:sz="0" w:space="0" w:color="auto"/>
                                  </w:divBdr>
                                  <w:divsChild>
                                    <w:div w:id="951323980">
                                      <w:marLeft w:val="0"/>
                                      <w:marRight w:val="0"/>
                                      <w:marTop w:val="0"/>
                                      <w:marBottom w:val="0"/>
                                      <w:divBdr>
                                        <w:top w:val="none" w:sz="0" w:space="0" w:color="auto"/>
                                        <w:left w:val="none" w:sz="0" w:space="0" w:color="auto"/>
                                        <w:bottom w:val="none" w:sz="0" w:space="0" w:color="auto"/>
                                        <w:right w:val="none" w:sz="0" w:space="0" w:color="auto"/>
                                      </w:divBdr>
                                      <w:divsChild>
                                        <w:div w:id="210884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396552">
          <w:marLeft w:val="0"/>
          <w:marRight w:val="0"/>
          <w:marTop w:val="0"/>
          <w:marBottom w:val="0"/>
          <w:divBdr>
            <w:top w:val="none" w:sz="0" w:space="0" w:color="auto"/>
            <w:left w:val="none" w:sz="0" w:space="0" w:color="auto"/>
            <w:bottom w:val="none" w:sz="0" w:space="0" w:color="auto"/>
            <w:right w:val="none" w:sz="0" w:space="0" w:color="auto"/>
          </w:divBdr>
          <w:divsChild>
            <w:div w:id="1411848625">
              <w:marLeft w:val="0"/>
              <w:marRight w:val="0"/>
              <w:marTop w:val="0"/>
              <w:marBottom w:val="0"/>
              <w:divBdr>
                <w:top w:val="none" w:sz="0" w:space="0" w:color="auto"/>
                <w:left w:val="none" w:sz="0" w:space="0" w:color="auto"/>
                <w:bottom w:val="none" w:sz="0" w:space="0" w:color="auto"/>
                <w:right w:val="none" w:sz="0" w:space="0" w:color="auto"/>
              </w:divBdr>
              <w:divsChild>
                <w:div w:id="1062295447">
                  <w:marLeft w:val="0"/>
                  <w:marRight w:val="0"/>
                  <w:marTop w:val="0"/>
                  <w:marBottom w:val="0"/>
                  <w:divBdr>
                    <w:top w:val="none" w:sz="0" w:space="0" w:color="auto"/>
                    <w:left w:val="none" w:sz="0" w:space="0" w:color="auto"/>
                    <w:bottom w:val="none" w:sz="0" w:space="0" w:color="auto"/>
                    <w:right w:val="none" w:sz="0" w:space="0" w:color="auto"/>
                  </w:divBdr>
                  <w:divsChild>
                    <w:div w:id="71895673">
                      <w:marLeft w:val="0"/>
                      <w:marRight w:val="0"/>
                      <w:marTop w:val="0"/>
                      <w:marBottom w:val="0"/>
                      <w:divBdr>
                        <w:top w:val="none" w:sz="0" w:space="0" w:color="auto"/>
                        <w:left w:val="none" w:sz="0" w:space="0" w:color="auto"/>
                        <w:bottom w:val="none" w:sz="0" w:space="0" w:color="auto"/>
                        <w:right w:val="none" w:sz="0" w:space="0" w:color="auto"/>
                      </w:divBdr>
                      <w:divsChild>
                        <w:div w:id="1859006274">
                          <w:marLeft w:val="0"/>
                          <w:marRight w:val="0"/>
                          <w:marTop w:val="0"/>
                          <w:marBottom w:val="0"/>
                          <w:divBdr>
                            <w:top w:val="none" w:sz="0" w:space="0" w:color="auto"/>
                            <w:left w:val="none" w:sz="0" w:space="0" w:color="auto"/>
                            <w:bottom w:val="none" w:sz="0" w:space="0" w:color="auto"/>
                            <w:right w:val="none" w:sz="0" w:space="0" w:color="auto"/>
                          </w:divBdr>
                          <w:divsChild>
                            <w:div w:id="510532222">
                              <w:marLeft w:val="0"/>
                              <w:marRight w:val="0"/>
                              <w:marTop w:val="0"/>
                              <w:marBottom w:val="0"/>
                              <w:divBdr>
                                <w:top w:val="none" w:sz="0" w:space="0" w:color="auto"/>
                                <w:left w:val="none" w:sz="0" w:space="0" w:color="auto"/>
                                <w:bottom w:val="none" w:sz="0" w:space="0" w:color="auto"/>
                                <w:right w:val="none" w:sz="0" w:space="0" w:color="auto"/>
                              </w:divBdr>
                              <w:divsChild>
                                <w:div w:id="1792554322">
                                  <w:marLeft w:val="0"/>
                                  <w:marRight w:val="0"/>
                                  <w:marTop w:val="0"/>
                                  <w:marBottom w:val="0"/>
                                  <w:divBdr>
                                    <w:top w:val="none" w:sz="0" w:space="0" w:color="auto"/>
                                    <w:left w:val="none" w:sz="0" w:space="0" w:color="auto"/>
                                    <w:bottom w:val="none" w:sz="0" w:space="0" w:color="auto"/>
                                    <w:right w:val="none" w:sz="0" w:space="0" w:color="auto"/>
                                  </w:divBdr>
                                  <w:divsChild>
                                    <w:div w:id="7289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6776309">
          <w:marLeft w:val="0"/>
          <w:marRight w:val="0"/>
          <w:marTop w:val="0"/>
          <w:marBottom w:val="0"/>
          <w:divBdr>
            <w:top w:val="none" w:sz="0" w:space="0" w:color="auto"/>
            <w:left w:val="none" w:sz="0" w:space="0" w:color="auto"/>
            <w:bottom w:val="none" w:sz="0" w:space="0" w:color="auto"/>
            <w:right w:val="none" w:sz="0" w:space="0" w:color="auto"/>
          </w:divBdr>
          <w:divsChild>
            <w:div w:id="1362826731">
              <w:marLeft w:val="0"/>
              <w:marRight w:val="0"/>
              <w:marTop w:val="0"/>
              <w:marBottom w:val="0"/>
              <w:divBdr>
                <w:top w:val="none" w:sz="0" w:space="0" w:color="auto"/>
                <w:left w:val="none" w:sz="0" w:space="0" w:color="auto"/>
                <w:bottom w:val="none" w:sz="0" w:space="0" w:color="auto"/>
                <w:right w:val="none" w:sz="0" w:space="0" w:color="auto"/>
              </w:divBdr>
              <w:divsChild>
                <w:div w:id="647630995">
                  <w:marLeft w:val="0"/>
                  <w:marRight w:val="0"/>
                  <w:marTop w:val="0"/>
                  <w:marBottom w:val="0"/>
                  <w:divBdr>
                    <w:top w:val="none" w:sz="0" w:space="0" w:color="auto"/>
                    <w:left w:val="none" w:sz="0" w:space="0" w:color="auto"/>
                    <w:bottom w:val="none" w:sz="0" w:space="0" w:color="auto"/>
                    <w:right w:val="none" w:sz="0" w:space="0" w:color="auto"/>
                  </w:divBdr>
                  <w:divsChild>
                    <w:div w:id="262812253">
                      <w:marLeft w:val="0"/>
                      <w:marRight w:val="0"/>
                      <w:marTop w:val="0"/>
                      <w:marBottom w:val="0"/>
                      <w:divBdr>
                        <w:top w:val="none" w:sz="0" w:space="0" w:color="auto"/>
                        <w:left w:val="none" w:sz="0" w:space="0" w:color="auto"/>
                        <w:bottom w:val="none" w:sz="0" w:space="0" w:color="auto"/>
                        <w:right w:val="none" w:sz="0" w:space="0" w:color="auto"/>
                      </w:divBdr>
                      <w:divsChild>
                        <w:div w:id="604768844">
                          <w:marLeft w:val="0"/>
                          <w:marRight w:val="0"/>
                          <w:marTop w:val="0"/>
                          <w:marBottom w:val="0"/>
                          <w:divBdr>
                            <w:top w:val="none" w:sz="0" w:space="0" w:color="auto"/>
                            <w:left w:val="none" w:sz="0" w:space="0" w:color="auto"/>
                            <w:bottom w:val="none" w:sz="0" w:space="0" w:color="auto"/>
                            <w:right w:val="none" w:sz="0" w:space="0" w:color="auto"/>
                          </w:divBdr>
                          <w:divsChild>
                            <w:div w:id="367724242">
                              <w:marLeft w:val="0"/>
                              <w:marRight w:val="0"/>
                              <w:marTop w:val="0"/>
                              <w:marBottom w:val="0"/>
                              <w:divBdr>
                                <w:top w:val="none" w:sz="0" w:space="0" w:color="auto"/>
                                <w:left w:val="none" w:sz="0" w:space="0" w:color="auto"/>
                                <w:bottom w:val="none" w:sz="0" w:space="0" w:color="auto"/>
                                <w:right w:val="none" w:sz="0" w:space="0" w:color="auto"/>
                              </w:divBdr>
                              <w:divsChild>
                                <w:div w:id="1401709218">
                                  <w:marLeft w:val="0"/>
                                  <w:marRight w:val="0"/>
                                  <w:marTop w:val="0"/>
                                  <w:marBottom w:val="0"/>
                                  <w:divBdr>
                                    <w:top w:val="none" w:sz="0" w:space="0" w:color="auto"/>
                                    <w:left w:val="none" w:sz="0" w:space="0" w:color="auto"/>
                                    <w:bottom w:val="none" w:sz="0" w:space="0" w:color="auto"/>
                                    <w:right w:val="none" w:sz="0" w:space="0" w:color="auto"/>
                                  </w:divBdr>
                                  <w:divsChild>
                                    <w:div w:id="367685195">
                                      <w:marLeft w:val="0"/>
                                      <w:marRight w:val="0"/>
                                      <w:marTop w:val="0"/>
                                      <w:marBottom w:val="0"/>
                                      <w:divBdr>
                                        <w:top w:val="none" w:sz="0" w:space="0" w:color="auto"/>
                                        <w:left w:val="none" w:sz="0" w:space="0" w:color="auto"/>
                                        <w:bottom w:val="none" w:sz="0" w:space="0" w:color="auto"/>
                                        <w:right w:val="none" w:sz="0" w:space="0" w:color="auto"/>
                                      </w:divBdr>
                                      <w:divsChild>
                                        <w:div w:id="134625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436997">
          <w:marLeft w:val="0"/>
          <w:marRight w:val="0"/>
          <w:marTop w:val="0"/>
          <w:marBottom w:val="0"/>
          <w:divBdr>
            <w:top w:val="none" w:sz="0" w:space="0" w:color="auto"/>
            <w:left w:val="none" w:sz="0" w:space="0" w:color="auto"/>
            <w:bottom w:val="none" w:sz="0" w:space="0" w:color="auto"/>
            <w:right w:val="none" w:sz="0" w:space="0" w:color="auto"/>
          </w:divBdr>
          <w:divsChild>
            <w:div w:id="268122927">
              <w:marLeft w:val="0"/>
              <w:marRight w:val="0"/>
              <w:marTop w:val="0"/>
              <w:marBottom w:val="0"/>
              <w:divBdr>
                <w:top w:val="none" w:sz="0" w:space="0" w:color="auto"/>
                <w:left w:val="none" w:sz="0" w:space="0" w:color="auto"/>
                <w:bottom w:val="none" w:sz="0" w:space="0" w:color="auto"/>
                <w:right w:val="none" w:sz="0" w:space="0" w:color="auto"/>
              </w:divBdr>
              <w:divsChild>
                <w:div w:id="1658848083">
                  <w:marLeft w:val="0"/>
                  <w:marRight w:val="0"/>
                  <w:marTop w:val="0"/>
                  <w:marBottom w:val="0"/>
                  <w:divBdr>
                    <w:top w:val="none" w:sz="0" w:space="0" w:color="auto"/>
                    <w:left w:val="none" w:sz="0" w:space="0" w:color="auto"/>
                    <w:bottom w:val="none" w:sz="0" w:space="0" w:color="auto"/>
                    <w:right w:val="none" w:sz="0" w:space="0" w:color="auto"/>
                  </w:divBdr>
                  <w:divsChild>
                    <w:div w:id="1398700570">
                      <w:marLeft w:val="0"/>
                      <w:marRight w:val="0"/>
                      <w:marTop w:val="0"/>
                      <w:marBottom w:val="0"/>
                      <w:divBdr>
                        <w:top w:val="none" w:sz="0" w:space="0" w:color="auto"/>
                        <w:left w:val="none" w:sz="0" w:space="0" w:color="auto"/>
                        <w:bottom w:val="none" w:sz="0" w:space="0" w:color="auto"/>
                        <w:right w:val="none" w:sz="0" w:space="0" w:color="auto"/>
                      </w:divBdr>
                      <w:divsChild>
                        <w:div w:id="2005931999">
                          <w:marLeft w:val="0"/>
                          <w:marRight w:val="0"/>
                          <w:marTop w:val="0"/>
                          <w:marBottom w:val="0"/>
                          <w:divBdr>
                            <w:top w:val="none" w:sz="0" w:space="0" w:color="auto"/>
                            <w:left w:val="none" w:sz="0" w:space="0" w:color="auto"/>
                            <w:bottom w:val="none" w:sz="0" w:space="0" w:color="auto"/>
                            <w:right w:val="none" w:sz="0" w:space="0" w:color="auto"/>
                          </w:divBdr>
                          <w:divsChild>
                            <w:div w:id="218322099">
                              <w:marLeft w:val="0"/>
                              <w:marRight w:val="0"/>
                              <w:marTop w:val="0"/>
                              <w:marBottom w:val="0"/>
                              <w:divBdr>
                                <w:top w:val="none" w:sz="0" w:space="0" w:color="auto"/>
                                <w:left w:val="none" w:sz="0" w:space="0" w:color="auto"/>
                                <w:bottom w:val="none" w:sz="0" w:space="0" w:color="auto"/>
                                <w:right w:val="none" w:sz="0" w:space="0" w:color="auto"/>
                              </w:divBdr>
                              <w:divsChild>
                                <w:div w:id="1748649225">
                                  <w:marLeft w:val="0"/>
                                  <w:marRight w:val="0"/>
                                  <w:marTop w:val="0"/>
                                  <w:marBottom w:val="0"/>
                                  <w:divBdr>
                                    <w:top w:val="none" w:sz="0" w:space="0" w:color="auto"/>
                                    <w:left w:val="none" w:sz="0" w:space="0" w:color="auto"/>
                                    <w:bottom w:val="none" w:sz="0" w:space="0" w:color="auto"/>
                                    <w:right w:val="none" w:sz="0" w:space="0" w:color="auto"/>
                                  </w:divBdr>
                                  <w:divsChild>
                                    <w:div w:id="915241952">
                                      <w:marLeft w:val="0"/>
                                      <w:marRight w:val="0"/>
                                      <w:marTop w:val="0"/>
                                      <w:marBottom w:val="0"/>
                                      <w:divBdr>
                                        <w:top w:val="none" w:sz="0" w:space="0" w:color="auto"/>
                                        <w:left w:val="none" w:sz="0" w:space="0" w:color="auto"/>
                                        <w:bottom w:val="none" w:sz="0" w:space="0" w:color="auto"/>
                                        <w:right w:val="none" w:sz="0" w:space="0" w:color="auto"/>
                                      </w:divBdr>
                                      <w:divsChild>
                                        <w:div w:id="288629340">
                                          <w:marLeft w:val="0"/>
                                          <w:marRight w:val="0"/>
                                          <w:marTop w:val="0"/>
                                          <w:marBottom w:val="0"/>
                                          <w:divBdr>
                                            <w:top w:val="none" w:sz="0" w:space="0" w:color="auto"/>
                                            <w:left w:val="none" w:sz="0" w:space="0" w:color="auto"/>
                                            <w:bottom w:val="none" w:sz="0" w:space="0" w:color="auto"/>
                                            <w:right w:val="none" w:sz="0" w:space="0" w:color="auto"/>
                                          </w:divBdr>
                                          <w:divsChild>
                                            <w:div w:id="1415667786">
                                              <w:marLeft w:val="0"/>
                                              <w:marRight w:val="0"/>
                                              <w:marTop w:val="0"/>
                                              <w:marBottom w:val="0"/>
                                              <w:divBdr>
                                                <w:top w:val="none" w:sz="0" w:space="0" w:color="auto"/>
                                                <w:left w:val="none" w:sz="0" w:space="0" w:color="auto"/>
                                                <w:bottom w:val="none" w:sz="0" w:space="0" w:color="auto"/>
                                                <w:right w:val="none" w:sz="0" w:space="0" w:color="auto"/>
                                              </w:divBdr>
                                            </w:div>
                                          </w:divsChild>
                                        </w:div>
                                        <w:div w:id="187334057">
                                          <w:marLeft w:val="0"/>
                                          <w:marRight w:val="0"/>
                                          <w:marTop w:val="0"/>
                                          <w:marBottom w:val="0"/>
                                          <w:divBdr>
                                            <w:top w:val="none" w:sz="0" w:space="0" w:color="auto"/>
                                            <w:left w:val="none" w:sz="0" w:space="0" w:color="auto"/>
                                            <w:bottom w:val="none" w:sz="0" w:space="0" w:color="auto"/>
                                            <w:right w:val="none" w:sz="0" w:space="0" w:color="auto"/>
                                          </w:divBdr>
                                          <w:divsChild>
                                            <w:div w:id="911738784">
                                              <w:marLeft w:val="0"/>
                                              <w:marRight w:val="0"/>
                                              <w:marTop w:val="0"/>
                                              <w:marBottom w:val="0"/>
                                              <w:divBdr>
                                                <w:top w:val="none" w:sz="0" w:space="0" w:color="auto"/>
                                                <w:left w:val="none" w:sz="0" w:space="0" w:color="auto"/>
                                                <w:bottom w:val="none" w:sz="0" w:space="0" w:color="auto"/>
                                                <w:right w:val="none" w:sz="0" w:space="0" w:color="auto"/>
                                              </w:divBdr>
                                            </w:div>
                                          </w:divsChild>
                                        </w:div>
                                        <w:div w:id="712274385">
                                          <w:marLeft w:val="0"/>
                                          <w:marRight w:val="0"/>
                                          <w:marTop w:val="0"/>
                                          <w:marBottom w:val="0"/>
                                          <w:divBdr>
                                            <w:top w:val="none" w:sz="0" w:space="0" w:color="auto"/>
                                            <w:left w:val="none" w:sz="0" w:space="0" w:color="auto"/>
                                            <w:bottom w:val="none" w:sz="0" w:space="0" w:color="auto"/>
                                            <w:right w:val="none" w:sz="0" w:space="0" w:color="auto"/>
                                          </w:divBdr>
                                          <w:divsChild>
                                            <w:div w:id="1802376950">
                                              <w:marLeft w:val="0"/>
                                              <w:marRight w:val="0"/>
                                              <w:marTop w:val="0"/>
                                              <w:marBottom w:val="0"/>
                                              <w:divBdr>
                                                <w:top w:val="none" w:sz="0" w:space="0" w:color="auto"/>
                                                <w:left w:val="none" w:sz="0" w:space="0" w:color="auto"/>
                                                <w:bottom w:val="none" w:sz="0" w:space="0" w:color="auto"/>
                                                <w:right w:val="none" w:sz="0" w:space="0" w:color="auto"/>
                                              </w:divBdr>
                                            </w:div>
                                            <w:div w:id="2110812145">
                                              <w:marLeft w:val="0"/>
                                              <w:marRight w:val="0"/>
                                              <w:marTop w:val="0"/>
                                              <w:marBottom w:val="0"/>
                                              <w:divBdr>
                                                <w:top w:val="none" w:sz="0" w:space="0" w:color="auto"/>
                                                <w:left w:val="none" w:sz="0" w:space="0" w:color="auto"/>
                                                <w:bottom w:val="none" w:sz="0" w:space="0" w:color="auto"/>
                                                <w:right w:val="none" w:sz="0" w:space="0" w:color="auto"/>
                                              </w:divBdr>
                                              <w:divsChild>
                                                <w:div w:id="19354970">
                                                  <w:marLeft w:val="0"/>
                                                  <w:marRight w:val="0"/>
                                                  <w:marTop w:val="0"/>
                                                  <w:marBottom w:val="0"/>
                                                  <w:divBdr>
                                                    <w:top w:val="none" w:sz="0" w:space="0" w:color="auto"/>
                                                    <w:left w:val="none" w:sz="0" w:space="0" w:color="auto"/>
                                                    <w:bottom w:val="none" w:sz="0" w:space="0" w:color="auto"/>
                                                    <w:right w:val="none" w:sz="0" w:space="0" w:color="auto"/>
                                                  </w:divBdr>
                                                  <w:divsChild>
                                                    <w:div w:id="170613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2349">
                                              <w:marLeft w:val="0"/>
                                              <w:marRight w:val="0"/>
                                              <w:marTop w:val="0"/>
                                              <w:marBottom w:val="0"/>
                                              <w:divBdr>
                                                <w:top w:val="none" w:sz="0" w:space="0" w:color="auto"/>
                                                <w:left w:val="none" w:sz="0" w:space="0" w:color="auto"/>
                                                <w:bottom w:val="none" w:sz="0" w:space="0" w:color="auto"/>
                                                <w:right w:val="none" w:sz="0" w:space="0" w:color="auto"/>
                                              </w:divBdr>
                                            </w:div>
                                          </w:divsChild>
                                        </w:div>
                                        <w:div w:id="987051734">
                                          <w:marLeft w:val="0"/>
                                          <w:marRight w:val="0"/>
                                          <w:marTop w:val="0"/>
                                          <w:marBottom w:val="0"/>
                                          <w:divBdr>
                                            <w:top w:val="none" w:sz="0" w:space="0" w:color="auto"/>
                                            <w:left w:val="none" w:sz="0" w:space="0" w:color="auto"/>
                                            <w:bottom w:val="none" w:sz="0" w:space="0" w:color="auto"/>
                                            <w:right w:val="none" w:sz="0" w:space="0" w:color="auto"/>
                                          </w:divBdr>
                                          <w:divsChild>
                                            <w:div w:id="466357533">
                                              <w:marLeft w:val="0"/>
                                              <w:marRight w:val="0"/>
                                              <w:marTop w:val="0"/>
                                              <w:marBottom w:val="0"/>
                                              <w:divBdr>
                                                <w:top w:val="none" w:sz="0" w:space="0" w:color="auto"/>
                                                <w:left w:val="none" w:sz="0" w:space="0" w:color="auto"/>
                                                <w:bottom w:val="none" w:sz="0" w:space="0" w:color="auto"/>
                                                <w:right w:val="none" w:sz="0" w:space="0" w:color="auto"/>
                                              </w:divBdr>
                                            </w:div>
                                            <w:div w:id="67118161">
                                              <w:marLeft w:val="0"/>
                                              <w:marRight w:val="0"/>
                                              <w:marTop w:val="0"/>
                                              <w:marBottom w:val="0"/>
                                              <w:divBdr>
                                                <w:top w:val="none" w:sz="0" w:space="0" w:color="auto"/>
                                                <w:left w:val="none" w:sz="0" w:space="0" w:color="auto"/>
                                                <w:bottom w:val="none" w:sz="0" w:space="0" w:color="auto"/>
                                                <w:right w:val="none" w:sz="0" w:space="0" w:color="auto"/>
                                              </w:divBdr>
                                              <w:divsChild>
                                                <w:div w:id="243300604">
                                                  <w:marLeft w:val="0"/>
                                                  <w:marRight w:val="0"/>
                                                  <w:marTop w:val="0"/>
                                                  <w:marBottom w:val="0"/>
                                                  <w:divBdr>
                                                    <w:top w:val="none" w:sz="0" w:space="0" w:color="auto"/>
                                                    <w:left w:val="none" w:sz="0" w:space="0" w:color="auto"/>
                                                    <w:bottom w:val="none" w:sz="0" w:space="0" w:color="auto"/>
                                                    <w:right w:val="none" w:sz="0" w:space="0" w:color="auto"/>
                                                  </w:divBdr>
                                                  <w:divsChild>
                                                    <w:div w:id="78515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2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2285098">
          <w:marLeft w:val="0"/>
          <w:marRight w:val="0"/>
          <w:marTop w:val="0"/>
          <w:marBottom w:val="0"/>
          <w:divBdr>
            <w:top w:val="none" w:sz="0" w:space="0" w:color="auto"/>
            <w:left w:val="none" w:sz="0" w:space="0" w:color="auto"/>
            <w:bottom w:val="none" w:sz="0" w:space="0" w:color="auto"/>
            <w:right w:val="none" w:sz="0" w:space="0" w:color="auto"/>
          </w:divBdr>
          <w:divsChild>
            <w:div w:id="805122176">
              <w:marLeft w:val="0"/>
              <w:marRight w:val="0"/>
              <w:marTop w:val="0"/>
              <w:marBottom w:val="0"/>
              <w:divBdr>
                <w:top w:val="none" w:sz="0" w:space="0" w:color="auto"/>
                <w:left w:val="none" w:sz="0" w:space="0" w:color="auto"/>
                <w:bottom w:val="none" w:sz="0" w:space="0" w:color="auto"/>
                <w:right w:val="none" w:sz="0" w:space="0" w:color="auto"/>
              </w:divBdr>
              <w:divsChild>
                <w:div w:id="461658269">
                  <w:marLeft w:val="0"/>
                  <w:marRight w:val="0"/>
                  <w:marTop w:val="0"/>
                  <w:marBottom w:val="0"/>
                  <w:divBdr>
                    <w:top w:val="none" w:sz="0" w:space="0" w:color="auto"/>
                    <w:left w:val="none" w:sz="0" w:space="0" w:color="auto"/>
                    <w:bottom w:val="none" w:sz="0" w:space="0" w:color="auto"/>
                    <w:right w:val="none" w:sz="0" w:space="0" w:color="auto"/>
                  </w:divBdr>
                  <w:divsChild>
                    <w:div w:id="351882026">
                      <w:marLeft w:val="0"/>
                      <w:marRight w:val="0"/>
                      <w:marTop w:val="0"/>
                      <w:marBottom w:val="0"/>
                      <w:divBdr>
                        <w:top w:val="none" w:sz="0" w:space="0" w:color="auto"/>
                        <w:left w:val="none" w:sz="0" w:space="0" w:color="auto"/>
                        <w:bottom w:val="none" w:sz="0" w:space="0" w:color="auto"/>
                        <w:right w:val="none" w:sz="0" w:space="0" w:color="auto"/>
                      </w:divBdr>
                      <w:divsChild>
                        <w:div w:id="1574242358">
                          <w:marLeft w:val="0"/>
                          <w:marRight w:val="0"/>
                          <w:marTop w:val="0"/>
                          <w:marBottom w:val="0"/>
                          <w:divBdr>
                            <w:top w:val="none" w:sz="0" w:space="0" w:color="auto"/>
                            <w:left w:val="none" w:sz="0" w:space="0" w:color="auto"/>
                            <w:bottom w:val="none" w:sz="0" w:space="0" w:color="auto"/>
                            <w:right w:val="none" w:sz="0" w:space="0" w:color="auto"/>
                          </w:divBdr>
                          <w:divsChild>
                            <w:div w:id="2072772987">
                              <w:marLeft w:val="0"/>
                              <w:marRight w:val="0"/>
                              <w:marTop w:val="0"/>
                              <w:marBottom w:val="0"/>
                              <w:divBdr>
                                <w:top w:val="none" w:sz="0" w:space="0" w:color="auto"/>
                                <w:left w:val="none" w:sz="0" w:space="0" w:color="auto"/>
                                <w:bottom w:val="none" w:sz="0" w:space="0" w:color="auto"/>
                                <w:right w:val="none" w:sz="0" w:space="0" w:color="auto"/>
                              </w:divBdr>
                              <w:divsChild>
                                <w:div w:id="308287202">
                                  <w:marLeft w:val="0"/>
                                  <w:marRight w:val="0"/>
                                  <w:marTop w:val="0"/>
                                  <w:marBottom w:val="0"/>
                                  <w:divBdr>
                                    <w:top w:val="none" w:sz="0" w:space="0" w:color="auto"/>
                                    <w:left w:val="none" w:sz="0" w:space="0" w:color="auto"/>
                                    <w:bottom w:val="none" w:sz="0" w:space="0" w:color="auto"/>
                                    <w:right w:val="none" w:sz="0" w:space="0" w:color="auto"/>
                                  </w:divBdr>
                                  <w:divsChild>
                                    <w:div w:id="469711066">
                                      <w:marLeft w:val="0"/>
                                      <w:marRight w:val="0"/>
                                      <w:marTop w:val="0"/>
                                      <w:marBottom w:val="0"/>
                                      <w:divBdr>
                                        <w:top w:val="none" w:sz="0" w:space="0" w:color="auto"/>
                                        <w:left w:val="none" w:sz="0" w:space="0" w:color="auto"/>
                                        <w:bottom w:val="none" w:sz="0" w:space="0" w:color="auto"/>
                                        <w:right w:val="none" w:sz="0" w:space="0" w:color="auto"/>
                                      </w:divBdr>
                                      <w:divsChild>
                                        <w:div w:id="176268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5434969">
          <w:marLeft w:val="0"/>
          <w:marRight w:val="0"/>
          <w:marTop w:val="0"/>
          <w:marBottom w:val="0"/>
          <w:divBdr>
            <w:top w:val="none" w:sz="0" w:space="0" w:color="auto"/>
            <w:left w:val="none" w:sz="0" w:space="0" w:color="auto"/>
            <w:bottom w:val="none" w:sz="0" w:space="0" w:color="auto"/>
            <w:right w:val="none" w:sz="0" w:space="0" w:color="auto"/>
          </w:divBdr>
          <w:divsChild>
            <w:div w:id="1156536630">
              <w:marLeft w:val="0"/>
              <w:marRight w:val="0"/>
              <w:marTop w:val="0"/>
              <w:marBottom w:val="0"/>
              <w:divBdr>
                <w:top w:val="none" w:sz="0" w:space="0" w:color="auto"/>
                <w:left w:val="none" w:sz="0" w:space="0" w:color="auto"/>
                <w:bottom w:val="none" w:sz="0" w:space="0" w:color="auto"/>
                <w:right w:val="none" w:sz="0" w:space="0" w:color="auto"/>
              </w:divBdr>
              <w:divsChild>
                <w:div w:id="203300754">
                  <w:marLeft w:val="0"/>
                  <w:marRight w:val="0"/>
                  <w:marTop w:val="0"/>
                  <w:marBottom w:val="0"/>
                  <w:divBdr>
                    <w:top w:val="none" w:sz="0" w:space="0" w:color="auto"/>
                    <w:left w:val="none" w:sz="0" w:space="0" w:color="auto"/>
                    <w:bottom w:val="none" w:sz="0" w:space="0" w:color="auto"/>
                    <w:right w:val="none" w:sz="0" w:space="0" w:color="auto"/>
                  </w:divBdr>
                  <w:divsChild>
                    <w:div w:id="768887026">
                      <w:marLeft w:val="0"/>
                      <w:marRight w:val="0"/>
                      <w:marTop w:val="0"/>
                      <w:marBottom w:val="0"/>
                      <w:divBdr>
                        <w:top w:val="none" w:sz="0" w:space="0" w:color="auto"/>
                        <w:left w:val="none" w:sz="0" w:space="0" w:color="auto"/>
                        <w:bottom w:val="none" w:sz="0" w:space="0" w:color="auto"/>
                        <w:right w:val="none" w:sz="0" w:space="0" w:color="auto"/>
                      </w:divBdr>
                      <w:divsChild>
                        <w:div w:id="1803036165">
                          <w:marLeft w:val="0"/>
                          <w:marRight w:val="0"/>
                          <w:marTop w:val="0"/>
                          <w:marBottom w:val="0"/>
                          <w:divBdr>
                            <w:top w:val="none" w:sz="0" w:space="0" w:color="auto"/>
                            <w:left w:val="none" w:sz="0" w:space="0" w:color="auto"/>
                            <w:bottom w:val="none" w:sz="0" w:space="0" w:color="auto"/>
                            <w:right w:val="none" w:sz="0" w:space="0" w:color="auto"/>
                          </w:divBdr>
                          <w:divsChild>
                            <w:div w:id="1077433549">
                              <w:marLeft w:val="0"/>
                              <w:marRight w:val="0"/>
                              <w:marTop w:val="0"/>
                              <w:marBottom w:val="0"/>
                              <w:divBdr>
                                <w:top w:val="none" w:sz="0" w:space="0" w:color="auto"/>
                                <w:left w:val="none" w:sz="0" w:space="0" w:color="auto"/>
                                <w:bottom w:val="none" w:sz="0" w:space="0" w:color="auto"/>
                                <w:right w:val="none" w:sz="0" w:space="0" w:color="auto"/>
                              </w:divBdr>
                              <w:divsChild>
                                <w:div w:id="795367315">
                                  <w:marLeft w:val="0"/>
                                  <w:marRight w:val="0"/>
                                  <w:marTop w:val="0"/>
                                  <w:marBottom w:val="0"/>
                                  <w:divBdr>
                                    <w:top w:val="none" w:sz="0" w:space="0" w:color="auto"/>
                                    <w:left w:val="none" w:sz="0" w:space="0" w:color="auto"/>
                                    <w:bottom w:val="none" w:sz="0" w:space="0" w:color="auto"/>
                                    <w:right w:val="none" w:sz="0" w:space="0" w:color="auto"/>
                                  </w:divBdr>
                                  <w:divsChild>
                                    <w:div w:id="12433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4402</Words>
  <Characters>25095</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3</cp:revision>
  <dcterms:created xsi:type="dcterms:W3CDTF">2025-06-26T06:21:00Z</dcterms:created>
  <dcterms:modified xsi:type="dcterms:W3CDTF">2025-06-26T06:22:00Z</dcterms:modified>
</cp:coreProperties>
</file>