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0CBAD22" w14:textId="77777777" w:rsidR="005B754F" w:rsidRPr="005B754F" w:rsidRDefault="005B754F" w:rsidP="005B754F">
      <w:pPr>
        <w:shd w:val="clear" w:color="auto" w:fill="FFFFFF"/>
        <w:spacing w:before="360" w:after="120" w:line="240" w:lineRule="auto"/>
        <w:outlineLvl w:val="2"/>
        <w:rPr>
          <w:rFonts w:ascii="Segoe UI" w:eastAsia="Times New Roman" w:hAnsi="Segoe UI" w:cs="Segoe UI"/>
          <w:b/>
          <w:bCs/>
          <w:color w:val="0D0D0D"/>
          <w:sz w:val="30"/>
          <w:szCs w:val="30"/>
          <w:lang w:eastAsia="en-IN"/>
        </w:rPr>
      </w:pPr>
      <w:r w:rsidRPr="005B754F">
        <w:rPr>
          <w:rFonts w:ascii="Segoe UI" w:eastAsia="Times New Roman" w:hAnsi="Segoe UI" w:cs="Segoe UI"/>
          <w:b/>
          <w:bCs/>
          <w:color w:val="0D0D0D"/>
          <w:sz w:val="30"/>
          <w:szCs w:val="30"/>
          <w:lang w:eastAsia="en-IN"/>
        </w:rPr>
        <w:t>1. Introduction and Strategic Context</w:t>
      </w:r>
    </w:p>
    <w:p w14:paraId="60BDDB26" w14:textId="32157727" w:rsidR="005B754F" w:rsidRPr="005B754F" w:rsidRDefault="005B754F" w:rsidP="005B754F">
      <w:pPr>
        <w:shd w:val="clear" w:color="auto" w:fill="FFFFFF"/>
        <w:spacing w:beforeAutospacing="1" w:after="0" w:afterAutospacing="1" w:line="240" w:lineRule="auto"/>
        <w:rPr>
          <w:rFonts w:ascii="Segoe UI" w:eastAsia="Times New Roman" w:hAnsi="Segoe UI" w:cs="Segoe UI"/>
          <w:color w:val="0D0D0D"/>
          <w:sz w:val="24"/>
          <w:szCs w:val="24"/>
          <w:lang w:eastAsia="en-IN"/>
        </w:rPr>
      </w:pPr>
      <w:r w:rsidRPr="005B754F">
        <w:rPr>
          <w:rFonts w:ascii="Segoe UI" w:eastAsia="Times New Roman" w:hAnsi="Segoe UI" w:cs="Segoe UI"/>
          <w:color w:val="0D0D0D"/>
          <w:sz w:val="24"/>
          <w:szCs w:val="24"/>
          <w:lang w:eastAsia="en-IN"/>
        </w:rPr>
        <w:t>The </w:t>
      </w:r>
      <w:r w:rsidR="00D93D20" w:rsidRPr="005B754F">
        <w:rPr>
          <w:rFonts w:ascii="Segoe UI" w:eastAsia="Times New Roman" w:hAnsi="Segoe UI" w:cs="Segoe UI"/>
          <w:b/>
          <w:bCs/>
          <w:color w:val="0D0D0D"/>
          <w:sz w:val="24"/>
          <w:szCs w:val="24"/>
          <w:lang w:eastAsia="en-IN"/>
        </w:rPr>
        <w:t>Global Patient-Controlled Analgesic (</w:t>
      </w:r>
      <w:r w:rsidRPr="005B754F">
        <w:rPr>
          <w:rFonts w:ascii="Segoe UI" w:eastAsia="Times New Roman" w:hAnsi="Segoe UI" w:cs="Segoe UI"/>
          <w:b/>
          <w:bCs/>
          <w:color w:val="0D0D0D"/>
          <w:sz w:val="24"/>
          <w:szCs w:val="24"/>
          <w:lang w:eastAsia="en-IN"/>
        </w:rPr>
        <w:t>PCA</w:t>
      </w:r>
      <w:r w:rsidR="00D93D20" w:rsidRPr="005B754F">
        <w:rPr>
          <w:rFonts w:ascii="Segoe UI" w:eastAsia="Times New Roman" w:hAnsi="Segoe UI" w:cs="Segoe UI"/>
          <w:b/>
          <w:bCs/>
          <w:color w:val="0D0D0D"/>
          <w:sz w:val="24"/>
          <w:szCs w:val="24"/>
          <w:lang w:eastAsia="en-IN"/>
        </w:rPr>
        <w:t>) Pumps Market</w:t>
      </w:r>
      <w:r w:rsidR="00D93D20" w:rsidRPr="005B754F">
        <w:rPr>
          <w:rFonts w:ascii="Segoe UI" w:eastAsia="Times New Roman" w:hAnsi="Segoe UI" w:cs="Segoe UI"/>
          <w:color w:val="0D0D0D"/>
          <w:sz w:val="24"/>
          <w:szCs w:val="24"/>
          <w:lang w:eastAsia="en-IN"/>
        </w:rPr>
        <w:t> </w:t>
      </w:r>
      <w:r w:rsidRPr="005B754F">
        <w:rPr>
          <w:rFonts w:ascii="Segoe UI" w:eastAsia="Times New Roman" w:hAnsi="Segoe UI" w:cs="Segoe UI"/>
          <w:color w:val="0D0D0D"/>
          <w:sz w:val="24"/>
          <w:szCs w:val="24"/>
          <w:lang w:eastAsia="en-IN"/>
        </w:rPr>
        <w:t>will witness a robust </w:t>
      </w:r>
      <w:r w:rsidRPr="005B754F">
        <w:rPr>
          <w:rFonts w:ascii="Segoe UI" w:eastAsia="Times New Roman" w:hAnsi="Segoe UI" w:cs="Segoe UI"/>
          <w:b/>
          <w:bCs/>
          <w:color w:val="0D0D0D"/>
          <w:sz w:val="24"/>
          <w:szCs w:val="24"/>
          <w:lang w:eastAsia="en-IN"/>
        </w:rPr>
        <w:t>CAGR of </w:t>
      </w:r>
      <w:r w:rsidRPr="005B754F">
        <w:rPr>
          <w:rFonts w:ascii="Segoe UI" w:eastAsia="Times New Roman" w:hAnsi="Segoe UI" w:cs="Segoe UI"/>
          <w:b/>
          <w:bCs/>
          <w:i/>
          <w:iCs/>
          <w:color w:val="0D0D0D"/>
          <w:sz w:val="24"/>
          <w:szCs w:val="24"/>
          <w:lang w:eastAsia="en-IN"/>
        </w:rPr>
        <w:t>7.4%</w:t>
      </w:r>
      <w:r w:rsidRPr="005B754F">
        <w:rPr>
          <w:rFonts w:ascii="Segoe UI" w:eastAsia="Times New Roman" w:hAnsi="Segoe UI" w:cs="Segoe UI"/>
          <w:color w:val="0D0D0D"/>
          <w:sz w:val="24"/>
          <w:szCs w:val="24"/>
          <w:lang w:eastAsia="en-IN"/>
        </w:rPr>
        <w:t xml:space="preserve">, valued at </w:t>
      </w:r>
      <w:r w:rsidRPr="005B754F">
        <w:rPr>
          <w:rFonts w:ascii="Segoe UI" w:eastAsia="Times New Roman" w:hAnsi="Segoe UI" w:cs="Segoe UI"/>
          <w:b/>
          <w:bCs/>
          <w:color w:val="0D0D0D"/>
          <w:sz w:val="24"/>
          <w:szCs w:val="24"/>
          <w:lang w:eastAsia="en-IN"/>
        </w:rPr>
        <w:t>$</w:t>
      </w:r>
      <w:r w:rsidR="00D93D20">
        <w:rPr>
          <w:rFonts w:ascii="Segoe UI" w:eastAsia="Times New Roman" w:hAnsi="Segoe UI" w:cs="Segoe UI"/>
          <w:b/>
          <w:bCs/>
          <w:color w:val="0D0D0D"/>
          <w:sz w:val="24"/>
          <w:szCs w:val="24"/>
          <w:lang w:eastAsia="en-IN"/>
        </w:rPr>
        <w:t>54.5</w:t>
      </w:r>
      <w:r w:rsidRPr="005B754F">
        <w:rPr>
          <w:rFonts w:ascii="Segoe UI" w:eastAsia="Times New Roman" w:hAnsi="Segoe UI" w:cs="Segoe UI"/>
          <w:b/>
          <w:bCs/>
          <w:color w:val="0D0D0D"/>
          <w:sz w:val="24"/>
          <w:szCs w:val="24"/>
          <w:lang w:eastAsia="en-IN"/>
        </w:rPr>
        <w:t xml:space="preserve"> million in 2024</w:t>
      </w:r>
      <w:r w:rsidRPr="005B754F">
        <w:rPr>
          <w:rFonts w:ascii="Segoe UI" w:eastAsia="Times New Roman" w:hAnsi="Segoe UI" w:cs="Segoe UI"/>
          <w:color w:val="0D0D0D"/>
          <w:sz w:val="24"/>
          <w:szCs w:val="24"/>
          <w:lang w:eastAsia="en-IN"/>
        </w:rPr>
        <w:t>, and is expected to appreciate and reach </w:t>
      </w:r>
      <w:r w:rsidRPr="005B754F">
        <w:rPr>
          <w:rFonts w:ascii="Segoe UI" w:eastAsia="Times New Roman" w:hAnsi="Segoe UI" w:cs="Segoe UI"/>
          <w:b/>
          <w:bCs/>
          <w:color w:val="0D0D0D"/>
          <w:sz w:val="24"/>
          <w:szCs w:val="24"/>
          <w:lang w:eastAsia="en-IN"/>
        </w:rPr>
        <w:t>$</w:t>
      </w:r>
      <w:r w:rsidR="00D93D20">
        <w:rPr>
          <w:rFonts w:ascii="Segoe UI" w:eastAsia="Times New Roman" w:hAnsi="Segoe UI" w:cs="Segoe UI"/>
          <w:b/>
          <w:bCs/>
          <w:color w:val="0D0D0D"/>
          <w:sz w:val="24"/>
          <w:szCs w:val="24"/>
          <w:lang w:eastAsia="en-IN"/>
        </w:rPr>
        <w:t>83.64</w:t>
      </w:r>
      <w:r w:rsidRPr="005B754F">
        <w:rPr>
          <w:rFonts w:ascii="Segoe UI" w:eastAsia="Times New Roman" w:hAnsi="Segoe UI" w:cs="Segoe UI"/>
          <w:b/>
          <w:bCs/>
          <w:color w:val="0D0D0D"/>
          <w:sz w:val="24"/>
          <w:szCs w:val="24"/>
          <w:lang w:eastAsia="en-IN"/>
        </w:rPr>
        <w:t xml:space="preserve"> million by 2030</w:t>
      </w:r>
      <w:r w:rsidRPr="005B754F">
        <w:rPr>
          <w:rFonts w:ascii="Segoe UI" w:eastAsia="Times New Roman" w:hAnsi="Segoe UI" w:cs="Segoe UI"/>
          <w:color w:val="0D0D0D"/>
          <w:sz w:val="24"/>
          <w:szCs w:val="24"/>
          <w:lang w:eastAsia="en-IN"/>
        </w:rPr>
        <w:t>, confirms Strategic Market Research.</w:t>
      </w:r>
    </w:p>
    <w:p w14:paraId="6E8D2CEC" w14:textId="77777777" w:rsidR="005B754F" w:rsidRPr="005B754F" w:rsidRDefault="005B754F" w:rsidP="005B754F">
      <w:pPr>
        <w:shd w:val="clear" w:color="auto" w:fill="FFFFFF"/>
        <w:spacing w:before="100" w:beforeAutospacing="1" w:after="100" w:afterAutospacing="1" w:line="240" w:lineRule="auto"/>
        <w:rPr>
          <w:rFonts w:ascii="Segoe UI" w:eastAsia="Times New Roman" w:hAnsi="Segoe UI" w:cs="Segoe UI"/>
          <w:color w:val="0D0D0D"/>
          <w:sz w:val="24"/>
          <w:szCs w:val="24"/>
          <w:lang w:eastAsia="en-IN"/>
        </w:rPr>
      </w:pPr>
      <w:r w:rsidRPr="005B754F">
        <w:rPr>
          <w:rFonts w:ascii="Segoe UI" w:eastAsia="Times New Roman" w:hAnsi="Segoe UI" w:cs="Segoe UI"/>
          <w:color w:val="0D0D0D"/>
          <w:sz w:val="24"/>
          <w:szCs w:val="24"/>
          <w:lang w:eastAsia="en-IN"/>
        </w:rPr>
        <w:t xml:space="preserve">Patient-controlled analgesic pumps are specialized medical devices that allow patients to self-administer a </w:t>
      </w:r>
      <w:proofErr w:type="spellStart"/>
      <w:r w:rsidRPr="005B754F">
        <w:rPr>
          <w:rFonts w:ascii="Segoe UI" w:eastAsia="Times New Roman" w:hAnsi="Segoe UI" w:cs="Segoe UI"/>
          <w:color w:val="0D0D0D"/>
          <w:sz w:val="24"/>
          <w:szCs w:val="24"/>
          <w:lang w:eastAsia="en-IN"/>
        </w:rPr>
        <w:t>preset</w:t>
      </w:r>
      <w:proofErr w:type="spellEnd"/>
      <w:r w:rsidRPr="005B754F">
        <w:rPr>
          <w:rFonts w:ascii="Segoe UI" w:eastAsia="Times New Roman" w:hAnsi="Segoe UI" w:cs="Segoe UI"/>
          <w:color w:val="0D0D0D"/>
          <w:sz w:val="24"/>
          <w:szCs w:val="24"/>
          <w:lang w:eastAsia="en-IN"/>
        </w:rPr>
        <w:t xml:space="preserve"> dose of pain-relieving medication, typically opioids, through intravenous or epidural routes. The increasing demand for personalized and responsive pain management solutions—especially post-surgery or during chronic illnesses—makes PCA pumps a crucial element in modern pain therapy. Their programmable interface minimizes the delay in drug delivery and reduces dependence on nursing staff, enhancing both efficacy and patient autonomy.</w:t>
      </w:r>
    </w:p>
    <w:p w14:paraId="39015E0F" w14:textId="77777777" w:rsidR="005B754F" w:rsidRPr="005B754F" w:rsidRDefault="005B754F" w:rsidP="005B754F">
      <w:pPr>
        <w:shd w:val="clear" w:color="auto" w:fill="FFFFFF"/>
        <w:spacing w:beforeAutospacing="1" w:after="0" w:afterAutospacing="1" w:line="240" w:lineRule="auto"/>
        <w:rPr>
          <w:rFonts w:ascii="Segoe UI" w:eastAsia="Times New Roman" w:hAnsi="Segoe UI" w:cs="Segoe UI"/>
          <w:color w:val="0D0D0D"/>
          <w:sz w:val="24"/>
          <w:szCs w:val="24"/>
          <w:lang w:eastAsia="en-IN"/>
        </w:rPr>
      </w:pPr>
      <w:r w:rsidRPr="005B754F">
        <w:rPr>
          <w:rFonts w:ascii="Segoe UI" w:eastAsia="Times New Roman" w:hAnsi="Segoe UI" w:cs="Segoe UI"/>
          <w:color w:val="0D0D0D"/>
          <w:sz w:val="24"/>
          <w:szCs w:val="24"/>
          <w:lang w:eastAsia="en-IN"/>
        </w:rPr>
        <w:t>From a strategic perspective, the PCA pumps market occupies a vital space at the intersection of </w:t>
      </w:r>
      <w:r w:rsidRPr="005B754F">
        <w:rPr>
          <w:rFonts w:ascii="Segoe UI" w:eastAsia="Times New Roman" w:hAnsi="Segoe UI" w:cs="Segoe UI"/>
          <w:b/>
          <w:bCs/>
          <w:color w:val="0D0D0D"/>
          <w:sz w:val="24"/>
          <w:szCs w:val="24"/>
          <w:lang w:eastAsia="en-IN"/>
        </w:rPr>
        <w:t>post-operative care, chronic pain management</w:t>
      </w:r>
      <w:r w:rsidRPr="005B754F">
        <w:rPr>
          <w:rFonts w:ascii="Segoe UI" w:eastAsia="Times New Roman" w:hAnsi="Segoe UI" w:cs="Segoe UI"/>
          <w:color w:val="0D0D0D"/>
          <w:sz w:val="24"/>
          <w:szCs w:val="24"/>
          <w:lang w:eastAsia="en-IN"/>
        </w:rPr>
        <w:t>, and </w:t>
      </w:r>
      <w:r w:rsidRPr="005B754F">
        <w:rPr>
          <w:rFonts w:ascii="Segoe UI" w:eastAsia="Times New Roman" w:hAnsi="Segoe UI" w:cs="Segoe UI"/>
          <w:b/>
          <w:bCs/>
          <w:color w:val="0D0D0D"/>
          <w:sz w:val="24"/>
          <w:szCs w:val="24"/>
          <w:lang w:eastAsia="en-IN"/>
        </w:rPr>
        <w:t>smart infusion technology</w:t>
      </w:r>
      <w:r w:rsidRPr="005B754F">
        <w:rPr>
          <w:rFonts w:ascii="Segoe UI" w:eastAsia="Times New Roman" w:hAnsi="Segoe UI" w:cs="Segoe UI"/>
          <w:color w:val="0D0D0D"/>
          <w:sz w:val="24"/>
          <w:szCs w:val="24"/>
          <w:lang w:eastAsia="en-IN"/>
        </w:rPr>
        <w:t xml:space="preserve">. As the global burden of surgical procedures, cancer cases, and </w:t>
      </w:r>
      <w:proofErr w:type="spellStart"/>
      <w:r w:rsidRPr="005B754F">
        <w:rPr>
          <w:rFonts w:ascii="Segoe UI" w:eastAsia="Times New Roman" w:hAnsi="Segoe UI" w:cs="Segoe UI"/>
          <w:color w:val="0D0D0D"/>
          <w:sz w:val="24"/>
          <w:szCs w:val="24"/>
          <w:lang w:eastAsia="en-IN"/>
        </w:rPr>
        <w:t>orthopedic</w:t>
      </w:r>
      <w:proofErr w:type="spellEnd"/>
      <w:r w:rsidRPr="005B754F">
        <w:rPr>
          <w:rFonts w:ascii="Segoe UI" w:eastAsia="Times New Roman" w:hAnsi="Segoe UI" w:cs="Segoe UI"/>
          <w:color w:val="0D0D0D"/>
          <w:sz w:val="24"/>
          <w:szCs w:val="24"/>
          <w:lang w:eastAsia="en-IN"/>
        </w:rPr>
        <w:t xml:space="preserve"> interventions rises, PCA pumps are gaining traction as indispensable assets in hospital, ambulatory, and even home settings.</w:t>
      </w:r>
    </w:p>
    <w:p w14:paraId="048236E6" w14:textId="77777777" w:rsidR="005B754F" w:rsidRPr="005B754F" w:rsidRDefault="005B754F" w:rsidP="005B754F">
      <w:pPr>
        <w:shd w:val="clear" w:color="auto" w:fill="FFFFFF"/>
        <w:spacing w:before="100" w:beforeAutospacing="1" w:after="100" w:afterAutospacing="1" w:line="240" w:lineRule="auto"/>
        <w:rPr>
          <w:rFonts w:ascii="Segoe UI" w:eastAsia="Times New Roman" w:hAnsi="Segoe UI" w:cs="Segoe UI"/>
          <w:color w:val="0D0D0D"/>
          <w:sz w:val="24"/>
          <w:szCs w:val="24"/>
          <w:lang w:eastAsia="en-IN"/>
        </w:rPr>
      </w:pPr>
      <w:r w:rsidRPr="005B754F">
        <w:rPr>
          <w:rFonts w:ascii="Segoe UI" w:eastAsia="Times New Roman" w:hAnsi="Segoe UI" w:cs="Segoe UI"/>
          <w:color w:val="0D0D0D"/>
          <w:sz w:val="24"/>
          <w:szCs w:val="24"/>
          <w:lang w:eastAsia="en-IN"/>
        </w:rPr>
        <w:t>Key macro forces shaping the market include:</w:t>
      </w:r>
    </w:p>
    <w:p w14:paraId="1280DA0B" w14:textId="77777777" w:rsidR="005B754F" w:rsidRPr="005B754F" w:rsidRDefault="005B754F" w:rsidP="005B754F">
      <w:pPr>
        <w:numPr>
          <w:ilvl w:val="0"/>
          <w:numId w:val="1"/>
        </w:numPr>
        <w:shd w:val="clear" w:color="auto" w:fill="FFFFFF"/>
        <w:spacing w:after="0" w:line="240" w:lineRule="auto"/>
        <w:rPr>
          <w:rFonts w:ascii="Segoe UI" w:eastAsia="Times New Roman" w:hAnsi="Segoe UI" w:cs="Segoe UI"/>
          <w:color w:val="0D0D0D"/>
          <w:sz w:val="24"/>
          <w:szCs w:val="24"/>
          <w:lang w:eastAsia="en-IN"/>
        </w:rPr>
      </w:pPr>
      <w:r w:rsidRPr="005B754F">
        <w:rPr>
          <w:rFonts w:ascii="Segoe UI" w:eastAsia="Times New Roman" w:hAnsi="Segoe UI" w:cs="Segoe UI"/>
          <w:b/>
          <w:bCs/>
          <w:color w:val="0D0D0D"/>
          <w:sz w:val="24"/>
          <w:szCs w:val="24"/>
          <w:lang w:eastAsia="en-IN"/>
        </w:rPr>
        <w:t>Rising surgical volumes globally</w:t>
      </w:r>
      <w:r w:rsidRPr="005B754F">
        <w:rPr>
          <w:rFonts w:ascii="Segoe UI" w:eastAsia="Times New Roman" w:hAnsi="Segoe UI" w:cs="Segoe UI"/>
          <w:color w:val="0D0D0D"/>
          <w:sz w:val="24"/>
          <w:szCs w:val="24"/>
          <w:lang w:eastAsia="en-IN"/>
        </w:rPr>
        <w:t xml:space="preserve">: Procedures ranging from </w:t>
      </w:r>
      <w:proofErr w:type="spellStart"/>
      <w:r w:rsidRPr="005B754F">
        <w:rPr>
          <w:rFonts w:ascii="Segoe UI" w:eastAsia="Times New Roman" w:hAnsi="Segoe UI" w:cs="Segoe UI"/>
          <w:color w:val="0D0D0D"/>
          <w:sz w:val="24"/>
          <w:szCs w:val="24"/>
          <w:lang w:eastAsia="en-IN"/>
        </w:rPr>
        <w:t>orthopedic</w:t>
      </w:r>
      <w:proofErr w:type="spellEnd"/>
      <w:r w:rsidRPr="005B754F">
        <w:rPr>
          <w:rFonts w:ascii="Segoe UI" w:eastAsia="Times New Roman" w:hAnsi="Segoe UI" w:cs="Segoe UI"/>
          <w:color w:val="0D0D0D"/>
          <w:sz w:val="24"/>
          <w:szCs w:val="24"/>
          <w:lang w:eastAsia="en-IN"/>
        </w:rPr>
        <w:t xml:space="preserve"> replacements to organ transplants require effective post-operative pain control.</w:t>
      </w:r>
    </w:p>
    <w:p w14:paraId="74398C38" w14:textId="77777777" w:rsidR="005B754F" w:rsidRPr="005B754F" w:rsidRDefault="005B754F" w:rsidP="005B754F">
      <w:pPr>
        <w:numPr>
          <w:ilvl w:val="0"/>
          <w:numId w:val="1"/>
        </w:numPr>
        <w:shd w:val="clear" w:color="auto" w:fill="FFFFFF"/>
        <w:spacing w:after="0" w:line="240" w:lineRule="auto"/>
        <w:rPr>
          <w:rFonts w:ascii="Segoe UI" w:eastAsia="Times New Roman" w:hAnsi="Segoe UI" w:cs="Segoe UI"/>
          <w:color w:val="0D0D0D"/>
          <w:sz w:val="24"/>
          <w:szCs w:val="24"/>
          <w:lang w:eastAsia="en-IN"/>
        </w:rPr>
      </w:pPr>
      <w:r w:rsidRPr="005B754F">
        <w:rPr>
          <w:rFonts w:ascii="Segoe UI" w:eastAsia="Times New Roman" w:hAnsi="Segoe UI" w:cs="Segoe UI"/>
          <w:b/>
          <w:bCs/>
          <w:color w:val="0D0D0D"/>
          <w:sz w:val="24"/>
          <w:szCs w:val="24"/>
          <w:lang w:eastAsia="en-IN"/>
        </w:rPr>
        <w:t>Opioid stewardship and drug control regulations</w:t>
      </w:r>
      <w:r w:rsidRPr="005B754F">
        <w:rPr>
          <w:rFonts w:ascii="Segoe UI" w:eastAsia="Times New Roman" w:hAnsi="Segoe UI" w:cs="Segoe UI"/>
          <w:color w:val="0D0D0D"/>
          <w:sz w:val="24"/>
          <w:szCs w:val="24"/>
          <w:lang w:eastAsia="en-IN"/>
        </w:rPr>
        <w:t>: While PCA systems enhance opioid safety through controlled dosages, regulatory frameworks in North America and Europe push for tighter compliance and monitoring.</w:t>
      </w:r>
    </w:p>
    <w:p w14:paraId="5EC53156" w14:textId="77777777" w:rsidR="005B754F" w:rsidRPr="005B754F" w:rsidRDefault="005B754F" w:rsidP="005B754F">
      <w:pPr>
        <w:numPr>
          <w:ilvl w:val="0"/>
          <w:numId w:val="1"/>
        </w:numPr>
        <w:shd w:val="clear" w:color="auto" w:fill="FFFFFF"/>
        <w:spacing w:after="0" w:line="240" w:lineRule="auto"/>
        <w:rPr>
          <w:rFonts w:ascii="Segoe UI" w:eastAsia="Times New Roman" w:hAnsi="Segoe UI" w:cs="Segoe UI"/>
          <w:color w:val="0D0D0D"/>
          <w:sz w:val="24"/>
          <w:szCs w:val="24"/>
          <w:lang w:eastAsia="en-IN"/>
        </w:rPr>
      </w:pPr>
      <w:r w:rsidRPr="005B754F">
        <w:rPr>
          <w:rFonts w:ascii="Segoe UI" w:eastAsia="Times New Roman" w:hAnsi="Segoe UI" w:cs="Segoe UI"/>
          <w:b/>
          <w:bCs/>
          <w:color w:val="0D0D0D"/>
          <w:sz w:val="24"/>
          <w:szCs w:val="24"/>
          <w:lang w:eastAsia="en-IN"/>
        </w:rPr>
        <w:t>Smart infusion integration</w:t>
      </w:r>
      <w:r w:rsidRPr="005B754F">
        <w:rPr>
          <w:rFonts w:ascii="Segoe UI" w:eastAsia="Times New Roman" w:hAnsi="Segoe UI" w:cs="Segoe UI"/>
          <w:color w:val="0D0D0D"/>
          <w:sz w:val="24"/>
          <w:szCs w:val="24"/>
          <w:lang w:eastAsia="en-IN"/>
        </w:rPr>
        <w:t>: The advent of connected PCA pumps with dosage analytics and remote monitoring has pushed innovation boundaries.</w:t>
      </w:r>
    </w:p>
    <w:p w14:paraId="4E0286C9" w14:textId="77777777" w:rsidR="005B754F" w:rsidRPr="005B754F" w:rsidRDefault="005B754F" w:rsidP="005B754F">
      <w:pPr>
        <w:numPr>
          <w:ilvl w:val="0"/>
          <w:numId w:val="1"/>
        </w:numPr>
        <w:shd w:val="clear" w:color="auto" w:fill="FFFFFF"/>
        <w:spacing w:after="0" w:line="240" w:lineRule="auto"/>
        <w:rPr>
          <w:rFonts w:ascii="Segoe UI" w:eastAsia="Times New Roman" w:hAnsi="Segoe UI" w:cs="Segoe UI"/>
          <w:color w:val="0D0D0D"/>
          <w:sz w:val="24"/>
          <w:szCs w:val="24"/>
          <w:lang w:eastAsia="en-IN"/>
        </w:rPr>
      </w:pPr>
      <w:r w:rsidRPr="005B754F">
        <w:rPr>
          <w:rFonts w:ascii="Segoe UI" w:eastAsia="Times New Roman" w:hAnsi="Segoe UI" w:cs="Segoe UI"/>
          <w:b/>
          <w:bCs/>
          <w:color w:val="0D0D0D"/>
          <w:sz w:val="24"/>
          <w:szCs w:val="24"/>
          <w:lang w:eastAsia="en-IN"/>
        </w:rPr>
        <w:t>Healthcare workforce shortages</w:t>
      </w:r>
      <w:r w:rsidRPr="005B754F">
        <w:rPr>
          <w:rFonts w:ascii="Segoe UI" w:eastAsia="Times New Roman" w:hAnsi="Segoe UI" w:cs="Segoe UI"/>
          <w:color w:val="0D0D0D"/>
          <w:sz w:val="24"/>
          <w:szCs w:val="24"/>
          <w:lang w:eastAsia="en-IN"/>
        </w:rPr>
        <w:t>: PCA systems reduce manual intervention, addressing staffing constraints and improving response times.</w:t>
      </w:r>
    </w:p>
    <w:p w14:paraId="51F99EFE" w14:textId="77777777" w:rsidR="005B754F" w:rsidRPr="005B754F" w:rsidRDefault="005B754F" w:rsidP="005B754F">
      <w:pPr>
        <w:numPr>
          <w:ilvl w:val="0"/>
          <w:numId w:val="1"/>
        </w:numPr>
        <w:shd w:val="clear" w:color="auto" w:fill="FFFFFF"/>
        <w:spacing w:after="0" w:line="240" w:lineRule="auto"/>
        <w:rPr>
          <w:rFonts w:ascii="Segoe UI" w:eastAsia="Times New Roman" w:hAnsi="Segoe UI" w:cs="Segoe UI"/>
          <w:color w:val="0D0D0D"/>
          <w:sz w:val="24"/>
          <w:szCs w:val="24"/>
          <w:lang w:eastAsia="en-IN"/>
        </w:rPr>
      </w:pPr>
      <w:r w:rsidRPr="005B754F">
        <w:rPr>
          <w:rFonts w:ascii="Segoe UI" w:eastAsia="Times New Roman" w:hAnsi="Segoe UI" w:cs="Segoe UI"/>
          <w:b/>
          <w:bCs/>
          <w:color w:val="0D0D0D"/>
          <w:sz w:val="24"/>
          <w:szCs w:val="24"/>
          <w:lang w:eastAsia="en-IN"/>
        </w:rPr>
        <w:t>Chronic pain prevalence</w:t>
      </w:r>
      <w:r w:rsidRPr="005B754F">
        <w:rPr>
          <w:rFonts w:ascii="Segoe UI" w:eastAsia="Times New Roman" w:hAnsi="Segoe UI" w:cs="Segoe UI"/>
          <w:color w:val="0D0D0D"/>
          <w:sz w:val="24"/>
          <w:szCs w:val="24"/>
          <w:lang w:eastAsia="en-IN"/>
        </w:rPr>
        <w:t>: Conditions like cancer, fibromyalgia, and neuropathy require long-term pain management, a niche PCA pumps serve with minimal side effects compared to oral or systemic alternatives.</w:t>
      </w:r>
    </w:p>
    <w:p w14:paraId="7055452C" w14:textId="77777777" w:rsidR="005B754F" w:rsidRPr="005B754F" w:rsidRDefault="005B754F" w:rsidP="005B754F">
      <w:pPr>
        <w:shd w:val="clear" w:color="auto" w:fill="FFFFFF"/>
        <w:spacing w:before="100" w:beforeAutospacing="1" w:after="100" w:afterAutospacing="1" w:line="240" w:lineRule="auto"/>
        <w:rPr>
          <w:rFonts w:ascii="Segoe UI" w:eastAsia="Times New Roman" w:hAnsi="Segoe UI" w:cs="Segoe UI"/>
          <w:color w:val="0D0D0D"/>
          <w:sz w:val="24"/>
          <w:szCs w:val="24"/>
          <w:lang w:eastAsia="en-IN"/>
        </w:rPr>
      </w:pPr>
      <w:r w:rsidRPr="005B754F">
        <w:rPr>
          <w:rFonts w:ascii="Segoe UI" w:eastAsia="Times New Roman" w:hAnsi="Segoe UI" w:cs="Segoe UI"/>
          <w:color w:val="0D0D0D"/>
          <w:sz w:val="24"/>
          <w:szCs w:val="24"/>
          <w:lang w:eastAsia="en-IN"/>
        </w:rPr>
        <w:t>Key stakeholders in this market include:</w:t>
      </w:r>
    </w:p>
    <w:p w14:paraId="124B8D17" w14:textId="77777777" w:rsidR="005B754F" w:rsidRPr="005B754F" w:rsidRDefault="005B754F" w:rsidP="005B754F">
      <w:pPr>
        <w:numPr>
          <w:ilvl w:val="0"/>
          <w:numId w:val="2"/>
        </w:numPr>
        <w:shd w:val="clear" w:color="auto" w:fill="FFFFFF"/>
        <w:spacing w:after="0" w:line="240" w:lineRule="auto"/>
        <w:rPr>
          <w:rFonts w:ascii="Segoe UI" w:eastAsia="Times New Roman" w:hAnsi="Segoe UI" w:cs="Segoe UI"/>
          <w:color w:val="0D0D0D"/>
          <w:sz w:val="24"/>
          <w:szCs w:val="24"/>
          <w:lang w:eastAsia="en-IN"/>
        </w:rPr>
      </w:pPr>
      <w:r w:rsidRPr="005B754F">
        <w:rPr>
          <w:rFonts w:ascii="Segoe UI" w:eastAsia="Times New Roman" w:hAnsi="Segoe UI" w:cs="Segoe UI"/>
          <w:b/>
          <w:bCs/>
          <w:color w:val="0D0D0D"/>
          <w:sz w:val="24"/>
          <w:szCs w:val="24"/>
          <w:lang w:eastAsia="en-IN"/>
        </w:rPr>
        <w:t>Original Equipment Manufacturers (OEMs)</w:t>
      </w:r>
      <w:r w:rsidRPr="005B754F">
        <w:rPr>
          <w:rFonts w:ascii="Segoe UI" w:eastAsia="Times New Roman" w:hAnsi="Segoe UI" w:cs="Segoe UI"/>
          <w:color w:val="0D0D0D"/>
          <w:sz w:val="24"/>
          <w:szCs w:val="24"/>
          <w:lang w:eastAsia="en-IN"/>
        </w:rPr>
        <w:t> of infusion systems and PCA-specific delivery modules</w:t>
      </w:r>
    </w:p>
    <w:p w14:paraId="7770789A" w14:textId="77777777" w:rsidR="005B754F" w:rsidRPr="005B754F" w:rsidRDefault="005B754F" w:rsidP="005B754F">
      <w:pPr>
        <w:numPr>
          <w:ilvl w:val="0"/>
          <w:numId w:val="2"/>
        </w:numPr>
        <w:shd w:val="clear" w:color="auto" w:fill="FFFFFF"/>
        <w:spacing w:after="0" w:line="240" w:lineRule="auto"/>
        <w:rPr>
          <w:rFonts w:ascii="Segoe UI" w:eastAsia="Times New Roman" w:hAnsi="Segoe UI" w:cs="Segoe UI"/>
          <w:color w:val="0D0D0D"/>
          <w:sz w:val="24"/>
          <w:szCs w:val="24"/>
          <w:lang w:eastAsia="en-IN"/>
        </w:rPr>
      </w:pPr>
      <w:r w:rsidRPr="005B754F">
        <w:rPr>
          <w:rFonts w:ascii="Segoe UI" w:eastAsia="Times New Roman" w:hAnsi="Segoe UI" w:cs="Segoe UI"/>
          <w:b/>
          <w:bCs/>
          <w:color w:val="0D0D0D"/>
          <w:sz w:val="24"/>
          <w:szCs w:val="24"/>
          <w:lang w:eastAsia="en-IN"/>
        </w:rPr>
        <w:t xml:space="preserve">Hospitals and Ambulatory Surgery </w:t>
      </w:r>
      <w:proofErr w:type="spellStart"/>
      <w:r w:rsidRPr="005B754F">
        <w:rPr>
          <w:rFonts w:ascii="Segoe UI" w:eastAsia="Times New Roman" w:hAnsi="Segoe UI" w:cs="Segoe UI"/>
          <w:b/>
          <w:bCs/>
          <w:color w:val="0D0D0D"/>
          <w:sz w:val="24"/>
          <w:szCs w:val="24"/>
          <w:lang w:eastAsia="en-IN"/>
        </w:rPr>
        <w:t>Centers</w:t>
      </w:r>
      <w:proofErr w:type="spellEnd"/>
      <w:r w:rsidRPr="005B754F">
        <w:rPr>
          <w:rFonts w:ascii="Segoe UI" w:eastAsia="Times New Roman" w:hAnsi="Segoe UI" w:cs="Segoe UI"/>
          <w:b/>
          <w:bCs/>
          <w:color w:val="0D0D0D"/>
          <w:sz w:val="24"/>
          <w:szCs w:val="24"/>
          <w:lang w:eastAsia="en-IN"/>
        </w:rPr>
        <w:t xml:space="preserve"> (ASCs)</w:t>
      </w:r>
      <w:r w:rsidRPr="005B754F">
        <w:rPr>
          <w:rFonts w:ascii="Segoe UI" w:eastAsia="Times New Roman" w:hAnsi="Segoe UI" w:cs="Segoe UI"/>
          <w:color w:val="0D0D0D"/>
          <w:sz w:val="24"/>
          <w:szCs w:val="24"/>
          <w:lang w:eastAsia="en-IN"/>
        </w:rPr>
        <w:t> as primary users</w:t>
      </w:r>
    </w:p>
    <w:p w14:paraId="30CFB690" w14:textId="77777777" w:rsidR="005B754F" w:rsidRPr="005B754F" w:rsidRDefault="005B754F" w:rsidP="005B754F">
      <w:pPr>
        <w:numPr>
          <w:ilvl w:val="0"/>
          <w:numId w:val="2"/>
        </w:numPr>
        <w:shd w:val="clear" w:color="auto" w:fill="FFFFFF"/>
        <w:spacing w:after="0" w:line="240" w:lineRule="auto"/>
        <w:rPr>
          <w:rFonts w:ascii="Segoe UI" w:eastAsia="Times New Roman" w:hAnsi="Segoe UI" w:cs="Segoe UI"/>
          <w:color w:val="0D0D0D"/>
          <w:sz w:val="24"/>
          <w:szCs w:val="24"/>
          <w:lang w:eastAsia="en-IN"/>
        </w:rPr>
      </w:pPr>
      <w:r w:rsidRPr="005B754F">
        <w:rPr>
          <w:rFonts w:ascii="Segoe UI" w:eastAsia="Times New Roman" w:hAnsi="Segoe UI" w:cs="Segoe UI"/>
          <w:b/>
          <w:bCs/>
          <w:color w:val="0D0D0D"/>
          <w:sz w:val="24"/>
          <w:szCs w:val="24"/>
          <w:lang w:eastAsia="en-IN"/>
        </w:rPr>
        <w:t>Home healthcare providers</w:t>
      </w:r>
      <w:r w:rsidRPr="005B754F">
        <w:rPr>
          <w:rFonts w:ascii="Segoe UI" w:eastAsia="Times New Roman" w:hAnsi="Segoe UI" w:cs="Segoe UI"/>
          <w:color w:val="0D0D0D"/>
          <w:sz w:val="24"/>
          <w:szCs w:val="24"/>
          <w:lang w:eastAsia="en-IN"/>
        </w:rPr>
        <w:t> integrating mobile PCA solutions</w:t>
      </w:r>
    </w:p>
    <w:p w14:paraId="2B9B8DA7" w14:textId="77777777" w:rsidR="005B754F" w:rsidRPr="005B754F" w:rsidRDefault="005B754F" w:rsidP="005B754F">
      <w:pPr>
        <w:numPr>
          <w:ilvl w:val="0"/>
          <w:numId w:val="2"/>
        </w:numPr>
        <w:shd w:val="clear" w:color="auto" w:fill="FFFFFF"/>
        <w:spacing w:after="0" w:line="240" w:lineRule="auto"/>
        <w:rPr>
          <w:rFonts w:ascii="Segoe UI" w:eastAsia="Times New Roman" w:hAnsi="Segoe UI" w:cs="Segoe UI"/>
          <w:color w:val="0D0D0D"/>
          <w:sz w:val="24"/>
          <w:szCs w:val="24"/>
          <w:lang w:eastAsia="en-IN"/>
        </w:rPr>
      </w:pPr>
      <w:r w:rsidRPr="005B754F">
        <w:rPr>
          <w:rFonts w:ascii="Segoe UI" w:eastAsia="Times New Roman" w:hAnsi="Segoe UI" w:cs="Segoe UI"/>
          <w:b/>
          <w:bCs/>
          <w:color w:val="0D0D0D"/>
          <w:sz w:val="24"/>
          <w:szCs w:val="24"/>
          <w:lang w:eastAsia="en-IN"/>
        </w:rPr>
        <w:lastRenderedPageBreak/>
        <w:t>Pharmaceutical companies</w:t>
      </w:r>
      <w:r w:rsidRPr="005B754F">
        <w:rPr>
          <w:rFonts w:ascii="Segoe UI" w:eastAsia="Times New Roman" w:hAnsi="Segoe UI" w:cs="Segoe UI"/>
          <w:color w:val="0D0D0D"/>
          <w:sz w:val="24"/>
          <w:szCs w:val="24"/>
          <w:lang w:eastAsia="en-IN"/>
        </w:rPr>
        <w:t> producing compatible opioid cartridges</w:t>
      </w:r>
    </w:p>
    <w:p w14:paraId="09960342" w14:textId="77777777" w:rsidR="005B754F" w:rsidRPr="005B754F" w:rsidRDefault="005B754F" w:rsidP="005B754F">
      <w:pPr>
        <w:numPr>
          <w:ilvl w:val="0"/>
          <w:numId w:val="2"/>
        </w:numPr>
        <w:shd w:val="clear" w:color="auto" w:fill="FFFFFF"/>
        <w:spacing w:after="0" w:line="240" w:lineRule="auto"/>
        <w:rPr>
          <w:rFonts w:ascii="Segoe UI" w:eastAsia="Times New Roman" w:hAnsi="Segoe UI" w:cs="Segoe UI"/>
          <w:color w:val="0D0D0D"/>
          <w:sz w:val="24"/>
          <w:szCs w:val="24"/>
          <w:lang w:eastAsia="en-IN"/>
        </w:rPr>
      </w:pPr>
      <w:r w:rsidRPr="005B754F">
        <w:rPr>
          <w:rFonts w:ascii="Segoe UI" w:eastAsia="Times New Roman" w:hAnsi="Segoe UI" w:cs="Segoe UI"/>
          <w:b/>
          <w:bCs/>
          <w:color w:val="0D0D0D"/>
          <w:sz w:val="24"/>
          <w:szCs w:val="24"/>
          <w:lang w:eastAsia="en-IN"/>
        </w:rPr>
        <w:t>Regulatory agencies</w:t>
      </w:r>
      <w:r w:rsidRPr="005B754F">
        <w:rPr>
          <w:rFonts w:ascii="Segoe UI" w:eastAsia="Times New Roman" w:hAnsi="Segoe UI" w:cs="Segoe UI"/>
          <w:color w:val="0D0D0D"/>
          <w:sz w:val="24"/>
          <w:szCs w:val="24"/>
          <w:lang w:eastAsia="en-IN"/>
        </w:rPr>
        <w:t> (e.g., FDA, EMA) influencing design and compliance</w:t>
      </w:r>
    </w:p>
    <w:p w14:paraId="5B07A84F" w14:textId="77777777" w:rsidR="005B754F" w:rsidRPr="005B754F" w:rsidRDefault="005B754F" w:rsidP="005B754F">
      <w:pPr>
        <w:numPr>
          <w:ilvl w:val="0"/>
          <w:numId w:val="2"/>
        </w:numPr>
        <w:shd w:val="clear" w:color="auto" w:fill="FFFFFF"/>
        <w:spacing w:after="0" w:line="240" w:lineRule="auto"/>
        <w:rPr>
          <w:rFonts w:ascii="Segoe UI" w:eastAsia="Times New Roman" w:hAnsi="Segoe UI" w:cs="Segoe UI"/>
          <w:color w:val="0D0D0D"/>
          <w:sz w:val="24"/>
          <w:szCs w:val="24"/>
          <w:lang w:eastAsia="en-IN"/>
        </w:rPr>
      </w:pPr>
      <w:r w:rsidRPr="005B754F">
        <w:rPr>
          <w:rFonts w:ascii="Segoe UI" w:eastAsia="Times New Roman" w:hAnsi="Segoe UI" w:cs="Segoe UI"/>
          <w:b/>
          <w:bCs/>
          <w:color w:val="0D0D0D"/>
          <w:sz w:val="24"/>
          <w:szCs w:val="24"/>
          <w:lang w:eastAsia="en-IN"/>
        </w:rPr>
        <w:t>Digital health investors and venture capital firms</w:t>
      </w:r>
      <w:r w:rsidRPr="005B754F">
        <w:rPr>
          <w:rFonts w:ascii="Segoe UI" w:eastAsia="Times New Roman" w:hAnsi="Segoe UI" w:cs="Segoe UI"/>
          <w:color w:val="0D0D0D"/>
          <w:sz w:val="24"/>
          <w:szCs w:val="24"/>
          <w:lang w:eastAsia="en-IN"/>
        </w:rPr>
        <w:t> backing AI-enabled pump solutions</w:t>
      </w:r>
    </w:p>
    <w:p w14:paraId="4FD0B46B" w14:textId="77777777" w:rsidR="005B754F" w:rsidRPr="005B754F" w:rsidRDefault="005B754F" w:rsidP="005B754F">
      <w:pPr>
        <w:shd w:val="clear" w:color="auto" w:fill="FFFFFF"/>
        <w:spacing w:beforeAutospacing="1" w:after="0" w:afterAutospacing="1" w:line="240" w:lineRule="auto"/>
        <w:rPr>
          <w:rFonts w:ascii="Segoe UI" w:eastAsia="Times New Roman" w:hAnsi="Segoe UI" w:cs="Segoe UI"/>
          <w:color w:val="0D0D0D"/>
          <w:sz w:val="24"/>
          <w:szCs w:val="24"/>
          <w:lang w:eastAsia="en-IN"/>
        </w:rPr>
      </w:pPr>
      <w:r w:rsidRPr="005B754F">
        <w:rPr>
          <w:rFonts w:ascii="Segoe UI" w:eastAsia="Times New Roman" w:hAnsi="Segoe UI" w:cs="Segoe UI"/>
          <w:i/>
          <w:iCs/>
          <w:color w:val="0D0D0D"/>
          <w:sz w:val="24"/>
          <w:szCs w:val="24"/>
          <w:lang w:eastAsia="en-IN"/>
        </w:rPr>
        <w:t>As elective surgeries rebound post-COVID-19 and healthcare digitization accelerates, the PCA pumps market is primed to evolve into a high-efficiency, data-driven ecosystem.</w:t>
      </w:r>
      <w:r w:rsidRPr="005B754F">
        <w:rPr>
          <w:rFonts w:ascii="Segoe UI" w:eastAsia="Times New Roman" w:hAnsi="Segoe UI" w:cs="Segoe UI"/>
          <w:color w:val="0D0D0D"/>
          <w:sz w:val="24"/>
          <w:szCs w:val="24"/>
          <w:lang w:eastAsia="en-IN"/>
        </w:rPr>
        <w:t> Devices that are safer, smarter, and interoperable with electronic health records (EHRs) will command the next wave of growth.</w:t>
      </w:r>
    </w:p>
    <w:p w14:paraId="171071D6" w14:textId="77777777" w:rsidR="005B754F" w:rsidRPr="005B754F" w:rsidRDefault="005B754F" w:rsidP="005B754F">
      <w:pPr>
        <w:shd w:val="clear" w:color="auto" w:fill="FFFFFF"/>
        <w:spacing w:before="360" w:after="120" w:line="240" w:lineRule="auto"/>
        <w:outlineLvl w:val="2"/>
        <w:rPr>
          <w:rFonts w:ascii="Segoe UI" w:eastAsia="Times New Roman" w:hAnsi="Segoe UI" w:cs="Segoe UI"/>
          <w:b/>
          <w:bCs/>
          <w:color w:val="0D0D0D"/>
          <w:sz w:val="30"/>
          <w:szCs w:val="30"/>
          <w:lang w:eastAsia="en-IN"/>
        </w:rPr>
      </w:pPr>
      <w:r w:rsidRPr="005B754F">
        <w:rPr>
          <w:rFonts w:ascii="Segoe UI" w:eastAsia="Times New Roman" w:hAnsi="Segoe UI" w:cs="Segoe UI"/>
          <w:b/>
          <w:bCs/>
          <w:color w:val="0D0D0D"/>
          <w:sz w:val="30"/>
          <w:szCs w:val="30"/>
          <w:lang w:eastAsia="en-IN"/>
        </w:rPr>
        <w:t>2. Market Segmentation and Forecast Scope</w:t>
      </w:r>
    </w:p>
    <w:p w14:paraId="6CEBD98F" w14:textId="77777777" w:rsidR="005B754F" w:rsidRPr="005B754F" w:rsidRDefault="005B754F" w:rsidP="005B754F">
      <w:pPr>
        <w:shd w:val="clear" w:color="auto" w:fill="FFFFFF"/>
        <w:spacing w:beforeAutospacing="1" w:after="0" w:afterAutospacing="1" w:line="240" w:lineRule="auto"/>
        <w:rPr>
          <w:rFonts w:ascii="Segoe UI" w:eastAsia="Times New Roman" w:hAnsi="Segoe UI" w:cs="Segoe UI"/>
          <w:color w:val="0D0D0D"/>
          <w:sz w:val="24"/>
          <w:szCs w:val="24"/>
          <w:lang w:eastAsia="en-IN"/>
        </w:rPr>
      </w:pPr>
      <w:r w:rsidRPr="005B754F">
        <w:rPr>
          <w:rFonts w:ascii="Segoe UI" w:eastAsia="Times New Roman" w:hAnsi="Segoe UI" w:cs="Segoe UI"/>
          <w:color w:val="0D0D0D"/>
          <w:sz w:val="24"/>
          <w:szCs w:val="24"/>
          <w:lang w:eastAsia="en-IN"/>
        </w:rPr>
        <w:t>The </w:t>
      </w:r>
      <w:r w:rsidRPr="005B754F">
        <w:rPr>
          <w:rFonts w:ascii="Segoe UI" w:eastAsia="Times New Roman" w:hAnsi="Segoe UI" w:cs="Segoe UI"/>
          <w:b/>
          <w:bCs/>
          <w:color w:val="0D0D0D"/>
          <w:sz w:val="24"/>
          <w:szCs w:val="24"/>
          <w:lang w:eastAsia="en-IN"/>
        </w:rPr>
        <w:t>patient-controlled analgesic (PCA) pumps market</w:t>
      </w:r>
      <w:r w:rsidRPr="005B754F">
        <w:rPr>
          <w:rFonts w:ascii="Segoe UI" w:eastAsia="Times New Roman" w:hAnsi="Segoe UI" w:cs="Segoe UI"/>
          <w:color w:val="0D0D0D"/>
          <w:sz w:val="24"/>
          <w:szCs w:val="24"/>
          <w:lang w:eastAsia="en-IN"/>
        </w:rPr>
        <w:t> is segmented across four primary dimensions to understand its structural evolution and forecast dynamics between 2024 and 2030:</w:t>
      </w:r>
    </w:p>
    <w:p w14:paraId="2F063358" w14:textId="77777777" w:rsidR="005B754F" w:rsidRPr="005B754F" w:rsidRDefault="005B754F" w:rsidP="005B754F">
      <w:pPr>
        <w:shd w:val="clear" w:color="auto" w:fill="FFFFFF"/>
        <w:spacing w:after="0" w:line="240" w:lineRule="auto"/>
        <w:outlineLvl w:val="3"/>
        <w:rPr>
          <w:rFonts w:ascii="Segoe UI" w:eastAsia="Times New Roman" w:hAnsi="Segoe UI" w:cs="Segoe UI"/>
          <w:b/>
          <w:bCs/>
          <w:color w:val="0D0D0D"/>
          <w:sz w:val="24"/>
          <w:szCs w:val="24"/>
          <w:lang w:eastAsia="en-IN"/>
        </w:rPr>
      </w:pPr>
      <w:r w:rsidRPr="005B754F">
        <w:rPr>
          <w:rFonts w:ascii="Segoe UI" w:eastAsia="Times New Roman" w:hAnsi="Segoe UI" w:cs="Segoe UI"/>
          <w:b/>
          <w:bCs/>
          <w:color w:val="0D0D0D"/>
          <w:sz w:val="24"/>
          <w:szCs w:val="24"/>
          <w:lang w:eastAsia="en-IN"/>
        </w:rPr>
        <w:t>By Product Type</w:t>
      </w:r>
    </w:p>
    <w:p w14:paraId="1BEC7C21" w14:textId="77777777" w:rsidR="005B754F" w:rsidRPr="005B754F" w:rsidRDefault="005B754F" w:rsidP="005B754F">
      <w:pPr>
        <w:numPr>
          <w:ilvl w:val="0"/>
          <w:numId w:val="3"/>
        </w:numPr>
        <w:shd w:val="clear" w:color="auto" w:fill="FFFFFF"/>
        <w:spacing w:after="0" w:line="240" w:lineRule="auto"/>
        <w:rPr>
          <w:rFonts w:ascii="Segoe UI" w:eastAsia="Times New Roman" w:hAnsi="Segoe UI" w:cs="Segoe UI"/>
          <w:color w:val="0D0D0D"/>
          <w:sz w:val="24"/>
          <w:szCs w:val="24"/>
          <w:lang w:eastAsia="en-IN"/>
        </w:rPr>
      </w:pPr>
      <w:r w:rsidRPr="005B754F">
        <w:rPr>
          <w:rFonts w:ascii="Segoe UI" w:eastAsia="Times New Roman" w:hAnsi="Segoe UI" w:cs="Segoe UI"/>
          <w:b/>
          <w:bCs/>
          <w:color w:val="0D0D0D"/>
          <w:sz w:val="24"/>
          <w:szCs w:val="24"/>
          <w:lang w:eastAsia="en-IN"/>
        </w:rPr>
        <w:t>Electronic PCA Pumps</w:t>
      </w:r>
    </w:p>
    <w:p w14:paraId="5A62CA90" w14:textId="77777777" w:rsidR="005B754F" w:rsidRPr="005B754F" w:rsidRDefault="005B754F" w:rsidP="005B754F">
      <w:pPr>
        <w:numPr>
          <w:ilvl w:val="0"/>
          <w:numId w:val="3"/>
        </w:numPr>
        <w:shd w:val="clear" w:color="auto" w:fill="FFFFFF"/>
        <w:spacing w:after="0" w:line="240" w:lineRule="auto"/>
        <w:rPr>
          <w:rFonts w:ascii="Segoe UI" w:eastAsia="Times New Roman" w:hAnsi="Segoe UI" w:cs="Segoe UI"/>
          <w:color w:val="0D0D0D"/>
          <w:sz w:val="24"/>
          <w:szCs w:val="24"/>
          <w:lang w:eastAsia="en-IN"/>
        </w:rPr>
      </w:pPr>
      <w:r w:rsidRPr="005B754F">
        <w:rPr>
          <w:rFonts w:ascii="Segoe UI" w:eastAsia="Times New Roman" w:hAnsi="Segoe UI" w:cs="Segoe UI"/>
          <w:b/>
          <w:bCs/>
          <w:color w:val="0D0D0D"/>
          <w:sz w:val="24"/>
          <w:szCs w:val="24"/>
          <w:lang w:eastAsia="en-IN"/>
        </w:rPr>
        <w:t>Mechanical PCA Pumps</w:t>
      </w:r>
    </w:p>
    <w:p w14:paraId="1B01E895" w14:textId="77777777" w:rsidR="005B754F" w:rsidRPr="005B754F" w:rsidRDefault="005B754F" w:rsidP="005B754F">
      <w:pPr>
        <w:numPr>
          <w:ilvl w:val="0"/>
          <w:numId w:val="3"/>
        </w:numPr>
        <w:shd w:val="clear" w:color="auto" w:fill="FFFFFF"/>
        <w:spacing w:after="0" w:line="240" w:lineRule="auto"/>
        <w:rPr>
          <w:rFonts w:ascii="Segoe UI" w:eastAsia="Times New Roman" w:hAnsi="Segoe UI" w:cs="Segoe UI"/>
          <w:color w:val="0D0D0D"/>
          <w:sz w:val="24"/>
          <w:szCs w:val="24"/>
          <w:lang w:eastAsia="en-IN"/>
        </w:rPr>
      </w:pPr>
      <w:r w:rsidRPr="005B754F">
        <w:rPr>
          <w:rFonts w:ascii="Segoe UI" w:eastAsia="Times New Roman" w:hAnsi="Segoe UI" w:cs="Segoe UI"/>
          <w:b/>
          <w:bCs/>
          <w:color w:val="0D0D0D"/>
          <w:sz w:val="24"/>
          <w:szCs w:val="24"/>
          <w:lang w:eastAsia="en-IN"/>
        </w:rPr>
        <w:t>Wireless/Smart PCA Systems</w:t>
      </w:r>
    </w:p>
    <w:p w14:paraId="33444FAE" w14:textId="77777777" w:rsidR="005B754F" w:rsidRPr="005B754F" w:rsidRDefault="005B754F" w:rsidP="005B754F">
      <w:pPr>
        <w:shd w:val="clear" w:color="auto" w:fill="FFFFFF"/>
        <w:spacing w:beforeAutospacing="1" w:after="0" w:afterAutospacing="1" w:line="240" w:lineRule="auto"/>
        <w:rPr>
          <w:rFonts w:ascii="Segoe UI" w:eastAsia="Times New Roman" w:hAnsi="Segoe UI" w:cs="Segoe UI"/>
          <w:color w:val="0D0D0D"/>
          <w:sz w:val="24"/>
          <w:szCs w:val="24"/>
          <w:lang w:eastAsia="en-IN"/>
        </w:rPr>
      </w:pPr>
      <w:r w:rsidRPr="005B754F">
        <w:rPr>
          <w:rFonts w:ascii="Segoe UI" w:eastAsia="Times New Roman" w:hAnsi="Segoe UI" w:cs="Segoe UI"/>
          <w:b/>
          <w:bCs/>
          <w:color w:val="0D0D0D"/>
          <w:sz w:val="24"/>
          <w:szCs w:val="24"/>
          <w:lang w:eastAsia="en-IN"/>
        </w:rPr>
        <w:t>Electronic PCA Pumps</w:t>
      </w:r>
      <w:r w:rsidRPr="005B754F">
        <w:rPr>
          <w:rFonts w:ascii="Segoe UI" w:eastAsia="Times New Roman" w:hAnsi="Segoe UI" w:cs="Segoe UI"/>
          <w:color w:val="0D0D0D"/>
          <w:sz w:val="24"/>
          <w:szCs w:val="24"/>
          <w:lang w:eastAsia="en-IN"/>
        </w:rPr>
        <w:t> dominate the market in 2024, accounting for approximately </w:t>
      </w:r>
      <w:r w:rsidRPr="005B754F">
        <w:rPr>
          <w:rFonts w:ascii="Segoe UI" w:eastAsia="Times New Roman" w:hAnsi="Segoe UI" w:cs="Segoe UI"/>
          <w:b/>
          <w:bCs/>
          <w:color w:val="0D0D0D"/>
          <w:sz w:val="24"/>
          <w:szCs w:val="24"/>
          <w:lang w:eastAsia="en-IN"/>
        </w:rPr>
        <w:t>63% of global revenue</w:t>
      </w:r>
      <w:r w:rsidRPr="005B754F">
        <w:rPr>
          <w:rFonts w:ascii="Segoe UI" w:eastAsia="Times New Roman" w:hAnsi="Segoe UI" w:cs="Segoe UI"/>
          <w:color w:val="0D0D0D"/>
          <w:sz w:val="24"/>
          <w:szCs w:val="24"/>
          <w:lang w:eastAsia="en-IN"/>
        </w:rPr>
        <w:t>, due to their programmable precision, real-time data logs, and compatibility with EMR systems. These devices are widely used in hospital settings for post-operative care.</w:t>
      </w:r>
    </w:p>
    <w:p w14:paraId="5EB19ED9" w14:textId="77777777" w:rsidR="005B754F" w:rsidRPr="005B754F" w:rsidRDefault="005B754F" w:rsidP="005B754F">
      <w:pPr>
        <w:shd w:val="clear" w:color="auto" w:fill="FFFFFF"/>
        <w:spacing w:beforeAutospacing="1" w:after="0" w:afterAutospacing="1" w:line="240" w:lineRule="auto"/>
        <w:rPr>
          <w:rFonts w:ascii="Segoe UI" w:eastAsia="Times New Roman" w:hAnsi="Segoe UI" w:cs="Segoe UI"/>
          <w:color w:val="0D0D0D"/>
          <w:sz w:val="24"/>
          <w:szCs w:val="24"/>
          <w:lang w:eastAsia="en-IN"/>
        </w:rPr>
      </w:pPr>
      <w:r w:rsidRPr="005B754F">
        <w:rPr>
          <w:rFonts w:ascii="Segoe UI" w:eastAsia="Times New Roman" w:hAnsi="Segoe UI" w:cs="Segoe UI"/>
          <w:color w:val="0D0D0D"/>
          <w:sz w:val="24"/>
          <w:szCs w:val="24"/>
          <w:lang w:eastAsia="en-IN"/>
        </w:rPr>
        <w:t>However, </w:t>
      </w:r>
      <w:r w:rsidRPr="005B754F">
        <w:rPr>
          <w:rFonts w:ascii="Segoe UI" w:eastAsia="Times New Roman" w:hAnsi="Segoe UI" w:cs="Segoe UI"/>
          <w:i/>
          <w:iCs/>
          <w:color w:val="0D0D0D"/>
          <w:sz w:val="24"/>
          <w:szCs w:val="24"/>
          <w:lang w:eastAsia="en-IN"/>
        </w:rPr>
        <w:t>wireless and smart PCA systems</w:t>
      </w:r>
      <w:r w:rsidRPr="005B754F">
        <w:rPr>
          <w:rFonts w:ascii="Segoe UI" w:eastAsia="Times New Roman" w:hAnsi="Segoe UI" w:cs="Segoe UI"/>
          <w:color w:val="0D0D0D"/>
          <w:sz w:val="24"/>
          <w:szCs w:val="24"/>
          <w:lang w:eastAsia="en-IN"/>
        </w:rPr>
        <w:t> are projected to be the </w:t>
      </w:r>
      <w:r w:rsidRPr="005B754F">
        <w:rPr>
          <w:rFonts w:ascii="Segoe UI" w:eastAsia="Times New Roman" w:hAnsi="Segoe UI" w:cs="Segoe UI"/>
          <w:b/>
          <w:bCs/>
          <w:color w:val="0D0D0D"/>
          <w:sz w:val="24"/>
          <w:szCs w:val="24"/>
          <w:lang w:eastAsia="en-IN"/>
        </w:rPr>
        <w:t>fastest-growing sub-segment</w:t>
      </w:r>
      <w:r w:rsidRPr="005B754F">
        <w:rPr>
          <w:rFonts w:ascii="Segoe UI" w:eastAsia="Times New Roman" w:hAnsi="Segoe UI" w:cs="Segoe UI"/>
          <w:color w:val="0D0D0D"/>
          <w:sz w:val="24"/>
          <w:szCs w:val="24"/>
          <w:lang w:eastAsia="en-IN"/>
        </w:rPr>
        <w:t> during the forecast period. These next-gen pumps integrate cloud-based monitoring, patient biometrics, and remote dosage adjustment—key features in the era of telemedicine and digital hospitals.</w:t>
      </w:r>
    </w:p>
    <w:p w14:paraId="5F27E676" w14:textId="77777777" w:rsidR="005B754F" w:rsidRPr="005B754F" w:rsidRDefault="005B754F" w:rsidP="005B754F">
      <w:pPr>
        <w:shd w:val="clear" w:color="auto" w:fill="FFFFFF"/>
        <w:spacing w:after="0" w:line="240" w:lineRule="auto"/>
        <w:outlineLvl w:val="3"/>
        <w:rPr>
          <w:rFonts w:ascii="Segoe UI" w:eastAsia="Times New Roman" w:hAnsi="Segoe UI" w:cs="Segoe UI"/>
          <w:b/>
          <w:bCs/>
          <w:color w:val="0D0D0D"/>
          <w:sz w:val="24"/>
          <w:szCs w:val="24"/>
          <w:lang w:eastAsia="en-IN"/>
        </w:rPr>
      </w:pPr>
      <w:r w:rsidRPr="005B754F">
        <w:rPr>
          <w:rFonts w:ascii="Segoe UI" w:eastAsia="Times New Roman" w:hAnsi="Segoe UI" w:cs="Segoe UI"/>
          <w:b/>
          <w:bCs/>
          <w:color w:val="0D0D0D"/>
          <w:sz w:val="24"/>
          <w:szCs w:val="24"/>
          <w:lang w:eastAsia="en-IN"/>
        </w:rPr>
        <w:t>By Application</w:t>
      </w:r>
    </w:p>
    <w:p w14:paraId="18C131D5" w14:textId="77777777" w:rsidR="005B754F" w:rsidRPr="005B754F" w:rsidRDefault="005B754F" w:rsidP="005B754F">
      <w:pPr>
        <w:numPr>
          <w:ilvl w:val="0"/>
          <w:numId w:val="4"/>
        </w:numPr>
        <w:shd w:val="clear" w:color="auto" w:fill="FFFFFF"/>
        <w:spacing w:after="0" w:line="240" w:lineRule="auto"/>
        <w:rPr>
          <w:rFonts w:ascii="Segoe UI" w:eastAsia="Times New Roman" w:hAnsi="Segoe UI" w:cs="Segoe UI"/>
          <w:color w:val="0D0D0D"/>
          <w:sz w:val="24"/>
          <w:szCs w:val="24"/>
          <w:lang w:eastAsia="en-IN"/>
        </w:rPr>
      </w:pPr>
      <w:r w:rsidRPr="005B754F">
        <w:rPr>
          <w:rFonts w:ascii="Segoe UI" w:eastAsia="Times New Roman" w:hAnsi="Segoe UI" w:cs="Segoe UI"/>
          <w:b/>
          <w:bCs/>
          <w:color w:val="0D0D0D"/>
          <w:sz w:val="24"/>
          <w:szCs w:val="24"/>
          <w:lang w:eastAsia="en-IN"/>
        </w:rPr>
        <w:t>Post-operative Pain Management</w:t>
      </w:r>
    </w:p>
    <w:p w14:paraId="46A1809C" w14:textId="77777777" w:rsidR="005B754F" w:rsidRPr="005B754F" w:rsidRDefault="005B754F" w:rsidP="005B754F">
      <w:pPr>
        <w:numPr>
          <w:ilvl w:val="0"/>
          <w:numId w:val="4"/>
        </w:numPr>
        <w:shd w:val="clear" w:color="auto" w:fill="FFFFFF"/>
        <w:spacing w:after="0" w:line="240" w:lineRule="auto"/>
        <w:rPr>
          <w:rFonts w:ascii="Segoe UI" w:eastAsia="Times New Roman" w:hAnsi="Segoe UI" w:cs="Segoe UI"/>
          <w:color w:val="0D0D0D"/>
          <w:sz w:val="24"/>
          <w:szCs w:val="24"/>
          <w:lang w:eastAsia="en-IN"/>
        </w:rPr>
      </w:pPr>
      <w:r w:rsidRPr="005B754F">
        <w:rPr>
          <w:rFonts w:ascii="Segoe UI" w:eastAsia="Times New Roman" w:hAnsi="Segoe UI" w:cs="Segoe UI"/>
          <w:b/>
          <w:bCs/>
          <w:color w:val="0D0D0D"/>
          <w:sz w:val="24"/>
          <w:szCs w:val="24"/>
          <w:lang w:eastAsia="en-IN"/>
        </w:rPr>
        <w:t>Cancer Pain Management</w:t>
      </w:r>
    </w:p>
    <w:p w14:paraId="3CCFBE68" w14:textId="77777777" w:rsidR="005B754F" w:rsidRPr="005B754F" w:rsidRDefault="005B754F" w:rsidP="005B754F">
      <w:pPr>
        <w:numPr>
          <w:ilvl w:val="0"/>
          <w:numId w:val="4"/>
        </w:numPr>
        <w:shd w:val="clear" w:color="auto" w:fill="FFFFFF"/>
        <w:spacing w:after="0" w:line="240" w:lineRule="auto"/>
        <w:rPr>
          <w:rFonts w:ascii="Segoe UI" w:eastAsia="Times New Roman" w:hAnsi="Segoe UI" w:cs="Segoe UI"/>
          <w:color w:val="0D0D0D"/>
          <w:sz w:val="24"/>
          <w:szCs w:val="24"/>
          <w:lang w:eastAsia="en-IN"/>
        </w:rPr>
      </w:pPr>
      <w:proofErr w:type="spellStart"/>
      <w:r w:rsidRPr="005B754F">
        <w:rPr>
          <w:rFonts w:ascii="Segoe UI" w:eastAsia="Times New Roman" w:hAnsi="Segoe UI" w:cs="Segoe UI"/>
          <w:b/>
          <w:bCs/>
          <w:color w:val="0D0D0D"/>
          <w:sz w:val="24"/>
          <w:szCs w:val="24"/>
          <w:lang w:eastAsia="en-IN"/>
        </w:rPr>
        <w:t>Labor</w:t>
      </w:r>
      <w:proofErr w:type="spellEnd"/>
      <w:r w:rsidRPr="005B754F">
        <w:rPr>
          <w:rFonts w:ascii="Segoe UI" w:eastAsia="Times New Roman" w:hAnsi="Segoe UI" w:cs="Segoe UI"/>
          <w:b/>
          <w:bCs/>
          <w:color w:val="0D0D0D"/>
          <w:sz w:val="24"/>
          <w:szCs w:val="24"/>
          <w:lang w:eastAsia="en-IN"/>
        </w:rPr>
        <w:t xml:space="preserve"> Pain Management</w:t>
      </w:r>
    </w:p>
    <w:p w14:paraId="08C87E8A" w14:textId="77777777" w:rsidR="005B754F" w:rsidRPr="005B754F" w:rsidRDefault="005B754F" w:rsidP="005B754F">
      <w:pPr>
        <w:numPr>
          <w:ilvl w:val="0"/>
          <w:numId w:val="4"/>
        </w:numPr>
        <w:shd w:val="clear" w:color="auto" w:fill="FFFFFF"/>
        <w:spacing w:after="0" w:line="240" w:lineRule="auto"/>
        <w:rPr>
          <w:rFonts w:ascii="Segoe UI" w:eastAsia="Times New Roman" w:hAnsi="Segoe UI" w:cs="Segoe UI"/>
          <w:color w:val="0D0D0D"/>
          <w:sz w:val="24"/>
          <w:szCs w:val="24"/>
          <w:lang w:eastAsia="en-IN"/>
        </w:rPr>
      </w:pPr>
      <w:r w:rsidRPr="005B754F">
        <w:rPr>
          <w:rFonts w:ascii="Segoe UI" w:eastAsia="Times New Roman" w:hAnsi="Segoe UI" w:cs="Segoe UI"/>
          <w:b/>
          <w:bCs/>
          <w:color w:val="0D0D0D"/>
          <w:sz w:val="24"/>
          <w:szCs w:val="24"/>
          <w:lang w:eastAsia="en-IN"/>
        </w:rPr>
        <w:t>Palliative Care</w:t>
      </w:r>
    </w:p>
    <w:p w14:paraId="0EAB370C" w14:textId="77777777" w:rsidR="005B754F" w:rsidRPr="005B754F" w:rsidRDefault="005B754F" w:rsidP="005B754F">
      <w:pPr>
        <w:numPr>
          <w:ilvl w:val="0"/>
          <w:numId w:val="4"/>
        </w:numPr>
        <w:shd w:val="clear" w:color="auto" w:fill="FFFFFF"/>
        <w:spacing w:after="0" w:line="240" w:lineRule="auto"/>
        <w:rPr>
          <w:rFonts w:ascii="Segoe UI" w:eastAsia="Times New Roman" w:hAnsi="Segoe UI" w:cs="Segoe UI"/>
          <w:color w:val="0D0D0D"/>
          <w:sz w:val="24"/>
          <w:szCs w:val="24"/>
          <w:lang w:eastAsia="en-IN"/>
        </w:rPr>
      </w:pPr>
      <w:r w:rsidRPr="005B754F">
        <w:rPr>
          <w:rFonts w:ascii="Segoe UI" w:eastAsia="Times New Roman" w:hAnsi="Segoe UI" w:cs="Segoe UI"/>
          <w:b/>
          <w:bCs/>
          <w:color w:val="0D0D0D"/>
          <w:sz w:val="24"/>
          <w:szCs w:val="24"/>
          <w:lang w:eastAsia="en-IN"/>
        </w:rPr>
        <w:t>Others</w:t>
      </w:r>
    </w:p>
    <w:p w14:paraId="596B82B4" w14:textId="77777777" w:rsidR="005B754F" w:rsidRPr="005B754F" w:rsidRDefault="005B754F" w:rsidP="005B754F">
      <w:pPr>
        <w:shd w:val="clear" w:color="auto" w:fill="FFFFFF"/>
        <w:spacing w:beforeAutospacing="1" w:after="0" w:afterAutospacing="1" w:line="240" w:lineRule="auto"/>
        <w:rPr>
          <w:rFonts w:ascii="Segoe UI" w:eastAsia="Times New Roman" w:hAnsi="Segoe UI" w:cs="Segoe UI"/>
          <w:color w:val="0D0D0D"/>
          <w:sz w:val="24"/>
          <w:szCs w:val="24"/>
          <w:lang w:eastAsia="en-IN"/>
        </w:rPr>
      </w:pPr>
      <w:r w:rsidRPr="005B754F">
        <w:rPr>
          <w:rFonts w:ascii="Segoe UI" w:eastAsia="Times New Roman" w:hAnsi="Segoe UI" w:cs="Segoe UI"/>
          <w:color w:val="0D0D0D"/>
          <w:sz w:val="24"/>
          <w:szCs w:val="24"/>
          <w:lang w:eastAsia="en-IN"/>
        </w:rPr>
        <w:t>The </w:t>
      </w:r>
      <w:r w:rsidRPr="005B754F">
        <w:rPr>
          <w:rFonts w:ascii="Segoe UI" w:eastAsia="Times New Roman" w:hAnsi="Segoe UI" w:cs="Segoe UI"/>
          <w:b/>
          <w:bCs/>
          <w:color w:val="0D0D0D"/>
          <w:sz w:val="24"/>
          <w:szCs w:val="24"/>
          <w:lang w:eastAsia="en-IN"/>
        </w:rPr>
        <w:t>post-operative pain management</w:t>
      </w:r>
      <w:r w:rsidRPr="005B754F">
        <w:rPr>
          <w:rFonts w:ascii="Segoe UI" w:eastAsia="Times New Roman" w:hAnsi="Segoe UI" w:cs="Segoe UI"/>
          <w:color w:val="0D0D0D"/>
          <w:sz w:val="24"/>
          <w:szCs w:val="24"/>
          <w:lang w:eastAsia="en-IN"/>
        </w:rPr>
        <w:t xml:space="preserve"> segment leads the market in 2024, driven by the growing number of surgical interventions worldwide. In particular, </w:t>
      </w:r>
      <w:proofErr w:type="spellStart"/>
      <w:r w:rsidRPr="005B754F">
        <w:rPr>
          <w:rFonts w:ascii="Segoe UI" w:eastAsia="Times New Roman" w:hAnsi="Segoe UI" w:cs="Segoe UI"/>
          <w:color w:val="0D0D0D"/>
          <w:sz w:val="24"/>
          <w:szCs w:val="24"/>
          <w:lang w:eastAsia="en-IN"/>
        </w:rPr>
        <w:t>orthopedic</w:t>
      </w:r>
      <w:proofErr w:type="spellEnd"/>
      <w:r w:rsidRPr="005B754F">
        <w:rPr>
          <w:rFonts w:ascii="Segoe UI" w:eastAsia="Times New Roman" w:hAnsi="Segoe UI" w:cs="Segoe UI"/>
          <w:color w:val="0D0D0D"/>
          <w:sz w:val="24"/>
          <w:szCs w:val="24"/>
          <w:lang w:eastAsia="en-IN"/>
        </w:rPr>
        <w:t>, cardiovascular, and bariatric surgeries have high demand for PCA-based analgesia to shorten recovery periods and improve patient satisfaction scores.</w:t>
      </w:r>
    </w:p>
    <w:p w14:paraId="0C8207D7" w14:textId="77777777" w:rsidR="005B754F" w:rsidRPr="005B754F" w:rsidRDefault="005B754F" w:rsidP="005B754F">
      <w:pPr>
        <w:shd w:val="clear" w:color="auto" w:fill="FFFFFF"/>
        <w:spacing w:beforeAutospacing="1" w:after="0" w:afterAutospacing="1" w:line="240" w:lineRule="auto"/>
        <w:rPr>
          <w:rFonts w:ascii="Segoe UI" w:eastAsia="Times New Roman" w:hAnsi="Segoe UI" w:cs="Segoe UI"/>
          <w:color w:val="0D0D0D"/>
          <w:sz w:val="24"/>
          <w:szCs w:val="24"/>
          <w:lang w:eastAsia="en-IN"/>
        </w:rPr>
      </w:pPr>
      <w:r w:rsidRPr="005B754F">
        <w:rPr>
          <w:rFonts w:ascii="Segoe UI" w:eastAsia="Times New Roman" w:hAnsi="Segoe UI" w:cs="Segoe UI"/>
          <w:color w:val="0D0D0D"/>
          <w:sz w:val="24"/>
          <w:szCs w:val="24"/>
          <w:lang w:eastAsia="en-IN"/>
        </w:rPr>
        <w:lastRenderedPageBreak/>
        <w:t>That said, the </w:t>
      </w:r>
      <w:r w:rsidRPr="005B754F">
        <w:rPr>
          <w:rFonts w:ascii="Segoe UI" w:eastAsia="Times New Roman" w:hAnsi="Segoe UI" w:cs="Segoe UI"/>
          <w:b/>
          <w:bCs/>
          <w:color w:val="0D0D0D"/>
          <w:sz w:val="24"/>
          <w:szCs w:val="24"/>
          <w:lang w:eastAsia="en-IN"/>
        </w:rPr>
        <w:t>palliative care</w:t>
      </w:r>
      <w:r w:rsidRPr="005B754F">
        <w:rPr>
          <w:rFonts w:ascii="Segoe UI" w:eastAsia="Times New Roman" w:hAnsi="Segoe UI" w:cs="Segoe UI"/>
          <w:color w:val="0D0D0D"/>
          <w:sz w:val="24"/>
          <w:szCs w:val="24"/>
          <w:lang w:eastAsia="en-IN"/>
        </w:rPr>
        <w:t> segment is witnessing rising adoption, especially in developed economies with aging populations. </w:t>
      </w:r>
      <w:r w:rsidRPr="005B754F">
        <w:rPr>
          <w:rFonts w:ascii="Segoe UI" w:eastAsia="Times New Roman" w:hAnsi="Segoe UI" w:cs="Segoe UI"/>
          <w:i/>
          <w:iCs/>
          <w:color w:val="0D0D0D"/>
          <w:sz w:val="24"/>
          <w:szCs w:val="24"/>
          <w:lang w:eastAsia="en-IN"/>
        </w:rPr>
        <w:t>Patients in hospice or long-term care facilities benefit from patient-controlled dosing that maintains comfort without clinical supervision.</w:t>
      </w:r>
    </w:p>
    <w:p w14:paraId="73736B6A" w14:textId="77777777" w:rsidR="005B754F" w:rsidRPr="005B754F" w:rsidRDefault="005B754F" w:rsidP="005B754F">
      <w:pPr>
        <w:shd w:val="clear" w:color="auto" w:fill="FFFFFF"/>
        <w:spacing w:after="0" w:line="240" w:lineRule="auto"/>
        <w:outlineLvl w:val="3"/>
        <w:rPr>
          <w:rFonts w:ascii="Segoe UI" w:eastAsia="Times New Roman" w:hAnsi="Segoe UI" w:cs="Segoe UI"/>
          <w:b/>
          <w:bCs/>
          <w:color w:val="0D0D0D"/>
          <w:sz w:val="24"/>
          <w:szCs w:val="24"/>
          <w:lang w:eastAsia="en-IN"/>
        </w:rPr>
      </w:pPr>
      <w:r w:rsidRPr="005B754F">
        <w:rPr>
          <w:rFonts w:ascii="Segoe UI" w:eastAsia="Times New Roman" w:hAnsi="Segoe UI" w:cs="Segoe UI"/>
          <w:b/>
          <w:bCs/>
          <w:color w:val="0D0D0D"/>
          <w:sz w:val="24"/>
          <w:szCs w:val="24"/>
          <w:lang w:eastAsia="en-IN"/>
        </w:rPr>
        <w:t>By End User</w:t>
      </w:r>
    </w:p>
    <w:p w14:paraId="2DECB712" w14:textId="77777777" w:rsidR="005B754F" w:rsidRPr="005B754F" w:rsidRDefault="005B754F" w:rsidP="005B754F">
      <w:pPr>
        <w:numPr>
          <w:ilvl w:val="0"/>
          <w:numId w:val="5"/>
        </w:numPr>
        <w:shd w:val="clear" w:color="auto" w:fill="FFFFFF"/>
        <w:spacing w:after="0" w:line="240" w:lineRule="auto"/>
        <w:rPr>
          <w:rFonts w:ascii="Segoe UI" w:eastAsia="Times New Roman" w:hAnsi="Segoe UI" w:cs="Segoe UI"/>
          <w:color w:val="0D0D0D"/>
          <w:sz w:val="24"/>
          <w:szCs w:val="24"/>
          <w:lang w:eastAsia="en-IN"/>
        </w:rPr>
      </w:pPr>
      <w:r w:rsidRPr="005B754F">
        <w:rPr>
          <w:rFonts w:ascii="Segoe UI" w:eastAsia="Times New Roman" w:hAnsi="Segoe UI" w:cs="Segoe UI"/>
          <w:b/>
          <w:bCs/>
          <w:color w:val="0D0D0D"/>
          <w:sz w:val="24"/>
          <w:szCs w:val="24"/>
          <w:lang w:eastAsia="en-IN"/>
        </w:rPr>
        <w:t>Hospitals</w:t>
      </w:r>
    </w:p>
    <w:p w14:paraId="6D38073A" w14:textId="77777777" w:rsidR="005B754F" w:rsidRPr="005B754F" w:rsidRDefault="005B754F" w:rsidP="005B754F">
      <w:pPr>
        <w:numPr>
          <w:ilvl w:val="0"/>
          <w:numId w:val="5"/>
        </w:numPr>
        <w:shd w:val="clear" w:color="auto" w:fill="FFFFFF"/>
        <w:spacing w:after="0" w:line="240" w:lineRule="auto"/>
        <w:rPr>
          <w:rFonts w:ascii="Segoe UI" w:eastAsia="Times New Roman" w:hAnsi="Segoe UI" w:cs="Segoe UI"/>
          <w:color w:val="0D0D0D"/>
          <w:sz w:val="24"/>
          <w:szCs w:val="24"/>
          <w:lang w:eastAsia="en-IN"/>
        </w:rPr>
      </w:pPr>
      <w:r w:rsidRPr="005B754F">
        <w:rPr>
          <w:rFonts w:ascii="Segoe UI" w:eastAsia="Times New Roman" w:hAnsi="Segoe UI" w:cs="Segoe UI"/>
          <w:b/>
          <w:bCs/>
          <w:color w:val="0D0D0D"/>
          <w:sz w:val="24"/>
          <w:szCs w:val="24"/>
          <w:lang w:eastAsia="en-IN"/>
        </w:rPr>
        <w:t xml:space="preserve">Ambulatory Surgical </w:t>
      </w:r>
      <w:proofErr w:type="spellStart"/>
      <w:r w:rsidRPr="005B754F">
        <w:rPr>
          <w:rFonts w:ascii="Segoe UI" w:eastAsia="Times New Roman" w:hAnsi="Segoe UI" w:cs="Segoe UI"/>
          <w:b/>
          <w:bCs/>
          <w:color w:val="0D0D0D"/>
          <w:sz w:val="24"/>
          <w:szCs w:val="24"/>
          <w:lang w:eastAsia="en-IN"/>
        </w:rPr>
        <w:t>Centers</w:t>
      </w:r>
      <w:proofErr w:type="spellEnd"/>
      <w:r w:rsidRPr="005B754F">
        <w:rPr>
          <w:rFonts w:ascii="Segoe UI" w:eastAsia="Times New Roman" w:hAnsi="Segoe UI" w:cs="Segoe UI"/>
          <w:b/>
          <w:bCs/>
          <w:color w:val="0D0D0D"/>
          <w:sz w:val="24"/>
          <w:szCs w:val="24"/>
          <w:lang w:eastAsia="en-IN"/>
        </w:rPr>
        <w:t xml:space="preserve"> (ASCs)</w:t>
      </w:r>
    </w:p>
    <w:p w14:paraId="197A262C" w14:textId="77777777" w:rsidR="005B754F" w:rsidRPr="005B754F" w:rsidRDefault="005B754F" w:rsidP="005B754F">
      <w:pPr>
        <w:numPr>
          <w:ilvl w:val="0"/>
          <w:numId w:val="5"/>
        </w:numPr>
        <w:shd w:val="clear" w:color="auto" w:fill="FFFFFF"/>
        <w:spacing w:after="0" w:line="240" w:lineRule="auto"/>
        <w:rPr>
          <w:rFonts w:ascii="Segoe UI" w:eastAsia="Times New Roman" w:hAnsi="Segoe UI" w:cs="Segoe UI"/>
          <w:color w:val="0D0D0D"/>
          <w:sz w:val="24"/>
          <w:szCs w:val="24"/>
          <w:lang w:eastAsia="en-IN"/>
        </w:rPr>
      </w:pPr>
      <w:r w:rsidRPr="005B754F">
        <w:rPr>
          <w:rFonts w:ascii="Segoe UI" w:eastAsia="Times New Roman" w:hAnsi="Segoe UI" w:cs="Segoe UI"/>
          <w:b/>
          <w:bCs/>
          <w:color w:val="0D0D0D"/>
          <w:sz w:val="24"/>
          <w:szCs w:val="24"/>
          <w:lang w:eastAsia="en-IN"/>
        </w:rPr>
        <w:t>Home Healthcare Providers</w:t>
      </w:r>
    </w:p>
    <w:p w14:paraId="7E172140" w14:textId="77777777" w:rsidR="005B754F" w:rsidRPr="005B754F" w:rsidRDefault="005B754F" w:rsidP="005B754F">
      <w:pPr>
        <w:numPr>
          <w:ilvl w:val="0"/>
          <w:numId w:val="5"/>
        </w:numPr>
        <w:shd w:val="clear" w:color="auto" w:fill="FFFFFF"/>
        <w:spacing w:after="0" w:line="240" w:lineRule="auto"/>
        <w:rPr>
          <w:rFonts w:ascii="Segoe UI" w:eastAsia="Times New Roman" w:hAnsi="Segoe UI" w:cs="Segoe UI"/>
          <w:color w:val="0D0D0D"/>
          <w:sz w:val="24"/>
          <w:szCs w:val="24"/>
          <w:lang w:eastAsia="en-IN"/>
        </w:rPr>
      </w:pPr>
      <w:r w:rsidRPr="005B754F">
        <w:rPr>
          <w:rFonts w:ascii="Segoe UI" w:eastAsia="Times New Roman" w:hAnsi="Segoe UI" w:cs="Segoe UI"/>
          <w:b/>
          <w:bCs/>
          <w:color w:val="0D0D0D"/>
          <w:sz w:val="24"/>
          <w:szCs w:val="24"/>
          <w:lang w:eastAsia="en-IN"/>
        </w:rPr>
        <w:t>Pain Management Clinics</w:t>
      </w:r>
    </w:p>
    <w:p w14:paraId="58638817" w14:textId="77777777" w:rsidR="005B754F" w:rsidRPr="005B754F" w:rsidRDefault="005B754F" w:rsidP="005B754F">
      <w:pPr>
        <w:shd w:val="clear" w:color="auto" w:fill="FFFFFF"/>
        <w:spacing w:beforeAutospacing="1" w:after="0" w:afterAutospacing="1" w:line="240" w:lineRule="auto"/>
        <w:rPr>
          <w:rFonts w:ascii="Segoe UI" w:eastAsia="Times New Roman" w:hAnsi="Segoe UI" w:cs="Segoe UI"/>
          <w:color w:val="0D0D0D"/>
          <w:sz w:val="24"/>
          <w:szCs w:val="24"/>
          <w:lang w:eastAsia="en-IN"/>
        </w:rPr>
      </w:pPr>
      <w:r w:rsidRPr="005B754F">
        <w:rPr>
          <w:rFonts w:ascii="Segoe UI" w:eastAsia="Times New Roman" w:hAnsi="Segoe UI" w:cs="Segoe UI"/>
          <w:b/>
          <w:bCs/>
          <w:color w:val="0D0D0D"/>
          <w:sz w:val="24"/>
          <w:szCs w:val="24"/>
          <w:lang w:eastAsia="en-IN"/>
        </w:rPr>
        <w:t>Hospitals</w:t>
      </w:r>
      <w:r w:rsidRPr="005B754F">
        <w:rPr>
          <w:rFonts w:ascii="Segoe UI" w:eastAsia="Times New Roman" w:hAnsi="Segoe UI" w:cs="Segoe UI"/>
          <w:color w:val="0D0D0D"/>
          <w:sz w:val="24"/>
          <w:szCs w:val="24"/>
          <w:lang w:eastAsia="en-IN"/>
        </w:rPr>
        <w:t> are the primary end users in 2024, utilizing PCA pumps across general wards, ICUs, and operating rooms. However, </w:t>
      </w:r>
      <w:r w:rsidRPr="005B754F">
        <w:rPr>
          <w:rFonts w:ascii="Segoe UI" w:eastAsia="Times New Roman" w:hAnsi="Segoe UI" w:cs="Segoe UI"/>
          <w:b/>
          <w:bCs/>
          <w:color w:val="0D0D0D"/>
          <w:sz w:val="24"/>
          <w:szCs w:val="24"/>
          <w:lang w:eastAsia="en-IN"/>
        </w:rPr>
        <w:t>home healthcare</w:t>
      </w:r>
      <w:r w:rsidRPr="005B754F">
        <w:rPr>
          <w:rFonts w:ascii="Segoe UI" w:eastAsia="Times New Roman" w:hAnsi="Segoe UI" w:cs="Segoe UI"/>
          <w:color w:val="0D0D0D"/>
          <w:sz w:val="24"/>
          <w:szCs w:val="24"/>
          <w:lang w:eastAsia="en-IN"/>
        </w:rPr>
        <w:t> is emerging as a strategic growth area, thanks to advances in pump portability, safety mechanisms, and insurer reimbursement models.</w:t>
      </w:r>
    </w:p>
    <w:p w14:paraId="7D68AD4C" w14:textId="77777777" w:rsidR="005B754F" w:rsidRPr="005B754F" w:rsidRDefault="005B754F" w:rsidP="005B754F">
      <w:pPr>
        <w:shd w:val="clear" w:color="auto" w:fill="FFFFFF"/>
        <w:spacing w:beforeAutospacing="1" w:after="0" w:afterAutospacing="1" w:line="240" w:lineRule="auto"/>
        <w:rPr>
          <w:rFonts w:ascii="Segoe UI" w:eastAsia="Times New Roman" w:hAnsi="Segoe UI" w:cs="Segoe UI"/>
          <w:color w:val="0D0D0D"/>
          <w:sz w:val="24"/>
          <w:szCs w:val="24"/>
          <w:lang w:eastAsia="en-IN"/>
        </w:rPr>
      </w:pPr>
      <w:r w:rsidRPr="005B754F">
        <w:rPr>
          <w:rFonts w:ascii="Segoe UI" w:eastAsia="Times New Roman" w:hAnsi="Segoe UI" w:cs="Segoe UI"/>
          <w:i/>
          <w:iCs/>
          <w:color w:val="0D0D0D"/>
          <w:sz w:val="24"/>
          <w:szCs w:val="24"/>
          <w:lang w:eastAsia="en-IN"/>
        </w:rPr>
        <w:t>The trend toward outpatient care and decentralized healthcare delivery is pushing OEMs to develop lighter, user-friendly PCA systems tailored for at-home use.</w:t>
      </w:r>
    </w:p>
    <w:p w14:paraId="33CD3FBC" w14:textId="77777777" w:rsidR="005B754F" w:rsidRPr="005B754F" w:rsidRDefault="005B754F" w:rsidP="005B754F">
      <w:pPr>
        <w:shd w:val="clear" w:color="auto" w:fill="FFFFFF"/>
        <w:spacing w:after="0" w:line="240" w:lineRule="auto"/>
        <w:outlineLvl w:val="3"/>
        <w:rPr>
          <w:rFonts w:ascii="Segoe UI" w:eastAsia="Times New Roman" w:hAnsi="Segoe UI" w:cs="Segoe UI"/>
          <w:b/>
          <w:bCs/>
          <w:color w:val="0D0D0D"/>
          <w:sz w:val="24"/>
          <w:szCs w:val="24"/>
          <w:lang w:eastAsia="en-IN"/>
        </w:rPr>
      </w:pPr>
      <w:r w:rsidRPr="005B754F">
        <w:rPr>
          <w:rFonts w:ascii="Segoe UI" w:eastAsia="Times New Roman" w:hAnsi="Segoe UI" w:cs="Segoe UI"/>
          <w:b/>
          <w:bCs/>
          <w:color w:val="0D0D0D"/>
          <w:sz w:val="24"/>
          <w:szCs w:val="24"/>
          <w:lang w:eastAsia="en-IN"/>
        </w:rPr>
        <w:t>By Region</w:t>
      </w:r>
    </w:p>
    <w:p w14:paraId="6412E457" w14:textId="77777777" w:rsidR="005B754F" w:rsidRPr="005B754F" w:rsidRDefault="005B754F" w:rsidP="005B754F">
      <w:pPr>
        <w:numPr>
          <w:ilvl w:val="0"/>
          <w:numId w:val="6"/>
        </w:numPr>
        <w:shd w:val="clear" w:color="auto" w:fill="FFFFFF"/>
        <w:spacing w:after="0" w:line="240" w:lineRule="auto"/>
        <w:rPr>
          <w:rFonts w:ascii="Segoe UI" w:eastAsia="Times New Roman" w:hAnsi="Segoe UI" w:cs="Segoe UI"/>
          <w:color w:val="0D0D0D"/>
          <w:sz w:val="24"/>
          <w:szCs w:val="24"/>
          <w:lang w:eastAsia="en-IN"/>
        </w:rPr>
      </w:pPr>
      <w:r w:rsidRPr="005B754F">
        <w:rPr>
          <w:rFonts w:ascii="Segoe UI" w:eastAsia="Times New Roman" w:hAnsi="Segoe UI" w:cs="Segoe UI"/>
          <w:b/>
          <w:bCs/>
          <w:color w:val="0D0D0D"/>
          <w:sz w:val="24"/>
          <w:szCs w:val="24"/>
          <w:lang w:eastAsia="en-IN"/>
        </w:rPr>
        <w:t>North America</w:t>
      </w:r>
    </w:p>
    <w:p w14:paraId="43CEBDAA" w14:textId="77777777" w:rsidR="005B754F" w:rsidRPr="005B754F" w:rsidRDefault="005B754F" w:rsidP="005B754F">
      <w:pPr>
        <w:numPr>
          <w:ilvl w:val="0"/>
          <w:numId w:val="6"/>
        </w:numPr>
        <w:shd w:val="clear" w:color="auto" w:fill="FFFFFF"/>
        <w:spacing w:after="0" w:line="240" w:lineRule="auto"/>
        <w:rPr>
          <w:rFonts w:ascii="Segoe UI" w:eastAsia="Times New Roman" w:hAnsi="Segoe UI" w:cs="Segoe UI"/>
          <w:color w:val="0D0D0D"/>
          <w:sz w:val="24"/>
          <w:szCs w:val="24"/>
          <w:lang w:eastAsia="en-IN"/>
        </w:rPr>
      </w:pPr>
      <w:r w:rsidRPr="005B754F">
        <w:rPr>
          <w:rFonts w:ascii="Segoe UI" w:eastAsia="Times New Roman" w:hAnsi="Segoe UI" w:cs="Segoe UI"/>
          <w:b/>
          <w:bCs/>
          <w:color w:val="0D0D0D"/>
          <w:sz w:val="24"/>
          <w:szCs w:val="24"/>
          <w:lang w:eastAsia="en-IN"/>
        </w:rPr>
        <w:t>Europe</w:t>
      </w:r>
    </w:p>
    <w:p w14:paraId="6D4EF759" w14:textId="77777777" w:rsidR="005B754F" w:rsidRPr="005B754F" w:rsidRDefault="005B754F" w:rsidP="005B754F">
      <w:pPr>
        <w:numPr>
          <w:ilvl w:val="0"/>
          <w:numId w:val="6"/>
        </w:numPr>
        <w:shd w:val="clear" w:color="auto" w:fill="FFFFFF"/>
        <w:spacing w:after="0" w:line="240" w:lineRule="auto"/>
        <w:rPr>
          <w:rFonts w:ascii="Segoe UI" w:eastAsia="Times New Roman" w:hAnsi="Segoe UI" w:cs="Segoe UI"/>
          <w:color w:val="0D0D0D"/>
          <w:sz w:val="24"/>
          <w:szCs w:val="24"/>
          <w:lang w:eastAsia="en-IN"/>
        </w:rPr>
      </w:pPr>
      <w:r w:rsidRPr="005B754F">
        <w:rPr>
          <w:rFonts w:ascii="Segoe UI" w:eastAsia="Times New Roman" w:hAnsi="Segoe UI" w:cs="Segoe UI"/>
          <w:b/>
          <w:bCs/>
          <w:color w:val="0D0D0D"/>
          <w:sz w:val="24"/>
          <w:szCs w:val="24"/>
          <w:lang w:eastAsia="en-IN"/>
        </w:rPr>
        <w:t>Asia Pacific</w:t>
      </w:r>
    </w:p>
    <w:p w14:paraId="0974144F" w14:textId="77777777" w:rsidR="005B754F" w:rsidRPr="005B754F" w:rsidRDefault="005B754F" w:rsidP="005B754F">
      <w:pPr>
        <w:numPr>
          <w:ilvl w:val="0"/>
          <w:numId w:val="6"/>
        </w:numPr>
        <w:shd w:val="clear" w:color="auto" w:fill="FFFFFF"/>
        <w:spacing w:after="0" w:line="240" w:lineRule="auto"/>
        <w:rPr>
          <w:rFonts w:ascii="Segoe UI" w:eastAsia="Times New Roman" w:hAnsi="Segoe UI" w:cs="Segoe UI"/>
          <w:color w:val="0D0D0D"/>
          <w:sz w:val="24"/>
          <w:szCs w:val="24"/>
          <w:lang w:eastAsia="en-IN"/>
        </w:rPr>
      </w:pPr>
      <w:r w:rsidRPr="005B754F">
        <w:rPr>
          <w:rFonts w:ascii="Segoe UI" w:eastAsia="Times New Roman" w:hAnsi="Segoe UI" w:cs="Segoe UI"/>
          <w:b/>
          <w:bCs/>
          <w:color w:val="0D0D0D"/>
          <w:sz w:val="24"/>
          <w:szCs w:val="24"/>
          <w:lang w:eastAsia="en-IN"/>
        </w:rPr>
        <w:t>LAMEA (Latin America, Middle East &amp; Africa)</w:t>
      </w:r>
    </w:p>
    <w:p w14:paraId="453BE1A8" w14:textId="77777777" w:rsidR="005B754F" w:rsidRPr="005B754F" w:rsidRDefault="005B754F" w:rsidP="005B754F">
      <w:pPr>
        <w:shd w:val="clear" w:color="auto" w:fill="FFFFFF"/>
        <w:spacing w:beforeAutospacing="1" w:after="0" w:afterAutospacing="1" w:line="240" w:lineRule="auto"/>
        <w:rPr>
          <w:rFonts w:ascii="Segoe UI" w:eastAsia="Times New Roman" w:hAnsi="Segoe UI" w:cs="Segoe UI"/>
          <w:color w:val="0D0D0D"/>
          <w:sz w:val="24"/>
          <w:szCs w:val="24"/>
          <w:lang w:eastAsia="en-IN"/>
        </w:rPr>
      </w:pPr>
      <w:r w:rsidRPr="005B754F">
        <w:rPr>
          <w:rFonts w:ascii="Segoe UI" w:eastAsia="Times New Roman" w:hAnsi="Segoe UI" w:cs="Segoe UI"/>
          <w:b/>
          <w:bCs/>
          <w:color w:val="0D0D0D"/>
          <w:sz w:val="24"/>
          <w:szCs w:val="24"/>
          <w:lang w:eastAsia="en-IN"/>
        </w:rPr>
        <w:t>North America</w:t>
      </w:r>
      <w:r w:rsidRPr="005B754F">
        <w:rPr>
          <w:rFonts w:ascii="Segoe UI" w:eastAsia="Times New Roman" w:hAnsi="Segoe UI" w:cs="Segoe UI"/>
          <w:color w:val="0D0D0D"/>
          <w:sz w:val="24"/>
          <w:szCs w:val="24"/>
          <w:lang w:eastAsia="en-IN"/>
        </w:rPr>
        <w:t> leads the market in terms of both revenue and technological adoption in 2024, driven by well-established healthcare infrastructure and strong reimbursement ecosystems. However, </w:t>
      </w:r>
      <w:r w:rsidRPr="005B754F">
        <w:rPr>
          <w:rFonts w:ascii="Segoe UI" w:eastAsia="Times New Roman" w:hAnsi="Segoe UI" w:cs="Segoe UI"/>
          <w:b/>
          <w:bCs/>
          <w:color w:val="0D0D0D"/>
          <w:sz w:val="24"/>
          <w:szCs w:val="24"/>
          <w:lang w:eastAsia="en-IN"/>
        </w:rPr>
        <w:t>Asia Pacific</w:t>
      </w:r>
      <w:r w:rsidRPr="005B754F">
        <w:rPr>
          <w:rFonts w:ascii="Segoe UI" w:eastAsia="Times New Roman" w:hAnsi="Segoe UI" w:cs="Segoe UI"/>
          <w:color w:val="0D0D0D"/>
          <w:sz w:val="24"/>
          <w:szCs w:val="24"/>
          <w:lang w:eastAsia="en-IN"/>
        </w:rPr>
        <w:t> is expected to register the </w:t>
      </w:r>
      <w:r w:rsidRPr="005B754F">
        <w:rPr>
          <w:rFonts w:ascii="Segoe UI" w:eastAsia="Times New Roman" w:hAnsi="Segoe UI" w:cs="Segoe UI"/>
          <w:b/>
          <w:bCs/>
          <w:color w:val="0D0D0D"/>
          <w:sz w:val="24"/>
          <w:szCs w:val="24"/>
          <w:lang w:eastAsia="en-IN"/>
        </w:rPr>
        <w:t>fastest CAGR</w:t>
      </w:r>
      <w:r w:rsidRPr="005B754F">
        <w:rPr>
          <w:rFonts w:ascii="Segoe UI" w:eastAsia="Times New Roman" w:hAnsi="Segoe UI" w:cs="Segoe UI"/>
          <w:color w:val="0D0D0D"/>
          <w:sz w:val="24"/>
          <w:szCs w:val="24"/>
          <w:lang w:eastAsia="en-IN"/>
        </w:rPr>
        <w:t>, supported by rising surgical rates, growing awareness of pain management technologies, and increasing healthcare investments in China, India, and Southeast Asia.</w:t>
      </w:r>
    </w:p>
    <w:p w14:paraId="254CC466" w14:textId="77777777" w:rsidR="005B754F" w:rsidRPr="005B754F" w:rsidRDefault="005B754F" w:rsidP="005B754F">
      <w:pPr>
        <w:spacing w:before="720" w:after="720" w:line="240" w:lineRule="auto"/>
        <w:rPr>
          <w:rFonts w:ascii="Times New Roman" w:eastAsia="Times New Roman" w:hAnsi="Times New Roman" w:cs="Times New Roman"/>
          <w:sz w:val="24"/>
          <w:szCs w:val="24"/>
          <w:lang w:eastAsia="en-IN"/>
        </w:rPr>
      </w:pPr>
      <w:r w:rsidRPr="005B754F">
        <w:rPr>
          <w:rFonts w:ascii="Times New Roman" w:eastAsia="Times New Roman" w:hAnsi="Times New Roman" w:cs="Times New Roman"/>
          <w:sz w:val="24"/>
          <w:szCs w:val="24"/>
          <w:lang w:eastAsia="en-IN"/>
        </w:rPr>
        <w:pict w14:anchorId="28CE8D53">
          <v:rect id="_x0000_i1025" style="width:0;height:0" o:hralign="center" o:hrstd="t" o:hrnoshade="t" o:hr="t" fillcolor="#0d0d0d" stroked="f"/>
        </w:pict>
      </w:r>
    </w:p>
    <w:p w14:paraId="0D1732C8" w14:textId="77777777" w:rsidR="005B754F" w:rsidRPr="005B754F" w:rsidRDefault="005B754F" w:rsidP="005B754F">
      <w:pPr>
        <w:shd w:val="clear" w:color="auto" w:fill="FFFFFF"/>
        <w:spacing w:beforeAutospacing="1" w:after="0" w:afterAutospacing="1" w:line="240" w:lineRule="auto"/>
        <w:rPr>
          <w:rFonts w:ascii="Segoe UI" w:eastAsia="Times New Roman" w:hAnsi="Segoe UI" w:cs="Segoe UI"/>
          <w:color w:val="0D0D0D"/>
          <w:sz w:val="24"/>
          <w:szCs w:val="24"/>
          <w:lang w:eastAsia="en-IN"/>
        </w:rPr>
      </w:pPr>
      <w:r w:rsidRPr="005B754F">
        <w:rPr>
          <w:rFonts w:ascii="Segoe UI" w:eastAsia="Times New Roman" w:hAnsi="Segoe UI" w:cs="Segoe UI"/>
          <w:b/>
          <w:bCs/>
          <w:color w:val="0D0D0D"/>
          <w:sz w:val="24"/>
          <w:szCs w:val="24"/>
          <w:lang w:eastAsia="en-IN"/>
        </w:rPr>
        <w:t>Revealed Sub-Segment Shares (2024):</w:t>
      </w:r>
    </w:p>
    <w:p w14:paraId="4E03DF33" w14:textId="77777777" w:rsidR="005B754F" w:rsidRPr="005B754F" w:rsidRDefault="005B754F" w:rsidP="005B754F">
      <w:pPr>
        <w:numPr>
          <w:ilvl w:val="0"/>
          <w:numId w:val="7"/>
        </w:numPr>
        <w:shd w:val="clear" w:color="auto" w:fill="FFFFFF"/>
        <w:spacing w:after="0" w:line="240" w:lineRule="auto"/>
        <w:rPr>
          <w:rFonts w:ascii="Segoe UI" w:eastAsia="Times New Roman" w:hAnsi="Segoe UI" w:cs="Segoe UI"/>
          <w:color w:val="0D0D0D"/>
          <w:sz w:val="24"/>
          <w:szCs w:val="24"/>
          <w:lang w:eastAsia="en-IN"/>
        </w:rPr>
      </w:pPr>
      <w:r w:rsidRPr="005B754F">
        <w:rPr>
          <w:rFonts w:ascii="Segoe UI" w:eastAsia="Times New Roman" w:hAnsi="Segoe UI" w:cs="Segoe UI"/>
          <w:b/>
          <w:bCs/>
          <w:color w:val="0D0D0D"/>
          <w:sz w:val="24"/>
          <w:szCs w:val="24"/>
          <w:lang w:eastAsia="en-IN"/>
        </w:rPr>
        <w:t>Electronic PCA Pumps:</w:t>
      </w:r>
      <w:r w:rsidRPr="005B754F">
        <w:rPr>
          <w:rFonts w:ascii="Segoe UI" w:eastAsia="Times New Roman" w:hAnsi="Segoe UI" w:cs="Segoe UI"/>
          <w:color w:val="0D0D0D"/>
          <w:sz w:val="24"/>
          <w:szCs w:val="24"/>
          <w:lang w:eastAsia="en-IN"/>
        </w:rPr>
        <w:t> </w:t>
      </w:r>
      <w:r w:rsidRPr="005B754F">
        <w:rPr>
          <w:rFonts w:ascii="Segoe UI" w:eastAsia="Times New Roman" w:hAnsi="Segoe UI" w:cs="Segoe UI"/>
          <w:b/>
          <w:bCs/>
          <w:color w:val="0D0D0D"/>
          <w:sz w:val="24"/>
          <w:szCs w:val="24"/>
          <w:lang w:eastAsia="en-IN"/>
        </w:rPr>
        <w:t>63% market share</w:t>
      </w:r>
    </w:p>
    <w:p w14:paraId="05967861" w14:textId="77777777" w:rsidR="005B754F" w:rsidRPr="005B754F" w:rsidRDefault="005B754F" w:rsidP="005B754F">
      <w:pPr>
        <w:numPr>
          <w:ilvl w:val="0"/>
          <w:numId w:val="7"/>
        </w:numPr>
        <w:shd w:val="clear" w:color="auto" w:fill="FFFFFF"/>
        <w:spacing w:after="0" w:line="240" w:lineRule="auto"/>
        <w:rPr>
          <w:rFonts w:ascii="Segoe UI" w:eastAsia="Times New Roman" w:hAnsi="Segoe UI" w:cs="Segoe UI"/>
          <w:color w:val="0D0D0D"/>
          <w:sz w:val="24"/>
          <w:szCs w:val="24"/>
          <w:lang w:eastAsia="en-IN"/>
        </w:rPr>
      </w:pPr>
      <w:r w:rsidRPr="005B754F">
        <w:rPr>
          <w:rFonts w:ascii="Segoe UI" w:eastAsia="Times New Roman" w:hAnsi="Segoe UI" w:cs="Segoe UI"/>
          <w:b/>
          <w:bCs/>
          <w:color w:val="0D0D0D"/>
          <w:sz w:val="24"/>
          <w:szCs w:val="24"/>
          <w:lang w:eastAsia="en-IN"/>
        </w:rPr>
        <w:t>Post-operative Pain Management:</w:t>
      </w:r>
      <w:r w:rsidRPr="005B754F">
        <w:rPr>
          <w:rFonts w:ascii="Segoe UI" w:eastAsia="Times New Roman" w:hAnsi="Segoe UI" w:cs="Segoe UI"/>
          <w:color w:val="0D0D0D"/>
          <w:sz w:val="24"/>
          <w:szCs w:val="24"/>
          <w:lang w:eastAsia="en-IN"/>
        </w:rPr>
        <w:t> Largest application segment</w:t>
      </w:r>
    </w:p>
    <w:p w14:paraId="7894D456" w14:textId="77777777" w:rsidR="005B754F" w:rsidRPr="005B754F" w:rsidRDefault="005B754F" w:rsidP="005B754F">
      <w:pPr>
        <w:shd w:val="clear" w:color="auto" w:fill="FFFFFF"/>
        <w:spacing w:beforeAutospacing="1" w:after="0" w:afterAutospacing="1" w:line="240" w:lineRule="auto"/>
        <w:rPr>
          <w:rFonts w:ascii="Segoe UI" w:eastAsia="Times New Roman" w:hAnsi="Segoe UI" w:cs="Segoe UI"/>
          <w:color w:val="0D0D0D"/>
          <w:sz w:val="24"/>
          <w:szCs w:val="24"/>
          <w:lang w:eastAsia="en-IN"/>
        </w:rPr>
      </w:pPr>
      <w:r w:rsidRPr="005B754F">
        <w:rPr>
          <w:rFonts w:ascii="Segoe UI" w:eastAsia="Times New Roman" w:hAnsi="Segoe UI" w:cs="Segoe UI"/>
          <w:i/>
          <w:iCs/>
          <w:color w:val="0D0D0D"/>
          <w:sz w:val="24"/>
          <w:szCs w:val="24"/>
          <w:lang w:eastAsia="en-IN"/>
        </w:rPr>
        <w:t>Emerging adoption patterns in wireless systems and palliative settings are shaping the next frontier for market penetration, especially in remote and long-term care environments.</w:t>
      </w:r>
    </w:p>
    <w:p w14:paraId="5860F620" w14:textId="77777777" w:rsidR="005B754F" w:rsidRPr="005B754F" w:rsidRDefault="005B754F" w:rsidP="005B754F">
      <w:pPr>
        <w:shd w:val="clear" w:color="auto" w:fill="FFFFFF"/>
        <w:spacing w:before="360" w:after="120" w:line="240" w:lineRule="auto"/>
        <w:outlineLvl w:val="2"/>
        <w:rPr>
          <w:rFonts w:ascii="Segoe UI" w:eastAsia="Times New Roman" w:hAnsi="Segoe UI" w:cs="Segoe UI"/>
          <w:b/>
          <w:bCs/>
          <w:color w:val="0D0D0D"/>
          <w:sz w:val="30"/>
          <w:szCs w:val="30"/>
          <w:lang w:eastAsia="en-IN"/>
        </w:rPr>
      </w:pPr>
      <w:r w:rsidRPr="005B754F">
        <w:rPr>
          <w:rFonts w:ascii="Segoe UI" w:eastAsia="Times New Roman" w:hAnsi="Segoe UI" w:cs="Segoe UI"/>
          <w:b/>
          <w:bCs/>
          <w:color w:val="0D0D0D"/>
          <w:sz w:val="30"/>
          <w:szCs w:val="30"/>
          <w:lang w:eastAsia="en-IN"/>
        </w:rPr>
        <w:lastRenderedPageBreak/>
        <w:t>3. Market Trends and Innovation Landscape</w:t>
      </w:r>
    </w:p>
    <w:p w14:paraId="1ACF0F28" w14:textId="77777777" w:rsidR="005B754F" w:rsidRPr="005B754F" w:rsidRDefault="005B754F" w:rsidP="005B754F">
      <w:pPr>
        <w:shd w:val="clear" w:color="auto" w:fill="FFFFFF"/>
        <w:spacing w:beforeAutospacing="1" w:after="0" w:afterAutospacing="1" w:line="240" w:lineRule="auto"/>
        <w:rPr>
          <w:rFonts w:ascii="Segoe UI" w:eastAsia="Times New Roman" w:hAnsi="Segoe UI" w:cs="Segoe UI"/>
          <w:color w:val="0D0D0D"/>
          <w:sz w:val="24"/>
          <w:szCs w:val="24"/>
          <w:lang w:eastAsia="en-IN"/>
        </w:rPr>
      </w:pPr>
      <w:r w:rsidRPr="005B754F">
        <w:rPr>
          <w:rFonts w:ascii="Segoe UI" w:eastAsia="Times New Roman" w:hAnsi="Segoe UI" w:cs="Segoe UI"/>
          <w:color w:val="0D0D0D"/>
          <w:sz w:val="24"/>
          <w:szCs w:val="24"/>
          <w:lang w:eastAsia="en-IN"/>
        </w:rPr>
        <w:t>The </w:t>
      </w:r>
      <w:r w:rsidRPr="005B754F">
        <w:rPr>
          <w:rFonts w:ascii="Segoe UI" w:eastAsia="Times New Roman" w:hAnsi="Segoe UI" w:cs="Segoe UI"/>
          <w:b/>
          <w:bCs/>
          <w:color w:val="0D0D0D"/>
          <w:sz w:val="24"/>
          <w:szCs w:val="24"/>
          <w:lang w:eastAsia="en-IN"/>
        </w:rPr>
        <w:t>patient-controlled analgesic (PCA) pumps market</w:t>
      </w:r>
      <w:r w:rsidRPr="005B754F">
        <w:rPr>
          <w:rFonts w:ascii="Segoe UI" w:eastAsia="Times New Roman" w:hAnsi="Segoe UI" w:cs="Segoe UI"/>
          <w:color w:val="0D0D0D"/>
          <w:sz w:val="24"/>
          <w:szCs w:val="24"/>
          <w:lang w:eastAsia="en-IN"/>
        </w:rPr>
        <w:t> is undergoing a significant technological transformation, with innovation being driven by the convergence of </w:t>
      </w:r>
      <w:r w:rsidRPr="005B754F">
        <w:rPr>
          <w:rFonts w:ascii="Segoe UI" w:eastAsia="Times New Roman" w:hAnsi="Segoe UI" w:cs="Segoe UI"/>
          <w:b/>
          <w:bCs/>
          <w:color w:val="0D0D0D"/>
          <w:sz w:val="24"/>
          <w:szCs w:val="24"/>
          <w:lang w:eastAsia="en-IN"/>
        </w:rPr>
        <w:t>infusion technologies, digital therapeutics, and remote monitoring solutions</w:t>
      </w:r>
      <w:r w:rsidRPr="005B754F">
        <w:rPr>
          <w:rFonts w:ascii="Segoe UI" w:eastAsia="Times New Roman" w:hAnsi="Segoe UI" w:cs="Segoe UI"/>
          <w:color w:val="0D0D0D"/>
          <w:sz w:val="24"/>
          <w:szCs w:val="24"/>
          <w:lang w:eastAsia="en-IN"/>
        </w:rPr>
        <w:t>. These developments are redefining how pain management is delivered, tracked, and optimized across care settings.</w:t>
      </w:r>
    </w:p>
    <w:p w14:paraId="148529BB" w14:textId="77777777" w:rsidR="005B754F" w:rsidRPr="005B754F" w:rsidRDefault="005B754F" w:rsidP="005B754F">
      <w:pPr>
        <w:shd w:val="clear" w:color="auto" w:fill="FFFFFF"/>
        <w:spacing w:before="240" w:after="120" w:line="240" w:lineRule="auto"/>
        <w:outlineLvl w:val="3"/>
        <w:rPr>
          <w:rFonts w:ascii="Segoe UI" w:eastAsia="Times New Roman" w:hAnsi="Segoe UI" w:cs="Segoe UI"/>
          <w:b/>
          <w:bCs/>
          <w:color w:val="0D0D0D"/>
          <w:sz w:val="24"/>
          <w:szCs w:val="24"/>
          <w:lang w:eastAsia="en-IN"/>
        </w:rPr>
      </w:pPr>
      <w:r w:rsidRPr="005B754F">
        <w:rPr>
          <w:rFonts w:ascii="Segoe UI Emoji" w:eastAsia="Times New Roman" w:hAnsi="Segoe UI Emoji" w:cs="Segoe UI Emoji"/>
          <w:b/>
          <w:bCs/>
          <w:color w:val="0D0D0D"/>
          <w:sz w:val="24"/>
          <w:szCs w:val="24"/>
          <w:lang w:eastAsia="en-IN"/>
        </w:rPr>
        <w:t>🔬</w:t>
      </w:r>
      <w:r w:rsidRPr="005B754F">
        <w:rPr>
          <w:rFonts w:ascii="Segoe UI" w:eastAsia="Times New Roman" w:hAnsi="Segoe UI" w:cs="Segoe UI"/>
          <w:b/>
          <w:bCs/>
          <w:color w:val="0D0D0D"/>
          <w:sz w:val="24"/>
          <w:szCs w:val="24"/>
          <w:lang w:eastAsia="en-IN"/>
        </w:rPr>
        <w:t xml:space="preserve"> R&amp;D and Product Development</w:t>
      </w:r>
    </w:p>
    <w:p w14:paraId="539EA740" w14:textId="77777777" w:rsidR="005B754F" w:rsidRPr="005B754F" w:rsidRDefault="005B754F" w:rsidP="005B754F">
      <w:pPr>
        <w:shd w:val="clear" w:color="auto" w:fill="FFFFFF"/>
        <w:spacing w:beforeAutospacing="1" w:after="0" w:afterAutospacing="1" w:line="240" w:lineRule="auto"/>
        <w:rPr>
          <w:rFonts w:ascii="Segoe UI" w:eastAsia="Times New Roman" w:hAnsi="Segoe UI" w:cs="Segoe UI"/>
          <w:color w:val="0D0D0D"/>
          <w:sz w:val="24"/>
          <w:szCs w:val="24"/>
          <w:lang w:eastAsia="en-IN"/>
        </w:rPr>
      </w:pPr>
      <w:r w:rsidRPr="005B754F">
        <w:rPr>
          <w:rFonts w:ascii="Segoe UI" w:eastAsia="Times New Roman" w:hAnsi="Segoe UI" w:cs="Segoe UI"/>
          <w:color w:val="0D0D0D"/>
          <w:sz w:val="24"/>
          <w:szCs w:val="24"/>
          <w:lang w:eastAsia="en-IN"/>
        </w:rPr>
        <w:t>In recent years, manufacturers have invested heavily in enhancing the </w:t>
      </w:r>
      <w:r w:rsidRPr="005B754F">
        <w:rPr>
          <w:rFonts w:ascii="Segoe UI" w:eastAsia="Times New Roman" w:hAnsi="Segoe UI" w:cs="Segoe UI"/>
          <w:b/>
          <w:bCs/>
          <w:color w:val="0D0D0D"/>
          <w:sz w:val="24"/>
          <w:szCs w:val="24"/>
          <w:lang w:eastAsia="en-IN"/>
        </w:rPr>
        <w:t>safety, usability, and precision</w:t>
      </w:r>
      <w:r w:rsidRPr="005B754F">
        <w:rPr>
          <w:rFonts w:ascii="Segoe UI" w:eastAsia="Times New Roman" w:hAnsi="Segoe UI" w:cs="Segoe UI"/>
          <w:color w:val="0D0D0D"/>
          <w:sz w:val="24"/>
          <w:szCs w:val="24"/>
          <w:lang w:eastAsia="en-IN"/>
        </w:rPr>
        <w:t> of PCA pumps. Key areas of innovation include:</w:t>
      </w:r>
    </w:p>
    <w:p w14:paraId="0883248F" w14:textId="77777777" w:rsidR="005B754F" w:rsidRPr="005B754F" w:rsidRDefault="005B754F" w:rsidP="005B754F">
      <w:pPr>
        <w:numPr>
          <w:ilvl w:val="0"/>
          <w:numId w:val="8"/>
        </w:numPr>
        <w:shd w:val="clear" w:color="auto" w:fill="FFFFFF"/>
        <w:spacing w:after="0" w:line="240" w:lineRule="auto"/>
        <w:rPr>
          <w:rFonts w:ascii="Segoe UI" w:eastAsia="Times New Roman" w:hAnsi="Segoe UI" w:cs="Segoe UI"/>
          <w:color w:val="0D0D0D"/>
          <w:sz w:val="24"/>
          <w:szCs w:val="24"/>
          <w:lang w:eastAsia="en-IN"/>
        </w:rPr>
      </w:pPr>
      <w:r w:rsidRPr="005B754F">
        <w:rPr>
          <w:rFonts w:ascii="Segoe UI" w:eastAsia="Times New Roman" w:hAnsi="Segoe UI" w:cs="Segoe UI"/>
          <w:b/>
          <w:bCs/>
          <w:color w:val="0D0D0D"/>
          <w:sz w:val="24"/>
          <w:szCs w:val="24"/>
          <w:lang w:eastAsia="en-IN"/>
        </w:rPr>
        <w:t>Closed-loop systems</w:t>
      </w:r>
      <w:r w:rsidRPr="005B754F">
        <w:rPr>
          <w:rFonts w:ascii="Segoe UI" w:eastAsia="Times New Roman" w:hAnsi="Segoe UI" w:cs="Segoe UI"/>
          <w:color w:val="0D0D0D"/>
          <w:sz w:val="24"/>
          <w:szCs w:val="24"/>
          <w:lang w:eastAsia="en-IN"/>
        </w:rPr>
        <w:t>: These devices adjust medication delivery based on patient vitals (e.g., heart rate, oxygen saturation), minimizing overdose risks.</w:t>
      </w:r>
    </w:p>
    <w:p w14:paraId="2A1E416A" w14:textId="77777777" w:rsidR="005B754F" w:rsidRPr="005B754F" w:rsidRDefault="005B754F" w:rsidP="005B754F">
      <w:pPr>
        <w:numPr>
          <w:ilvl w:val="0"/>
          <w:numId w:val="8"/>
        </w:numPr>
        <w:shd w:val="clear" w:color="auto" w:fill="FFFFFF"/>
        <w:spacing w:after="0" w:line="240" w:lineRule="auto"/>
        <w:rPr>
          <w:rFonts w:ascii="Segoe UI" w:eastAsia="Times New Roman" w:hAnsi="Segoe UI" w:cs="Segoe UI"/>
          <w:color w:val="0D0D0D"/>
          <w:sz w:val="24"/>
          <w:szCs w:val="24"/>
          <w:lang w:eastAsia="en-IN"/>
        </w:rPr>
      </w:pPr>
      <w:r w:rsidRPr="005B754F">
        <w:rPr>
          <w:rFonts w:ascii="Segoe UI" w:eastAsia="Times New Roman" w:hAnsi="Segoe UI" w:cs="Segoe UI"/>
          <w:b/>
          <w:bCs/>
          <w:color w:val="0D0D0D"/>
          <w:sz w:val="24"/>
          <w:szCs w:val="24"/>
          <w:lang w:eastAsia="en-IN"/>
        </w:rPr>
        <w:t>Multimodal compatibility</w:t>
      </w:r>
      <w:r w:rsidRPr="005B754F">
        <w:rPr>
          <w:rFonts w:ascii="Segoe UI" w:eastAsia="Times New Roman" w:hAnsi="Segoe UI" w:cs="Segoe UI"/>
          <w:color w:val="0D0D0D"/>
          <w:sz w:val="24"/>
          <w:szCs w:val="24"/>
          <w:lang w:eastAsia="en-IN"/>
        </w:rPr>
        <w:t xml:space="preserve">: </w:t>
      </w:r>
      <w:proofErr w:type="gramStart"/>
      <w:r w:rsidRPr="005B754F">
        <w:rPr>
          <w:rFonts w:ascii="Segoe UI" w:eastAsia="Times New Roman" w:hAnsi="Segoe UI" w:cs="Segoe UI"/>
          <w:color w:val="0D0D0D"/>
          <w:sz w:val="24"/>
          <w:szCs w:val="24"/>
          <w:lang w:eastAsia="en-IN"/>
        </w:rPr>
        <w:t>Newer</w:t>
      </w:r>
      <w:proofErr w:type="gramEnd"/>
      <w:r w:rsidRPr="005B754F">
        <w:rPr>
          <w:rFonts w:ascii="Segoe UI" w:eastAsia="Times New Roman" w:hAnsi="Segoe UI" w:cs="Segoe UI"/>
          <w:color w:val="0D0D0D"/>
          <w:sz w:val="24"/>
          <w:szCs w:val="24"/>
          <w:lang w:eastAsia="en-IN"/>
        </w:rPr>
        <w:t xml:space="preserve"> pumps support various administration routes—IV, subcutaneous, and epidural—offering flexibility across clinical scenarios.</w:t>
      </w:r>
    </w:p>
    <w:p w14:paraId="65C05393" w14:textId="77777777" w:rsidR="005B754F" w:rsidRPr="005B754F" w:rsidRDefault="005B754F" w:rsidP="005B754F">
      <w:pPr>
        <w:numPr>
          <w:ilvl w:val="0"/>
          <w:numId w:val="8"/>
        </w:numPr>
        <w:shd w:val="clear" w:color="auto" w:fill="FFFFFF"/>
        <w:spacing w:after="0" w:line="240" w:lineRule="auto"/>
        <w:rPr>
          <w:rFonts w:ascii="Segoe UI" w:eastAsia="Times New Roman" w:hAnsi="Segoe UI" w:cs="Segoe UI"/>
          <w:color w:val="0D0D0D"/>
          <w:sz w:val="24"/>
          <w:szCs w:val="24"/>
          <w:lang w:eastAsia="en-IN"/>
        </w:rPr>
      </w:pPr>
      <w:r w:rsidRPr="005B754F">
        <w:rPr>
          <w:rFonts w:ascii="Segoe UI" w:eastAsia="Times New Roman" w:hAnsi="Segoe UI" w:cs="Segoe UI"/>
          <w:b/>
          <w:bCs/>
          <w:color w:val="0D0D0D"/>
          <w:sz w:val="24"/>
          <w:szCs w:val="24"/>
          <w:lang w:eastAsia="en-IN"/>
        </w:rPr>
        <w:t>Micro-infusion technology</w:t>
      </w:r>
      <w:r w:rsidRPr="005B754F">
        <w:rPr>
          <w:rFonts w:ascii="Segoe UI" w:eastAsia="Times New Roman" w:hAnsi="Segoe UI" w:cs="Segoe UI"/>
          <w:color w:val="0D0D0D"/>
          <w:sz w:val="24"/>
          <w:szCs w:val="24"/>
          <w:lang w:eastAsia="en-IN"/>
        </w:rPr>
        <w:t xml:space="preserve">: Compact designs with microliter-level dosing are being used in </w:t>
      </w:r>
      <w:proofErr w:type="spellStart"/>
      <w:r w:rsidRPr="005B754F">
        <w:rPr>
          <w:rFonts w:ascii="Segoe UI" w:eastAsia="Times New Roman" w:hAnsi="Segoe UI" w:cs="Segoe UI"/>
          <w:color w:val="0D0D0D"/>
          <w:sz w:val="24"/>
          <w:szCs w:val="24"/>
          <w:lang w:eastAsia="en-IN"/>
        </w:rPr>
        <w:t>pediatric</w:t>
      </w:r>
      <w:proofErr w:type="spellEnd"/>
      <w:r w:rsidRPr="005B754F">
        <w:rPr>
          <w:rFonts w:ascii="Segoe UI" w:eastAsia="Times New Roman" w:hAnsi="Segoe UI" w:cs="Segoe UI"/>
          <w:color w:val="0D0D0D"/>
          <w:sz w:val="24"/>
          <w:szCs w:val="24"/>
          <w:lang w:eastAsia="en-IN"/>
        </w:rPr>
        <w:t xml:space="preserve"> and geriatric care for more refined pain control.</w:t>
      </w:r>
    </w:p>
    <w:p w14:paraId="1E5326F7" w14:textId="77777777" w:rsidR="005B754F" w:rsidRPr="005B754F" w:rsidRDefault="005B754F" w:rsidP="005B754F">
      <w:pPr>
        <w:shd w:val="clear" w:color="auto" w:fill="FFFFFF"/>
        <w:spacing w:beforeAutospacing="1" w:after="0" w:afterAutospacing="1" w:line="240" w:lineRule="auto"/>
        <w:rPr>
          <w:rFonts w:ascii="Segoe UI" w:eastAsia="Times New Roman" w:hAnsi="Segoe UI" w:cs="Segoe UI"/>
          <w:color w:val="0D0D0D"/>
          <w:sz w:val="24"/>
          <w:szCs w:val="24"/>
          <w:lang w:eastAsia="en-IN"/>
        </w:rPr>
      </w:pPr>
      <w:r w:rsidRPr="005B754F">
        <w:rPr>
          <w:rFonts w:ascii="Segoe UI" w:eastAsia="Times New Roman" w:hAnsi="Segoe UI" w:cs="Segoe UI"/>
          <w:i/>
          <w:iCs/>
          <w:color w:val="0D0D0D"/>
          <w:sz w:val="24"/>
          <w:szCs w:val="24"/>
          <w:lang w:eastAsia="en-IN"/>
        </w:rPr>
        <w:t>“The rise of microprocessor-driven drug delivery systems is pushing PCA pumps into a new era of personalization,”</w:t>
      </w:r>
      <w:r w:rsidRPr="005B754F">
        <w:rPr>
          <w:rFonts w:ascii="Segoe UI" w:eastAsia="Times New Roman" w:hAnsi="Segoe UI" w:cs="Segoe UI"/>
          <w:color w:val="0D0D0D"/>
          <w:sz w:val="24"/>
          <w:szCs w:val="24"/>
          <w:lang w:eastAsia="en-IN"/>
        </w:rPr>
        <w:t> notes a biomedical engineer from a U.S.-based pain research lab. </w:t>
      </w:r>
      <w:r w:rsidRPr="005B754F">
        <w:rPr>
          <w:rFonts w:ascii="Segoe UI" w:eastAsia="Times New Roman" w:hAnsi="Segoe UI" w:cs="Segoe UI"/>
          <w:i/>
          <w:iCs/>
          <w:color w:val="0D0D0D"/>
          <w:sz w:val="24"/>
          <w:szCs w:val="24"/>
          <w:lang w:eastAsia="en-IN"/>
        </w:rPr>
        <w:t>“Integration with biosensors allows closed-loop regulation that adapts in real-time to the patient’s pain threshold.”</w:t>
      </w:r>
    </w:p>
    <w:p w14:paraId="770A8F2B" w14:textId="77777777" w:rsidR="005B754F" w:rsidRPr="005B754F" w:rsidRDefault="005B754F" w:rsidP="005B754F">
      <w:pPr>
        <w:shd w:val="clear" w:color="auto" w:fill="FFFFFF"/>
        <w:spacing w:before="240" w:after="120" w:line="240" w:lineRule="auto"/>
        <w:outlineLvl w:val="3"/>
        <w:rPr>
          <w:rFonts w:ascii="Segoe UI" w:eastAsia="Times New Roman" w:hAnsi="Segoe UI" w:cs="Segoe UI"/>
          <w:b/>
          <w:bCs/>
          <w:color w:val="0D0D0D"/>
          <w:sz w:val="24"/>
          <w:szCs w:val="24"/>
          <w:lang w:eastAsia="en-IN"/>
        </w:rPr>
      </w:pPr>
      <w:r w:rsidRPr="005B754F">
        <w:rPr>
          <w:rFonts w:ascii="Segoe UI Emoji" w:eastAsia="Times New Roman" w:hAnsi="Segoe UI Emoji" w:cs="Segoe UI Emoji"/>
          <w:b/>
          <w:bCs/>
          <w:color w:val="0D0D0D"/>
          <w:sz w:val="24"/>
          <w:szCs w:val="24"/>
          <w:lang w:eastAsia="en-IN"/>
        </w:rPr>
        <w:t>💡</w:t>
      </w:r>
      <w:r w:rsidRPr="005B754F">
        <w:rPr>
          <w:rFonts w:ascii="Segoe UI" w:eastAsia="Times New Roman" w:hAnsi="Segoe UI" w:cs="Segoe UI"/>
          <w:b/>
          <w:bCs/>
          <w:color w:val="0D0D0D"/>
          <w:sz w:val="24"/>
          <w:szCs w:val="24"/>
          <w:lang w:eastAsia="en-IN"/>
        </w:rPr>
        <w:t xml:space="preserve"> Digital Integration &amp; Connectivity</w:t>
      </w:r>
    </w:p>
    <w:p w14:paraId="6B2362B9" w14:textId="77777777" w:rsidR="005B754F" w:rsidRPr="005B754F" w:rsidRDefault="005B754F" w:rsidP="005B754F">
      <w:pPr>
        <w:shd w:val="clear" w:color="auto" w:fill="FFFFFF"/>
        <w:spacing w:before="100" w:beforeAutospacing="1" w:after="100" w:afterAutospacing="1" w:line="240" w:lineRule="auto"/>
        <w:rPr>
          <w:rFonts w:ascii="Segoe UI" w:eastAsia="Times New Roman" w:hAnsi="Segoe UI" w:cs="Segoe UI"/>
          <w:color w:val="0D0D0D"/>
          <w:sz w:val="24"/>
          <w:szCs w:val="24"/>
          <w:lang w:eastAsia="en-IN"/>
        </w:rPr>
      </w:pPr>
      <w:r w:rsidRPr="005B754F">
        <w:rPr>
          <w:rFonts w:ascii="Segoe UI" w:eastAsia="Times New Roman" w:hAnsi="Segoe UI" w:cs="Segoe UI"/>
          <w:color w:val="0D0D0D"/>
          <w:sz w:val="24"/>
          <w:szCs w:val="24"/>
          <w:lang w:eastAsia="en-IN"/>
        </w:rPr>
        <w:t>Smart PCA pumps now feature:</w:t>
      </w:r>
    </w:p>
    <w:p w14:paraId="478F4805" w14:textId="77777777" w:rsidR="005B754F" w:rsidRPr="005B754F" w:rsidRDefault="005B754F" w:rsidP="005B754F">
      <w:pPr>
        <w:numPr>
          <w:ilvl w:val="0"/>
          <w:numId w:val="9"/>
        </w:numPr>
        <w:shd w:val="clear" w:color="auto" w:fill="FFFFFF"/>
        <w:spacing w:after="0" w:line="240" w:lineRule="auto"/>
        <w:rPr>
          <w:rFonts w:ascii="Segoe UI" w:eastAsia="Times New Roman" w:hAnsi="Segoe UI" w:cs="Segoe UI"/>
          <w:color w:val="0D0D0D"/>
          <w:sz w:val="24"/>
          <w:szCs w:val="24"/>
          <w:lang w:eastAsia="en-IN"/>
        </w:rPr>
      </w:pPr>
      <w:r w:rsidRPr="005B754F">
        <w:rPr>
          <w:rFonts w:ascii="Segoe UI" w:eastAsia="Times New Roman" w:hAnsi="Segoe UI" w:cs="Segoe UI"/>
          <w:b/>
          <w:bCs/>
          <w:color w:val="0D0D0D"/>
          <w:sz w:val="24"/>
          <w:szCs w:val="24"/>
          <w:lang w:eastAsia="en-IN"/>
        </w:rPr>
        <w:t>Touchscreen interfaces</w:t>
      </w:r>
      <w:r w:rsidRPr="005B754F">
        <w:rPr>
          <w:rFonts w:ascii="Segoe UI" w:eastAsia="Times New Roman" w:hAnsi="Segoe UI" w:cs="Segoe UI"/>
          <w:color w:val="0D0D0D"/>
          <w:sz w:val="24"/>
          <w:szCs w:val="24"/>
          <w:lang w:eastAsia="en-IN"/>
        </w:rPr>
        <w:t> for patient inputs and dosage selection</w:t>
      </w:r>
    </w:p>
    <w:p w14:paraId="5ECAC88C" w14:textId="77777777" w:rsidR="005B754F" w:rsidRPr="005B754F" w:rsidRDefault="005B754F" w:rsidP="005B754F">
      <w:pPr>
        <w:numPr>
          <w:ilvl w:val="0"/>
          <w:numId w:val="9"/>
        </w:numPr>
        <w:shd w:val="clear" w:color="auto" w:fill="FFFFFF"/>
        <w:spacing w:after="0" w:line="240" w:lineRule="auto"/>
        <w:rPr>
          <w:rFonts w:ascii="Segoe UI" w:eastAsia="Times New Roman" w:hAnsi="Segoe UI" w:cs="Segoe UI"/>
          <w:color w:val="0D0D0D"/>
          <w:sz w:val="24"/>
          <w:szCs w:val="24"/>
          <w:lang w:eastAsia="en-IN"/>
        </w:rPr>
      </w:pPr>
      <w:r w:rsidRPr="005B754F">
        <w:rPr>
          <w:rFonts w:ascii="Segoe UI" w:eastAsia="Times New Roman" w:hAnsi="Segoe UI" w:cs="Segoe UI"/>
          <w:b/>
          <w:bCs/>
          <w:color w:val="0D0D0D"/>
          <w:sz w:val="24"/>
          <w:szCs w:val="24"/>
          <w:lang w:eastAsia="en-IN"/>
        </w:rPr>
        <w:t>Wireless telemetry modules</w:t>
      </w:r>
      <w:r w:rsidRPr="005B754F">
        <w:rPr>
          <w:rFonts w:ascii="Segoe UI" w:eastAsia="Times New Roman" w:hAnsi="Segoe UI" w:cs="Segoe UI"/>
          <w:color w:val="0D0D0D"/>
          <w:sz w:val="24"/>
          <w:szCs w:val="24"/>
          <w:lang w:eastAsia="en-IN"/>
        </w:rPr>
        <w:t> that transmit usage data to healthcare providers</w:t>
      </w:r>
    </w:p>
    <w:p w14:paraId="247C8FCF" w14:textId="77777777" w:rsidR="005B754F" w:rsidRPr="005B754F" w:rsidRDefault="005B754F" w:rsidP="005B754F">
      <w:pPr>
        <w:numPr>
          <w:ilvl w:val="0"/>
          <w:numId w:val="9"/>
        </w:numPr>
        <w:shd w:val="clear" w:color="auto" w:fill="FFFFFF"/>
        <w:spacing w:after="0" w:line="240" w:lineRule="auto"/>
        <w:rPr>
          <w:rFonts w:ascii="Segoe UI" w:eastAsia="Times New Roman" w:hAnsi="Segoe UI" w:cs="Segoe UI"/>
          <w:color w:val="0D0D0D"/>
          <w:sz w:val="24"/>
          <w:szCs w:val="24"/>
          <w:lang w:eastAsia="en-IN"/>
        </w:rPr>
      </w:pPr>
      <w:r w:rsidRPr="005B754F">
        <w:rPr>
          <w:rFonts w:ascii="Segoe UI" w:eastAsia="Times New Roman" w:hAnsi="Segoe UI" w:cs="Segoe UI"/>
          <w:b/>
          <w:bCs/>
          <w:color w:val="0D0D0D"/>
          <w:sz w:val="24"/>
          <w:szCs w:val="24"/>
          <w:lang w:eastAsia="en-IN"/>
        </w:rPr>
        <w:t>EHR interoperability</w:t>
      </w:r>
      <w:r w:rsidRPr="005B754F">
        <w:rPr>
          <w:rFonts w:ascii="Segoe UI" w:eastAsia="Times New Roman" w:hAnsi="Segoe UI" w:cs="Segoe UI"/>
          <w:color w:val="0D0D0D"/>
          <w:sz w:val="24"/>
          <w:szCs w:val="24"/>
          <w:lang w:eastAsia="en-IN"/>
        </w:rPr>
        <w:t> for real-time charting and dosage reconciliation</w:t>
      </w:r>
    </w:p>
    <w:p w14:paraId="59A5AFB8" w14:textId="77777777" w:rsidR="005B754F" w:rsidRPr="005B754F" w:rsidRDefault="005B754F" w:rsidP="005B754F">
      <w:pPr>
        <w:numPr>
          <w:ilvl w:val="0"/>
          <w:numId w:val="9"/>
        </w:numPr>
        <w:shd w:val="clear" w:color="auto" w:fill="FFFFFF"/>
        <w:spacing w:after="0" w:line="240" w:lineRule="auto"/>
        <w:rPr>
          <w:rFonts w:ascii="Segoe UI" w:eastAsia="Times New Roman" w:hAnsi="Segoe UI" w:cs="Segoe UI"/>
          <w:color w:val="0D0D0D"/>
          <w:sz w:val="24"/>
          <w:szCs w:val="24"/>
          <w:lang w:eastAsia="en-IN"/>
        </w:rPr>
      </w:pPr>
      <w:r w:rsidRPr="005B754F">
        <w:rPr>
          <w:rFonts w:ascii="Segoe UI" w:eastAsia="Times New Roman" w:hAnsi="Segoe UI" w:cs="Segoe UI"/>
          <w:b/>
          <w:bCs/>
          <w:color w:val="0D0D0D"/>
          <w:sz w:val="24"/>
          <w:szCs w:val="24"/>
          <w:lang w:eastAsia="en-IN"/>
        </w:rPr>
        <w:t>Cloud analytics dashboards</w:t>
      </w:r>
      <w:r w:rsidRPr="005B754F">
        <w:rPr>
          <w:rFonts w:ascii="Segoe UI" w:eastAsia="Times New Roman" w:hAnsi="Segoe UI" w:cs="Segoe UI"/>
          <w:color w:val="0D0D0D"/>
          <w:sz w:val="24"/>
          <w:szCs w:val="24"/>
          <w:lang w:eastAsia="en-IN"/>
        </w:rPr>
        <w:t> that help hospitals monitor trends and outcomes</w:t>
      </w:r>
    </w:p>
    <w:p w14:paraId="44531689" w14:textId="77777777" w:rsidR="005B754F" w:rsidRPr="005B754F" w:rsidRDefault="005B754F" w:rsidP="005B754F">
      <w:pPr>
        <w:shd w:val="clear" w:color="auto" w:fill="FFFFFF"/>
        <w:spacing w:beforeAutospacing="1" w:after="0" w:afterAutospacing="1" w:line="240" w:lineRule="auto"/>
        <w:rPr>
          <w:rFonts w:ascii="Segoe UI" w:eastAsia="Times New Roman" w:hAnsi="Segoe UI" w:cs="Segoe UI"/>
          <w:color w:val="0D0D0D"/>
          <w:sz w:val="24"/>
          <w:szCs w:val="24"/>
          <w:lang w:eastAsia="en-IN"/>
        </w:rPr>
      </w:pPr>
      <w:r w:rsidRPr="005B754F">
        <w:rPr>
          <w:rFonts w:ascii="Segoe UI" w:eastAsia="Times New Roman" w:hAnsi="Segoe UI" w:cs="Segoe UI"/>
          <w:color w:val="0D0D0D"/>
          <w:sz w:val="24"/>
          <w:szCs w:val="24"/>
          <w:lang w:eastAsia="en-IN"/>
        </w:rPr>
        <w:t>These features not only improve safety compliance but also enable </w:t>
      </w:r>
      <w:r w:rsidRPr="005B754F">
        <w:rPr>
          <w:rFonts w:ascii="Segoe UI" w:eastAsia="Times New Roman" w:hAnsi="Segoe UI" w:cs="Segoe UI"/>
          <w:b/>
          <w:bCs/>
          <w:color w:val="0D0D0D"/>
          <w:sz w:val="24"/>
          <w:szCs w:val="24"/>
          <w:lang w:eastAsia="en-IN"/>
        </w:rPr>
        <w:t>remote auditing</w:t>
      </w:r>
      <w:r w:rsidRPr="005B754F">
        <w:rPr>
          <w:rFonts w:ascii="Segoe UI" w:eastAsia="Times New Roman" w:hAnsi="Segoe UI" w:cs="Segoe UI"/>
          <w:color w:val="0D0D0D"/>
          <w:sz w:val="24"/>
          <w:szCs w:val="24"/>
          <w:lang w:eastAsia="en-IN"/>
        </w:rPr>
        <w:t>, which is increasingly vital in home-based and post-discharge care scenarios.</w:t>
      </w:r>
    </w:p>
    <w:p w14:paraId="429466CD" w14:textId="77777777" w:rsidR="005B754F" w:rsidRPr="005B754F" w:rsidRDefault="005B754F" w:rsidP="005B754F">
      <w:pPr>
        <w:shd w:val="clear" w:color="auto" w:fill="FFFFFF"/>
        <w:spacing w:before="240" w:after="120" w:line="240" w:lineRule="auto"/>
        <w:outlineLvl w:val="3"/>
        <w:rPr>
          <w:rFonts w:ascii="Segoe UI" w:eastAsia="Times New Roman" w:hAnsi="Segoe UI" w:cs="Segoe UI"/>
          <w:b/>
          <w:bCs/>
          <w:color w:val="0D0D0D"/>
          <w:sz w:val="24"/>
          <w:szCs w:val="24"/>
          <w:lang w:eastAsia="en-IN"/>
        </w:rPr>
      </w:pPr>
      <w:r w:rsidRPr="005B754F">
        <w:rPr>
          <w:rFonts w:ascii="Segoe UI Emoji" w:eastAsia="Times New Roman" w:hAnsi="Segoe UI Emoji" w:cs="Segoe UI Emoji"/>
          <w:b/>
          <w:bCs/>
          <w:color w:val="0D0D0D"/>
          <w:sz w:val="24"/>
          <w:szCs w:val="24"/>
          <w:lang w:eastAsia="en-IN"/>
        </w:rPr>
        <w:t>🤝</w:t>
      </w:r>
      <w:r w:rsidRPr="005B754F">
        <w:rPr>
          <w:rFonts w:ascii="Segoe UI" w:eastAsia="Times New Roman" w:hAnsi="Segoe UI" w:cs="Segoe UI"/>
          <w:b/>
          <w:bCs/>
          <w:color w:val="0D0D0D"/>
          <w:sz w:val="24"/>
          <w:szCs w:val="24"/>
          <w:lang w:eastAsia="en-IN"/>
        </w:rPr>
        <w:t xml:space="preserve"> Strategic Partnerships and Tech Collaborations</w:t>
      </w:r>
    </w:p>
    <w:p w14:paraId="5238A8ED" w14:textId="77777777" w:rsidR="005B754F" w:rsidRPr="005B754F" w:rsidRDefault="005B754F" w:rsidP="005B754F">
      <w:pPr>
        <w:shd w:val="clear" w:color="auto" w:fill="FFFFFF"/>
        <w:spacing w:beforeAutospacing="1" w:after="0" w:afterAutospacing="1" w:line="240" w:lineRule="auto"/>
        <w:rPr>
          <w:rFonts w:ascii="Segoe UI" w:eastAsia="Times New Roman" w:hAnsi="Segoe UI" w:cs="Segoe UI"/>
          <w:color w:val="0D0D0D"/>
          <w:sz w:val="24"/>
          <w:szCs w:val="24"/>
          <w:lang w:eastAsia="en-IN"/>
        </w:rPr>
      </w:pPr>
      <w:r w:rsidRPr="005B754F">
        <w:rPr>
          <w:rFonts w:ascii="Segoe UI" w:eastAsia="Times New Roman" w:hAnsi="Segoe UI" w:cs="Segoe UI"/>
          <w:color w:val="0D0D0D"/>
          <w:sz w:val="24"/>
          <w:szCs w:val="24"/>
          <w:lang w:eastAsia="en-IN"/>
        </w:rPr>
        <w:t>Companies are collaborating with </w:t>
      </w:r>
      <w:r w:rsidRPr="005B754F">
        <w:rPr>
          <w:rFonts w:ascii="Segoe UI" w:eastAsia="Times New Roman" w:hAnsi="Segoe UI" w:cs="Segoe UI"/>
          <w:b/>
          <w:bCs/>
          <w:color w:val="0D0D0D"/>
          <w:sz w:val="24"/>
          <w:szCs w:val="24"/>
          <w:lang w:eastAsia="en-IN"/>
        </w:rPr>
        <w:t>health IT firms</w:t>
      </w:r>
      <w:r w:rsidRPr="005B754F">
        <w:rPr>
          <w:rFonts w:ascii="Segoe UI" w:eastAsia="Times New Roman" w:hAnsi="Segoe UI" w:cs="Segoe UI"/>
          <w:color w:val="0D0D0D"/>
          <w:sz w:val="24"/>
          <w:szCs w:val="24"/>
          <w:lang w:eastAsia="en-IN"/>
        </w:rPr>
        <w:t>, </w:t>
      </w:r>
      <w:r w:rsidRPr="005B754F">
        <w:rPr>
          <w:rFonts w:ascii="Segoe UI" w:eastAsia="Times New Roman" w:hAnsi="Segoe UI" w:cs="Segoe UI"/>
          <w:b/>
          <w:bCs/>
          <w:color w:val="0D0D0D"/>
          <w:sz w:val="24"/>
          <w:szCs w:val="24"/>
          <w:lang w:eastAsia="en-IN"/>
        </w:rPr>
        <w:t>pharmaceutical vendors</w:t>
      </w:r>
      <w:r w:rsidRPr="005B754F">
        <w:rPr>
          <w:rFonts w:ascii="Segoe UI" w:eastAsia="Times New Roman" w:hAnsi="Segoe UI" w:cs="Segoe UI"/>
          <w:color w:val="0D0D0D"/>
          <w:sz w:val="24"/>
          <w:szCs w:val="24"/>
          <w:lang w:eastAsia="en-IN"/>
        </w:rPr>
        <w:t>, and </w:t>
      </w:r>
      <w:r w:rsidRPr="005B754F">
        <w:rPr>
          <w:rFonts w:ascii="Segoe UI" w:eastAsia="Times New Roman" w:hAnsi="Segoe UI" w:cs="Segoe UI"/>
          <w:b/>
          <w:bCs/>
          <w:color w:val="0D0D0D"/>
          <w:sz w:val="24"/>
          <w:szCs w:val="24"/>
          <w:lang w:eastAsia="en-IN"/>
        </w:rPr>
        <w:t>university research labs</w:t>
      </w:r>
      <w:r w:rsidRPr="005B754F">
        <w:rPr>
          <w:rFonts w:ascii="Segoe UI" w:eastAsia="Times New Roman" w:hAnsi="Segoe UI" w:cs="Segoe UI"/>
          <w:color w:val="0D0D0D"/>
          <w:sz w:val="24"/>
          <w:szCs w:val="24"/>
          <w:lang w:eastAsia="en-IN"/>
        </w:rPr>
        <w:t> to co-develop intelligent PCA systems. For instance:</w:t>
      </w:r>
    </w:p>
    <w:p w14:paraId="62B57FDC" w14:textId="77777777" w:rsidR="005B754F" w:rsidRPr="005B754F" w:rsidRDefault="005B754F" w:rsidP="005B754F">
      <w:pPr>
        <w:numPr>
          <w:ilvl w:val="0"/>
          <w:numId w:val="10"/>
        </w:numPr>
        <w:shd w:val="clear" w:color="auto" w:fill="FFFFFF"/>
        <w:spacing w:after="0" w:line="240" w:lineRule="auto"/>
        <w:rPr>
          <w:rFonts w:ascii="Segoe UI" w:eastAsia="Times New Roman" w:hAnsi="Segoe UI" w:cs="Segoe UI"/>
          <w:color w:val="0D0D0D"/>
          <w:sz w:val="24"/>
          <w:szCs w:val="24"/>
          <w:lang w:eastAsia="en-IN"/>
        </w:rPr>
      </w:pPr>
      <w:r w:rsidRPr="005B754F">
        <w:rPr>
          <w:rFonts w:ascii="Segoe UI" w:eastAsia="Times New Roman" w:hAnsi="Segoe UI" w:cs="Segoe UI"/>
          <w:color w:val="0D0D0D"/>
          <w:sz w:val="24"/>
          <w:szCs w:val="24"/>
          <w:lang w:eastAsia="en-IN"/>
        </w:rPr>
        <w:lastRenderedPageBreak/>
        <w:t>Joint R&amp;D projects are focusing on </w:t>
      </w:r>
      <w:r w:rsidRPr="005B754F">
        <w:rPr>
          <w:rFonts w:ascii="Segoe UI" w:eastAsia="Times New Roman" w:hAnsi="Segoe UI" w:cs="Segoe UI"/>
          <w:b/>
          <w:bCs/>
          <w:color w:val="0D0D0D"/>
          <w:sz w:val="24"/>
          <w:szCs w:val="24"/>
          <w:lang w:eastAsia="en-IN"/>
        </w:rPr>
        <w:t>AI-driven predictive models</w:t>
      </w:r>
      <w:r w:rsidRPr="005B754F">
        <w:rPr>
          <w:rFonts w:ascii="Segoe UI" w:eastAsia="Times New Roman" w:hAnsi="Segoe UI" w:cs="Segoe UI"/>
          <w:color w:val="0D0D0D"/>
          <w:sz w:val="24"/>
          <w:szCs w:val="24"/>
          <w:lang w:eastAsia="en-IN"/>
        </w:rPr>
        <w:t> for dose timing.</w:t>
      </w:r>
    </w:p>
    <w:p w14:paraId="67F70D1C" w14:textId="77777777" w:rsidR="005B754F" w:rsidRPr="005B754F" w:rsidRDefault="005B754F" w:rsidP="005B754F">
      <w:pPr>
        <w:numPr>
          <w:ilvl w:val="0"/>
          <w:numId w:val="10"/>
        </w:numPr>
        <w:shd w:val="clear" w:color="auto" w:fill="FFFFFF"/>
        <w:spacing w:after="0" w:line="240" w:lineRule="auto"/>
        <w:rPr>
          <w:rFonts w:ascii="Segoe UI" w:eastAsia="Times New Roman" w:hAnsi="Segoe UI" w:cs="Segoe UI"/>
          <w:color w:val="0D0D0D"/>
          <w:sz w:val="24"/>
          <w:szCs w:val="24"/>
          <w:lang w:eastAsia="en-IN"/>
        </w:rPr>
      </w:pPr>
      <w:r w:rsidRPr="005B754F">
        <w:rPr>
          <w:rFonts w:ascii="Segoe UI" w:eastAsia="Times New Roman" w:hAnsi="Segoe UI" w:cs="Segoe UI"/>
          <w:color w:val="0D0D0D"/>
          <w:sz w:val="24"/>
          <w:szCs w:val="24"/>
          <w:lang w:eastAsia="en-IN"/>
        </w:rPr>
        <w:t>Integration of </w:t>
      </w:r>
      <w:r w:rsidRPr="005B754F">
        <w:rPr>
          <w:rFonts w:ascii="Segoe UI" w:eastAsia="Times New Roman" w:hAnsi="Segoe UI" w:cs="Segoe UI"/>
          <w:b/>
          <w:bCs/>
          <w:color w:val="0D0D0D"/>
          <w:sz w:val="24"/>
          <w:szCs w:val="24"/>
          <w:lang w:eastAsia="en-IN"/>
        </w:rPr>
        <w:t>blockchain</w:t>
      </w:r>
      <w:r w:rsidRPr="005B754F">
        <w:rPr>
          <w:rFonts w:ascii="Segoe UI" w:eastAsia="Times New Roman" w:hAnsi="Segoe UI" w:cs="Segoe UI"/>
          <w:color w:val="0D0D0D"/>
          <w:sz w:val="24"/>
          <w:szCs w:val="24"/>
          <w:lang w:eastAsia="en-IN"/>
        </w:rPr>
        <w:t> is being explored for tamper-proof drug delivery logs.</w:t>
      </w:r>
    </w:p>
    <w:p w14:paraId="0BBEE47C" w14:textId="77777777" w:rsidR="005B754F" w:rsidRPr="005B754F" w:rsidRDefault="005B754F" w:rsidP="005B754F">
      <w:pPr>
        <w:numPr>
          <w:ilvl w:val="0"/>
          <w:numId w:val="10"/>
        </w:numPr>
        <w:shd w:val="clear" w:color="auto" w:fill="FFFFFF"/>
        <w:spacing w:after="0" w:line="240" w:lineRule="auto"/>
        <w:rPr>
          <w:rFonts w:ascii="Segoe UI" w:eastAsia="Times New Roman" w:hAnsi="Segoe UI" w:cs="Segoe UI"/>
          <w:color w:val="0D0D0D"/>
          <w:sz w:val="24"/>
          <w:szCs w:val="24"/>
          <w:lang w:eastAsia="en-IN"/>
        </w:rPr>
      </w:pPr>
      <w:r w:rsidRPr="005B754F">
        <w:rPr>
          <w:rFonts w:ascii="Segoe UI" w:eastAsia="Times New Roman" w:hAnsi="Segoe UI" w:cs="Segoe UI"/>
          <w:color w:val="0D0D0D"/>
          <w:sz w:val="24"/>
          <w:szCs w:val="24"/>
          <w:lang w:eastAsia="en-IN"/>
        </w:rPr>
        <w:t>Cloud-based software firms are partnering with device makers to create </w:t>
      </w:r>
      <w:r w:rsidRPr="005B754F">
        <w:rPr>
          <w:rFonts w:ascii="Segoe UI" w:eastAsia="Times New Roman" w:hAnsi="Segoe UI" w:cs="Segoe UI"/>
          <w:b/>
          <w:bCs/>
          <w:color w:val="0D0D0D"/>
          <w:sz w:val="24"/>
          <w:szCs w:val="24"/>
          <w:lang w:eastAsia="en-IN"/>
        </w:rPr>
        <w:t>digital pain dashboards</w:t>
      </w:r>
      <w:r w:rsidRPr="005B754F">
        <w:rPr>
          <w:rFonts w:ascii="Segoe UI" w:eastAsia="Times New Roman" w:hAnsi="Segoe UI" w:cs="Segoe UI"/>
          <w:color w:val="0D0D0D"/>
          <w:sz w:val="24"/>
          <w:szCs w:val="24"/>
          <w:lang w:eastAsia="en-IN"/>
        </w:rPr>
        <w:t> for clinicians and caregivers.</w:t>
      </w:r>
    </w:p>
    <w:p w14:paraId="35501F72" w14:textId="77777777" w:rsidR="005B754F" w:rsidRPr="005B754F" w:rsidRDefault="005B754F" w:rsidP="005B754F">
      <w:pPr>
        <w:shd w:val="clear" w:color="auto" w:fill="FFFFFF"/>
        <w:spacing w:beforeAutospacing="1" w:after="0" w:afterAutospacing="1" w:line="240" w:lineRule="auto"/>
        <w:rPr>
          <w:rFonts w:ascii="Segoe UI" w:eastAsia="Times New Roman" w:hAnsi="Segoe UI" w:cs="Segoe UI"/>
          <w:color w:val="0D0D0D"/>
          <w:sz w:val="24"/>
          <w:szCs w:val="24"/>
          <w:lang w:eastAsia="en-IN"/>
        </w:rPr>
      </w:pPr>
      <w:r w:rsidRPr="005B754F">
        <w:rPr>
          <w:rFonts w:ascii="Segoe UI" w:eastAsia="Times New Roman" w:hAnsi="Segoe UI" w:cs="Segoe UI"/>
          <w:i/>
          <w:iCs/>
          <w:color w:val="0D0D0D"/>
          <w:sz w:val="24"/>
          <w:szCs w:val="24"/>
          <w:lang w:eastAsia="en-IN"/>
        </w:rPr>
        <w:t>“Smart PCA systems are no longer just about dispensing opioids—they are becoming nodes in a larger digital ecosystem of precision pain management,”</w:t>
      </w:r>
      <w:r w:rsidRPr="005B754F">
        <w:rPr>
          <w:rFonts w:ascii="Segoe UI" w:eastAsia="Times New Roman" w:hAnsi="Segoe UI" w:cs="Segoe UI"/>
          <w:color w:val="0D0D0D"/>
          <w:sz w:val="24"/>
          <w:szCs w:val="24"/>
          <w:lang w:eastAsia="en-IN"/>
        </w:rPr>
        <w:t xml:space="preserve"> observes a chief product officer at a leading </w:t>
      </w:r>
      <w:proofErr w:type="spellStart"/>
      <w:r w:rsidRPr="005B754F">
        <w:rPr>
          <w:rFonts w:ascii="Segoe UI" w:eastAsia="Times New Roman" w:hAnsi="Segoe UI" w:cs="Segoe UI"/>
          <w:color w:val="0D0D0D"/>
          <w:sz w:val="24"/>
          <w:szCs w:val="24"/>
          <w:lang w:eastAsia="en-IN"/>
        </w:rPr>
        <w:t>medtech</w:t>
      </w:r>
      <w:proofErr w:type="spellEnd"/>
      <w:r w:rsidRPr="005B754F">
        <w:rPr>
          <w:rFonts w:ascii="Segoe UI" w:eastAsia="Times New Roman" w:hAnsi="Segoe UI" w:cs="Segoe UI"/>
          <w:color w:val="0D0D0D"/>
          <w:sz w:val="24"/>
          <w:szCs w:val="24"/>
          <w:lang w:eastAsia="en-IN"/>
        </w:rPr>
        <w:t xml:space="preserve"> firm.</w:t>
      </w:r>
    </w:p>
    <w:p w14:paraId="5DD32D4E" w14:textId="77777777" w:rsidR="005B754F" w:rsidRPr="005B754F" w:rsidRDefault="005B754F" w:rsidP="005B754F">
      <w:pPr>
        <w:shd w:val="clear" w:color="auto" w:fill="FFFFFF"/>
        <w:spacing w:before="240" w:after="120" w:line="240" w:lineRule="auto"/>
        <w:outlineLvl w:val="3"/>
        <w:rPr>
          <w:rFonts w:ascii="Segoe UI" w:eastAsia="Times New Roman" w:hAnsi="Segoe UI" w:cs="Segoe UI"/>
          <w:b/>
          <w:bCs/>
          <w:color w:val="0D0D0D"/>
          <w:sz w:val="24"/>
          <w:szCs w:val="24"/>
          <w:lang w:eastAsia="en-IN"/>
        </w:rPr>
      </w:pPr>
      <w:r w:rsidRPr="005B754F">
        <w:rPr>
          <w:rFonts w:ascii="Segoe UI Emoji" w:eastAsia="Times New Roman" w:hAnsi="Segoe UI Emoji" w:cs="Segoe UI Emoji"/>
          <w:b/>
          <w:bCs/>
          <w:color w:val="0D0D0D"/>
          <w:sz w:val="24"/>
          <w:szCs w:val="24"/>
          <w:lang w:eastAsia="en-IN"/>
        </w:rPr>
        <w:t>🔄</w:t>
      </w:r>
      <w:r w:rsidRPr="005B754F">
        <w:rPr>
          <w:rFonts w:ascii="Segoe UI" w:eastAsia="Times New Roman" w:hAnsi="Segoe UI" w:cs="Segoe UI"/>
          <w:b/>
          <w:bCs/>
          <w:color w:val="0D0D0D"/>
          <w:sz w:val="24"/>
          <w:szCs w:val="24"/>
          <w:lang w:eastAsia="en-IN"/>
        </w:rPr>
        <w:t xml:space="preserve"> Sustainability and Design Optimization</w:t>
      </w:r>
    </w:p>
    <w:p w14:paraId="097E01D3" w14:textId="77777777" w:rsidR="005B754F" w:rsidRPr="005B754F" w:rsidRDefault="005B754F" w:rsidP="005B754F">
      <w:pPr>
        <w:shd w:val="clear" w:color="auto" w:fill="FFFFFF"/>
        <w:spacing w:beforeAutospacing="1" w:after="0" w:afterAutospacing="1" w:line="240" w:lineRule="auto"/>
        <w:rPr>
          <w:rFonts w:ascii="Segoe UI" w:eastAsia="Times New Roman" w:hAnsi="Segoe UI" w:cs="Segoe UI"/>
          <w:color w:val="0D0D0D"/>
          <w:sz w:val="24"/>
          <w:szCs w:val="24"/>
          <w:lang w:eastAsia="en-IN"/>
        </w:rPr>
      </w:pPr>
      <w:r w:rsidRPr="005B754F">
        <w:rPr>
          <w:rFonts w:ascii="Segoe UI" w:eastAsia="Times New Roman" w:hAnsi="Segoe UI" w:cs="Segoe UI"/>
          <w:color w:val="0D0D0D"/>
          <w:sz w:val="24"/>
          <w:szCs w:val="24"/>
          <w:lang w:eastAsia="en-IN"/>
        </w:rPr>
        <w:t>Eco-conscious design is gaining attention. Manufacturers are moving toward </w:t>
      </w:r>
      <w:r w:rsidRPr="005B754F">
        <w:rPr>
          <w:rFonts w:ascii="Segoe UI" w:eastAsia="Times New Roman" w:hAnsi="Segoe UI" w:cs="Segoe UI"/>
          <w:b/>
          <w:bCs/>
          <w:color w:val="0D0D0D"/>
          <w:sz w:val="24"/>
          <w:szCs w:val="24"/>
          <w:lang w:eastAsia="en-IN"/>
        </w:rPr>
        <w:t>biocompatible materials</w:t>
      </w:r>
      <w:r w:rsidRPr="005B754F">
        <w:rPr>
          <w:rFonts w:ascii="Segoe UI" w:eastAsia="Times New Roman" w:hAnsi="Segoe UI" w:cs="Segoe UI"/>
          <w:color w:val="0D0D0D"/>
          <w:sz w:val="24"/>
          <w:szCs w:val="24"/>
          <w:lang w:eastAsia="en-IN"/>
        </w:rPr>
        <w:t>, </w:t>
      </w:r>
      <w:r w:rsidRPr="005B754F">
        <w:rPr>
          <w:rFonts w:ascii="Segoe UI" w:eastAsia="Times New Roman" w:hAnsi="Segoe UI" w:cs="Segoe UI"/>
          <w:b/>
          <w:bCs/>
          <w:color w:val="0D0D0D"/>
          <w:sz w:val="24"/>
          <w:szCs w:val="24"/>
          <w:lang w:eastAsia="en-IN"/>
        </w:rPr>
        <w:t>reusable housings</w:t>
      </w:r>
      <w:r w:rsidRPr="005B754F">
        <w:rPr>
          <w:rFonts w:ascii="Segoe UI" w:eastAsia="Times New Roman" w:hAnsi="Segoe UI" w:cs="Segoe UI"/>
          <w:color w:val="0D0D0D"/>
          <w:sz w:val="24"/>
          <w:szCs w:val="24"/>
          <w:lang w:eastAsia="en-IN"/>
        </w:rPr>
        <w:t>, and </w:t>
      </w:r>
      <w:r w:rsidRPr="005B754F">
        <w:rPr>
          <w:rFonts w:ascii="Segoe UI" w:eastAsia="Times New Roman" w:hAnsi="Segoe UI" w:cs="Segoe UI"/>
          <w:b/>
          <w:bCs/>
          <w:color w:val="0D0D0D"/>
          <w:sz w:val="24"/>
          <w:szCs w:val="24"/>
          <w:lang w:eastAsia="en-IN"/>
        </w:rPr>
        <w:t>low-energy circuit boards</w:t>
      </w:r>
      <w:r w:rsidRPr="005B754F">
        <w:rPr>
          <w:rFonts w:ascii="Segoe UI" w:eastAsia="Times New Roman" w:hAnsi="Segoe UI" w:cs="Segoe UI"/>
          <w:color w:val="0D0D0D"/>
          <w:sz w:val="24"/>
          <w:szCs w:val="24"/>
          <w:lang w:eastAsia="en-IN"/>
        </w:rPr>
        <w:t> to align with hospital green initiatives and reduce medical waste.</w:t>
      </w:r>
    </w:p>
    <w:p w14:paraId="4218B220" w14:textId="77777777" w:rsidR="005B754F" w:rsidRPr="005B754F" w:rsidRDefault="005B754F" w:rsidP="005B754F">
      <w:pPr>
        <w:shd w:val="clear" w:color="auto" w:fill="FFFFFF"/>
        <w:spacing w:beforeAutospacing="1" w:after="0" w:afterAutospacing="1" w:line="240" w:lineRule="auto"/>
        <w:rPr>
          <w:rFonts w:ascii="Segoe UI" w:eastAsia="Times New Roman" w:hAnsi="Segoe UI" w:cs="Segoe UI"/>
          <w:color w:val="0D0D0D"/>
          <w:sz w:val="24"/>
          <w:szCs w:val="24"/>
          <w:lang w:eastAsia="en-IN"/>
        </w:rPr>
      </w:pPr>
      <w:r w:rsidRPr="005B754F">
        <w:rPr>
          <w:rFonts w:ascii="Segoe UI" w:eastAsia="Times New Roman" w:hAnsi="Segoe UI" w:cs="Segoe UI"/>
          <w:color w:val="0D0D0D"/>
          <w:sz w:val="24"/>
          <w:szCs w:val="24"/>
          <w:lang w:eastAsia="en-IN"/>
        </w:rPr>
        <w:t>Additionally, </w:t>
      </w:r>
      <w:r w:rsidRPr="005B754F">
        <w:rPr>
          <w:rFonts w:ascii="Segoe UI" w:eastAsia="Times New Roman" w:hAnsi="Segoe UI" w:cs="Segoe UI"/>
          <w:b/>
          <w:bCs/>
          <w:color w:val="0D0D0D"/>
          <w:sz w:val="24"/>
          <w:szCs w:val="24"/>
          <w:lang w:eastAsia="en-IN"/>
        </w:rPr>
        <w:t>modular design frameworks</w:t>
      </w:r>
      <w:r w:rsidRPr="005B754F">
        <w:rPr>
          <w:rFonts w:ascii="Segoe UI" w:eastAsia="Times New Roman" w:hAnsi="Segoe UI" w:cs="Segoe UI"/>
          <w:color w:val="0D0D0D"/>
          <w:sz w:val="24"/>
          <w:szCs w:val="24"/>
          <w:lang w:eastAsia="en-IN"/>
        </w:rPr>
        <w:t xml:space="preserve"> now enable OEMs to offer custom PCA configurations for hospitals, surgery </w:t>
      </w:r>
      <w:proofErr w:type="spellStart"/>
      <w:r w:rsidRPr="005B754F">
        <w:rPr>
          <w:rFonts w:ascii="Segoe UI" w:eastAsia="Times New Roman" w:hAnsi="Segoe UI" w:cs="Segoe UI"/>
          <w:color w:val="0D0D0D"/>
          <w:sz w:val="24"/>
          <w:szCs w:val="24"/>
          <w:lang w:eastAsia="en-IN"/>
        </w:rPr>
        <w:t>centers</w:t>
      </w:r>
      <w:proofErr w:type="spellEnd"/>
      <w:r w:rsidRPr="005B754F">
        <w:rPr>
          <w:rFonts w:ascii="Segoe UI" w:eastAsia="Times New Roman" w:hAnsi="Segoe UI" w:cs="Segoe UI"/>
          <w:color w:val="0D0D0D"/>
          <w:sz w:val="24"/>
          <w:szCs w:val="24"/>
          <w:lang w:eastAsia="en-IN"/>
        </w:rPr>
        <w:t>, or homecare agencies—maximizing commercial reach.</w:t>
      </w:r>
    </w:p>
    <w:p w14:paraId="4876517D" w14:textId="77777777" w:rsidR="005B754F" w:rsidRPr="005B754F" w:rsidRDefault="005B754F" w:rsidP="005B754F">
      <w:pPr>
        <w:spacing w:before="720" w:after="720" w:line="240" w:lineRule="auto"/>
        <w:rPr>
          <w:rFonts w:ascii="Times New Roman" w:eastAsia="Times New Roman" w:hAnsi="Times New Roman" w:cs="Times New Roman"/>
          <w:sz w:val="24"/>
          <w:szCs w:val="24"/>
          <w:lang w:eastAsia="en-IN"/>
        </w:rPr>
      </w:pPr>
      <w:r w:rsidRPr="005B754F">
        <w:rPr>
          <w:rFonts w:ascii="Times New Roman" w:eastAsia="Times New Roman" w:hAnsi="Times New Roman" w:cs="Times New Roman"/>
          <w:sz w:val="24"/>
          <w:szCs w:val="24"/>
          <w:lang w:eastAsia="en-IN"/>
        </w:rPr>
        <w:pict w14:anchorId="75299C60">
          <v:rect id="_x0000_i1027" style="width:0;height:0" o:hralign="center" o:hrstd="t" o:hrnoshade="t" o:hr="t" fillcolor="#0d0d0d" stroked="f"/>
        </w:pict>
      </w:r>
    </w:p>
    <w:p w14:paraId="7E20F668" w14:textId="77777777" w:rsidR="005B754F" w:rsidRPr="005B754F" w:rsidRDefault="005B754F" w:rsidP="005B754F">
      <w:pPr>
        <w:shd w:val="clear" w:color="auto" w:fill="FFFFFF"/>
        <w:spacing w:beforeAutospacing="1" w:after="0" w:afterAutospacing="1" w:line="240" w:lineRule="auto"/>
        <w:rPr>
          <w:rFonts w:ascii="Segoe UI" w:eastAsia="Times New Roman" w:hAnsi="Segoe UI" w:cs="Segoe UI"/>
          <w:color w:val="0D0D0D"/>
          <w:sz w:val="24"/>
          <w:szCs w:val="24"/>
          <w:lang w:eastAsia="en-IN"/>
        </w:rPr>
      </w:pPr>
      <w:r w:rsidRPr="005B754F">
        <w:rPr>
          <w:rFonts w:ascii="Segoe UI" w:eastAsia="Times New Roman" w:hAnsi="Segoe UI" w:cs="Segoe UI"/>
          <w:color w:val="0D0D0D"/>
          <w:sz w:val="24"/>
          <w:szCs w:val="24"/>
          <w:lang w:eastAsia="en-IN"/>
        </w:rPr>
        <w:t>In summary, innovation in the PCA pumps market is driven by a shift toward </w:t>
      </w:r>
      <w:r w:rsidRPr="005B754F">
        <w:rPr>
          <w:rFonts w:ascii="Segoe UI" w:eastAsia="Times New Roman" w:hAnsi="Segoe UI" w:cs="Segoe UI"/>
          <w:b/>
          <w:bCs/>
          <w:color w:val="0D0D0D"/>
          <w:sz w:val="24"/>
          <w:szCs w:val="24"/>
          <w:lang w:eastAsia="en-IN"/>
        </w:rPr>
        <w:t>digitization, personalization, and interoperability</w:t>
      </w:r>
      <w:r w:rsidRPr="005B754F">
        <w:rPr>
          <w:rFonts w:ascii="Segoe UI" w:eastAsia="Times New Roman" w:hAnsi="Segoe UI" w:cs="Segoe UI"/>
          <w:color w:val="0D0D0D"/>
          <w:sz w:val="24"/>
          <w:szCs w:val="24"/>
          <w:lang w:eastAsia="en-IN"/>
        </w:rPr>
        <w:t>. Smart pumps with built-in AI, IoT capabilities, and data sharing functions are paving the way for next-generation pain management solutions that align with both clinical efficacy and operational efficiency.</w:t>
      </w:r>
    </w:p>
    <w:p w14:paraId="33813ED0" w14:textId="77777777" w:rsidR="005B754F" w:rsidRPr="005B754F" w:rsidRDefault="005B754F" w:rsidP="005B754F">
      <w:pPr>
        <w:shd w:val="clear" w:color="auto" w:fill="FFFFFF"/>
        <w:spacing w:before="360" w:after="120" w:line="240" w:lineRule="auto"/>
        <w:outlineLvl w:val="2"/>
        <w:rPr>
          <w:rFonts w:ascii="Segoe UI" w:eastAsia="Times New Roman" w:hAnsi="Segoe UI" w:cs="Segoe UI"/>
          <w:b/>
          <w:bCs/>
          <w:color w:val="0D0D0D"/>
          <w:sz w:val="30"/>
          <w:szCs w:val="30"/>
          <w:lang w:eastAsia="en-IN"/>
        </w:rPr>
      </w:pPr>
      <w:r w:rsidRPr="005B754F">
        <w:rPr>
          <w:rFonts w:ascii="Segoe UI" w:eastAsia="Times New Roman" w:hAnsi="Segoe UI" w:cs="Segoe UI"/>
          <w:b/>
          <w:bCs/>
          <w:color w:val="0D0D0D"/>
          <w:sz w:val="30"/>
          <w:szCs w:val="30"/>
          <w:lang w:eastAsia="en-IN"/>
        </w:rPr>
        <w:t>4. Competitive Intelligence and Benchmarking</w:t>
      </w:r>
    </w:p>
    <w:p w14:paraId="00538410" w14:textId="77777777" w:rsidR="005B754F" w:rsidRPr="005B754F" w:rsidRDefault="005B754F" w:rsidP="005B754F">
      <w:pPr>
        <w:shd w:val="clear" w:color="auto" w:fill="FFFFFF"/>
        <w:spacing w:beforeAutospacing="1" w:after="0" w:afterAutospacing="1" w:line="240" w:lineRule="auto"/>
        <w:rPr>
          <w:rFonts w:ascii="Segoe UI" w:eastAsia="Times New Roman" w:hAnsi="Segoe UI" w:cs="Segoe UI"/>
          <w:color w:val="0D0D0D"/>
          <w:sz w:val="24"/>
          <w:szCs w:val="24"/>
          <w:lang w:eastAsia="en-IN"/>
        </w:rPr>
      </w:pPr>
      <w:r w:rsidRPr="005B754F">
        <w:rPr>
          <w:rFonts w:ascii="Segoe UI" w:eastAsia="Times New Roman" w:hAnsi="Segoe UI" w:cs="Segoe UI"/>
          <w:color w:val="0D0D0D"/>
          <w:sz w:val="24"/>
          <w:szCs w:val="24"/>
          <w:lang w:eastAsia="en-IN"/>
        </w:rPr>
        <w:t>The </w:t>
      </w:r>
      <w:r w:rsidRPr="005B754F">
        <w:rPr>
          <w:rFonts w:ascii="Segoe UI" w:eastAsia="Times New Roman" w:hAnsi="Segoe UI" w:cs="Segoe UI"/>
          <w:b/>
          <w:bCs/>
          <w:color w:val="0D0D0D"/>
          <w:sz w:val="24"/>
          <w:szCs w:val="24"/>
          <w:lang w:eastAsia="en-IN"/>
        </w:rPr>
        <w:t>global patient-controlled analgesic (PCA) pumps market</w:t>
      </w:r>
      <w:r w:rsidRPr="005B754F">
        <w:rPr>
          <w:rFonts w:ascii="Segoe UI" w:eastAsia="Times New Roman" w:hAnsi="Segoe UI" w:cs="Segoe UI"/>
          <w:color w:val="0D0D0D"/>
          <w:sz w:val="24"/>
          <w:szCs w:val="24"/>
          <w:lang w:eastAsia="en-IN"/>
        </w:rPr>
        <w:t> is moderately consolidated, with a mix of legacy medical device giants and emerging digital health innovators. Leading companies compete on technology differentiation, regulatory strength, and distribution networks. While </w:t>
      </w:r>
      <w:r w:rsidRPr="005B754F">
        <w:rPr>
          <w:rFonts w:ascii="Segoe UI" w:eastAsia="Times New Roman" w:hAnsi="Segoe UI" w:cs="Segoe UI"/>
          <w:b/>
          <w:bCs/>
          <w:color w:val="0D0D0D"/>
          <w:sz w:val="24"/>
          <w:szCs w:val="24"/>
          <w:lang w:eastAsia="en-IN"/>
        </w:rPr>
        <w:t>product safety and user-friendliness</w:t>
      </w:r>
      <w:r w:rsidRPr="005B754F">
        <w:rPr>
          <w:rFonts w:ascii="Segoe UI" w:eastAsia="Times New Roman" w:hAnsi="Segoe UI" w:cs="Segoe UI"/>
          <w:color w:val="0D0D0D"/>
          <w:sz w:val="24"/>
          <w:szCs w:val="24"/>
          <w:lang w:eastAsia="en-IN"/>
        </w:rPr>
        <w:t> remain table stakes, the competitive edge increasingly hinges on </w:t>
      </w:r>
      <w:r w:rsidRPr="005B754F">
        <w:rPr>
          <w:rFonts w:ascii="Segoe UI" w:eastAsia="Times New Roman" w:hAnsi="Segoe UI" w:cs="Segoe UI"/>
          <w:b/>
          <w:bCs/>
          <w:color w:val="0D0D0D"/>
          <w:sz w:val="24"/>
          <w:szCs w:val="24"/>
          <w:lang w:eastAsia="en-IN"/>
        </w:rPr>
        <w:t>connectivity, customization, and service models</w:t>
      </w:r>
      <w:r w:rsidRPr="005B754F">
        <w:rPr>
          <w:rFonts w:ascii="Segoe UI" w:eastAsia="Times New Roman" w:hAnsi="Segoe UI" w:cs="Segoe UI"/>
          <w:color w:val="0D0D0D"/>
          <w:sz w:val="24"/>
          <w:szCs w:val="24"/>
          <w:lang w:eastAsia="en-IN"/>
        </w:rPr>
        <w:t>.</w:t>
      </w:r>
    </w:p>
    <w:p w14:paraId="1EFE0CC4" w14:textId="77777777" w:rsidR="005B754F" w:rsidRPr="005B754F" w:rsidRDefault="005B754F" w:rsidP="005B754F">
      <w:pPr>
        <w:shd w:val="clear" w:color="auto" w:fill="FFFFFF"/>
        <w:spacing w:before="100" w:beforeAutospacing="1" w:after="100" w:afterAutospacing="1" w:line="240" w:lineRule="auto"/>
        <w:rPr>
          <w:rFonts w:ascii="Segoe UI" w:eastAsia="Times New Roman" w:hAnsi="Segoe UI" w:cs="Segoe UI"/>
          <w:color w:val="0D0D0D"/>
          <w:sz w:val="24"/>
          <w:szCs w:val="24"/>
          <w:lang w:eastAsia="en-IN"/>
        </w:rPr>
      </w:pPr>
      <w:r w:rsidRPr="005B754F">
        <w:rPr>
          <w:rFonts w:ascii="Segoe UI" w:eastAsia="Times New Roman" w:hAnsi="Segoe UI" w:cs="Segoe UI"/>
          <w:color w:val="0D0D0D"/>
          <w:sz w:val="24"/>
          <w:szCs w:val="24"/>
          <w:lang w:eastAsia="en-IN"/>
        </w:rPr>
        <w:t>Below is a benchmarking overview of some of the most prominent players:</w:t>
      </w:r>
    </w:p>
    <w:p w14:paraId="133C8277" w14:textId="77777777" w:rsidR="005B754F" w:rsidRPr="005B754F" w:rsidRDefault="005B754F" w:rsidP="005B754F">
      <w:pPr>
        <w:spacing w:before="720" w:after="720" w:line="240" w:lineRule="auto"/>
        <w:rPr>
          <w:rFonts w:ascii="Times New Roman" w:eastAsia="Times New Roman" w:hAnsi="Times New Roman" w:cs="Times New Roman"/>
          <w:sz w:val="24"/>
          <w:szCs w:val="24"/>
          <w:lang w:eastAsia="en-IN"/>
        </w:rPr>
      </w:pPr>
      <w:r w:rsidRPr="005B754F">
        <w:rPr>
          <w:rFonts w:ascii="Times New Roman" w:eastAsia="Times New Roman" w:hAnsi="Times New Roman" w:cs="Times New Roman"/>
          <w:sz w:val="24"/>
          <w:szCs w:val="24"/>
          <w:lang w:eastAsia="en-IN"/>
        </w:rPr>
        <w:lastRenderedPageBreak/>
        <w:pict w14:anchorId="01717520">
          <v:rect id="_x0000_i1029" style="width:0;height:0" o:hralign="center" o:hrstd="t" o:hrnoshade="t" o:hr="t" fillcolor="#0d0d0d" stroked="f"/>
        </w:pict>
      </w:r>
    </w:p>
    <w:p w14:paraId="1365C721" w14:textId="77777777" w:rsidR="005B754F" w:rsidRPr="005B754F" w:rsidRDefault="005B754F" w:rsidP="005B754F">
      <w:pPr>
        <w:shd w:val="clear" w:color="auto" w:fill="FFFFFF"/>
        <w:spacing w:after="0" w:line="240" w:lineRule="auto"/>
        <w:outlineLvl w:val="3"/>
        <w:rPr>
          <w:rFonts w:ascii="Segoe UI" w:eastAsia="Times New Roman" w:hAnsi="Segoe UI" w:cs="Segoe UI"/>
          <w:b/>
          <w:bCs/>
          <w:color w:val="0D0D0D"/>
          <w:sz w:val="24"/>
          <w:szCs w:val="24"/>
          <w:lang w:eastAsia="en-IN"/>
        </w:rPr>
      </w:pPr>
      <w:r w:rsidRPr="005B754F">
        <w:rPr>
          <w:rFonts w:ascii="Segoe UI" w:eastAsia="Times New Roman" w:hAnsi="Segoe UI" w:cs="Segoe UI"/>
          <w:b/>
          <w:bCs/>
          <w:color w:val="0D0D0D"/>
          <w:sz w:val="24"/>
          <w:szCs w:val="24"/>
          <w:lang w:eastAsia="en-IN"/>
        </w:rPr>
        <w:t>Baxter International Inc.</w:t>
      </w:r>
    </w:p>
    <w:p w14:paraId="429503CC" w14:textId="77777777" w:rsidR="005B754F" w:rsidRPr="005B754F" w:rsidRDefault="005B754F" w:rsidP="005B754F">
      <w:pPr>
        <w:shd w:val="clear" w:color="auto" w:fill="FFFFFF"/>
        <w:spacing w:beforeAutospacing="1" w:after="0" w:afterAutospacing="1" w:line="240" w:lineRule="auto"/>
        <w:rPr>
          <w:rFonts w:ascii="Segoe UI" w:eastAsia="Times New Roman" w:hAnsi="Segoe UI" w:cs="Segoe UI"/>
          <w:color w:val="0D0D0D"/>
          <w:sz w:val="24"/>
          <w:szCs w:val="24"/>
          <w:lang w:eastAsia="en-IN"/>
        </w:rPr>
      </w:pPr>
      <w:r w:rsidRPr="005B754F">
        <w:rPr>
          <w:rFonts w:ascii="Segoe UI" w:eastAsia="Times New Roman" w:hAnsi="Segoe UI" w:cs="Segoe UI"/>
          <w:color w:val="0D0D0D"/>
          <w:sz w:val="24"/>
          <w:szCs w:val="24"/>
          <w:lang w:eastAsia="en-IN"/>
        </w:rPr>
        <w:t>A dominant name in infusion therapy, </w:t>
      </w:r>
      <w:r w:rsidRPr="005B754F">
        <w:rPr>
          <w:rFonts w:ascii="Segoe UI" w:eastAsia="Times New Roman" w:hAnsi="Segoe UI" w:cs="Segoe UI"/>
          <w:b/>
          <w:bCs/>
          <w:color w:val="0D0D0D"/>
          <w:sz w:val="24"/>
          <w:szCs w:val="24"/>
          <w:lang w:eastAsia="en-IN"/>
        </w:rPr>
        <w:t>Baxter</w:t>
      </w:r>
      <w:r w:rsidRPr="005B754F">
        <w:rPr>
          <w:rFonts w:ascii="Segoe UI" w:eastAsia="Times New Roman" w:hAnsi="Segoe UI" w:cs="Segoe UI"/>
          <w:color w:val="0D0D0D"/>
          <w:sz w:val="24"/>
          <w:szCs w:val="24"/>
          <w:lang w:eastAsia="en-IN"/>
        </w:rPr>
        <w:t> offers a comprehensive range of PCA pumps tailored for surgical and critical care environments. The company maintains a strong presence in </w:t>
      </w:r>
      <w:r w:rsidRPr="005B754F">
        <w:rPr>
          <w:rFonts w:ascii="Segoe UI" w:eastAsia="Times New Roman" w:hAnsi="Segoe UI" w:cs="Segoe UI"/>
          <w:b/>
          <w:bCs/>
          <w:color w:val="0D0D0D"/>
          <w:sz w:val="24"/>
          <w:szCs w:val="24"/>
          <w:lang w:eastAsia="en-IN"/>
        </w:rPr>
        <w:t>North America and Europe</w:t>
      </w:r>
      <w:r w:rsidRPr="005B754F">
        <w:rPr>
          <w:rFonts w:ascii="Segoe UI" w:eastAsia="Times New Roman" w:hAnsi="Segoe UI" w:cs="Segoe UI"/>
          <w:color w:val="0D0D0D"/>
          <w:sz w:val="24"/>
          <w:szCs w:val="24"/>
          <w:lang w:eastAsia="en-IN"/>
        </w:rPr>
        <w:t>, supported by well-established hospital contracts and training programs. Baxter’s innovation strategy revolves around </w:t>
      </w:r>
      <w:r w:rsidRPr="005B754F">
        <w:rPr>
          <w:rFonts w:ascii="Segoe UI" w:eastAsia="Times New Roman" w:hAnsi="Segoe UI" w:cs="Segoe UI"/>
          <w:b/>
          <w:bCs/>
          <w:color w:val="0D0D0D"/>
          <w:sz w:val="24"/>
          <w:szCs w:val="24"/>
          <w:lang w:eastAsia="en-IN"/>
        </w:rPr>
        <w:t>modular pump designs</w:t>
      </w:r>
      <w:r w:rsidRPr="005B754F">
        <w:rPr>
          <w:rFonts w:ascii="Segoe UI" w:eastAsia="Times New Roman" w:hAnsi="Segoe UI" w:cs="Segoe UI"/>
          <w:color w:val="0D0D0D"/>
          <w:sz w:val="24"/>
          <w:szCs w:val="24"/>
          <w:lang w:eastAsia="en-IN"/>
        </w:rPr>
        <w:t> and </w:t>
      </w:r>
      <w:r w:rsidRPr="005B754F">
        <w:rPr>
          <w:rFonts w:ascii="Segoe UI" w:eastAsia="Times New Roman" w:hAnsi="Segoe UI" w:cs="Segoe UI"/>
          <w:b/>
          <w:bCs/>
          <w:color w:val="0D0D0D"/>
          <w:sz w:val="24"/>
          <w:szCs w:val="24"/>
          <w:lang w:eastAsia="en-IN"/>
        </w:rPr>
        <w:t>next-gen drug libraries</w:t>
      </w:r>
      <w:r w:rsidRPr="005B754F">
        <w:rPr>
          <w:rFonts w:ascii="Segoe UI" w:eastAsia="Times New Roman" w:hAnsi="Segoe UI" w:cs="Segoe UI"/>
          <w:color w:val="0D0D0D"/>
          <w:sz w:val="24"/>
          <w:szCs w:val="24"/>
          <w:lang w:eastAsia="en-IN"/>
        </w:rPr>
        <w:t>, which help reduce medication errors.</w:t>
      </w:r>
    </w:p>
    <w:p w14:paraId="69BF7589" w14:textId="77777777" w:rsidR="005B754F" w:rsidRPr="005B754F" w:rsidRDefault="005B754F" w:rsidP="005B754F">
      <w:pPr>
        <w:shd w:val="clear" w:color="auto" w:fill="FFFFFF"/>
        <w:spacing w:beforeAutospacing="1" w:after="0" w:afterAutospacing="1" w:line="240" w:lineRule="auto"/>
        <w:rPr>
          <w:rFonts w:ascii="Segoe UI" w:eastAsia="Times New Roman" w:hAnsi="Segoe UI" w:cs="Segoe UI"/>
          <w:color w:val="0D0D0D"/>
          <w:sz w:val="24"/>
          <w:szCs w:val="24"/>
          <w:lang w:eastAsia="en-IN"/>
        </w:rPr>
      </w:pPr>
      <w:r w:rsidRPr="005B754F">
        <w:rPr>
          <w:rFonts w:ascii="Segoe UI" w:eastAsia="Times New Roman" w:hAnsi="Segoe UI" w:cs="Segoe UI"/>
          <w:i/>
          <w:iCs/>
          <w:color w:val="0D0D0D"/>
          <w:sz w:val="24"/>
          <w:szCs w:val="24"/>
          <w:lang w:eastAsia="en-IN"/>
        </w:rPr>
        <w:t>“Baxter is doubling down on smart infusion ecosystems by investing in connected drug delivery platforms,”</w:t>
      </w:r>
      <w:r w:rsidRPr="005B754F">
        <w:rPr>
          <w:rFonts w:ascii="Segoe UI" w:eastAsia="Times New Roman" w:hAnsi="Segoe UI" w:cs="Segoe UI"/>
          <w:color w:val="0D0D0D"/>
          <w:sz w:val="24"/>
          <w:szCs w:val="24"/>
          <w:lang w:eastAsia="en-IN"/>
        </w:rPr>
        <w:t> reports a recent investor call by the company.</w:t>
      </w:r>
    </w:p>
    <w:p w14:paraId="710CED19" w14:textId="77777777" w:rsidR="005B754F" w:rsidRPr="005B754F" w:rsidRDefault="005B754F" w:rsidP="005B754F">
      <w:pPr>
        <w:spacing w:before="720" w:after="720" w:line="240" w:lineRule="auto"/>
        <w:rPr>
          <w:rFonts w:ascii="Times New Roman" w:eastAsia="Times New Roman" w:hAnsi="Times New Roman" w:cs="Times New Roman"/>
          <w:sz w:val="24"/>
          <w:szCs w:val="24"/>
          <w:lang w:eastAsia="en-IN"/>
        </w:rPr>
      </w:pPr>
      <w:r w:rsidRPr="005B754F">
        <w:rPr>
          <w:rFonts w:ascii="Times New Roman" w:eastAsia="Times New Roman" w:hAnsi="Times New Roman" w:cs="Times New Roman"/>
          <w:sz w:val="24"/>
          <w:szCs w:val="24"/>
          <w:lang w:eastAsia="en-IN"/>
        </w:rPr>
        <w:pict w14:anchorId="78A70FE8">
          <v:rect id="_x0000_i1030" style="width:0;height:0" o:hralign="center" o:hrstd="t" o:hrnoshade="t" o:hr="t" fillcolor="#0d0d0d" stroked="f"/>
        </w:pict>
      </w:r>
    </w:p>
    <w:p w14:paraId="17F0BA3E" w14:textId="77777777" w:rsidR="005B754F" w:rsidRPr="005B754F" w:rsidRDefault="005B754F" w:rsidP="005B754F">
      <w:pPr>
        <w:shd w:val="clear" w:color="auto" w:fill="FFFFFF"/>
        <w:spacing w:after="0" w:line="240" w:lineRule="auto"/>
        <w:outlineLvl w:val="3"/>
        <w:rPr>
          <w:rFonts w:ascii="Segoe UI" w:eastAsia="Times New Roman" w:hAnsi="Segoe UI" w:cs="Segoe UI"/>
          <w:b/>
          <w:bCs/>
          <w:color w:val="0D0D0D"/>
          <w:sz w:val="24"/>
          <w:szCs w:val="24"/>
          <w:lang w:eastAsia="en-IN"/>
        </w:rPr>
      </w:pPr>
      <w:proofErr w:type="spellStart"/>
      <w:r w:rsidRPr="005B754F">
        <w:rPr>
          <w:rFonts w:ascii="Segoe UI" w:eastAsia="Times New Roman" w:hAnsi="Segoe UI" w:cs="Segoe UI"/>
          <w:b/>
          <w:bCs/>
          <w:color w:val="0D0D0D"/>
          <w:sz w:val="24"/>
          <w:szCs w:val="24"/>
          <w:lang w:eastAsia="en-IN"/>
        </w:rPr>
        <w:t>Smiths</w:t>
      </w:r>
      <w:proofErr w:type="spellEnd"/>
      <w:r w:rsidRPr="005B754F">
        <w:rPr>
          <w:rFonts w:ascii="Segoe UI" w:eastAsia="Times New Roman" w:hAnsi="Segoe UI" w:cs="Segoe UI"/>
          <w:b/>
          <w:bCs/>
          <w:color w:val="0D0D0D"/>
          <w:sz w:val="24"/>
          <w:szCs w:val="24"/>
          <w:lang w:eastAsia="en-IN"/>
        </w:rPr>
        <w:t xml:space="preserve"> Medical (Now part of ICU Medical, Inc.)</w:t>
      </w:r>
    </w:p>
    <w:p w14:paraId="09258E34" w14:textId="77777777" w:rsidR="005B754F" w:rsidRPr="005B754F" w:rsidRDefault="005B754F" w:rsidP="005B754F">
      <w:pPr>
        <w:shd w:val="clear" w:color="auto" w:fill="FFFFFF"/>
        <w:spacing w:beforeAutospacing="1" w:after="0" w:afterAutospacing="1" w:line="240" w:lineRule="auto"/>
        <w:rPr>
          <w:rFonts w:ascii="Segoe UI" w:eastAsia="Times New Roman" w:hAnsi="Segoe UI" w:cs="Segoe UI"/>
          <w:color w:val="0D0D0D"/>
          <w:sz w:val="24"/>
          <w:szCs w:val="24"/>
          <w:lang w:eastAsia="en-IN"/>
        </w:rPr>
      </w:pPr>
      <w:proofErr w:type="spellStart"/>
      <w:r w:rsidRPr="005B754F">
        <w:rPr>
          <w:rFonts w:ascii="Segoe UI" w:eastAsia="Times New Roman" w:hAnsi="Segoe UI" w:cs="Segoe UI"/>
          <w:b/>
          <w:bCs/>
          <w:color w:val="0D0D0D"/>
          <w:sz w:val="24"/>
          <w:szCs w:val="24"/>
          <w:lang w:eastAsia="en-IN"/>
        </w:rPr>
        <w:t>Smiths</w:t>
      </w:r>
      <w:proofErr w:type="spellEnd"/>
      <w:r w:rsidRPr="005B754F">
        <w:rPr>
          <w:rFonts w:ascii="Segoe UI" w:eastAsia="Times New Roman" w:hAnsi="Segoe UI" w:cs="Segoe UI"/>
          <w:b/>
          <w:bCs/>
          <w:color w:val="0D0D0D"/>
          <w:sz w:val="24"/>
          <w:szCs w:val="24"/>
          <w:lang w:eastAsia="en-IN"/>
        </w:rPr>
        <w:t xml:space="preserve"> Medical</w:t>
      </w:r>
      <w:r w:rsidRPr="005B754F">
        <w:rPr>
          <w:rFonts w:ascii="Segoe UI" w:eastAsia="Times New Roman" w:hAnsi="Segoe UI" w:cs="Segoe UI"/>
          <w:color w:val="0D0D0D"/>
          <w:sz w:val="24"/>
          <w:szCs w:val="24"/>
          <w:lang w:eastAsia="en-IN"/>
        </w:rPr>
        <w:t>, under </w:t>
      </w:r>
      <w:r w:rsidRPr="005B754F">
        <w:rPr>
          <w:rFonts w:ascii="Segoe UI" w:eastAsia="Times New Roman" w:hAnsi="Segoe UI" w:cs="Segoe UI"/>
          <w:b/>
          <w:bCs/>
          <w:color w:val="0D0D0D"/>
          <w:sz w:val="24"/>
          <w:szCs w:val="24"/>
          <w:lang w:eastAsia="en-IN"/>
        </w:rPr>
        <w:t>ICU Medical</w:t>
      </w:r>
      <w:r w:rsidRPr="005B754F">
        <w:rPr>
          <w:rFonts w:ascii="Segoe UI" w:eastAsia="Times New Roman" w:hAnsi="Segoe UI" w:cs="Segoe UI"/>
          <w:color w:val="0D0D0D"/>
          <w:sz w:val="24"/>
          <w:szCs w:val="24"/>
          <w:lang w:eastAsia="en-IN"/>
        </w:rPr>
        <w:t>, is known for its </w:t>
      </w:r>
      <w:r w:rsidRPr="005B754F">
        <w:rPr>
          <w:rFonts w:ascii="Segoe UI" w:eastAsia="Times New Roman" w:hAnsi="Segoe UI" w:cs="Segoe UI"/>
          <w:b/>
          <w:bCs/>
          <w:color w:val="0D0D0D"/>
          <w:sz w:val="24"/>
          <w:szCs w:val="24"/>
          <w:lang w:eastAsia="en-IN"/>
        </w:rPr>
        <w:t>CADD® line of PCA pumps</w:t>
      </w:r>
      <w:r w:rsidRPr="005B754F">
        <w:rPr>
          <w:rFonts w:ascii="Segoe UI" w:eastAsia="Times New Roman" w:hAnsi="Segoe UI" w:cs="Segoe UI"/>
          <w:color w:val="0D0D0D"/>
          <w:sz w:val="24"/>
          <w:szCs w:val="24"/>
          <w:lang w:eastAsia="en-IN"/>
        </w:rPr>
        <w:t>, which are highly respected for home infusion use. Their compact, ambulatory devices are designed for pain control in both acute and chronic care. The brand holds notable traction in </w:t>
      </w:r>
      <w:r w:rsidRPr="005B754F">
        <w:rPr>
          <w:rFonts w:ascii="Segoe UI" w:eastAsia="Times New Roman" w:hAnsi="Segoe UI" w:cs="Segoe UI"/>
          <w:b/>
          <w:bCs/>
          <w:color w:val="0D0D0D"/>
          <w:sz w:val="24"/>
          <w:szCs w:val="24"/>
          <w:lang w:eastAsia="en-IN"/>
        </w:rPr>
        <w:t xml:space="preserve">ambulatory surgical </w:t>
      </w:r>
      <w:proofErr w:type="spellStart"/>
      <w:r w:rsidRPr="005B754F">
        <w:rPr>
          <w:rFonts w:ascii="Segoe UI" w:eastAsia="Times New Roman" w:hAnsi="Segoe UI" w:cs="Segoe UI"/>
          <w:b/>
          <w:bCs/>
          <w:color w:val="0D0D0D"/>
          <w:sz w:val="24"/>
          <w:szCs w:val="24"/>
          <w:lang w:eastAsia="en-IN"/>
        </w:rPr>
        <w:t>centers</w:t>
      </w:r>
      <w:proofErr w:type="spellEnd"/>
      <w:r w:rsidRPr="005B754F">
        <w:rPr>
          <w:rFonts w:ascii="Segoe UI" w:eastAsia="Times New Roman" w:hAnsi="Segoe UI" w:cs="Segoe UI"/>
          <w:b/>
          <w:bCs/>
          <w:color w:val="0D0D0D"/>
          <w:sz w:val="24"/>
          <w:szCs w:val="24"/>
          <w:lang w:eastAsia="en-IN"/>
        </w:rPr>
        <w:t xml:space="preserve"> (ASCs)</w:t>
      </w:r>
      <w:r w:rsidRPr="005B754F">
        <w:rPr>
          <w:rFonts w:ascii="Segoe UI" w:eastAsia="Times New Roman" w:hAnsi="Segoe UI" w:cs="Segoe UI"/>
          <w:color w:val="0D0D0D"/>
          <w:sz w:val="24"/>
          <w:szCs w:val="24"/>
          <w:lang w:eastAsia="en-IN"/>
        </w:rPr>
        <w:t> and </w:t>
      </w:r>
      <w:r w:rsidRPr="005B754F">
        <w:rPr>
          <w:rFonts w:ascii="Segoe UI" w:eastAsia="Times New Roman" w:hAnsi="Segoe UI" w:cs="Segoe UI"/>
          <w:b/>
          <w:bCs/>
          <w:color w:val="0D0D0D"/>
          <w:sz w:val="24"/>
          <w:szCs w:val="24"/>
          <w:lang w:eastAsia="en-IN"/>
        </w:rPr>
        <w:t>home care providers</w:t>
      </w:r>
      <w:r w:rsidRPr="005B754F">
        <w:rPr>
          <w:rFonts w:ascii="Segoe UI" w:eastAsia="Times New Roman" w:hAnsi="Segoe UI" w:cs="Segoe UI"/>
          <w:color w:val="0D0D0D"/>
          <w:sz w:val="24"/>
          <w:szCs w:val="24"/>
          <w:lang w:eastAsia="en-IN"/>
        </w:rPr>
        <w:t> across North America and parts of Europe.</w:t>
      </w:r>
    </w:p>
    <w:p w14:paraId="00CD24C8" w14:textId="77777777" w:rsidR="005B754F" w:rsidRPr="005B754F" w:rsidRDefault="005B754F" w:rsidP="005B754F">
      <w:pPr>
        <w:shd w:val="clear" w:color="auto" w:fill="FFFFFF"/>
        <w:spacing w:beforeAutospacing="1" w:after="0" w:afterAutospacing="1" w:line="240" w:lineRule="auto"/>
        <w:rPr>
          <w:rFonts w:ascii="Segoe UI" w:eastAsia="Times New Roman" w:hAnsi="Segoe UI" w:cs="Segoe UI"/>
          <w:color w:val="0D0D0D"/>
          <w:sz w:val="24"/>
          <w:szCs w:val="24"/>
          <w:lang w:eastAsia="en-IN"/>
        </w:rPr>
      </w:pPr>
      <w:r w:rsidRPr="005B754F">
        <w:rPr>
          <w:rFonts w:ascii="Segoe UI" w:eastAsia="Times New Roman" w:hAnsi="Segoe UI" w:cs="Segoe UI"/>
          <w:color w:val="0D0D0D"/>
          <w:sz w:val="24"/>
          <w:szCs w:val="24"/>
          <w:lang w:eastAsia="en-IN"/>
        </w:rPr>
        <w:t>Their core competitive strength lies in </w:t>
      </w:r>
      <w:r w:rsidRPr="005B754F">
        <w:rPr>
          <w:rFonts w:ascii="Segoe UI" w:eastAsia="Times New Roman" w:hAnsi="Segoe UI" w:cs="Segoe UI"/>
          <w:i/>
          <w:iCs/>
          <w:color w:val="0D0D0D"/>
          <w:sz w:val="24"/>
          <w:szCs w:val="24"/>
          <w:lang w:eastAsia="en-IN"/>
        </w:rPr>
        <w:t>ease of programming, battery longevity,</w:t>
      </w:r>
      <w:r w:rsidRPr="005B754F">
        <w:rPr>
          <w:rFonts w:ascii="Segoe UI" w:eastAsia="Times New Roman" w:hAnsi="Segoe UI" w:cs="Segoe UI"/>
          <w:color w:val="0D0D0D"/>
          <w:sz w:val="24"/>
          <w:szCs w:val="24"/>
          <w:lang w:eastAsia="en-IN"/>
        </w:rPr>
        <w:t> and </w:t>
      </w:r>
      <w:r w:rsidRPr="005B754F">
        <w:rPr>
          <w:rFonts w:ascii="Segoe UI" w:eastAsia="Times New Roman" w:hAnsi="Segoe UI" w:cs="Segoe UI"/>
          <w:i/>
          <w:iCs/>
          <w:color w:val="0D0D0D"/>
          <w:sz w:val="24"/>
          <w:szCs w:val="24"/>
          <w:lang w:eastAsia="en-IN"/>
        </w:rPr>
        <w:t>device portability</w:t>
      </w:r>
      <w:r w:rsidRPr="005B754F">
        <w:rPr>
          <w:rFonts w:ascii="Segoe UI" w:eastAsia="Times New Roman" w:hAnsi="Segoe UI" w:cs="Segoe UI"/>
          <w:color w:val="0D0D0D"/>
          <w:sz w:val="24"/>
          <w:szCs w:val="24"/>
          <w:lang w:eastAsia="en-IN"/>
        </w:rPr>
        <w:t>.</w:t>
      </w:r>
    </w:p>
    <w:p w14:paraId="5908AF7F" w14:textId="77777777" w:rsidR="005B754F" w:rsidRPr="005B754F" w:rsidRDefault="005B754F" w:rsidP="005B754F">
      <w:pPr>
        <w:spacing w:before="720" w:after="720" w:line="240" w:lineRule="auto"/>
        <w:rPr>
          <w:rFonts w:ascii="Times New Roman" w:eastAsia="Times New Roman" w:hAnsi="Times New Roman" w:cs="Times New Roman"/>
          <w:sz w:val="24"/>
          <w:szCs w:val="24"/>
          <w:lang w:eastAsia="en-IN"/>
        </w:rPr>
      </w:pPr>
      <w:r w:rsidRPr="005B754F">
        <w:rPr>
          <w:rFonts w:ascii="Times New Roman" w:eastAsia="Times New Roman" w:hAnsi="Times New Roman" w:cs="Times New Roman"/>
          <w:sz w:val="24"/>
          <w:szCs w:val="24"/>
          <w:lang w:eastAsia="en-IN"/>
        </w:rPr>
        <w:pict w14:anchorId="3C1A3BD5">
          <v:rect id="_x0000_i1031" style="width:0;height:0" o:hralign="center" o:hrstd="t" o:hrnoshade="t" o:hr="t" fillcolor="#0d0d0d" stroked="f"/>
        </w:pict>
      </w:r>
    </w:p>
    <w:p w14:paraId="3D4186BC" w14:textId="77777777" w:rsidR="005B754F" w:rsidRPr="005B754F" w:rsidRDefault="005B754F" w:rsidP="005B754F">
      <w:pPr>
        <w:shd w:val="clear" w:color="auto" w:fill="FFFFFF"/>
        <w:spacing w:after="0" w:line="240" w:lineRule="auto"/>
        <w:outlineLvl w:val="3"/>
        <w:rPr>
          <w:rFonts w:ascii="Segoe UI" w:eastAsia="Times New Roman" w:hAnsi="Segoe UI" w:cs="Segoe UI"/>
          <w:b/>
          <w:bCs/>
          <w:color w:val="0D0D0D"/>
          <w:sz w:val="24"/>
          <w:szCs w:val="24"/>
          <w:lang w:eastAsia="en-IN"/>
        </w:rPr>
      </w:pPr>
      <w:r w:rsidRPr="005B754F">
        <w:rPr>
          <w:rFonts w:ascii="Segoe UI" w:eastAsia="Times New Roman" w:hAnsi="Segoe UI" w:cs="Segoe UI"/>
          <w:b/>
          <w:bCs/>
          <w:color w:val="0D0D0D"/>
          <w:sz w:val="24"/>
          <w:szCs w:val="24"/>
          <w:lang w:eastAsia="en-IN"/>
        </w:rPr>
        <w:t xml:space="preserve">B. Braun </w:t>
      </w:r>
      <w:proofErr w:type="spellStart"/>
      <w:r w:rsidRPr="005B754F">
        <w:rPr>
          <w:rFonts w:ascii="Segoe UI" w:eastAsia="Times New Roman" w:hAnsi="Segoe UI" w:cs="Segoe UI"/>
          <w:b/>
          <w:bCs/>
          <w:color w:val="0D0D0D"/>
          <w:sz w:val="24"/>
          <w:szCs w:val="24"/>
          <w:lang w:eastAsia="en-IN"/>
        </w:rPr>
        <w:t>Melsungen</w:t>
      </w:r>
      <w:proofErr w:type="spellEnd"/>
      <w:r w:rsidRPr="005B754F">
        <w:rPr>
          <w:rFonts w:ascii="Segoe UI" w:eastAsia="Times New Roman" w:hAnsi="Segoe UI" w:cs="Segoe UI"/>
          <w:b/>
          <w:bCs/>
          <w:color w:val="0D0D0D"/>
          <w:sz w:val="24"/>
          <w:szCs w:val="24"/>
          <w:lang w:eastAsia="en-IN"/>
        </w:rPr>
        <w:t xml:space="preserve"> AG</w:t>
      </w:r>
    </w:p>
    <w:p w14:paraId="15DAB94F" w14:textId="77777777" w:rsidR="005B754F" w:rsidRPr="005B754F" w:rsidRDefault="005B754F" w:rsidP="005B754F">
      <w:pPr>
        <w:shd w:val="clear" w:color="auto" w:fill="FFFFFF"/>
        <w:spacing w:beforeAutospacing="1" w:after="0" w:afterAutospacing="1" w:line="240" w:lineRule="auto"/>
        <w:rPr>
          <w:rFonts w:ascii="Segoe UI" w:eastAsia="Times New Roman" w:hAnsi="Segoe UI" w:cs="Segoe UI"/>
          <w:color w:val="0D0D0D"/>
          <w:sz w:val="24"/>
          <w:szCs w:val="24"/>
          <w:lang w:eastAsia="en-IN"/>
        </w:rPr>
      </w:pPr>
      <w:r w:rsidRPr="005B754F">
        <w:rPr>
          <w:rFonts w:ascii="Segoe UI" w:eastAsia="Times New Roman" w:hAnsi="Segoe UI" w:cs="Segoe UI"/>
          <w:color w:val="0D0D0D"/>
          <w:sz w:val="24"/>
          <w:szCs w:val="24"/>
          <w:lang w:eastAsia="en-IN"/>
        </w:rPr>
        <w:t>German-based </w:t>
      </w:r>
      <w:r w:rsidRPr="005B754F">
        <w:rPr>
          <w:rFonts w:ascii="Segoe UI" w:eastAsia="Times New Roman" w:hAnsi="Segoe UI" w:cs="Segoe UI"/>
          <w:b/>
          <w:bCs/>
          <w:color w:val="0D0D0D"/>
          <w:sz w:val="24"/>
          <w:szCs w:val="24"/>
          <w:lang w:eastAsia="en-IN"/>
        </w:rPr>
        <w:t>B. Braun</w:t>
      </w:r>
      <w:r w:rsidRPr="005B754F">
        <w:rPr>
          <w:rFonts w:ascii="Segoe UI" w:eastAsia="Times New Roman" w:hAnsi="Segoe UI" w:cs="Segoe UI"/>
          <w:color w:val="0D0D0D"/>
          <w:sz w:val="24"/>
          <w:szCs w:val="24"/>
          <w:lang w:eastAsia="en-IN"/>
        </w:rPr>
        <w:t> offers robust PCA systems within its </w:t>
      </w:r>
      <w:proofErr w:type="spellStart"/>
      <w:r w:rsidRPr="005B754F">
        <w:rPr>
          <w:rFonts w:ascii="Segoe UI" w:eastAsia="Times New Roman" w:hAnsi="Segoe UI" w:cs="Segoe UI"/>
          <w:b/>
          <w:bCs/>
          <w:color w:val="0D0D0D"/>
          <w:sz w:val="24"/>
          <w:szCs w:val="24"/>
          <w:lang w:eastAsia="en-IN"/>
        </w:rPr>
        <w:t>Perfusor</w:t>
      </w:r>
      <w:proofErr w:type="spellEnd"/>
      <w:r w:rsidRPr="005B754F">
        <w:rPr>
          <w:rFonts w:ascii="Segoe UI" w:eastAsia="Times New Roman" w:hAnsi="Segoe UI" w:cs="Segoe UI"/>
          <w:b/>
          <w:bCs/>
          <w:color w:val="0D0D0D"/>
          <w:sz w:val="24"/>
          <w:szCs w:val="24"/>
          <w:lang w:eastAsia="en-IN"/>
        </w:rPr>
        <w:t xml:space="preserve">® and </w:t>
      </w:r>
      <w:proofErr w:type="spellStart"/>
      <w:r w:rsidRPr="005B754F">
        <w:rPr>
          <w:rFonts w:ascii="Segoe UI" w:eastAsia="Times New Roman" w:hAnsi="Segoe UI" w:cs="Segoe UI"/>
          <w:b/>
          <w:bCs/>
          <w:color w:val="0D0D0D"/>
          <w:sz w:val="24"/>
          <w:szCs w:val="24"/>
          <w:lang w:eastAsia="en-IN"/>
        </w:rPr>
        <w:t>Infusomat</w:t>
      </w:r>
      <w:proofErr w:type="spellEnd"/>
      <w:r w:rsidRPr="005B754F">
        <w:rPr>
          <w:rFonts w:ascii="Segoe UI" w:eastAsia="Times New Roman" w:hAnsi="Segoe UI" w:cs="Segoe UI"/>
          <w:b/>
          <w:bCs/>
          <w:color w:val="0D0D0D"/>
          <w:sz w:val="24"/>
          <w:szCs w:val="24"/>
          <w:lang w:eastAsia="en-IN"/>
        </w:rPr>
        <w:t>® lines</w:t>
      </w:r>
      <w:r w:rsidRPr="005B754F">
        <w:rPr>
          <w:rFonts w:ascii="Segoe UI" w:eastAsia="Times New Roman" w:hAnsi="Segoe UI" w:cs="Segoe UI"/>
          <w:color w:val="0D0D0D"/>
          <w:sz w:val="24"/>
          <w:szCs w:val="24"/>
          <w:lang w:eastAsia="en-IN"/>
        </w:rPr>
        <w:t>, leveraging the brand’s deep integration into European and Asian healthcare markets. The company focuses on </w:t>
      </w:r>
      <w:r w:rsidRPr="005B754F">
        <w:rPr>
          <w:rFonts w:ascii="Segoe UI" w:eastAsia="Times New Roman" w:hAnsi="Segoe UI" w:cs="Segoe UI"/>
          <w:b/>
          <w:bCs/>
          <w:color w:val="0D0D0D"/>
          <w:sz w:val="24"/>
          <w:szCs w:val="24"/>
          <w:lang w:eastAsia="en-IN"/>
        </w:rPr>
        <w:t>ergonomic hardware</w:t>
      </w:r>
      <w:r w:rsidRPr="005B754F">
        <w:rPr>
          <w:rFonts w:ascii="Segoe UI" w:eastAsia="Times New Roman" w:hAnsi="Segoe UI" w:cs="Segoe UI"/>
          <w:color w:val="0D0D0D"/>
          <w:sz w:val="24"/>
          <w:szCs w:val="24"/>
          <w:lang w:eastAsia="en-IN"/>
        </w:rPr>
        <w:t>, </w:t>
      </w:r>
      <w:r w:rsidRPr="005B754F">
        <w:rPr>
          <w:rFonts w:ascii="Segoe UI" w:eastAsia="Times New Roman" w:hAnsi="Segoe UI" w:cs="Segoe UI"/>
          <w:b/>
          <w:bCs/>
          <w:color w:val="0D0D0D"/>
          <w:sz w:val="24"/>
          <w:szCs w:val="24"/>
          <w:lang w:eastAsia="en-IN"/>
        </w:rPr>
        <w:t>touchscreen interfaces</w:t>
      </w:r>
      <w:r w:rsidRPr="005B754F">
        <w:rPr>
          <w:rFonts w:ascii="Segoe UI" w:eastAsia="Times New Roman" w:hAnsi="Segoe UI" w:cs="Segoe UI"/>
          <w:color w:val="0D0D0D"/>
          <w:sz w:val="24"/>
          <w:szCs w:val="24"/>
          <w:lang w:eastAsia="en-IN"/>
        </w:rPr>
        <w:t>, and </w:t>
      </w:r>
      <w:r w:rsidRPr="005B754F">
        <w:rPr>
          <w:rFonts w:ascii="Segoe UI" w:eastAsia="Times New Roman" w:hAnsi="Segoe UI" w:cs="Segoe UI"/>
          <w:b/>
          <w:bCs/>
          <w:color w:val="0D0D0D"/>
          <w:sz w:val="24"/>
          <w:szCs w:val="24"/>
          <w:lang w:eastAsia="en-IN"/>
        </w:rPr>
        <w:t>dose accuracy</w:t>
      </w:r>
      <w:r w:rsidRPr="005B754F">
        <w:rPr>
          <w:rFonts w:ascii="Segoe UI" w:eastAsia="Times New Roman" w:hAnsi="Segoe UI" w:cs="Segoe UI"/>
          <w:color w:val="0D0D0D"/>
          <w:sz w:val="24"/>
          <w:szCs w:val="24"/>
          <w:lang w:eastAsia="en-IN"/>
        </w:rPr>
        <w:t>, often aligned with EU’s strict safety standards.</w:t>
      </w:r>
    </w:p>
    <w:p w14:paraId="0303CB78" w14:textId="77777777" w:rsidR="005B754F" w:rsidRPr="005B754F" w:rsidRDefault="005B754F" w:rsidP="005B754F">
      <w:pPr>
        <w:shd w:val="clear" w:color="auto" w:fill="FFFFFF"/>
        <w:spacing w:beforeAutospacing="1" w:after="0" w:afterAutospacing="1" w:line="240" w:lineRule="auto"/>
        <w:rPr>
          <w:rFonts w:ascii="Segoe UI" w:eastAsia="Times New Roman" w:hAnsi="Segoe UI" w:cs="Segoe UI"/>
          <w:color w:val="0D0D0D"/>
          <w:sz w:val="24"/>
          <w:szCs w:val="24"/>
          <w:lang w:eastAsia="en-IN"/>
        </w:rPr>
      </w:pPr>
      <w:r w:rsidRPr="005B754F">
        <w:rPr>
          <w:rFonts w:ascii="Segoe UI" w:eastAsia="Times New Roman" w:hAnsi="Segoe UI" w:cs="Segoe UI"/>
          <w:color w:val="0D0D0D"/>
          <w:sz w:val="24"/>
          <w:szCs w:val="24"/>
          <w:lang w:eastAsia="en-IN"/>
        </w:rPr>
        <w:lastRenderedPageBreak/>
        <w:t>B. Braun is actively pushing into </w:t>
      </w:r>
      <w:r w:rsidRPr="005B754F">
        <w:rPr>
          <w:rFonts w:ascii="Segoe UI" w:eastAsia="Times New Roman" w:hAnsi="Segoe UI" w:cs="Segoe UI"/>
          <w:b/>
          <w:bCs/>
          <w:color w:val="0D0D0D"/>
          <w:sz w:val="24"/>
          <w:szCs w:val="24"/>
          <w:lang w:eastAsia="en-IN"/>
        </w:rPr>
        <w:t>Latin America and Southeast Asia</w:t>
      </w:r>
      <w:r w:rsidRPr="005B754F">
        <w:rPr>
          <w:rFonts w:ascii="Segoe UI" w:eastAsia="Times New Roman" w:hAnsi="Segoe UI" w:cs="Segoe UI"/>
          <w:color w:val="0D0D0D"/>
          <w:sz w:val="24"/>
          <w:szCs w:val="24"/>
          <w:lang w:eastAsia="en-IN"/>
        </w:rPr>
        <w:t>, making it a strong global contender with a focus on </w:t>
      </w:r>
      <w:r w:rsidRPr="005B754F">
        <w:rPr>
          <w:rFonts w:ascii="Segoe UI" w:eastAsia="Times New Roman" w:hAnsi="Segoe UI" w:cs="Segoe UI"/>
          <w:b/>
          <w:bCs/>
          <w:color w:val="0D0D0D"/>
          <w:sz w:val="24"/>
          <w:szCs w:val="24"/>
          <w:lang w:eastAsia="en-IN"/>
        </w:rPr>
        <w:t>regional adaptation</w:t>
      </w:r>
      <w:r w:rsidRPr="005B754F">
        <w:rPr>
          <w:rFonts w:ascii="Segoe UI" w:eastAsia="Times New Roman" w:hAnsi="Segoe UI" w:cs="Segoe UI"/>
          <w:color w:val="0D0D0D"/>
          <w:sz w:val="24"/>
          <w:szCs w:val="24"/>
          <w:lang w:eastAsia="en-IN"/>
        </w:rPr>
        <w:t> and </w:t>
      </w:r>
      <w:r w:rsidRPr="005B754F">
        <w:rPr>
          <w:rFonts w:ascii="Segoe UI" w:eastAsia="Times New Roman" w:hAnsi="Segoe UI" w:cs="Segoe UI"/>
          <w:b/>
          <w:bCs/>
          <w:color w:val="0D0D0D"/>
          <w:sz w:val="24"/>
          <w:szCs w:val="24"/>
          <w:lang w:eastAsia="en-IN"/>
        </w:rPr>
        <w:t>supply chain agility</w:t>
      </w:r>
      <w:r w:rsidRPr="005B754F">
        <w:rPr>
          <w:rFonts w:ascii="Segoe UI" w:eastAsia="Times New Roman" w:hAnsi="Segoe UI" w:cs="Segoe UI"/>
          <w:color w:val="0D0D0D"/>
          <w:sz w:val="24"/>
          <w:szCs w:val="24"/>
          <w:lang w:eastAsia="en-IN"/>
        </w:rPr>
        <w:t>.</w:t>
      </w:r>
    </w:p>
    <w:p w14:paraId="43A15DCF" w14:textId="77777777" w:rsidR="005B754F" w:rsidRPr="005B754F" w:rsidRDefault="005B754F" w:rsidP="005B754F">
      <w:pPr>
        <w:spacing w:before="720" w:after="720" w:line="240" w:lineRule="auto"/>
        <w:rPr>
          <w:rFonts w:ascii="Times New Roman" w:eastAsia="Times New Roman" w:hAnsi="Times New Roman" w:cs="Times New Roman"/>
          <w:sz w:val="24"/>
          <w:szCs w:val="24"/>
          <w:lang w:eastAsia="en-IN"/>
        </w:rPr>
      </w:pPr>
      <w:r w:rsidRPr="005B754F">
        <w:rPr>
          <w:rFonts w:ascii="Times New Roman" w:eastAsia="Times New Roman" w:hAnsi="Times New Roman" w:cs="Times New Roman"/>
          <w:sz w:val="24"/>
          <w:szCs w:val="24"/>
          <w:lang w:eastAsia="en-IN"/>
        </w:rPr>
        <w:pict w14:anchorId="557625D5">
          <v:rect id="_x0000_i1032" style="width:0;height:0" o:hralign="center" o:hrstd="t" o:hrnoshade="t" o:hr="t" fillcolor="#0d0d0d" stroked="f"/>
        </w:pict>
      </w:r>
    </w:p>
    <w:p w14:paraId="2098B647" w14:textId="77777777" w:rsidR="005B754F" w:rsidRPr="005B754F" w:rsidRDefault="005B754F" w:rsidP="005B754F">
      <w:pPr>
        <w:shd w:val="clear" w:color="auto" w:fill="FFFFFF"/>
        <w:spacing w:after="0" w:line="240" w:lineRule="auto"/>
        <w:outlineLvl w:val="3"/>
        <w:rPr>
          <w:rFonts w:ascii="Segoe UI" w:eastAsia="Times New Roman" w:hAnsi="Segoe UI" w:cs="Segoe UI"/>
          <w:b/>
          <w:bCs/>
          <w:color w:val="0D0D0D"/>
          <w:sz w:val="24"/>
          <w:szCs w:val="24"/>
          <w:lang w:eastAsia="en-IN"/>
        </w:rPr>
      </w:pPr>
      <w:r w:rsidRPr="005B754F">
        <w:rPr>
          <w:rFonts w:ascii="Segoe UI" w:eastAsia="Times New Roman" w:hAnsi="Segoe UI" w:cs="Segoe UI"/>
          <w:b/>
          <w:bCs/>
          <w:color w:val="0D0D0D"/>
          <w:sz w:val="24"/>
          <w:szCs w:val="24"/>
          <w:lang w:eastAsia="en-IN"/>
        </w:rPr>
        <w:t xml:space="preserve">Fresenius </w:t>
      </w:r>
      <w:proofErr w:type="spellStart"/>
      <w:r w:rsidRPr="005B754F">
        <w:rPr>
          <w:rFonts w:ascii="Segoe UI" w:eastAsia="Times New Roman" w:hAnsi="Segoe UI" w:cs="Segoe UI"/>
          <w:b/>
          <w:bCs/>
          <w:color w:val="0D0D0D"/>
          <w:sz w:val="24"/>
          <w:szCs w:val="24"/>
          <w:lang w:eastAsia="en-IN"/>
        </w:rPr>
        <w:t>Kabi</w:t>
      </w:r>
      <w:proofErr w:type="spellEnd"/>
    </w:p>
    <w:p w14:paraId="1D9597BD" w14:textId="77777777" w:rsidR="005B754F" w:rsidRPr="005B754F" w:rsidRDefault="005B754F" w:rsidP="005B754F">
      <w:pPr>
        <w:shd w:val="clear" w:color="auto" w:fill="FFFFFF"/>
        <w:spacing w:beforeAutospacing="1" w:after="0" w:afterAutospacing="1" w:line="240" w:lineRule="auto"/>
        <w:rPr>
          <w:rFonts w:ascii="Segoe UI" w:eastAsia="Times New Roman" w:hAnsi="Segoe UI" w:cs="Segoe UI"/>
          <w:color w:val="0D0D0D"/>
          <w:sz w:val="24"/>
          <w:szCs w:val="24"/>
          <w:lang w:eastAsia="en-IN"/>
        </w:rPr>
      </w:pPr>
      <w:r w:rsidRPr="005B754F">
        <w:rPr>
          <w:rFonts w:ascii="Segoe UI" w:eastAsia="Times New Roman" w:hAnsi="Segoe UI" w:cs="Segoe UI"/>
          <w:color w:val="0D0D0D"/>
          <w:sz w:val="24"/>
          <w:szCs w:val="24"/>
          <w:lang w:eastAsia="en-IN"/>
        </w:rPr>
        <w:t>Renowned for its parenteral nutrition and infusion systems, </w:t>
      </w:r>
      <w:r w:rsidRPr="005B754F">
        <w:rPr>
          <w:rFonts w:ascii="Segoe UI" w:eastAsia="Times New Roman" w:hAnsi="Segoe UI" w:cs="Segoe UI"/>
          <w:b/>
          <w:bCs/>
          <w:color w:val="0D0D0D"/>
          <w:sz w:val="24"/>
          <w:szCs w:val="24"/>
          <w:lang w:eastAsia="en-IN"/>
        </w:rPr>
        <w:t xml:space="preserve">Fresenius </w:t>
      </w:r>
      <w:proofErr w:type="spellStart"/>
      <w:r w:rsidRPr="005B754F">
        <w:rPr>
          <w:rFonts w:ascii="Segoe UI" w:eastAsia="Times New Roman" w:hAnsi="Segoe UI" w:cs="Segoe UI"/>
          <w:b/>
          <w:bCs/>
          <w:color w:val="0D0D0D"/>
          <w:sz w:val="24"/>
          <w:szCs w:val="24"/>
          <w:lang w:eastAsia="en-IN"/>
        </w:rPr>
        <w:t>Kabi</w:t>
      </w:r>
      <w:proofErr w:type="spellEnd"/>
      <w:r w:rsidRPr="005B754F">
        <w:rPr>
          <w:rFonts w:ascii="Segoe UI" w:eastAsia="Times New Roman" w:hAnsi="Segoe UI" w:cs="Segoe UI"/>
          <w:color w:val="0D0D0D"/>
          <w:sz w:val="24"/>
          <w:szCs w:val="24"/>
          <w:lang w:eastAsia="en-IN"/>
        </w:rPr>
        <w:t> blends device manufacturing with pharmaceutical compatibility. Their PCA systems are often bundled with opioid and non-opioid pain medications, a synergy that appeals to hospitals seeking comprehensive solutions.</w:t>
      </w:r>
    </w:p>
    <w:p w14:paraId="0EEAEE40" w14:textId="77777777" w:rsidR="005B754F" w:rsidRPr="005B754F" w:rsidRDefault="005B754F" w:rsidP="005B754F">
      <w:pPr>
        <w:shd w:val="clear" w:color="auto" w:fill="FFFFFF"/>
        <w:spacing w:beforeAutospacing="1" w:after="0" w:afterAutospacing="1" w:line="240" w:lineRule="auto"/>
        <w:rPr>
          <w:rFonts w:ascii="Segoe UI" w:eastAsia="Times New Roman" w:hAnsi="Segoe UI" w:cs="Segoe UI"/>
          <w:color w:val="0D0D0D"/>
          <w:sz w:val="24"/>
          <w:szCs w:val="24"/>
          <w:lang w:eastAsia="en-IN"/>
        </w:rPr>
      </w:pPr>
      <w:r w:rsidRPr="005B754F">
        <w:rPr>
          <w:rFonts w:ascii="Segoe UI" w:eastAsia="Times New Roman" w:hAnsi="Segoe UI" w:cs="Segoe UI"/>
          <w:color w:val="0D0D0D"/>
          <w:sz w:val="24"/>
          <w:szCs w:val="24"/>
          <w:lang w:eastAsia="en-IN"/>
        </w:rPr>
        <w:t>Their innovation pipeline is geared toward </w:t>
      </w:r>
      <w:r w:rsidRPr="005B754F">
        <w:rPr>
          <w:rFonts w:ascii="Segoe UI" w:eastAsia="Times New Roman" w:hAnsi="Segoe UI" w:cs="Segoe UI"/>
          <w:b/>
          <w:bCs/>
          <w:color w:val="0D0D0D"/>
          <w:sz w:val="24"/>
          <w:szCs w:val="24"/>
          <w:lang w:eastAsia="en-IN"/>
        </w:rPr>
        <w:t>drug-device combinations</w:t>
      </w:r>
      <w:r w:rsidRPr="005B754F">
        <w:rPr>
          <w:rFonts w:ascii="Segoe UI" w:eastAsia="Times New Roman" w:hAnsi="Segoe UI" w:cs="Segoe UI"/>
          <w:color w:val="0D0D0D"/>
          <w:sz w:val="24"/>
          <w:szCs w:val="24"/>
          <w:lang w:eastAsia="en-IN"/>
        </w:rPr>
        <w:t>, </w:t>
      </w:r>
      <w:r w:rsidRPr="005B754F">
        <w:rPr>
          <w:rFonts w:ascii="Segoe UI" w:eastAsia="Times New Roman" w:hAnsi="Segoe UI" w:cs="Segoe UI"/>
          <w:b/>
          <w:bCs/>
          <w:color w:val="0D0D0D"/>
          <w:sz w:val="24"/>
          <w:szCs w:val="24"/>
          <w:lang w:eastAsia="en-IN"/>
        </w:rPr>
        <w:t>automated bolus safety locks</w:t>
      </w:r>
      <w:r w:rsidRPr="005B754F">
        <w:rPr>
          <w:rFonts w:ascii="Segoe UI" w:eastAsia="Times New Roman" w:hAnsi="Segoe UI" w:cs="Segoe UI"/>
          <w:color w:val="0D0D0D"/>
          <w:sz w:val="24"/>
          <w:szCs w:val="24"/>
          <w:lang w:eastAsia="en-IN"/>
        </w:rPr>
        <w:t>, and </w:t>
      </w:r>
      <w:r w:rsidRPr="005B754F">
        <w:rPr>
          <w:rFonts w:ascii="Segoe UI" w:eastAsia="Times New Roman" w:hAnsi="Segoe UI" w:cs="Segoe UI"/>
          <w:b/>
          <w:bCs/>
          <w:color w:val="0D0D0D"/>
          <w:sz w:val="24"/>
          <w:szCs w:val="24"/>
          <w:lang w:eastAsia="en-IN"/>
        </w:rPr>
        <w:t>real-time event tracking</w:t>
      </w:r>
      <w:r w:rsidRPr="005B754F">
        <w:rPr>
          <w:rFonts w:ascii="Segoe UI" w:eastAsia="Times New Roman" w:hAnsi="Segoe UI" w:cs="Segoe UI"/>
          <w:color w:val="0D0D0D"/>
          <w:sz w:val="24"/>
          <w:szCs w:val="24"/>
          <w:lang w:eastAsia="en-IN"/>
        </w:rPr>
        <w:t>.</w:t>
      </w:r>
    </w:p>
    <w:p w14:paraId="65C2D6C1" w14:textId="77777777" w:rsidR="005B754F" w:rsidRPr="005B754F" w:rsidRDefault="005B754F" w:rsidP="005B754F">
      <w:pPr>
        <w:spacing w:before="720" w:after="720" w:line="240" w:lineRule="auto"/>
        <w:rPr>
          <w:rFonts w:ascii="Times New Roman" w:eastAsia="Times New Roman" w:hAnsi="Times New Roman" w:cs="Times New Roman"/>
          <w:sz w:val="24"/>
          <w:szCs w:val="24"/>
          <w:lang w:eastAsia="en-IN"/>
        </w:rPr>
      </w:pPr>
      <w:r w:rsidRPr="005B754F">
        <w:rPr>
          <w:rFonts w:ascii="Times New Roman" w:eastAsia="Times New Roman" w:hAnsi="Times New Roman" w:cs="Times New Roman"/>
          <w:sz w:val="24"/>
          <w:szCs w:val="24"/>
          <w:lang w:eastAsia="en-IN"/>
        </w:rPr>
        <w:pict w14:anchorId="309632D9">
          <v:rect id="_x0000_i1033" style="width:0;height:0" o:hralign="center" o:hrstd="t" o:hrnoshade="t" o:hr="t" fillcolor="#0d0d0d" stroked="f"/>
        </w:pict>
      </w:r>
    </w:p>
    <w:p w14:paraId="7EB58B38" w14:textId="77777777" w:rsidR="005B754F" w:rsidRPr="005B754F" w:rsidRDefault="005B754F" w:rsidP="005B754F">
      <w:pPr>
        <w:shd w:val="clear" w:color="auto" w:fill="FFFFFF"/>
        <w:spacing w:after="0" w:line="240" w:lineRule="auto"/>
        <w:outlineLvl w:val="3"/>
        <w:rPr>
          <w:rFonts w:ascii="Segoe UI" w:eastAsia="Times New Roman" w:hAnsi="Segoe UI" w:cs="Segoe UI"/>
          <w:b/>
          <w:bCs/>
          <w:color w:val="0D0D0D"/>
          <w:sz w:val="24"/>
          <w:szCs w:val="24"/>
          <w:lang w:eastAsia="en-IN"/>
        </w:rPr>
      </w:pPr>
      <w:r w:rsidRPr="005B754F">
        <w:rPr>
          <w:rFonts w:ascii="Segoe UI" w:eastAsia="Times New Roman" w:hAnsi="Segoe UI" w:cs="Segoe UI"/>
          <w:b/>
          <w:bCs/>
          <w:color w:val="0D0D0D"/>
          <w:sz w:val="24"/>
          <w:szCs w:val="24"/>
          <w:lang w:eastAsia="en-IN"/>
        </w:rPr>
        <w:t>Hospira (a Pfizer Company)</w:t>
      </w:r>
    </w:p>
    <w:p w14:paraId="15AACCC5" w14:textId="77777777" w:rsidR="005B754F" w:rsidRPr="005B754F" w:rsidRDefault="005B754F" w:rsidP="005B754F">
      <w:pPr>
        <w:shd w:val="clear" w:color="auto" w:fill="FFFFFF"/>
        <w:spacing w:beforeAutospacing="1" w:after="0" w:afterAutospacing="1" w:line="240" w:lineRule="auto"/>
        <w:rPr>
          <w:rFonts w:ascii="Segoe UI" w:eastAsia="Times New Roman" w:hAnsi="Segoe UI" w:cs="Segoe UI"/>
          <w:color w:val="0D0D0D"/>
          <w:sz w:val="24"/>
          <w:szCs w:val="24"/>
          <w:lang w:eastAsia="en-IN"/>
        </w:rPr>
      </w:pPr>
      <w:r w:rsidRPr="005B754F">
        <w:rPr>
          <w:rFonts w:ascii="Segoe UI" w:eastAsia="Times New Roman" w:hAnsi="Segoe UI" w:cs="Segoe UI"/>
          <w:color w:val="0D0D0D"/>
          <w:sz w:val="24"/>
          <w:szCs w:val="24"/>
          <w:lang w:eastAsia="en-IN"/>
        </w:rPr>
        <w:t>Now under </w:t>
      </w:r>
      <w:r w:rsidRPr="005B754F">
        <w:rPr>
          <w:rFonts w:ascii="Segoe UI" w:eastAsia="Times New Roman" w:hAnsi="Segoe UI" w:cs="Segoe UI"/>
          <w:b/>
          <w:bCs/>
          <w:color w:val="0D0D0D"/>
          <w:sz w:val="24"/>
          <w:szCs w:val="24"/>
          <w:lang w:eastAsia="en-IN"/>
        </w:rPr>
        <w:t>Pfizer’s umbrella</w:t>
      </w:r>
      <w:r w:rsidRPr="005B754F">
        <w:rPr>
          <w:rFonts w:ascii="Segoe UI" w:eastAsia="Times New Roman" w:hAnsi="Segoe UI" w:cs="Segoe UI"/>
          <w:color w:val="0D0D0D"/>
          <w:sz w:val="24"/>
          <w:szCs w:val="24"/>
          <w:lang w:eastAsia="en-IN"/>
        </w:rPr>
        <w:t>, </w:t>
      </w:r>
      <w:r w:rsidRPr="005B754F">
        <w:rPr>
          <w:rFonts w:ascii="Segoe UI" w:eastAsia="Times New Roman" w:hAnsi="Segoe UI" w:cs="Segoe UI"/>
          <w:b/>
          <w:bCs/>
          <w:color w:val="0D0D0D"/>
          <w:sz w:val="24"/>
          <w:szCs w:val="24"/>
          <w:lang w:eastAsia="en-IN"/>
        </w:rPr>
        <w:t>Hospira</w:t>
      </w:r>
      <w:r w:rsidRPr="005B754F">
        <w:rPr>
          <w:rFonts w:ascii="Segoe UI" w:eastAsia="Times New Roman" w:hAnsi="Segoe UI" w:cs="Segoe UI"/>
          <w:color w:val="0D0D0D"/>
          <w:sz w:val="24"/>
          <w:szCs w:val="24"/>
          <w:lang w:eastAsia="en-IN"/>
        </w:rPr>
        <w:t> is focused on </w:t>
      </w:r>
      <w:r w:rsidRPr="005B754F">
        <w:rPr>
          <w:rFonts w:ascii="Segoe UI" w:eastAsia="Times New Roman" w:hAnsi="Segoe UI" w:cs="Segoe UI"/>
          <w:b/>
          <w:bCs/>
          <w:color w:val="0D0D0D"/>
          <w:sz w:val="24"/>
          <w:szCs w:val="24"/>
          <w:lang w:eastAsia="en-IN"/>
        </w:rPr>
        <w:t>closed-loop PCA systems</w:t>
      </w:r>
      <w:r w:rsidRPr="005B754F">
        <w:rPr>
          <w:rFonts w:ascii="Segoe UI" w:eastAsia="Times New Roman" w:hAnsi="Segoe UI" w:cs="Segoe UI"/>
          <w:color w:val="0D0D0D"/>
          <w:sz w:val="24"/>
          <w:szCs w:val="24"/>
          <w:lang w:eastAsia="en-IN"/>
        </w:rPr>
        <w:t> with high-dose precision and integrated barcode scanning. They operate strongly in </w:t>
      </w:r>
      <w:r w:rsidRPr="005B754F">
        <w:rPr>
          <w:rFonts w:ascii="Segoe UI" w:eastAsia="Times New Roman" w:hAnsi="Segoe UI" w:cs="Segoe UI"/>
          <w:b/>
          <w:bCs/>
          <w:color w:val="0D0D0D"/>
          <w:sz w:val="24"/>
          <w:szCs w:val="24"/>
          <w:lang w:eastAsia="en-IN"/>
        </w:rPr>
        <w:t xml:space="preserve">oncology </w:t>
      </w:r>
      <w:proofErr w:type="spellStart"/>
      <w:r w:rsidRPr="005B754F">
        <w:rPr>
          <w:rFonts w:ascii="Segoe UI" w:eastAsia="Times New Roman" w:hAnsi="Segoe UI" w:cs="Segoe UI"/>
          <w:b/>
          <w:bCs/>
          <w:color w:val="0D0D0D"/>
          <w:sz w:val="24"/>
          <w:szCs w:val="24"/>
          <w:lang w:eastAsia="en-IN"/>
        </w:rPr>
        <w:t>centers</w:t>
      </w:r>
      <w:proofErr w:type="spellEnd"/>
      <w:r w:rsidRPr="005B754F">
        <w:rPr>
          <w:rFonts w:ascii="Segoe UI" w:eastAsia="Times New Roman" w:hAnsi="Segoe UI" w:cs="Segoe UI"/>
          <w:color w:val="0D0D0D"/>
          <w:sz w:val="24"/>
          <w:szCs w:val="24"/>
          <w:lang w:eastAsia="en-IN"/>
        </w:rPr>
        <w:t> and </w:t>
      </w:r>
      <w:r w:rsidRPr="005B754F">
        <w:rPr>
          <w:rFonts w:ascii="Segoe UI" w:eastAsia="Times New Roman" w:hAnsi="Segoe UI" w:cs="Segoe UI"/>
          <w:b/>
          <w:bCs/>
          <w:color w:val="0D0D0D"/>
          <w:sz w:val="24"/>
          <w:szCs w:val="24"/>
          <w:lang w:eastAsia="en-IN"/>
        </w:rPr>
        <w:t>ICU settings</w:t>
      </w:r>
      <w:r w:rsidRPr="005B754F">
        <w:rPr>
          <w:rFonts w:ascii="Segoe UI" w:eastAsia="Times New Roman" w:hAnsi="Segoe UI" w:cs="Segoe UI"/>
          <w:color w:val="0D0D0D"/>
          <w:sz w:val="24"/>
          <w:szCs w:val="24"/>
          <w:lang w:eastAsia="en-IN"/>
        </w:rPr>
        <w:t>, especially where high-volume pain control is required.</w:t>
      </w:r>
    </w:p>
    <w:p w14:paraId="547E6AEC" w14:textId="77777777" w:rsidR="005B754F" w:rsidRPr="005B754F" w:rsidRDefault="005B754F" w:rsidP="005B754F">
      <w:pPr>
        <w:shd w:val="clear" w:color="auto" w:fill="FFFFFF"/>
        <w:spacing w:beforeAutospacing="1" w:after="0" w:afterAutospacing="1" w:line="240" w:lineRule="auto"/>
        <w:rPr>
          <w:rFonts w:ascii="Segoe UI" w:eastAsia="Times New Roman" w:hAnsi="Segoe UI" w:cs="Segoe UI"/>
          <w:color w:val="0D0D0D"/>
          <w:sz w:val="24"/>
          <w:szCs w:val="24"/>
          <w:lang w:eastAsia="en-IN"/>
        </w:rPr>
      </w:pPr>
      <w:r w:rsidRPr="005B754F">
        <w:rPr>
          <w:rFonts w:ascii="Segoe UI" w:eastAsia="Times New Roman" w:hAnsi="Segoe UI" w:cs="Segoe UI"/>
          <w:color w:val="0D0D0D"/>
          <w:sz w:val="24"/>
          <w:szCs w:val="24"/>
          <w:lang w:eastAsia="en-IN"/>
        </w:rPr>
        <w:t>Their edge lies in </w:t>
      </w:r>
      <w:r w:rsidRPr="005B754F">
        <w:rPr>
          <w:rFonts w:ascii="Segoe UI" w:eastAsia="Times New Roman" w:hAnsi="Segoe UI" w:cs="Segoe UI"/>
          <w:b/>
          <w:bCs/>
          <w:color w:val="0D0D0D"/>
          <w:sz w:val="24"/>
          <w:szCs w:val="24"/>
          <w:lang w:eastAsia="en-IN"/>
        </w:rPr>
        <w:t>pharmaceutical-device synergy</w:t>
      </w:r>
      <w:r w:rsidRPr="005B754F">
        <w:rPr>
          <w:rFonts w:ascii="Segoe UI" w:eastAsia="Times New Roman" w:hAnsi="Segoe UI" w:cs="Segoe UI"/>
          <w:color w:val="0D0D0D"/>
          <w:sz w:val="24"/>
          <w:szCs w:val="24"/>
          <w:lang w:eastAsia="en-IN"/>
        </w:rPr>
        <w:t>, allowing them to launch co-packaged solutions that streamline inventory and improve patient compliance.</w:t>
      </w:r>
    </w:p>
    <w:p w14:paraId="10D8B2E8" w14:textId="77777777" w:rsidR="005B754F" w:rsidRPr="005B754F" w:rsidRDefault="005B754F" w:rsidP="005B754F">
      <w:pPr>
        <w:spacing w:before="720" w:after="720" w:line="240" w:lineRule="auto"/>
        <w:rPr>
          <w:rFonts w:ascii="Times New Roman" w:eastAsia="Times New Roman" w:hAnsi="Times New Roman" w:cs="Times New Roman"/>
          <w:sz w:val="24"/>
          <w:szCs w:val="24"/>
          <w:lang w:eastAsia="en-IN"/>
        </w:rPr>
      </w:pPr>
      <w:r w:rsidRPr="005B754F">
        <w:rPr>
          <w:rFonts w:ascii="Times New Roman" w:eastAsia="Times New Roman" w:hAnsi="Times New Roman" w:cs="Times New Roman"/>
          <w:sz w:val="24"/>
          <w:szCs w:val="24"/>
          <w:lang w:eastAsia="en-IN"/>
        </w:rPr>
        <w:pict w14:anchorId="0D2979D7">
          <v:rect id="_x0000_i1034" style="width:0;height:0" o:hralign="center" o:hrstd="t" o:hrnoshade="t" o:hr="t" fillcolor="#0d0d0d" stroked="f"/>
        </w:pict>
      </w:r>
    </w:p>
    <w:p w14:paraId="64543995" w14:textId="77777777" w:rsidR="005B754F" w:rsidRPr="005B754F" w:rsidRDefault="005B754F" w:rsidP="005B754F">
      <w:pPr>
        <w:shd w:val="clear" w:color="auto" w:fill="FFFFFF"/>
        <w:spacing w:after="0" w:line="240" w:lineRule="auto"/>
        <w:outlineLvl w:val="3"/>
        <w:rPr>
          <w:rFonts w:ascii="Segoe UI" w:eastAsia="Times New Roman" w:hAnsi="Segoe UI" w:cs="Segoe UI"/>
          <w:b/>
          <w:bCs/>
          <w:color w:val="0D0D0D"/>
          <w:sz w:val="24"/>
          <w:szCs w:val="24"/>
          <w:lang w:eastAsia="en-IN"/>
        </w:rPr>
      </w:pPr>
      <w:r w:rsidRPr="005B754F">
        <w:rPr>
          <w:rFonts w:ascii="Segoe UI" w:eastAsia="Times New Roman" w:hAnsi="Segoe UI" w:cs="Segoe UI"/>
          <w:b/>
          <w:bCs/>
          <w:color w:val="0D0D0D"/>
          <w:sz w:val="24"/>
          <w:szCs w:val="24"/>
          <w:lang w:eastAsia="en-IN"/>
        </w:rPr>
        <w:t>Medtronic</w:t>
      </w:r>
    </w:p>
    <w:p w14:paraId="0E31F807" w14:textId="77777777" w:rsidR="005B754F" w:rsidRPr="005B754F" w:rsidRDefault="005B754F" w:rsidP="005B754F">
      <w:pPr>
        <w:shd w:val="clear" w:color="auto" w:fill="FFFFFF"/>
        <w:spacing w:beforeAutospacing="1" w:after="0" w:afterAutospacing="1" w:line="240" w:lineRule="auto"/>
        <w:rPr>
          <w:rFonts w:ascii="Segoe UI" w:eastAsia="Times New Roman" w:hAnsi="Segoe UI" w:cs="Segoe UI"/>
          <w:color w:val="0D0D0D"/>
          <w:sz w:val="24"/>
          <w:szCs w:val="24"/>
          <w:lang w:eastAsia="en-IN"/>
        </w:rPr>
      </w:pPr>
      <w:r w:rsidRPr="005B754F">
        <w:rPr>
          <w:rFonts w:ascii="Segoe UI" w:eastAsia="Times New Roman" w:hAnsi="Segoe UI" w:cs="Segoe UI"/>
          <w:color w:val="0D0D0D"/>
          <w:sz w:val="24"/>
          <w:szCs w:val="24"/>
          <w:lang w:eastAsia="en-IN"/>
        </w:rPr>
        <w:t>While more focused on implantable pain management, </w:t>
      </w:r>
      <w:r w:rsidRPr="005B754F">
        <w:rPr>
          <w:rFonts w:ascii="Segoe UI" w:eastAsia="Times New Roman" w:hAnsi="Segoe UI" w:cs="Segoe UI"/>
          <w:b/>
          <w:bCs/>
          <w:color w:val="0D0D0D"/>
          <w:sz w:val="24"/>
          <w:szCs w:val="24"/>
          <w:lang w:eastAsia="en-IN"/>
        </w:rPr>
        <w:t>Medtronic</w:t>
      </w:r>
      <w:r w:rsidRPr="005B754F">
        <w:rPr>
          <w:rFonts w:ascii="Segoe UI" w:eastAsia="Times New Roman" w:hAnsi="Segoe UI" w:cs="Segoe UI"/>
          <w:color w:val="0D0D0D"/>
          <w:sz w:val="24"/>
          <w:szCs w:val="24"/>
          <w:lang w:eastAsia="en-IN"/>
        </w:rPr>
        <w:t> has expanded into </w:t>
      </w:r>
      <w:r w:rsidRPr="005B754F">
        <w:rPr>
          <w:rFonts w:ascii="Segoe UI" w:eastAsia="Times New Roman" w:hAnsi="Segoe UI" w:cs="Segoe UI"/>
          <w:b/>
          <w:bCs/>
          <w:color w:val="0D0D0D"/>
          <w:sz w:val="24"/>
          <w:szCs w:val="24"/>
          <w:lang w:eastAsia="en-IN"/>
        </w:rPr>
        <w:t>digital PCA adjuncts</w:t>
      </w:r>
      <w:r w:rsidRPr="005B754F">
        <w:rPr>
          <w:rFonts w:ascii="Segoe UI" w:eastAsia="Times New Roman" w:hAnsi="Segoe UI" w:cs="Segoe UI"/>
          <w:color w:val="0D0D0D"/>
          <w:sz w:val="24"/>
          <w:szCs w:val="24"/>
          <w:lang w:eastAsia="en-IN"/>
        </w:rPr>
        <w:t> that complement its spinal cord stimulation systems. Their offerings include </w:t>
      </w:r>
      <w:r w:rsidRPr="005B754F">
        <w:rPr>
          <w:rFonts w:ascii="Segoe UI" w:eastAsia="Times New Roman" w:hAnsi="Segoe UI" w:cs="Segoe UI"/>
          <w:b/>
          <w:bCs/>
          <w:color w:val="0D0D0D"/>
          <w:sz w:val="24"/>
          <w:szCs w:val="24"/>
          <w:lang w:eastAsia="en-IN"/>
        </w:rPr>
        <w:t>neuro-PCA hybrid solutions</w:t>
      </w:r>
      <w:r w:rsidRPr="005B754F">
        <w:rPr>
          <w:rFonts w:ascii="Segoe UI" w:eastAsia="Times New Roman" w:hAnsi="Segoe UI" w:cs="Segoe UI"/>
          <w:color w:val="0D0D0D"/>
          <w:sz w:val="24"/>
          <w:szCs w:val="24"/>
          <w:lang w:eastAsia="en-IN"/>
        </w:rPr>
        <w:t> that support chronic pain patients needing long-term modulation with intermittent medication.</w:t>
      </w:r>
    </w:p>
    <w:p w14:paraId="2E04D16D" w14:textId="77777777" w:rsidR="005B754F" w:rsidRPr="005B754F" w:rsidRDefault="005B754F" w:rsidP="005B754F">
      <w:pPr>
        <w:shd w:val="clear" w:color="auto" w:fill="FFFFFF"/>
        <w:spacing w:beforeAutospacing="1" w:after="0" w:afterAutospacing="1" w:line="240" w:lineRule="auto"/>
        <w:rPr>
          <w:rFonts w:ascii="Segoe UI" w:eastAsia="Times New Roman" w:hAnsi="Segoe UI" w:cs="Segoe UI"/>
          <w:color w:val="0D0D0D"/>
          <w:sz w:val="24"/>
          <w:szCs w:val="24"/>
          <w:lang w:eastAsia="en-IN"/>
        </w:rPr>
      </w:pPr>
      <w:r w:rsidRPr="005B754F">
        <w:rPr>
          <w:rFonts w:ascii="Segoe UI" w:eastAsia="Times New Roman" w:hAnsi="Segoe UI" w:cs="Segoe UI"/>
          <w:color w:val="0D0D0D"/>
          <w:sz w:val="24"/>
          <w:szCs w:val="24"/>
          <w:lang w:eastAsia="en-IN"/>
        </w:rPr>
        <w:lastRenderedPageBreak/>
        <w:t>This vertical integration approach helps Medtronic bridge </w:t>
      </w:r>
      <w:r w:rsidRPr="005B754F">
        <w:rPr>
          <w:rFonts w:ascii="Segoe UI" w:eastAsia="Times New Roman" w:hAnsi="Segoe UI" w:cs="Segoe UI"/>
          <w:b/>
          <w:bCs/>
          <w:color w:val="0D0D0D"/>
          <w:sz w:val="24"/>
          <w:szCs w:val="24"/>
          <w:lang w:eastAsia="en-IN"/>
        </w:rPr>
        <w:t>neurotech and drug delivery</w:t>
      </w:r>
      <w:r w:rsidRPr="005B754F">
        <w:rPr>
          <w:rFonts w:ascii="Segoe UI" w:eastAsia="Times New Roman" w:hAnsi="Segoe UI" w:cs="Segoe UI"/>
          <w:color w:val="0D0D0D"/>
          <w:sz w:val="24"/>
          <w:szCs w:val="24"/>
          <w:lang w:eastAsia="en-IN"/>
        </w:rPr>
        <w:t>, setting them apart in chronic pain segments.</w:t>
      </w:r>
    </w:p>
    <w:p w14:paraId="09E314DF" w14:textId="77777777" w:rsidR="005B754F" w:rsidRPr="005B754F" w:rsidRDefault="005B754F" w:rsidP="005B754F">
      <w:pPr>
        <w:spacing w:before="720" w:after="720" w:line="240" w:lineRule="auto"/>
        <w:rPr>
          <w:rFonts w:ascii="Times New Roman" w:eastAsia="Times New Roman" w:hAnsi="Times New Roman" w:cs="Times New Roman"/>
          <w:sz w:val="24"/>
          <w:szCs w:val="24"/>
          <w:lang w:eastAsia="en-IN"/>
        </w:rPr>
      </w:pPr>
      <w:r w:rsidRPr="005B754F">
        <w:rPr>
          <w:rFonts w:ascii="Times New Roman" w:eastAsia="Times New Roman" w:hAnsi="Times New Roman" w:cs="Times New Roman"/>
          <w:sz w:val="24"/>
          <w:szCs w:val="24"/>
          <w:lang w:eastAsia="en-IN"/>
        </w:rPr>
        <w:pict w14:anchorId="0B33D9C4">
          <v:rect id="_x0000_i1035" style="width:0;height:0" o:hralign="center" o:hrstd="t" o:hrnoshade="t" o:hr="t" fillcolor="#0d0d0d" stroked="f"/>
        </w:pict>
      </w:r>
    </w:p>
    <w:p w14:paraId="67A4736B" w14:textId="77777777" w:rsidR="005B754F" w:rsidRPr="005B754F" w:rsidRDefault="005B754F" w:rsidP="005B754F">
      <w:pPr>
        <w:shd w:val="clear" w:color="auto" w:fill="FFFFFF"/>
        <w:spacing w:after="0" w:line="240" w:lineRule="auto"/>
        <w:outlineLvl w:val="3"/>
        <w:rPr>
          <w:rFonts w:ascii="Segoe UI" w:eastAsia="Times New Roman" w:hAnsi="Segoe UI" w:cs="Segoe UI"/>
          <w:b/>
          <w:bCs/>
          <w:color w:val="0D0D0D"/>
          <w:sz w:val="24"/>
          <w:szCs w:val="24"/>
          <w:lang w:eastAsia="en-IN"/>
        </w:rPr>
      </w:pPr>
      <w:r w:rsidRPr="005B754F">
        <w:rPr>
          <w:rFonts w:ascii="Segoe UI" w:eastAsia="Times New Roman" w:hAnsi="Segoe UI" w:cs="Segoe UI"/>
          <w:b/>
          <w:bCs/>
          <w:color w:val="0D0D0D"/>
          <w:sz w:val="24"/>
          <w:szCs w:val="24"/>
          <w:lang w:eastAsia="en-IN"/>
        </w:rPr>
        <w:t>Avanos Medical, Inc.</w:t>
      </w:r>
    </w:p>
    <w:p w14:paraId="2AECC9DB" w14:textId="77777777" w:rsidR="005B754F" w:rsidRPr="005B754F" w:rsidRDefault="005B754F" w:rsidP="005B754F">
      <w:pPr>
        <w:shd w:val="clear" w:color="auto" w:fill="FFFFFF"/>
        <w:spacing w:beforeAutospacing="1" w:after="0" w:afterAutospacing="1" w:line="240" w:lineRule="auto"/>
        <w:rPr>
          <w:rFonts w:ascii="Segoe UI" w:eastAsia="Times New Roman" w:hAnsi="Segoe UI" w:cs="Segoe UI"/>
          <w:color w:val="0D0D0D"/>
          <w:sz w:val="24"/>
          <w:szCs w:val="24"/>
          <w:lang w:eastAsia="en-IN"/>
        </w:rPr>
      </w:pPr>
      <w:r w:rsidRPr="005B754F">
        <w:rPr>
          <w:rFonts w:ascii="Segoe UI" w:eastAsia="Times New Roman" w:hAnsi="Segoe UI" w:cs="Segoe UI"/>
          <w:color w:val="0D0D0D"/>
          <w:sz w:val="24"/>
          <w:szCs w:val="24"/>
          <w:lang w:eastAsia="en-IN"/>
        </w:rPr>
        <w:t>An emerging U.S.-based player, </w:t>
      </w:r>
      <w:r w:rsidRPr="005B754F">
        <w:rPr>
          <w:rFonts w:ascii="Segoe UI" w:eastAsia="Times New Roman" w:hAnsi="Segoe UI" w:cs="Segoe UI"/>
          <w:b/>
          <w:bCs/>
          <w:color w:val="0D0D0D"/>
          <w:sz w:val="24"/>
          <w:szCs w:val="24"/>
          <w:lang w:eastAsia="en-IN"/>
        </w:rPr>
        <w:t>Avanos</w:t>
      </w:r>
      <w:r w:rsidRPr="005B754F">
        <w:rPr>
          <w:rFonts w:ascii="Segoe UI" w:eastAsia="Times New Roman" w:hAnsi="Segoe UI" w:cs="Segoe UI"/>
          <w:color w:val="0D0D0D"/>
          <w:sz w:val="24"/>
          <w:szCs w:val="24"/>
          <w:lang w:eastAsia="en-IN"/>
        </w:rPr>
        <w:t xml:space="preserve"> specializes in non-opioid and regional </w:t>
      </w:r>
      <w:proofErr w:type="spellStart"/>
      <w:r w:rsidRPr="005B754F">
        <w:rPr>
          <w:rFonts w:ascii="Segoe UI" w:eastAsia="Times New Roman" w:hAnsi="Segoe UI" w:cs="Segoe UI"/>
          <w:color w:val="0D0D0D"/>
          <w:sz w:val="24"/>
          <w:szCs w:val="24"/>
          <w:lang w:eastAsia="en-IN"/>
        </w:rPr>
        <w:t>anesthesia</w:t>
      </w:r>
      <w:proofErr w:type="spellEnd"/>
      <w:r w:rsidRPr="005B754F">
        <w:rPr>
          <w:rFonts w:ascii="Segoe UI" w:eastAsia="Times New Roman" w:hAnsi="Segoe UI" w:cs="Segoe UI"/>
          <w:color w:val="0D0D0D"/>
          <w:sz w:val="24"/>
          <w:szCs w:val="24"/>
          <w:lang w:eastAsia="en-IN"/>
        </w:rPr>
        <w:t xml:space="preserve"> solutions, including PCA pumps for surgical recovery. Their focus on </w:t>
      </w:r>
      <w:r w:rsidRPr="005B754F">
        <w:rPr>
          <w:rFonts w:ascii="Segoe UI" w:eastAsia="Times New Roman" w:hAnsi="Segoe UI" w:cs="Segoe UI"/>
          <w:b/>
          <w:bCs/>
          <w:color w:val="0D0D0D"/>
          <w:sz w:val="24"/>
          <w:szCs w:val="24"/>
          <w:lang w:eastAsia="en-IN"/>
        </w:rPr>
        <w:t>opioid-sparing protocols</w:t>
      </w:r>
      <w:r w:rsidRPr="005B754F">
        <w:rPr>
          <w:rFonts w:ascii="Segoe UI" w:eastAsia="Times New Roman" w:hAnsi="Segoe UI" w:cs="Segoe UI"/>
          <w:color w:val="0D0D0D"/>
          <w:sz w:val="24"/>
          <w:szCs w:val="24"/>
          <w:lang w:eastAsia="en-IN"/>
        </w:rPr>
        <w:t> and </w:t>
      </w:r>
      <w:r w:rsidRPr="005B754F">
        <w:rPr>
          <w:rFonts w:ascii="Segoe UI" w:eastAsia="Times New Roman" w:hAnsi="Segoe UI" w:cs="Segoe UI"/>
          <w:b/>
          <w:bCs/>
          <w:color w:val="0D0D0D"/>
          <w:sz w:val="24"/>
          <w:szCs w:val="24"/>
          <w:lang w:eastAsia="en-IN"/>
        </w:rPr>
        <w:t>post-discharge continuity</w:t>
      </w:r>
      <w:r w:rsidRPr="005B754F">
        <w:rPr>
          <w:rFonts w:ascii="Segoe UI" w:eastAsia="Times New Roman" w:hAnsi="Segoe UI" w:cs="Segoe UI"/>
          <w:color w:val="0D0D0D"/>
          <w:sz w:val="24"/>
          <w:szCs w:val="24"/>
          <w:lang w:eastAsia="en-IN"/>
        </w:rPr>
        <w:t> gives them strong appeal among hospitals following ERAS (Enhanced Recovery After Surgery) protocols.</w:t>
      </w:r>
    </w:p>
    <w:p w14:paraId="5908A54F" w14:textId="77777777" w:rsidR="005B754F" w:rsidRPr="005B754F" w:rsidRDefault="005B754F" w:rsidP="005B754F">
      <w:pPr>
        <w:spacing w:before="720" w:after="720" w:line="240" w:lineRule="auto"/>
        <w:rPr>
          <w:rFonts w:ascii="Times New Roman" w:eastAsia="Times New Roman" w:hAnsi="Times New Roman" w:cs="Times New Roman"/>
          <w:sz w:val="24"/>
          <w:szCs w:val="24"/>
          <w:lang w:eastAsia="en-IN"/>
        </w:rPr>
      </w:pPr>
      <w:r w:rsidRPr="005B754F">
        <w:rPr>
          <w:rFonts w:ascii="Times New Roman" w:eastAsia="Times New Roman" w:hAnsi="Times New Roman" w:cs="Times New Roman"/>
          <w:sz w:val="24"/>
          <w:szCs w:val="24"/>
          <w:lang w:eastAsia="en-IN"/>
        </w:rPr>
        <w:pict w14:anchorId="5F35F191">
          <v:rect id="_x0000_i1036" style="width:0;height:0" o:hralign="center" o:hrstd="t" o:hrnoshade="t" o:hr="t" fillcolor="#0d0d0d" stroked="f"/>
        </w:pict>
      </w:r>
    </w:p>
    <w:p w14:paraId="3BBA9DDE" w14:textId="77777777" w:rsidR="005B754F" w:rsidRPr="005B754F" w:rsidRDefault="005B754F" w:rsidP="005B754F">
      <w:pPr>
        <w:shd w:val="clear" w:color="auto" w:fill="FFFFFF"/>
        <w:spacing w:beforeAutospacing="1" w:after="0" w:afterAutospacing="1" w:line="240" w:lineRule="auto"/>
        <w:rPr>
          <w:rFonts w:ascii="Segoe UI" w:eastAsia="Times New Roman" w:hAnsi="Segoe UI" w:cs="Segoe UI"/>
          <w:color w:val="0D0D0D"/>
          <w:sz w:val="24"/>
          <w:szCs w:val="24"/>
          <w:lang w:eastAsia="en-IN"/>
        </w:rPr>
      </w:pPr>
      <w:r w:rsidRPr="005B754F">
        <w:rPr>
          <w:rFonts w:ascii="Segoe UI" w:eastAsia="Times New Roman" w:hAnsi="Segoe UI" w:cs="Segoe UI"/>
          <w:color w:val="0D0D0D"/>
          <w:sz w:val="24"/>
          <w:szCs w:val="24"/>
          <w:lang w:eastAsia="en-IN"/>
        </w:rPr>
        <w:t>In summary, competition is increasingly based on the </w:t>
      </w:r>
      <w:r w:rsidRPr="005B754F">
        <w:rPr>
          <w:rFonts w:ascii="Segoe UI" w:eastAsia="Times New Roman" w:hAnsi="Segoe UI" w:cs="Segoe UI"/>
          <w:b/>
          <w:bCs/>
          <w:color w:val="0D0D0D"/>
          <w:sz w:val="24"/>
          <w:szCs w:val="24"/>
          <w:lang w:eastAsia="en-IN"/>
        </w:rPr>
        <w:t>depth of clinical integration, software compatibility</w:t>
      </w:r>
      <w:r w:rsidRPr="005B754F">
        <w:rPr>
          <w:rFonts w:ascii="Segoe UI" w:eastAsia="Times New Roman" w:hAnsi="Segoe UI" w:cs="Segoe UI"/>
          <w:color w:val="0D0D0D"/>
          <w:sz w:val="24"/>
          <w:szCs w:val="24"/>
          <w:lang w:eastAsia="en-IN"/>
        </w:rPr>
        <w:t>, and </w:t>
      </w:r>
      <w:r w:rsidRPr="005B754F">
        <w:rPr>
          <w:rFonts w:ascii="Segoe UI" w:eastAsia="Times New Roman" w:hAnsi="Segoe UI" w:cs="Segoe UI"/>
          <w:b/>
          <w:bCs/>
          <w:color w:val="0D0D0D"/>
          <w:sz w:val="24"/>
          <w:szCs w:val="24"/>
          <w:lang w:eastAsia="en-IN"/>
        </w:rPr>
        <w:t>regulatory strength across regions</w:t>
      </w:r>
      <w:r w:rsidRPr="005B754F">
        <w:rPr>
          <w:rFonts w:ascii="Segoe UI" w:eastAsia="Times New Roman" w:hAnsi="Segoe UI" w:cs="Segoe UI"/>
          <w:color w:val="0D0D0D"/>
          <w:sz w:val="24"/>
          <w:szCs w:val="24"/>
          <w:lang w:eastAsia="en-IN"/>
        </w:rPr>
        <w:t>. While legacy players like </w:t>
      </w:r>
      <w:r w:rsidRPr="005B754F">
        <w:rPr>
          <w:rFonts w:ascii="Segoe UI" w:eastAsia="Times New Roman" w:hAnsi="Segoe UI" w:cs="Segoe UI"/>
          <w:b/>
          <w:bCs/>
          <w:color w:val="0D0D0D"/>
          <w:sz w:val="24"/>
          <w:szCs w:val="24"/>
          <w:lang w:eastAsia="en-IN"/>
        </w:rPr>
        <w:t>Baxter</w:t>
      </w:r>
      <w:r w:rsidRPr="005B754F">
        <w:rPr>
          <w:rFonts w:ascii="Segoe UI" w:eastAsia="Times New Roman" w:hAnsi="Segoe UI" w:cs="Segoe UI"/>
          <w:color w:val="0D0D0D"/>
          <w:sz w:val="24"/>
          <w:szCs w:val="24"/>
          <w:lang w:eastAsia="en-IN"/>
        </w:rPr>
        <w:t> and </w:t>
      </w:r>
      <w:r w:rsidRPr="005B754F">
        <w:rPr>
          <w:rFonts w:ascii="Segoe UI" w:eastAsia="Times New Roman" w:hAnsi="Segoe UI" w:cs="Segoe UI"/>
          <w:b/>
          <w:bCs/>
          <w:color w:val="0D0D0D"/>
          <w:sz w:val="24"/>
          <w:szCs w:val="24"/>
          <w:lang w:eastAsia="en-IN"/>
        </w:rPr>
        <w:t>Smiths Medical</w:t>
      </w:r>
      <w:r w:rsidRPr="005B754F">
        <w:rPr>
          <w:rFonts w:ascii="Segoe UI" w:eastAsia="Times New Roman" w:hAnsi="Segoe UI" w:cs="Segoe UI"/>
          <w:color w:val="0D0D0D"/>
          <w:sz w:val="24"/>
          <w:szCs w:val="24"/>
          <w:lang w:eastAsia="en-IN"/>
        </w:rPr>
        <w:t> dominate volumes, agile innovators such as </w:t>
      </w:r>
      <w:r w:rsidRPr="005B754F">
        <w:rPr>
          <w:rFonts w:ascii="Segoe UI" w:eastAsia="Times New Roman" w:hAnsi="Segoe UI" w:cs="Segoe UI"/>
          <w:b/>
          <w:bCs/>
          <w:color w:val="0D0D0D"/>
          <w:sz w:val="24"/>
          <w:szCs w:val="24"/>
          <w:lang w:eastAsia="en-IN"/>
        </w:rPr>
        <w:t>Avanos</w:t>
      </w:r>
      <w:r w:rsidRPr="005B754F">
        <w:rPr>
          <w:rFonts w:ascii="Segoe UI" w:eastAsia="Times New Roman" w:hAnsi="Segoe UI" w:cs="Segoe UI"/>
          <w:color w:val="0D0D0D"/>
          <w:sz w:val="24"/>
          <w:szCs w:val="24"/>
          <w:lang w:eastAsia="en-IN"/>
        </w:rPr>
        <w:t> and </w:t>
      </w:r>
      <w:r w:rsidRPr="005B754F">
        <w:rPr>
          <w:rFonts w:ascii="Segoe UI" w:eastAsia="Times New Roman" w:hAnsi="Segoe UI" w:cs="Segoe UI"/>
          <w:b/>
          <w:bCs/>
          <w:color w:val="0D0D0D"/>
          <w:sz w:val="24"/>
          <w:szCs w:val="24"/>
          <w:lang w:eastAsia="en-IN"/>
        </w:rPr>
        <w:t>Medtronic</w:t>
      </w:r>
      <w:r w:rsidRPr="005B754F">
        <w:rPr>
          <w:rFonts w:ascii="Segoe UI" w:eastAsia="Times New Roman" w:hAnsi="Segoe UI" w:cs="Segoe UI"/>
          <w:color w:val="0D0D0D"/>
          <w:sz w:val="24"/>
          <w:szCs w:val="24"/>
          <w:lang w:eastAsia="en-IN"/>
        </w:rPr>
        <w:t> are carving out niche positions with specialty offerings.</w:t>
      </w:r>
    </w:p>
    <w:p w14:paraId="04D4DC98" w14:textId="77777777" w:rsidR="005B754F" w:rsidRPr="005B754F" w:rsidRDefault="005B754F" w:rsidP="005B754F">
      <w:pPr>
        <w:shd w:val="clear" w:color="auto" w:fill="FFFFFF"/>
        <w:spacing w:before="360" w:after="120" w:line="240" w:lineRule="auto"/>
        <w:outlineLvl w:val="2"/>
        <w:rPr>
          <w:rFonts w:ascii="Segoe UI" w:eastAsia="Times New Roman" w:hAnsi="Segoe UI" w:cs="Segoe UI"/>
          <w:b/>
          <w:bCs/>
          <w:color w:val="0D0D0D"/>
          <w:sz w:val="30"/>
          <w:szCs w:val="30"/>
          <w:lang w:eastAsia="en-IN"/>
        </w:rPr>
      </w:pPr>
      <w:r w:rsidRPr="005B754F">
        <w:rPr>
          <w:rFonts w:ascii="Segoe UI" w:eastAsia="Times New Roman" w:hAnsi="Segoe UI" w:cs="Segoe UI"/>
          <w:b/>
          <w:bCs/>
          <w:color w:val="0D0D0D"/>
          <w:sz w:val="30"/>
          <w:szCs w:val="30"/>
          <w:lang w:eastAsia="en-IN"/>
        </w:rPr>
        <w:t>5. Regional Landscape and Adoption Outlook</w:t>
      </w:r>
    </w:p>
    <w:p w14:paraId="751F578E" w14:textId="77777777" w:rsidR="005B754F" w:rsidRPr="005B754F" w:rsidRDefault="005B754F" w:rsidP="005B754F">
      <w:pPr>
        <w:shd w:val="clear" w:color="auto" w:fill="FFFFFF"/>
        <w:spacing w:beforeAutospacing="1" w:after="0" w:afterAutospacing="1" w:line="240" w:lineRule="auto"/>
        <w:rPr>
          <w:rFonts w:ascii="Segoe UI" w:eastAsia="Times New Roman" w:hAnsi="Segoe UI" w:cs="Segoe UI"/>
          <w:color w:val="0D0D0D"/>
          <w:sz w:val="24"/>
          <w:szCs w:val="24"/>
          <w:lang w:eastAsia="en-IN"/>
        </w:rPr>
      </w:pPr>
      <w:r w:rsidRPr="005B754F">
        <w:rPr>
          <w:rFonts w:ascii="Segoe UI" w:eastAsia="Times New Roman" w:hAnsi="Segoe UI" w:cs="Segoe UI"/>
          <w:color w:val="0D0D0D"/>
          <w:sz w:val="24"/>
          <w:szCs w:val="24"/>
          <w:lang w:eastAsia="en-IN"/>
        </w:rPr>
        <w:t>The adoption of </w:t>
      </w:r>
      <w:r w:rsidRPr="005B754F">
        <w:rPr>
          <w:rFonts w:ascii="Segoe UI" w:eastAsia="Times New Roman" w:hAnsi="Segoe UI" w:cs="Segoe UI"/>
          <w:b/>
          <w:bCs/>
          <w:color w:val="0D0D0D"/>
          <w:sz w:val="24"/>
          <w:szCs w:val="24"/>
          <w:lang w:eastAsia="en-IN"/>
        </w:rPr>
        <w:t>patient-controlled analgesic (PCA) pumps</w:t>
      </w:r>
      <w:r w:rsidRPr="005B754F">
        <w:rPr>
          <w:rFonts w:ascii="Segoe UI" w:eastAsia="Times New Roman" w:hAnsi="Segoe UI" w:cs="Segoe UI"/>
          <w:color w:val="0D0D0D"/>
          <w:sz w:val="24"/>
          <w:szCs w:val="24"/>
          <w:lang w:eastAsia="en-IN"/>
        </w:rPr>
        <w:t> varies widely by region, shaped by differences in surgical infrastructure, regulatory policies, reimbursement mechanisms, and cultural attitudes toward pain management. While </w:t>
      </w:r>
      <w:r w:rsidRPr="005B754F">
        <w:rPr>
          <w:rFonts w:ascii="Segoe UI" w:eastAsia="Times New Roman" w:hAnsi="Segoe UI" w:cs="Segoe UI"/>
          <w:b/>
          <w:bCs/>
          <w:color w:val="0D0D0D"/>
          <w:sz w:val="24"/>
          <w:szCs w:val="24"/>
          <w:lang w:eastAsia="en-IN"/>
        </w:rPr>
        <w:t>North America</w:t>
      </w:r>
      <w:r w:rsidRPr="005B754F">
        <w:rPr>
          <w:rFonts w:ascii="Segoe UI" w:eastAsia="Times New Roman" w:hAnsi="Segoe UI" w:cs="Segoe UI"/>
          <w:color w:val="0D0D0D"/>
          <w:sz w:val="24"/>
          <w:szCs w:val="24"/>
          <w:lang w:eastAsia="en-IN"/>
        </w:rPr>
        <w:t> and </w:t>
      </w:r>
      <w:r w:rsidRPr="005B754F">
        <w:rPr>
          <w:rFonts w:ascii="Segoe UI" w:eastAsia="Times New Roman" w:hAnsi="Segoe UI" w:cs="Segoe UI"/>
          <w:b/>
          <w:bCs/>
          <w:color w:val="0D0D0D"/>
          <w:sz w:val="24"/>
          <w:szCs w:val="24"/>
          <w:lang w:eastAsia="en-IN"/>
        </w:rPr>
        <w:t>Europe</w:t>
      </w:r>
      <w:r w:rsidRPr="005B754F">
        <w:rPr>
          <w:rFonts w:ascii="Segoe UI" w:eastAsia="Times New Roman" w:hAnsi="Segoe UI" w:cs="Segoe UI"/>
          <w:color w:val="0D0D0D"/>
          <w:sz w:val="24"/>
          <w:szCs w:val="24"/>
          <w:lang w:eastAsia="en-IN"/>
        </w:rPr>
        <w:t> currently account for the majority of global revenues, emerging economies in </w:t>
      </w:r>
      <w:r w:rsidRPr="005B754F">
        <w:rPr>
          <w:rFonts w:ascii="Segoe UI" w:eastAsia="Times New Roman" w:hAnsi="Segoe UI" w:cs="Segoe UI"/>
          <w:b/>
          <w:bCs/>
          <w:color w:val="0D0D0D"/>
          <w:sz w:val="24"/>
          <w:szCs w:val="24"/>
          <w:lang w:eastAsia="en-IN"/>
        </w:rPr>
        <w:t>Asia Pacific</w:t>
      </w:r>
      <w:r w:rsidRPr="005B754F">
        <w:rPr>
          <w:rFonts w:ascii="Segoe UI" w:eastAsia="Times New Roman" w:hAnsi="Segoe UI" w:cs="Segoe UI"/>
          <w:color w:val="0D0D0D"/>
          <w:sz w:val="24"/>
          <w:szCs w:val="24"/>
          <w:lang w:eastAsia="en-IN"/>
        </w:rPr>
        <w:t> and </w:t>
      </w:r>
      <w:r w:rsidRPr="005B754F">
        <w:rPr>
          <w:rFonts w:ascii="Segoe UI" w:eastAsia="Times New Roman" w:hAnsi="Segoe UI" w:cs="Segoe UI"/>
          <w:b/>
          <w:bCs/>
          <w:color w:val="0D0D0D"/>
          <w:sz w:val="24"/>
          <w:szCs w:val="24"/>
          <w:lang w:eastAsia="en-IN"/>
        </w:rPr>
        <w:t>LAMEA</w:t>
      </w:r>
      <w:r w:rsidRPr="005B754F">
        <w:rPr>
          <w:rFonts w:ascii="Segoe UI" w:eastAsia="Times New Roman" w:hAnsi="Segoe UI" w:cs="Segoe UI"/>
          <w:color w:val="0D0D0D"/>
          <w:sz w:val="24"/>
          <w:szCs w:val="24"/>
          <w:lang w:eastAsia="en-IN"/>
        </w:rPr>
        <w:t> present high-growth opportunities through 2030.</w:t>
      </w:r>
    </w:p>
    <w:p w14:paraId="4E6EE676" w14:textId="77777777" w:rsidR="005B754F" w:rsidRPr="005B754F" w:rsidRDefault="005B754F" w:rsidP="005B754F">
      <w:pPr>
        <w:spacing w:before="720" w:after="720" w:line="240" w:lineRule="auto"/>
        <w:rPr>
          <w:rFonts w:ascii="Times New Roman" w:eastAsia="Times New Roman" w:hAnsi="Times New Roman" w:cs="Times New Roman"/>
          <w:sz w:val="24"/>
          <w:szCs w:val="24"/>
          <w:lang w:eastAsia="en-IN"/>
        </w:rPr>
      </w:pPr>
      <w:r w:rsidRPr="005B754F">
        <w:rPr>
          <w:rFonts w:ascii="Times New Roman" w:eastAsia="Times New Roman" w:hAnsi="Times New Roman" w:cs="Times New Roman"/>
          <w:sz w:val="24"/>
          <w:szCs w:val="24"/>
          <w:lang w:eastAsia="en-IN"/>
        </w:rPr>
        <w:pict w14:anchorId="0C3404AA">
          <v:rect id="_x0000_i1045" style="width:0;height:0" o:hralign="center" o:hrstd="t" o:hrnoshade="t" o:hr="t" fillcolor="#0d0d0d" stroked="f"/>
        </w:pict>
      </w:r>
    </w:p>
    <w:p w14:paraId="0F8C0AB9" w14:textId="77777777" w:rsidR="005B754F" w:rsidRPr="005B754F" w:rsidRDefault="005B754F" w:rsidP="005B754F">
      <w:pPr>
        <w:shd w:val="clear" w:color="auto" w:fill="FFFFFF"/>
        <w:spacing w:after="0" w:line="240" w:lineRule="auto"/>
        <w:outlineLvl w:val="3"/>
        <w:rPr>
          <w:rFonts w:ascii="Segoe UI" w:eastAsia="Times New Roman" w:hAnsi="Segoe UI" w:cs="Segoe UI"/>
          <w:b/>
          <w:bCs/>
          <w:color w:val="0D0D0D"/>
          <w:sz w:val="24"/>
          <w:szCs w:val="24"/>
          <w:lang w:eastAsia="en-IN"/>
        </w:rPr>
      </w:pPr>
      <w:r w:rsidRPr="005B754F">
        <w:rPr>
          <w:rFonts w:ascii="Segoe UI" w:eastAsia="Times New Roman" w:hAnsi="Segoe UI" w:cs="Segoe UI"/>
          <w:b/>
          <w:bCs/>
          <w:color w:val="0D0D0D"/>
          <w:sz w:val="24"/>
          <w:szCs w:val="24"/>
          <w:lang w:eastAsia="en-IN"/>
        </w:rPr>
        <w:t>North America</w:t>
      </w:r>
    </w:p>
    <w:p w14:paraId="0A84041F" w14:textId="77777777" w:rsidR="005B754F" w:rsidRPr="005B754F" w:rsidRDefault="005B754F" w:rsidP="005B754F">
      <w:pPr>
        <w:shd w:val="clear" w:color="auto" w:fill="FFFFFF"/>
        <w:spacing w:beforeAutospacing="1" w:after="0" w:afterAutospacing="1" w:line="240" w:lineRule="auto"/>
        <w:rPr>
          <w:rFonts w:ascii="Segoe UI" w:eastAsia="Times New Roman" w:hAnsi="Segoe UI" w:cs="Segoe UI"/>
          <w:color w:val="0D0D0D"/>
          <w:sz w:val="24"/>
          <w:szCs w:val="24"/>
          <w:lang w:eastAsia="en-IN"/>
        </w:rPr>
      </w:pPr>
      <w:r w:rsidRPr="005B754F">
        <w:rPr>
          <w:rFonts w:ascii="Segoe UI" w:eastAsia="Times New Roman" w:hAnsi="Segoe UI" w:cs="Segoe UI"/>
          <w:b/>
          <w:bCs/>
          <w:color w:val="0D0D0D"/>
          <w:sz w:val="24"/>
          <w:szCs w:val="24"/>
          <w:lang w:eastAsia="en-IN"/>
        </w:rPr>
        <w:t>Status</w:t>
      </w:r>
      <w:r w:rsidRPr="005B754F">
        <w:rPr>
          <w:rFonts w:ascii="Segoe UI" w:eastAsia="Times New Roman" w:hAnsi="Segoe UI" w:cs="Segoe UI"/>
          <w:color w:val="0D0D0D"/>
          <w:sz w:val="24"/>
          <w:szCs w:val="24"/>
          <w:lang w:eastAsia="en-IN"/>
        </w:rPr>
        <w:t>: Market Leader</w:t>
      </w:r>
      <w:r w:rsidRPr="005B754F">
        <w:rPr>
          <w:rFonts w:ascii="Segoe UI" w:eastAsia="Times New Roman" w:hAnsi="Segoe UI" w:cs="Segoe UI"/>
          <w:color w:val="0D0D0D"/>
          <w:sz w:val="24"/>
          <w:szCs w:val="24"/>
          <w:lang w:eastAsia="en-IN"/>
        </w:rPr>
        <w:br/>
      </w:r>
      <w:r w:rsidRPr="005B754F">
        <w:rPr>
          <w:rFonts w:ascii="Segoe UI" w:eastAsia="Times New Roman" w:hAnsi="Segoe UI" w:cs="Segoe UI"/>
          <w:b/>
          <w:bCs/>
          <w:color w:val="0D0D0D"/>
          <w:sz w:val="24"/>
          <w:szCs w:val="24"/>
          <w:lang w:eastAsia="en-IN"/>
        </w:rPr>
        <w:t>Drivers</w:t>
      </w:r>
      <w:r w:rsidRPr="005B754F">
        <w:rPr>
          <w:rFonts w:ascii="Segoe UI" w:eastAsia="Times New Roman" w:hAnsi="Segoe UI" w:cs="Segoe UI"/>
          <w:color w:val="0D0D0D"/>
          <w:sz w:val="24"/>
          <w:szCs w:val="24"/>
          <w:lang w:eastAsia="en-IN"/>
        </w:rPr>
        <w:t>: Advanced hospital infrastructure, high surgical volumes, robust reimbursement</w:t>
      </w:r>
    </w:p>
    <w:p w14:paraId="059ED37C" w14:textId="77777777" w:rsidR="005B754F" w:rsidRPr="005B754F" w:rsidRDefault="005B754F" w:rsidP="005B754F">
      <w:pPr>
        <w:shd w:val="clear" w:color="auto" w:fill="FFFFFF"/>
        <w:spacing w:beforeAutospacing="1" w:after="0" w:afterAutospacing="1" w:line="240" w:lineRule="auto"/>
        <w:rPr>
          <w:rFonts w:ascii="Segoe UI" w:eastAsia="Times New Roman" w:hAnsi="Segoe UI" w:cs="Segoe UI"/>
          <w:color w:val="0D0D0D"/>
          <w:sz w:val="24"/>
          <w:szCs w:val="24"/>
          <w:lang w:eastAsia="en-IN"/>
        </w:rPr>
      </w:pPr>
      <w:r w:rsidRPr="005B754F">
        <w:rPr>
          <w:rFonts w:ascii="Segoe UI" w:eastAsia="Times New Roman" w:hAnsi="Segoe UI" w:cs="Segoe UI"/>
          <w:color w:val="0D0D0D"/>
          <w:sz w:val="24"/>
          <w:szCs w:val="24"/>
          <w:lang w:eastAsia="en-IN"/>
        </w:rPr>
        <w:lastRenderedPageBreak/>
        <w:t>The </w:t>
      </w:r>
      <w:r w:rsidRPr="005B754F">
        <w:rPr>
          <w:rFonts w:ascii="Segoe UI" w:eastAsia="Times New Roman" w:hAnsi="Segoe UI" w:cs="Segoe UI"/>
          <w:b/>
          <w:bCs/>
          <w:color w:val="0D0D0D"/>
          <w:sz w:val="24"/>
          <w:szCs w:val="24"/>
          <w:lang w:eastAsia="en-IN"/>
        </w:rPr>
        <w:t>U.S.</w:t>
      </w:r>
      <w:r w:rsidRPr="005B754F">
        <w:rPr>
          <w:rFonts w:ascii="Segoe UI" w:eastAsia="Times New Roman" w:hAnsi="Segoe UI" w:cs="Segoe UI"/>
          <w:color w:val="0D0D0D"/>
          <w:sz w:val="24"/>
          <w:szCs w:val="24"/>
          <w:lang w:eastAsia="en-IN"/>
        </w:rPr>
        <w:t> leads the global PCA pumps market, underpinned by a sophisticated healthcare ecosystem that supports </w:t>
      </w:r>
      <w:r w:rsidRPr="005B754F">
        <w:rPr>
          <w:rFonts w:ascii="Segoe UI" w:eastAsia="Times New Roman" w:hAnsi="Segoe UI" w:cs="Segoe UI"/>
          <w:b/>
          <w:bCs/>
          <w:color w:val="0D0D0D"/>
          <w:sz w:val="24"/>
          <w:szCs w:val="24"/>
          <w:lang w:eastAsia="en-IN"/>
        </w:rPr>
        <w:t>electronic PCA systems integrated with EHRs</w:t>
      </w:r>
      <w:r w:rsidRPr="005B754F">
        <w:rPr>
          <w:rFonts w:ascii="Segoe UI" w:eastAsia="Times New Roman" w:hAnsi="Segoe UI" w:cs="Segoe UI"/>
          <w:color w:val="0D0D0D"/>
          <w:sz w:val="24"/>
          <w:szCs w:val="24"/>
          <w:lang w:eastAsia="en-IN"/>
        </w:rPr>
        <w:t>. High awareness of patient autonomy, emphasis on pain scoring, and stringent opioid management policies make PCA systems a mainstream modality across </w:t>
      </w:r>
      <w:r w:rsidRPr="005B754F">
        <w:rPr>
          <w:rFonts w:ascii="Segoe UI" w:eastAsia="Times New Roman" w:hAnsi="Segoe UI" w:cs="Segoe UI"/>
          <w:b/>
          <w:bCs/>
          <w:color w:val="0D0D0D"/>
          <w:sz w:val="24"/>
          <w:szCs w:val="24"/>
          <w:lang w:eastAsia="en-IN"/>
        </w:rPr>
        <w:t>post-operative wards, ICUs</w:t>
      </w:r>
      <w:r w:rsidRPr="005B754F">
        <w:rPr>
          <w:rFonts w:ascii="Segoe UI" w:eastAsia="Times New Roman" w:hAnsi="Segoe UI" w:cs="Segoe UI"/>
          <w:color w:val="0D0D0D"/>
          <w:sz w:val="24"/>
          <w:szCs w:val="24"/>
          <w:lang w:eastAsia="en-IN"/>
        </w:rPr>
        <w:t>, and </w:t>
      </w:r>
      <w:r w:rsidRPr="005B754F">
        <w:rPr>
          <w:rFonts w:ascii="Segoe UI" w:eastAsia="Times New Roman" w:hAnsi="Segoe UI" w:cs="Segoe UI"/>
          <w:b/>
          <w:bCs/>
          <w:color w:val="0D0D0D"/>
          <w:sz w:val="24"/>
          <w:szCs w:val="24"/>
          <w:lang w:eastAsia="en-IN"/>
        </w:rPr>
        <w:t xml:space="preserve">ambulatory </w:t>
      </w:r>
      <w:proofErr w:type="spellStart"/>
      <w:r w:rsidRPr="005B754F">
        <w:rPr>
          <w:rFonts w:ascii="Segoe UI" w:eastAsia="Times New Roman" w:hAnsi="Segoe UI" w:cs="Segoe UI"/>
          <w:b/>
          <w:bCs/>
          <w:color w:val="0D0D0D"/>
          <w:sz w:val="24"/>
          <w:szCs w:val="24"/>
          <w:lang w:eastAsia="en-IN"/>
        </w:rPr>
        <w:t>centers</w:t>
      </w:r>
      <w:proofErr w:type="spellEnd"/>
      <w:r w:rsidRPr="005B754F">
        <w:rPr>
          <w:rFonts w:ascii="Segoe UI" w:eastAsia="Times New Roman" w:hAnsi="Segoe UI" w:cs="Segoe UI"/>
          <w:color w:val="0D0D0D"/>
          <w:sz w:val="24"/>
          <w:szCs w:val="24"/>
          <w:lang w:eastAsia="en-IN"/>
        </w:rPr>
        <w:t>.</w:t>
      </w:r>
    </w:p>
    <w:p w14:paraId="3923F4B2" w14:textId="77777777" w:rsidR="005B754F" w:rsidRPr="005B754F" w:rsidRDefault="005B754F" w:rsidP="005B754F">
      <w:pPr>
        <w:shd w:val="clear" w:color="auto" w:fill="FFFFFF"/>
        <w:spacing w:beforeAutospacing="1" w:after="0" w:afterAutospacing="1" w:line="240" w:lineRule="auto"/>
        <w:rPr>
          <w:rFonts w:ascii="Segoe UI" w:eastAsia="Times New Roman" w:hAnsi="Segoe UI" w:cs="Segoe UI"/>
          <w:color w:val="0D0D0D"/>
          <w:sz w:val="24"/>
          <w:szCs w:val="24"/>
          <w:lang w:eastAsia="en-IN"/>
        </w:rPr>
      </w:pPr>
      <w:r w:rsidRPr="005B754F">
        <w:rPr>
          <w:rFonts w:ascii="Segoe UI" w:eastAsia="Times New Roman" w:hAnsi="Segoe UI" w:cs="Segoe UI"/>
          <w:i/>
          <w:iCs/>
          <w:color w:val="0D0D0D"/>
          <w:sz w:val="24"/>
          <w:szCs w:val="24"/>
          <w:lang w:eastAsia="en-IN"/>
        </w:rPr>
        <w:t>Canada</w:t>
      </w:r>
      <w:r w:rsidRPr="005B754F">
        <w:rPr>
          <w:rFonts w:ascii="Segoe UI" w:eastAsia="Times New Roman" w:hAnsi="Segoe UI" w:cs="Segoe UI"/>
          <w:color w:val="0D0D0D"/>
          <w:sz w:val="24"/>
          <w:szCs w:val="24"/>
          <w:lang w:eastAsia="en-IN"/>
        </w:rPr>
        <w:t> also demonstrates strong adoption, particularly in oncology and palliative care facilities. Government funding programs like the Canada Health Act facilitate broader accessibility in public hospitals.</w:t>
      </w:r>
    </w:p>
    <w:p w14:paraId="336F106E" w14:textId="77777777" w:rsidR="005B754F" w:rsidRPr="005B754F" w:rsidRDefault="005B754F" w:rsidP="005B754F">
      <w:pPr>
        <w:shd w:val="clear" w:color="auto" w:fill="FFFFFF"/>
        <w:spacing w:beforeAutospacing="1" w:after="0" w:afterAutospacing="1" w:line="240" w:lineRule="auto"/>
        <w:rPr>
          <w:rFonts w:ascii="Segoe UI" w:eastAsia="Times New Roman" w:hAnsi="Segoe UI" w:cs="Segoe UI"/>
          <w:color w:val="0D0D0D"/>
          <w:sz w:val="24"/>
          <w:szCs w:val="24"/>
          <w:lang w:eastAsia="en-IN"/>
        </w:rPr>
      </w:pPr>
      <w:r w:rsidRPr="005B754F">
        <w:rPr>
          <w:rFonts w:ascii="Segoe UI" w:eastAsia="Times New Roman" w:hAnsi="Segoe UI" w:cs="Segoe UI"/>
          <w:color w:val="0D0D0D"/>
          <w:sz w:val="24"/>
          <w:szCs w:val="24"/>
          <w:lang w:eastAsia="en-IN"/>
        </w:rPr>
        <w:t>However, the North American market faces ongoing challenges around </w:t>
      </w:r>
      <w:r w:rsidRPr="005B754F">
        <w:rPr>
          <w:rFonts w:ascii="Segoe UI" w:eastAsia="Times New Roman" w:hAnsi="Segoe UI" w:cs="Segoe UI"/>
          <w:b/>
          <w:bCs/>
          <w:color w:val="0D0D0D"/>
          <w:sz w:val="24"/>
          <w:szCs w:val="24"/>
          <w:lang w:eastAsia="en-IN"/>
        </w:rPr>
        <w:t>opioid overuse scrutiny</w:t>
      </w:r>
      <w:r w:rsidRPr="005B754F">
        <w:rPr>
          <w:rFonts w:ascii="Segoe UI" w:eastAsia="Times New Roman" w:hAnsi="Segoe UI" w:cs="Segoe UI"/>
          <w:color w:val="0D0D0D"/>
          <w:sz w:val="24"/>
          <w:szCs w:val="24"/>
          <w:lang w:eastAsia="en-IN"/>
        </w:rPr>
        <w:t>, driving demand for </w:t>
      </w:r>
      <w:r w:rsidRPr="005B754F">
        <w:rPr>
          <w:rFonts w:ascii="Segoe UI" w:eastAsia="Times New Roman" w:hAnsi="Segoe UI" w:cs="Segoe UI"/>
          <w:b/>
          <w:bCs/>
          <w:color w:val="0D0D0D"/>
          <w:sz w:val="24"/>
          <w:szCs w:val="24"/>
          <w:lang w:eastAsia="en-IN"/>
        </w:rPr>
        <w:t>AI-powered dosing analytics</w:t>
      </w:r>
      <w:r w:rsidRPr="005B754F">
        <w:rPr>
          <w:rFonts w:ascii="Segoe UI" w:eastAsia="Times New Roman" w:hAnsi="Segoe UI" w:cs="Segoe UI"/>
          <w:color w:val="0D0D0D"/>
          <w:sz w:val="24"/>
          <w:szCs w:val="24"/>
          <w:lang w:eastAsia="en-IN"/>
        </w:rPr>
        <w:t> and </w:t>
      </w:r>
      <w:r w:rsidRPr="005B754F">
        <w:rPr>
          <w:rFonts w:ascii="Segoe UI" w:eastAsia="Times New Roman" w:hAnsi="Segoe UI" w:cs="Segoe UI"/>
          <w:b/>
          <w:bCs/>
          <w:color w:val="0D0D0D"/>
          <w:sz w:val="24"/>
          <w:szCs w:val="24"/>
          <w:lang w:eastAsia="en-IN"/>
        </w:rPr>
        <w:t>opioid-sparing pump designs</w:t>
      </w:r>
      <w:r w:rsidRPr="005B754F">
        <w:rPr>
          <w:rFonts w:ascii="Segoe UI" w:eastAsia="Times New Roman" w:hAnsi="Segoe UI" w:cs="Segoe UI"/>
          <w:color w:val="0D0D0D"/>
          <w:sz w:val="24"/>
          <w:szCs w:val="24"/>
          <w:lang w:eastAsia="en-IN"/>
        </w:rPr>
        <w:t>.</w:t>
      </w:r>
    </w:p>
    <w:p w14:paraId="46D6158A" w14:textId="77777777" w:rsidR="005B754F" w:rsidRPr="005B754F" w:rsidRDefault="005B754F" w:rsidP="005B754F">
      <w:pPr>
        <w:spacing w:before="720" w:after="720" w:line="240" w:lineRule="auto"/>
        <w:rPr>
          <w:rFonts w:ascii="Times New Roman" w:eastAsia="Times New Roman" w:hAnsi="Times New Roman" w:cs="Times New Roman"/>
          <w:sz w:val="24"/>
          <w:szCs w:val="24"/>
          <w:lang w:eastAsia="en-IN"/>
        </w:rPr>
      </w:pPr>
      <w:r w:rsidRPr="005B754F">
        <w:rPr>
          <w:rFonts w:ascii="Times New Roman" w:eastAsia="Times New Roman" w:hAnsi="Times New Roman" w:cs="Times New Roman"/>
          <w:sz w:val="24"/>
          <w:szCs w:val="24"/>
          <w:lang w:eastAsia="en-IN"/>
        </w:rPr>
        <w:pict w14:anchorId="42A3B072">
          <v:rect id="_x0000_i1046" style="width:0;height:0" o:hralign="center" o:hrstd="t" o:hrnoshade="t" o:hr="t" fillcolor="#0d0d0d" stroked="f"/>
        </w:pict>
      </w:r>
    </w:p>
    <w:p w14:paraId="1E053736" w14:textId="77777777" w:rsidR="005B754F" w:rsidRPr="005B754F" w:rsidRDefault="005B754F" w:rsidP="005B754F">
      <w:pPr>
        <w:shd w:val="clear" w:color="auto" w:fill="FFFFFF"/>
        <w:spacing w:after="0" w:line="240" w:lineRule="auto"/>
        <w:outlineLvl w:val="3"/>
        <w:rPr>
          <w:rFonts w:ascii="Segoe UI" w:eastAsia="Times New Roman" w:hAnsi="Segoe UI" w:cs="Segoe UI"/>
          <w:b/>
          <w:bCs/>
          <w:color w:val="0D0D0D"/>
          <w:sz w:val="24"/>
          <w:szCs w:val="24"/>
          <w:lang w:eastAsia="en-IN"/>
        </w:rPr>
      </w:pPr>
      <w:r w:rsidRPr="005B754F">
        <w:rPr>
          <w:rFonts w:ascii="Segoe UI" w:eastAsia="Times New Roman" w:hAnsi="Segoe UI" w:cs="Segoe UI"/>
          <w:b/>
          <w:bCs/>
          <w:color w:val="0D0D0D"/>
          <w:sz w:val="24"/>
          <w:szCs w:val="24"/>
          <w:lang w:eastAsia="en-IN"/>
        </w:rPr>
        <w:t>Europe</w:t>
      </w:r>
    </w:p>
    <w:p w14:paraId="4923D18F" w14:textId="77777777" w:rsidR="005B754F" w:rsidRPr="005B754F" w:rsidRDefault="005B754F" w:rsidP="005B754F">
      <w:pPr>
        <w:shd w:val="clear" w:color="auto" w:fill="FFFFFF"/>
        <w:spacing w:beforeAutospacing="1" w:after="0" w:afterAutospacing="1" w:line="240" w:lineRule="auto"/>
        <w:rPr>
          <w:rFonts w:ascii="Segoe UI" w:eastAsia="Times New Roman" w:hAnsi="Segoe UI" w:cs="Segoe UI"/>
          <w:color w:val="0D0D0D"/>
          <w:sz w:val="24"/>
          <w:szCs w:val="24"/>
          <w:lang w:eastAsia="en-IN"/>
        </w:rPr>
      </w:pPr>
      <w:r w:rsidRPr="005B754F">
        <w:rPr>
          <w:rFonts w:ascii="Segoe UI" w:eastAsia="Times New Roman" w:hAnsi="Segoe UI" w:cs="Segoe UI"/>
          <w:b/>
          <w:bCs/>
          <w:color w:val="0D0D0D"/>
          <w:sz w:val="24"/>
          <w:szCs w:val="24"/>
          <w:lang w:eastAsia="en-IN"/>
        </w:rPr>
        <w:t>Status</w:t>
      </w:r>
      <w:r w:rsidRPr="005B754F">
        <w:rPr>
          <w:rFonts w:ascii="Segoe UI" w:eastAsia="Times New Roman" w:hAnsi="Segoe UI" w:cs="Segoe UI"/>
          <w:color w:val="0D0D0D"/>
          <w:sz w:val="24"/>
          <w:szCs w:val="24"/>
          <w:lang w:eastAsia="en-IN"/>
        </w:rPr>
        <w:t>: Mature Market with Regulatory Sophistication</w:t>
      </w:r>
      <w:r w:rsidRPr="005B754F">
        <w:rPr>
          <w:rFonts w:ascii="Segoe UI" w:eastAsia="Times New Roman" w:hAnsi="Segoe UI" w:cs="Segoe UI"/>
          <w:color w:val="0D0D0D"/>
          <w:sz w:val="24"/>
          <w:szCs w:val="24"/>
          <w:lang w:eastAsia="en-IN"/>
        </w:rPr>
        <w:br/>
      </w:r>
      <w:r w:rsidRPr="005B754F">
        <w:rPr>
          <w:rFonts w:ascii="Segoe UI" w:eastAsia="Times New Roman" w:hAnsi="Segoe UI" w:cs="Segoe UI"/>
          <w:b/>
          <w:bCs/>
          <w:color w:val="0D0D0D"/>
          <w:sz w:val="24"/>
          <w:szCs w:val="24"/>
          <w:lang w:eastAsia="en-IN"/>
        </w:rPr>
        <w:t>Drivers</w:t>
      </w:r>
      <w:r w:rsidRPr="005B754F">
        <w:rPr>
          <w:rFonts w:ascii="Segoe UI" w:eastAsia="Times New Roman" w:hAnsi="Segoe UI" w:cs="Segoe UI"/>
          <w:color w:val="0D0D0D"/>
          <w:sz w:val="24"/>
          <w:szCs w:val="24"/>
          <w:lang w:eastAsia="en-IN"/>
        </w:rPr>
        <w:t xml:space="preserve">: Strict safety mandates, cross-border </w:t>
      </w:r>
      <w:proofErr w:type="spellStart"/>
      <w:r w:rsidRPr="005B754F">
        <w:rPr>
          <w:rFonts w:ascii="Segoe UI" w:eastAsia="Times New Roman" w:hAnsi="Segoe UI" w:cs="Segoe UI"/>
          <w:color w:val="0D0D0D"/>
          <w:sz w:val="24"/>
          <w:szCs w:val="24"/>
          <w:lang w:eastAsia="en-IN"/>
        </w:rPr>
        <w:t>medtech</w:t>
      </w:r>
      <w:proofErr w:type="spellEnd"/>
      <w:r w:rsidRPr="005B754F">
        <w:rPr>
          <w:rFonts w:ascii="Segoe UI" w:eastAsia="Times New Roman" w:hAnsi="Segoe UI" w:cs="Segoe UI"/>
          <w:color w:val="0D0D0D"/>
          <w:sz w:val="24"/>
          <w:szCs w:val="24"/>
          <w:lang w:eastAsia="en-IN"/>
        </w:rPr>
        <w:t xml:space="preserve"> collaborations</w:t>
      </w:r>
    </w:p>
    <w:p w14:paraId="7E2B249A" w14:textId="77777777" w:rsidR="005B754F" w:rsidRPr="005B754F" w:rsidRDefault="005B754F" w:rsidP="005B754F">
      <w:pPr>
        <w:shd w:val="clear" w:color="auto" w:fill="FFFFFF"/>
        <w:spacing w:beforeAutospacing="1" w:after="0" w:afterAutospacing="1" w:line="240" w:lineRule="auto"/>
        <w:rPr>
          <w:rFonts w:ascii="Segoe UI" w:eastAsia="Times New Roman" w:hAnsi="Segoe UI" w:cs="Segoe UI"/>
          <w:color w:val="0D0D0D"/>
          <w:sz w:val="24"/>
          <w:szCs w:val="24"/>
          <w:lang w:eastAsia="en-IN"/>
        </w:rPr>
      </w:pPr>
      <w:r w:rsidRPr="005B754F">
        <w:rPr>
          <w:rFonts w:ascii="Segoe UI" w:eastAsia="Times New Roman" w:hAnsi="Segoe UI" w:cs="Segoe UI"/>
          <w:b/>
          <w:bCs/>
          <w:color w:val="0D0D0D"/>
          <w:sz w:val="24"/>
          <w:szCs w:val="24"/>
          <w:lang w:eastAsia="en-IN"/>
        </w:rPr>
        <w:t>Germany</w:t>
      </w:r>
      <w:r w:rsidRPr="005B754F">
        <w:rPr>
          <w:rFonts w:ascii="Segoe UI" w:eastAsia="Times New Roman" w:hAnsi="Segoe UI" w:cs="Segoe UI"/>
          <w:color w:val="0D0D0D"/>
          <w:sz w:val="24"/>
          <w:szCs w:val="24"/>
          <w:lang w:eastAsia="en-IN"/>
        </w:rPr>
        <w:t>, </w:t>
      </w:r>
      <w:r w:rsidRPr="005B754F">
        <w:rPr>
          <w:rFonts w:ascii="Segoe UI" w:eastAsia="Times New Roman" w:hAnsi="Segoe UI" w:cs="Segoe UI"/>
          <w:b/>
          <w:bCs/>
          <w:color w:val="0D0D0D"/>
          <w:sz w:val="24"/>
          <w:szCs w:val="24"/>
          <w:lang w:eastAsia="en-IN"/>
        </w:rPr>
        <w:t>France</w:t>
      </w:r>
      <w:r w:rsidRPr="005B754F">
        <w:rPr>
          <w:rFonts w:ascii="Segoe UI" w:eastAsia="Times New Roman" w:hAnsi="Segoe UI" w:cs="Segoe UI"/>
          <w:color w:val="0D0D0D"/>
          <w:sz w:val="24"/>
          <w:szCs w:val="24"/>
          <w:lang w:eastAsia="en-IN"/>
        </w:rPr>
        <w:t>, and the </w:t>
      </w:r>
      <w:r w:rsidRPr="005B754F">
        <w:rPr>
          <w:rFonts w:ascii="Segoe UI" w:eastAsia="Times New Roman" w:hAnsi="Segoe UI" w:cs="Segoe UI"/>
          <w:b/>
          <w:bCs/>
          <w:color w:val="0D0D0D"/>
          <w:sz w:val="24"/>
          <w:szCs w:val="24"/>
          <w:lang w:eastAsia="en-IN"/>
        </w:rPr>
        <w:t>UK</w:t>
      </w:r>
      <w:r w:rsidRPr="005B754F">
        <w:rPr>
          <w:rFonts w:ascii="Segoe UI" w:eastAsia="Times New Roman" w:hAnsi="Segoe UI" w:cs="Segoe UI"/>
          <w:color w:val="0D0D0D"/>
          <w:sz w:val="24"/>
          <w:szCs w:val="24"/>
          <w:lang w:eastAsia="en-IN"/>
        </w:rPr>
        <w:t> are top contributors to PCA pump adoption. European markets are shaped by the </w:t>
      </w:r>
      <w:r w:rsidRPr="005B754F">
        <w:rPr>
          <w:rFonts w:ascii="Segoe UI" w:eastAsia="Times New Roman" w:hAnsi="Segoe UI" w:cs="Segoe UI"/>
          <w:b/>
          <w:bCs/>
          <w:color w:val="0D0D0D"/>
          <w:sz w:val="24"/>
          <w:szCs w:val="24"/>
          <w:lang w:eastAsia="en-IN"/>
        </w:rPr>
        <w:t>Medical Device Regulation (MDR)</w:t>
      </w:r>
      <w:r w:rsidRPr="005B754F">
        <w:rPr>
          <w:rFonts w:ascii="Segoe UI" w:eastAsia="Times New Roman" w:hAnsi="Segoe UI" w:cs="Segoe UI"/>
          <w:color w:val="0D0D0D"/>
          <w:sz w:val="24"/>
          <w:szCs w:val="24"/>
          <w:lang w:eastAsia="en-IN"/>
        </w:rPr>
        <w:t> and a culture of </w:t>
      </w:r>
      <w:r w:rsidRPr="005B754F">
        <w:rPr>
          <w:rFonts w:ascii="Segoe UI" w:eastAsia="Times New Roman" w:hAnsi="Segoe UI" w:cs="Segoe UI"/>
          <w:b/>
          <w:bCs/>
          <w:color w:val="0D0D0D"/>
          <w:sz w:val="24"/>
          <w:szCs w:val="24"/>
          <w:lang w:eastAsia="en-IN"/>
        </w:rPr>
        <w:t>pain documentation protocols</w:t>
      </w:r>
      <w:r w:rsidRPr="005B754F">
        <w:rPr>
          <w:rFonts w:ascii="Segoe UI" w:eastAsia="Times New Roman" w:hAnsi="Segoe UI" w:cs="Segoe UI"/>
          <w:color w:val="0D0D0D"/>
          <w:sz w:val="24"/>
          <w:szCs w:val="24"/>
          <w:lang w:eastAsia="en-IN"/>
        </w:rPr>
        <w:t>, especially in surgical and geriatric care. Germany’s universal insurance system allows widespread deployment of PCA systems in both urban and rural hospitals.</w:t>
      </w:r>
    </w:p>
    <w:p w14:paraId="582816FD" w14:textId="77777777" w:rsidR="005B754F" w:rsidRPr="005B754F" w:rsidRDefault="005B754F" w:rsidP="005B754F">
      <w:pPr>
        <w:shd w:val="clear" w:color="auto" w:fill="FFFFFF"/>
        <w:spacing w:beforeAutospacing="1" w:after="0" w:afterAutospacing="1" w:line="240" w:lineRule="auto"/>
        <w:rPr>
          <w:rFonts w:ascii="Segoe UI" w:eastAsia="Times New Roman" w:hAnsi="Segoe UI" w:cs="Segoe UI"/>
          <w:color w:val="0D0D0D"/>
          <w:sz w:val="24"/>
          <w:szCs w:val="24"/>
          <w:lang w:eastAsia="en-IN"/>
        </w:rPr>
      </w:pPr>
      <w:r w:rsidRPr="005B754F">
        <w:rPr>
          <w:rFonts w:ascii="Segoe UI" w:eastAsia="Times New Roman" w:hAnsi="Segoe UI" w:cs="Segoe UI"/>
          <w:color w:val="0D0D0D"/>
          <w:sz w:val="24"/>
          <w:szCs w:val="24"/>
          <w:lang w:eastAsia="en-IN"/>
        </w:rPr>
        <w:t>Hospitals in Scandinavia and Benelux countries are shifting toward </w:t>
      </w:r>
      <w:r w:rsidRPr="005B754F">
        <w:rPr>
          <w:rFonts w:ascii="Segoe UI" w:eastAsia="Times New Roman" w:hAnsi="Segoe UI" w:cs="Segoe UI"/>
          <w:b/>
          <w:bCs/>
          <w:color w:val="0D0D0D"/>
          <w:sz w:val="24"/>
          <w:szCs w:val="24"/>
          <w:lang w:eastAsia="en-IN"/>
        </w:rPr>
        <w:t>portable and home-compatible PCA units</w:t>
      </w:r>
      <w:r w:rsidRPr="005B754F">
        <w:rPr>
          <w:rFonts w:ascii="Segoe UI" w:eastAsia="Times New Roman" w:hAnsi="Segoe UI" w:cs="Segoe UI"/>
          <w:color w:val="0D0D0D"/>
          <w:sz w:val="24"/>
          <w:szCs w:val="24"/>
          <w:lang w:eastAsia="en-IN"/>
        </w:rPr>
        <w:t>, aligned with their decentralized care models. </w:t>
      </w:r>
      <w:r w:rsidRPr="005B754F">
        <w:rPr>
          <w:rFonts w:ascii="Segoe UI" w:eastAsia="Times New Roman" w:hAnsi="Segoe UI" w:cs="Segoe UI"/>
          <w:i/>
          <w:iCs/>
          <w:color w:val="0D0D0D"/>
          <w:sz w:val="24"/>
          <w:szCs w:val="24"/>
          <w:lang w:eastAsia="en-IN"/>
        </w:rPr>
        <w:t>Eastern Europe</w:t>
      </w:r>
      <w:r w:rsidRPr="005B754F">
        <w:rPr>
          <w:rFonts w:ascii="Segoe UI" w:eastAsia="Times New Roman" w:hAnsi="Segoe UI" w:cs="Segoe UI"/>
          <w:color w:val="0D0D0D"/>
          <w:sz w:val="24"/>
          <w:szCs w:val="24"/>
          <w:lang w:eastAsia="en-IN"/>
        </w:rPr>
        <w:t xml:space="preserve">, while currently underpenetrated, is showing increased uptake in urban tertiary </w:t>
      </w:r>
      <w:proofErr w:type="spellStart"/>
      <w:r w:rsidRPr="005B754F">
        <w:rPr>
          <w:rFonts w:ascii="Segoe UI" w:eastAsia="Times New Roman" w:hAnsi="Segoe UI" w:cs="Segoe UI"/>
          <w:color w:val="0D0D0D"/>
          <w:sz w:val="24"/>
          <w:szCs w:val="24"/>
          <w:lang w:eastAsia="en-IN"/>
        </w:rPr>
        <w:t>centers</w:t>
      </w:r>
      <w:proofErr w:type="spellEnd"/>
      <w:r w:rsidRPr="005B754F">
        <w:rPr>
          <w:rFonts w:ascii="Segoe UI" w:eastAsia="Times New Roman" w:hAnsi="Segoe UI" w:cs="Segoe UI"/>
          <w:color w:val="0D0D0D"/>
          <w:sz w:val="24"/>
          <w:szCs w:val="24"/>
          <w:lang w:eastAsia="en-IN"/>
        </w:rPr>
        <w:t xml:space="preserve"> due to EU funding support.</w:t>
      </w:r>
    </w:p>
    <w:p w14:paraId="1506C93F" w14:textId="77777777" w:rsidR="005B754F" w:rsidRPr="005B754F" w:rsidRDefault="005B754F" w:rsidP="005B754F">
      <w:pPr>
        <w:spacing w:before="720" w:after="720" w:line="240" w:lineRule="auto"/>
        <w:rPr>
          <w:rFonts w:ascii="Times New Roman" w:eastAsia="Times New Roman" w:hAnsi="Times New Roman" w:cs="Times New Roman"/>
          <w:sz w:val="24"/>
          <w:szCs w:val="24"/>
          <w:lang w:eastAsia="en-IN"/>
        </w:rPr>
      </w:pPr>
      <w:r w:rsidRPr="005B754F">
        <w:rPr>
          <w:rFonts w:ascii="Times New Roman" w:eastAsia="Times New Roman" w:hAnsi="Times New Roman" w:cs="Times New Roman"/>
          <w:sz w:val="24"/>
          <w:szCs w:val="24"/>
          <w:lang w:eastAsia="en-IN"/>
        </w:rPr>
        <w:pict w14:anchorId="1CB4D238">
          <v:rect id="_x0000_i1047" style="width:0;height:0" o:hralign="center" o:hrstd="t" o:hrnoshade="t" o:hr="t" fillcolor="#0d0d0d" stroked="f"/>
        </w:pict>
      </w:r>
    </w:p>
    <w:p w14:paraId="4063277D" w14:textId="77777777" w:rsidR="005B754F" w:rsidRPr="005B754F" w:rsidRDefault="005B754F" w:rsidP="005B754F">
      <w:pPr>
        <w:shd w:val="clear" w:color="auto" w:fill="FFFFFF"/>
        <w:spacing w:after="0" w:line="240" w:lineRule="auto"/>
        <w:outlineLvl w:val="3"/>
        <w:rPr>
          <w:rFonts w:ascii="Segoe UI" w:eastAsia="Times New Roman" w:hAnsi="Segoe UI" w:cs="Segoe UI"/>
          <w:b/>
          <w:bCs/>
          <w:color w:val="0D0D0D"/>
          <w:sz w:val="24"/>
          <w:szCs w:val="24"/>
          <w:lang w:eastAsia="en-IN"/>
        </w:rPr>
      </w:pPr>
      <w:r w:rsidRPr="005B754F">
        <w:rPr>
          <w:rFonts w:ascii="Segoe UI" w:eastAsia="Times New Roman" w:hAnsi="Segoe UI" w:cs="Segoe UI"/>
          <w:b/>
          <w:bCs/>
          <w:color w:val="0D0D0D"/>
          <w:sz w:val="24"/>
          <w:szCs w:val="24"/>
          <w:lang w:eastAsia="en-IN"/>
        </w:rPr>
        <w:t>Asia Pacific</w:t>
      </w:r>
    </w:p>
    <w:p w14:paraId="36EEC9B1" w14:textId="77777777" w:rsidR="005B754F" w:rsidRPr="005B754F" w:rsidRDefault="005B754F" w:rsidP="005B754F">
      <w:pPr>
        <w:shd w:val="clear" w:color="auto" w:fill="FFFFFF"/>
        <w:spacing w:beforeAutospacing="1" w:after="0" w:afterAutospacing="1" w:line="240" w:lineRule="auto"/>
        <w:rPr>
          <w:rFonts w:ascii="Segoe UI" w:eastAsia="Times New Roman" w:hAnsi="Segoe UI" w:cs="Segoe UI"/>
          <w:color w:val="0D0D0D"/>
          <w:sz w:val="24"/>
          <w:szCs w:val="24"/>
          <w:lang w:eastAsia="en-IN"/>
        </w:rPr>
      </w:pPr>
      <w:r w:rsidRPr="005B754F">
        <w:rPr>
          <w:rFonts w:ascii="Segoe UI" w:eastAsia="Times New Roman" w:hAnsi="Segoe UI" w:cs="Segoe UI"/>
          <w:b/>
          <w:bCs/>
          <w:color w:val="0D0D0D"/>
          <w:sz w:val="24"/>
          <w:szCs w:val="24"/>
          <w:lang w:eastAsia="en-IN"/>
        </w:rPr>
        <w:t>Status</w:t>
      </w:r>
      <w:r w:rsidRPr="005B754F">
        <w:rPr>
          <w:rFonts w:ascii="Segoe UI" w:eastAsia="Times New Roman" w:hAnsi="Segoe UI" w:cs="Segoe UI"/>
          <w:color w:val="0D0D0D"/>
          <w:sz w:val="24"/>
          <w:szCs w:val="24"/>
          <w:lang w:eastAsia="en-IN"/>
        </w:rPr>
        <w:t>: Fastest-Growing Region</w:t>
      </w:r>
      <w:r w:rsidRPr="005B754F">
        <w:rPr>
          <w:rFonts w:ascii="Segoe UI" w:eastAsia="Times New Roman" w:hAnsi="Segoe UI" w:cs="Segoe UI"/>
          <w:color w:val="0D0D0D"/>
          <w:sz w:val="24"/>
          <w:szCs w:val="24"/>
          <w:lang w:eastAsia="en-IN"/>
        </w:rPr>
        <w:br/>
      </w:r>
      <w:r w:rsidRPr="005B754F">
        <w:rPr>
          <w:rFonts w:ascii="Segoe UI" w:eastAsia="Times New Roman" w:hAnsi="Segoe UI" w:cs="Segoe UI"/>
          <w:b/>
          <w:bCs/>
          <w:color w:val="0D0D0D"/>
          <w:sz w:val="24"/>
          <w:szCs w:val="24"/>
          <w:lang w:eastAsia="en-IN"/>
        </w:rPr>
        <w:t>Drivers</w:t>
      </w:r>
      <w:r w:rsidRPr="005B754F">
        <w:rPr>
          <w:rFonts w:ascii="Segoe UI" w:eastAsia="Times New Roman" w:hAnsi="Segoe UI" w:cs="Segoe UI"/>
          <w:color w:val="0D0D0D"/>
          <w:sz w:val="24"/>
          <w:szCs w:val="24"/>
          <w:lang w:eastAsia="en-IN"/>
        </w:rPr>
        <w:t>: Rising surgical rates, medical tourism, healthcare infrastructure growth</w:t>
      </w:r>
    </w:p>
    <w:p w14:paraId="01BC58A2" w14:textId="77777777" w:rsidR="005B754F" w:rsidRPr="005B754F" w:rsidRDefault="005B754F" w:rsidP="005B754F">
      <w:pPr>
        <w:shd w:val="clear" w:color="auto" w:fill="FFFFFF"/>
        <w:spacing w:beforeAutospacing="1" w:after="0" w:afterAutospacing="1" w:line="240" w:lineRule="auto"/>
        <w:rPr>
          <w:rFonts w:ascii="Segoe UI" w:eastAsia="Times New Roman" w:hAnsi="Segoe UI" w:cs="Segoe UI"/>
          <w:color w:val="0D0D0D"/>
          <w:sz w:val="24"/>
          <w:szCs w:val="24"/>
          <w:lang w:eastAsia="en-IN"/>
        </w:rPr>
      </w:pPr>
      <w:r w:rsidRPr="005B754F">
        <w:rPr>
          <w:rFonts w:ascii="Segoe UI" w:eastAsia="Times New Roman" w:hAnsi="Segoe UI" w:cs="Segoe UI"/>
          <w:b/>
          <w:bCs/>
          <w:color w:val="0D0D0D"/>
          <w:sz w:val="24"/>
          <w:szCs w:val="24"/>
          <w:lang w:eastAsia="en-IN"/>
        </w:rPr>
        <w:lastRenderedPageBreak/>
        <w:t>China</w:t>
      </w:r>
      <w:r w:rsidRPr="005B754F">
        <w:rPr>
          <w:rFonts w:ascii="Segoe UI" w:eastAsia="Times New Roman" w:hAnsi="Segoe UI" w:cs="Segoe UI"/>
          <w:color w:val="0D0D0D"/>
          <w:sz w:val="24"/>
          <w:szCs w:val="24"/>
          <w:lang w:eastAsia="en-IN"/>
        </w:rPr>
        <w:t> and </w:t>
      </w:r>
      <w:r w:rsidRPr="005B754F">
        <w:rPr>
          <w:rFonts w:ascii="Segoe UI" w:eastAsia="Times New Roman" w:hAnsi="Segoe UI" w:cs="Segoe UI"/>
          <w:b/>
          <w:bCs/>
          <w:color w:val="0D0D0D"/>
          <w:sz w:val="24"/>
          <w:szCs w:val="24"/>
          <w:lang w:eastAsia="en-IN"/>
        </w:rPr>
        <w:t>India</w:t>
      </w:r>
      <w:r w:rsidRPr="005B754F">
        <w:rPr>
          <w:rFonts w:ascii="Segoe UI" w:eastAsia="Times New Roman" w:hAnsi="Segoe UI" w:cs="Segoe UI"/>
          <w:color w:val="0D0D0D"/>
          <w:sz w:val="24"/>
          <w:szCs w:val="24"/>
          <w:lang w:eastAsia="en-IN"/>
        </w:rPr>
        <w:t> are at the forefront of PCA market expansion in APAC. Rising middle-class incomes and a booming hospital construction wave have propelled demand for </w:t>
      </w:r>
      <w:r w:rsidRPr="005B754F">
        <w:rPr>
          <w:rFonts w:ascii="Segoe UI" w:eastAsia="Times New Roman" w:hAnsi="Segoe UI" w:cs="Segoe UI"/>
          <w:b/>
          <w:bCs/>
          <w:color w:val="0D0D0D"/>
          <w:sz w:val="24"/>
          <w:szCs w:val="24"/>
          <w:lang w:eastAsia="en-IN"/>
        </w:rPr>
        <w:t>modern pain management systems</w:t>
      </w:r>
      <w:r w:rsidRPr="005B754F">
        <w:rPr>
          <w:rFonts w:ascii="Segoe UI" w:eastAsia="Times New Roman" w:hAnsi="Segoe UI" w:cs="Segoe UI"/>
          <w:color w:val="0D0D0D"/>
          <w:sz w:val="24"/>
          <w:szCs w:val="24"/>
          <w:lang w:eastAsia="en-IN"/>
        </w:rPr>
        <w:t>. China's “Made in China 2025” initiative has spurred domestic production of smart PCA devices, while India is becoming a key importer of affordable electronic PCA systems for tier-1 hospitals.</w:t>
      </w:r>
    </w:p>
    <w:p w14:paraId="31A0DD59" w14:textId="77777777" w:rsidR="005B754F" w:rsidRPr="005B754F" w:rsidRDefault="005B754F" w:rsidP="005B754F">
      <w:pPr>
        <w:shd w:val="clear" w:color="auto" w:fill="FFFFFF"/>
        <w:spacing w:beforeAutospacing="1" w:after="0" w:afterAutospacing="1" w:line="240" w:lineRule="auto"/>
        <w:rPr>
          <w:rFonts w:ascii="Segoe UI" w:eastAsia="Times New Roman" w:hAnsi="Segoe UI" w:cs="Segoe UI"/>
          <w:color w:val="0D0D0D"/>
          <w:sz w:val="24"/>
          <w:szCs w:val="24"/>
          <w:lang w:eastAsia="en-IN"/>
        </w:rPr>
      </w:pPr>
      <w:r w:rsidRPr="005B754F">
        <w:rPr>
          <w:rFonts w:ascii="Segoe UI" w:eastAsia="Times New Roman" w:hAnsi="Segoe UI" w:cs="Segoe UI"/>
          <w:b/>
          <w:bCs/>
          <w:color w:val="0D0D0D"/>
          <w:sz w:val="24"/>
          <w:szCs w:val="24"/>
          <w:lang w:eastAsia="en-IN"/>
        </w:rPr>
        <w:t>Japan</w:t>
      </w:r>
      <w:r w:rsidRPr="005B754F">
        <w:rPr>
          <w:rFonts w:ascii="Segoe UI" w:eastAsia="Times New Roman" w:hAnsi="Segoe UI" w:cs="Segoe UI"/>
          <w:color w:val="0D0D0D"/>
          <w:sz w:val="24"/>
          <w:szCs w:val="24"/>
          <w:lang w:eastAsia="en-IN"/>
        </w:rPr>
        <w:t> and </w:t>
      </w:r>
      <w:r w:rsidRPr="005B754F">
        <w:rPr>
          <w:rFonts w:ascii="Segoe UI" w:eastAsia="Times New Roman" w:hAnsi="Segoe UI" w:cs="Segoe UI"/>
          <w:b/>
          <w:bCs/>
          <w:color w:val="0D0D0D"/>
          <w:sz w:val="24"/>
          <w:szCs w:val="24"/>
          <w:lang w:eastAsia="en-IN"/>
        </w:rPr>
        <w:t>South Korea</w:t>
      </w:r>
      <w:r w:rsidRPr="005B754F">
        <w:rPr>
          <w:rFonts w:ascii="Segoe UI" w:eastAsia="Times New Roman" w:hAnsi="Segoe UI" w:cs="Segoe UI"/>
          <w:color w:val="0D0D0D"/>
          <w:sz w:val="24"/>
          <w:szCs w:val="24"/>
          <w:lang w:eastAsia="en-IN"/>
        </w:rPr>
        <w:t>, with their aging populations and advanced care models, are investing heavily in </w:t>
      </w:r>
      <w:r w:rsidRPr="005B754F">
        <w:rPr>
          <w:rFonts w:ascii="Segoe UI" w:eastAsia="Times New Roman" w:hAnsi="Segoe UI" w:cs="Segoe UI"/>
          <w:b/>
          <w:bCs/>
          <w:color w:val="0D0D0D"/>
          <w:sz w:val="24"/>
          <w:szCs w:val="24"/>
          <w:lang w:eastAsia="en-IN"/>
        </w:rPr>
        <w:t>smart infusion tech</w:t>
      </w:r>
      <w:r w:rsidRPr="005B754F">
        <w:rPr>
          <w:rFonts w:ascii="Segoe UI" w:eastAsia="Times New Roman" w:hAnsi="Segoe UI" w:cs="Segoe UI"/>
          <w:color w:val="0D0D0D"/>
          <w:sz w:val="24"/>
          <w:szCs w:val="24"/>
          <w:lang w:eastAsia="en-IN"/>
        </w:rPr>
        <w:t> and </w:t>
      </w:r>
      <w:r w:rsidRPr="005B754F">
        <w:rPr>
          <w:rFonts w:ascii="Segoe UI" w:eastAsia="Times New Roman" w:hAnsi="Segoe UI" w:cs="Segoe UI"/>
          <w:b/>
          <w:bCs/>
          <w:color w:val="0D0D0D"/>
          <w:sz w:val="24"/>
          <w:szCs w:val="24"/>
          <w:lang w:eastAsia="en-IN"/>
        </w:rPr>
        <w:t>cloud-integrated PCA systems</w:t>
      </w:r>
      <w:r w:rsidRPr="005B754F">
        <w:rPr>
          <w:rFonts w:ascii="Segoe UI" w:eastAsia="Times New Roman" w:hAnsi="Segoe UI" w:cs="Segoe UI"/>
          <w:color w:val="0D0D0D"/>
          <w:sz w:val="24"/>
          <w:szCs w:val="24"/>
          <w:lang w:eastAsia="en-IN"/>
        </w:rPr>
        <w:t xml:space="preserve"> for oncology and </w:t>
      </w:r>
      <w:proofErr w:type="spellStart"/>
      <w:r w:rsidRPr="005B754F">
        <w:rPr>
          <w:rFonts w:ascii="Segoe UI" w:eastAsia="Times New Roman" w:hAnsi="Segoe UI" w:cs="Segoe UI"/>
          <w:color w:val="0D0D0D"/>
          <w:sz w:val="24"/>
          <w:szCs w:val="24"/>
          <w:lang w:eastAsia="en-IN"/>
        </w:rPr>
        <w:t>orthopedic</w:t>
      </w:r>
      <w:proofErr w:type="spellEnd"/>
      <w:r w:rsidRPr="005B754F">
        <w:rPr>
          <w:rFonts w:ascii="Segoe UI" w:eastAsia="Times New Roman" w:hAnsi="Segoe UI" w:cs="Segoe UI"/>
          <w:color w:val="0D0D0D"/>
          <w:sz w:val="24"/>
          <w:szCs w:val="24"/>
          <w:lang w:eastAsia="en-IN"/>
        </w:rPr>
        <w:t xml:space="preserve"> pain care.</w:t>
      </w:r>
    </w:p>
    <w:p w14:paraId="03587668" w14:textId="77777777" w:rsidR="005B754F" w:rsidRPr="005B754F" w:rsidRDefault="005B754F" w:rsidP="005B754F">
      <w:pPr>
        <w:shd w:val="clear" w:color="auto" w:fill="FFFFFF"/>
        <w:spacing w:beforeAutospacing="1" w:after="0" w:afterAutospacing="1" w:line="240" w:lineRule="auto"/>
        <w:rPr>
          <w:rFonts w:ascii="Segoe UI" w:eastAsia="Times New Roman" w:hAnsi="Segoe UI" w:cs="Segoe UI"/>
          <w:color w:val="0D0D0D"/>
          <w:sz w:val="24"/>
          <w:szCs w:val="24"/>
          <w:lang w:eastAsia="en-IN"/>
        </w:rPr>
      </w:pPr>
      <w:r w:rsidRPr="005B754F">
        <w:rPr>
          <w:rFonts w:ascii="Segoe UI" w:eastAsia="Times New Roman" w:hAnsi="Segoe UI" w:cs="Segoe UI"/>
          <w:i/>
          <w:iCs/>
          <w:color w:val="0D0D0D"/>
          <w:sz w:val="24"/>
          <w:szCs w:val="24"/>
          <w:lang w:eastAsia="en-IN"/>
        </w:rPr>
        <w:t>“Smart PCA systems that support remote monitoring and multilingual interfaces are in high demand in urban hospitals across Southeast Asia,”</w:t>
      </w:r>
      <w:r w:rsidRPr="005B754F">
        <w:rPr>
          <w:rFonts w:ascii="Segoe UI" w:eastAsia="Times New Roman" w:hAnsi="Segoe UI" w:cs="Segoe UI"/>
          <w:color w:val="0D0D0D"/>
          <w:sz w:val="24"/>
          <w:szCs w:val="24"/>
          <w:lang w:eastAsia="en-IN"/>
        </w:rPr>
        <w:t> reports a regional distributor in Singapore.</w:t>
      </w:r>
    </w:p>
    <w:p w14:paraId="73C31A71" w14:textId="77777777" w:rsidR="005B754F" w:rsidRPr="005B754F" w:rsidRDefault="005B754F" w:rsidP="005B754F">
      <w:pPr>
        <w:spacing w:before="720" w:after="720" w:line="240" w:lineRule="auto"/>
        <w:rPr>
          <w:rFonts w:ascii="Times New Roman" w:eastAsia="Times New Roman" w:hAnsi="Times New Roman" w:cs="Times New Roman"/>
          <w:sz w:val="24"/>
          <w:szCs w:val="24"/>
          <w:lang w:eastAsia="en-IN"/>
        </w:rPr>
      </w:pPr>
      <w:r w:rsidRPr="005B754F">
        <w:rPr>
          <w:rFonts w:ascii="Times New Roman" w:eastAsia="Times New Roman" w:hAnsi="Times New Roman" w:cs="Times New Roman"/>
          <w:sz w:val="24"/>
          <w:szCs w:val="24"/>
          <w:lang w:eastAsia="en-IN"/>
        </w:rPr>
        <w:pict w14:anchorId="5FF168C9">
          <v:rect id="_x0000_i1048" style="width:0;height:0" o:hralign="center" o:hrstd="t" o:hrnoshade="t" o:hr="t" fillcolor="#0d0d0d" stroked="f"/>
        </w:pict>
      </w:r>
    </w:p>
    <w:p w14:paraId="1EDA56C4" w14:textId="77777777" w:rsidR="005B754F" w:rsidRPr="005B754F" w:rsidRDefault="005B754F" w:rsidP="005B754F">
      <w:pPr>
        <w:shd w:val="clear" w:color="auto" w:fill="FFFFFF"/>
        <w:spacing w:after="0" w:line="240" w:lineRule="auto"/>
        <w:outlineLvl w:val="3"/>
        <w:rPr>
          <w:rFonts w:ascii="Segoe UI" w:eastAsia="Times New Roman" w:hAnsi="Segoe UI" w:cs="Segoe UI"/>
          <w:b/>
          <w:bCs/>
          <w:color w:val="0D0D0D"/>
          <w:sz w:val="24"/>
          <w:szCs w:val="24"/>
          <w:lang w:eastAsia="en-IN"/>
        </w:rPr>
      </w:pPr>
      <w:r w:rsidRPr="005B754F">
        <w:rPr>
          <w:rFonts w:ascii="Segoe UI" w:eastAsia="Times New Roman" w:hAnsi="Segoe UI" w:cs="Segoe UI"/>
          <w:b/>
          <w:bCs/>
          <w:color w:val="0D0D0D"/>
          <w:sz w:val="24"/>
          <w:szCs w:val="24"/>
          <w:lang w:eastAsia="en-IN"/>
        </w:rPr>
        <w:t>LAMEA (Latin America, Middle East &amp; Africa)</w:t>
      </w:r>
    </w:p>
    <w:p w14:paraId="393F5E77" w14:textId="77777777" w:rsidR="005B754F" w:rsidRPr="005B754F" w:rsidRDefault="005B754F" w:rsidP="005B754F">
      <w:pPr>
        <w:shd w:val="clear" w:color="auto" w:fill="FFFFFF"/>
        <w:spacing w:beforeAutospacing="1" w:after="0" w:afterAutospacing="1" w:line="240" w:lineRule="auto"/>
        <w:rPr>
          <w:rFonts w:ascii="Segoe UI" w:eastAsia="Times New Roman" w:hAnsi="Segoe UI" w:cs="Segoe UI"/>
          <w:color w:val="0D0D0D"/>
          <w:sz w:val="24"/>
          <w:szCs w:val="24"/>
          <w:lang w:eastAsia="en-IN"/>
        </w:rPr>
      </w:pPr>
      <w:r w:rsidRPr="005B754F">
        <w:rPr>
          <w:rFonts w:ascii="Segoe UI" w:eastAsia="Times New Roman" w:hAnsi="Segoe UI" w:cs="Segoe UI"/>
          <w:b/>
          <w:bCs/>
          <w:color w:val="0D0D0D"/>
          <w:sz w:val="24"/>
          <w:szCs w:val="24"/>
          <w:lang w:eastAsia="en-IN"/>
        </w:rPr>
        <w:t>Status</w:t>
      </w:r>
      <w:r w:rsidRPr="005B754F">
        <w:rPr>
          <w:rFonts w:ascii="Segoe UI" w:eastAsia="Times New Roman" w:hAnsi="Segoe UI" w:cs="Segoe UI"/>
          <w:color w:val="0D0D0D"/>
          <w:sz w:val="24"/>
          <w:szCs w:val="24"/>
          <w:lang w:eastAsia="en-IN"/>
        </w:rPr>
        <w:t>: Underserved but Opportunity-Rich</w:t>
      </w:r>
      <w:r w:rsidRPr="005B754F">
        <w:rPr>
          <w:rFonts w:ascii="Segoe UI" w:eastAsia="Times New Roman" w:hAnsi="Segoe UI" w:cs="Segoe UI"/>
          <w:color w:val="0D0D0D"/>
          <w:sz w:val="24"/>
          <w:szCs w:val="24"/>
          <w:lang w:eastAsia="en-IN"/>
        </w:rPr>
        <w:br/>
      </w:r>
      <w:r w:rsidRPr="005B754F">
        <w:rPr>
          <w:rFonts w:ascii="Segoe UI" w:eastAsia="Times New Roman" w:hAnsi="Segoe UI" w:cs="Segoe UI"/>
          <w:b/>
          <w:bCs/>
          <w:color w:val="0D0D0D"/>
          <w:sz w:val="24"/>
          <w:szCs w:val="24"/>
          <w:lang w:eastAsia="en-IN"/>
        </w:rPr>
        <w:t>Drivers</w:t>
      </w:r>
      <w:r w:rsidRPr="005B754F">
        <w:rPr>
          <w:rFonts w:ascii="Segoe UI" w:eastAsia="Times New Roman" w:hAnsi="Segoe UI" w:cs="Segoe UI"/>
          <w:color w:val="0D0D0D"/>
          <w:sz w:val="24"/>
          <w:szCs w:val="24"/>
          <w:lang w:eastAsia="en-IN"/>
        </w:rPr>
        <w:t>: Urban private hospital growth, regional training programs</w:t>
      </w:r>
    </w:p>
    <w:p w14:paraId="4F17DD16" w14:textId="77777777" w:rsidR="005B754F" w:rsidRPr="005B754F" w:rsidRDefault="005B754F" w:rsidP="005B754F">
      <w:pPr>
        <w:shd w:val="clear" w:color="auto" w:fill="FFFFFF"/>
        <w:spacing w:beforeAutospacing="1" w:after="0" w:afterAutospacing="1" w:line="240" w:lineRule="auto"/>
        <w:rPr>
          <w:rFonts w:ascii="Segoe UI" w:eastAsia="Times New Roman" w:hAnsi="Segoe UI" w:cs="Segoe UI"/>
          <w:color w:val="0D0D0D"/>
          <w:sz w:val="24"/>
          <w:szCs w:val="24"/>
          <w:lang w:eastAsia="en-IN"/>
        </w:rPr>
      </w:pPr>
      <w:r w:rsidRPr="005B754F">
        <w:rPr>
          <w:rFonts w:ascii="Segoe UI" w:eastAsia="Times New Roman" w:hAnsi="Segoe UI" w:cs="Segoe UI"/>
          <w:b/>
          <w:bCs/>
          <w:color w:val="0D0D0D"/>
          <w:sz w:val="24"/>
          <w:szCs w:val="24"/>
          <w:lang w:eastAsia="en-IN"/>
        </w:rPr>
        <w:t>Brazil</w:t>
      </w:r>
      <w:r w:rsidRPr="005B754F">
        <w:rPr>
          <w:rFonts w:ascii="Segoe UI" w:eastAsia="Times New Roman" w:hAnsi="Segoe UI" w:cs="Segoe UI"/>
          <w:color w:val="0D0D0D"/>
          <w:sz w:val="24"/>
          <w:szCs w:val="24"/>
          <w:lang w:eastAsia="en-IN"/>
        </w:rPr>
        <w:t> and </w:t>
      </w:r>
      <w:r w:rsidRPr="005B754F">
        <w:rPr>
          <w:rFonts w:ascii="Segoe UI" w:eastAsia="Times New Roman" w:hAnsi="Segoe UI" w:cs="Segoe UI"/>
          <w:b/>
          <w:bCs/>
          <w:color w:val="0D0D0D"/>
          <w:sz w:val="24"/>
          <w:szCs w:val="24"/>
          <w:lang w:eastAsia="en-IN"/>
        </w:rPr>
        <w:t>Mexico</w:t>
      </w:r>
      <w:r w:rsidRPr="005B754F">
        <w:rPr>
          <w:rFonts w:ascii="Segoe UI" w:eastAsia="Times New Roman" w:hAnsi="Segoe UI" w:cs="Segoe UI"/>
          <w:color w:val="0D0D0D"/>
          <w:sz w:val="24"/>
          <w:szCs w:val="24"/>
          <w:lang w:eastAsia="en-IN"/>
        </w:rPr>
        <w:t> lead the Latin American market, where surgical modernization and private insurance coverage are improving PCA pump access in select urban zones. However, fragmented procurement policies and limited skilled staff remain barriers.</w:t>
      </w:r>
    </w:p>
    <w:p w14:paraId="6189775F" w14:textId="77777777" w:rsidR="005B754F" w:rsidRPr="005B754F" w:rsidRDefault="005B754F" w:rsidP="005B754F">
      <w:pPr>
        <w:shd w:val="clear" w:color="auto" w:fill="FFFFFF"/>
        <w:spacing w:beforeAutospacing="1" w:after="0" w:afterAutospacing="1" w:line="240" w:lineRule="auto"/>
        <w:rPr>
          <w:rFonts w:ascii="Segoe UI" w:eastAsia="Times New Roman" w:hAnsi="Segoe UI" w:cs="Segoe UI"/>
          <w:color w:val="0D0D0D"/>
          <w:sz w:val="24"/>
          <w:szCs w:val="24"/>
          <w:lang w:eastAsia="en-IN"/>
        </w:rPr>
      </w:pPr>
      <w:r w:rsidRPr="005B754F">
        <w:rPr>
          <w:rFonts w:ascii="Segoe UI" w:eastAsia="Times New Roman" w:hAnsi="Segoe UI" w:cs="Segoe UI"/>
          <w:color w:val="0D0D0D"/>
          <w:sz w:val="24"/>
          <w:szCs w:val="24"/>
          <w:lang w:eastAsia="en-IN"/>
        </w:rPr>
        <w:t>The </w:t>
      </w:r>
      <w:r w:rsidRPr="005B754F">
        <w:rPr>
          <w:rFonts w:ascii="Segoe UI" w:eastAsia="Times New Roman" w:hAnsi="Segoe UI" w:cs="Segoe UI"/>
          <w:b/>
          <w:bCs/>
          <w:color w:val="0D0D0D"/>
          <w:sz w:val="24"/>
          <w:szCs w:val="24"/>
          <w:lang w:eastAsia="en-IN"/>
        </w:rPr>
        <w:t>Middle East</w:t>
      </w:r>
      <w:r w:rsidRPr="005B754F">
        <w:rPr>
          <w:rFonts w:ascii="Segoe UI" w:eastAsia="Times New Roman" w:hAnsi="Segoe UI" w:cs="Segoe UI"/>
          <w:color w:val="0D0D0D"/>
          <w:sz w:val="24"/>
          <w:szCs w:val="24"/>
          <w:lang w:eastAsia="en-IN"/>
        </w:rPr>
        <w:t>, particularly </w:t>
      </w:r>
      <w:r w:rsidRPr="005B754F">
        <w:rPr>
          <w:rFonts w:ascii="Segoe UI" w:eastAsia="Times New Roman" w:hAnsi="Segoe UI" w:cs="Segoe UI"/>
          <w:b/>
          <w:bCs/>
          <w:color w:val="0D0D0D"/>
          <w:sz w:val="24"/>
          <w:szCs w:val="24"/>
          <w:lang w:eastAsia="en-IN"/>
        </w:rPr>
        <w:t>UAE</w:t>
      </w:r>
      <w:r w:rsidRPr="005B754F">
        <w:rPr>
          <w:rFonts w:ascii="Segoe UI" w:eastAsia="Times New Roman" w:hAnsi="Segoe UI" w:cs="Segoe UI"/>
          <w:color w:val="0D0D0D"/>
          <w:sz w:val="24"/>
          <w:szCs w:val="24"/>
          <w:lang w:eastAsia="en-IN"/>
        </w:rPr>
        <w:t> and </w:t>
      </w:r>
      <w:r w:rsidRPr="005B754F">
        <w:rPr>
          <w:rFonts w:ascii="Segoe UI" w:eastAsia="Times New Roman" w:hAnsi="Segoe UI" w:cs="Segoe UI"/>
          <w:b/>
          <w:bCs/>
          <w:color w:val="0D0D0D"/>
          <w:sz w:val="24"/>
          <w:szCs w:val="24"/>
          <w:lang w:eastAsia="en-IN"/>
        </w:rPr>
        <w:t>Saudi Arabia</w:t>
      </w:r>
      <w:r w:rsidRPr="005B754F">
        <w:rPr>
          <w:rFonts w:ascii="Segoe UI" w:eastAsia="Times New Roman" w:hAnsi="Segoe UI" w:cs="Segoe UI"/>
          <w:color w:val="0D0D0D"/>
          <w:sz w:val="24"/>
          <w:szCs w:val="24"/>
          <w:lang w:eastAsia="en-IN"/>
        </w:rPr>
        <w:t>, shows rising adoption in large public-private hospital networks that invest in Western-grade surgical equipment.</w:t>
      </w:r>
    </w:p>
    <w:p w14:paraId="71B5644E" w14:textId="77777777" w:rsidR="005B754F" w:rsidRPr="005B754F" w:rsidRDefault="005B754F" w:rsidP="005B754F">
      <w:pPr>
        <w:shd w:val="clear" w:color="auto" w:fill="FFFFFF"/>
        <w:spacing w:beforeAutospacing="1" w:after="0" w:afterAutospacing="1" w:line="240" w:lineRule="auto"/>
        <w:rPr>
          <w:rFonts w:ascii="Segoe UI" w:eastAsia="Times New Roman" w:hAnsi="Segoe UI" w:cs="Segoe UI"/>
          <w:color w:val="0D0D0D"/>
          <w:sz w:val="24"/>
          <w:szCs w:val="24"/>
          <w:lang w:eastAsia="en-IN"/>
        </w:rPr>
      </w:pPr>
      <w:r w:rsidRPr="005B754F">
        <w:rPr>
          <w:rFonts w:ascii="Segoe UI" w:eastAsia="Times New Roman" w:hAnsi="Segoe UI" w:cs="Segoe UI"/>
          <w:color w:val="0D0D0D"/>
          <w:sz w:val="24"/>
          <w:szCs w:val="24"/>
          <w:lang w:eastAsia="en-IN"/>
        </w:rPr>
        <w:t>In </w:t>
      </w:r>
      <w:r w:rsidRPr="005B754F">
        <w:rPr>
          <w:rFonts w:ascii="Segoe UI" w:eastAsia="Times New Roman" w:hAnsi="Segoe UI" w:cs="Segoe UI"/>
          <w:b/>
          <w:bCs/>
          <w:color w:val="0D0D0D"/>
          <w:sz w:val="24"/>
          <w:szCs w:val="24"/>
          <w:lang w:eastAsia="en-IN"/>
        </w:rPr>
        <w:t>Africa</w:t>
      </w:r>
      <w:r w:rsidRPr="005B754F">
        <w:rPr>
          <w:rFonts w:ascii="Segoe UI" w:eastAsia="Times New Roman" w:hAnsi="Segoe UI" w:cs="Segoe UI"/>
          <w:color w:val="0D0D0D"/>
          <w:sz w:val="24"/>
          <w:szCs w:val="24"/>
          <w:lang w:eastAsia="en-IN"/>
        </w:rPr>
        <w:t>, PCA pump usage is sparse and typically limited to </w:t>
      </w:r>
      <w:r w:rsidRPr="005B754F">
        <w:rPr>
          <w:rFonts w:ascii="Segoe UI" w:eastAsia="Times New Roman" w:hAnsi="Segoe UI" w:cs="Segoe UI"/>
          <w:b/>
          <w:bCs/>
          <w:color w:val="0D0D0D"/>
          <w:sz w:val="24"/>
          <w:szCs w:val="24"/>
          <w:lang w:eastAsia="en-IN"/>
        </w:rPr>
        <w:t xml:space="preserve">internationally supported tertiary care </w:t>
      </w:r>
      <w:proofErr w:type="spellStart"/>
      <w:r w:rsidRPr="005B754F">
        <w:rPr>
          <w:rFonts w:ascii="Segoe UI" w:eastAsia="Times New Roman" w:hAnsi="Segoe UI" w:cs="Segoe UI"/>
          <w:b/>
          <w:bCs/>
          <w:color w:val="0D0D0D"/>
          <w:sz w:val="24"/>
          <w:szCs w:val="24"/>
          <w:lang w:eastAsia="en-IN"/>
        </w:rPr>
        <w:t>centers</w:t>
      </w:r>
      <w:proofErr w:type="spellEnd"/>
      <w:r w:rsidRPr="005B754F">
        <w:rPr>
          <w:rFonts w:ascii="Segoe UI" w:eastAsia="Times New Roman" w:hAnsi="Segoe UI" w:cs="Segoe UI"/>
          <w:color w:val="0D0D0D"/>
          <w:sz w:val="24"/>
          <w:szCs w:val="24"/>
          <w:lang w:eastAsia="en-IN"/>
        </w:rPr>
        <w:t>, but growth is expected as WHO-funded pain management protocols begin to scale.</w:t>
      </w:r>
    </w:p>
    <w:p w14:paraId="56D5FAA6" w14:textId="77777777" w:rsidR="005B754F" w:rsidRPr="005B754F" w:rsidRDefault="005B754F" w:rsidP="005B754F">
      <w:pPr>
        <w:spacing w:before="720" w:after="720" w:line="240" w:lineRule="auto"/>
        <w:rPr>
          <w:rFonts w:ascii="Times New Roman" w:eastAsia="Times New Roman" w:hAnsi="Times New Roman" w:cs="Times New Roman"/>
          <w:sz w:val="24"/>
          <w:szCs w:val="24"/>
          <w:lang w:eastAsia="en-IN"/>
        </w:rPr>
      </w:pPr>
      <w:r w:rsidRPr="005B754F">
        <w:rPr>
          <w:rFonts w:ascii="Times New Roman" w:eastAsia="Times New Roman" w:hAnsi="Times New Roman" w:cs="Times New Roman"/>
          <w:sz w:val="24"/>
          <w:szCs w:val="24"/>
          <w:lang w:eastAsia="en-IN"/>
        </w:rPr>
        <w:pict w14:anchorId="4B4DDAEF">
          <v:rect id="_x0000_i1049" style="width:0;height:0" o:hralign="center" o:hrstd="t" o:hrnoshade="t" o:hr="t" fillcolor="#0d0d0d" stroked="f"/>
        </w:pict>
      </w:r>
    </w:p>
    <w:p w14:paraId="69FD84F3" w14:textId="77777777" w:rsidR="005B754F" w:rsidRPr="005B754F" w:rsidRDefault="005B754F" w:rsidP="005B754F">
      <w:pPr>
        <w:shd w:val="clear" w:color="auto" w:fill="FFFFFF"/>
        <w:spacing w:before="360" w:after="120" w:line="240" w:lineRule="auto"/>
        <w:outlineLvl w:val="2"/>
        <w:rPr>
          <w:rFonts w:ascii="Segoe UI" w:eastAsia="Times New Roman" w:hAnsi="Segoe UI" w:cs="Segoe UI"/>
          <w:b/>
          <w:bCs/>
          <w:color w:val="0D0D0D"/>
          <w:sz w:val="30"/>
          <w:szCs w:val="30"/>
          <w:lang w:eastAsia="en-IN"/>
        </w:rPr>
      </w:pPr>
      <w:r w:rsidRPr="005B754F">
        <w:rPr>
          <w:rFonts w:ascii="Segoe UI" w:eastAsia="Times New Roman" w:hAnsi="Segoe UI" w:cs="Segoe UI"/>
          <w:b/>
          <w:bCs/>
          <w:color w:val="0D0D0D"/>
          <w:sz w:val="30"/>
          <w:szCs w:val="30"/>
          <w:lang w:eastAsia="en-IN"/>
        </w:rPr>
        <w:t>Summary of Regional Outlook:</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452"/>
        <w:gridCol w:w="1869"/>
        <w:gridCol w:w="1794"/>
        <w:gridCol w:w="3905"/>
      </w:tblGrid>
      <w:tr w:rsidR="005B754F" w:rsidRPr="005B754F" w14:paraId="2FCEC851" w14:textId="77777777" w:rsidTr="005B754F">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137" w:type="dxa"/>
            </w:tcMar>
            <w:vAlign w:val="bottom"/>
            <w:hideMark/>
          </w:tcPr>
          <w:p w14:paraId="3DE24587" w14:textId="77777777" w:rsidR="005B754F" w:rsidRPr="005B754F" w:rsidRDefault="005B754F" w:rsidP="005B754F">
            <w:pPr>
              <w:spacing w:after="0" w:line="240" w:lineRule="atLeast"/>
              <w:jc w:val="center"/>
              <w:rPr>
                <w:rFonts w:ascii="Times New Roman" w:eastAsia="Times New Roman" w:hAnsi="Times New Roman" w:cs="Times New Roman"/>
                <w:b/>
                <w:bCs/>
                <w:color w:val="0D0D0D"/>
                <w:sz w:val="21"/>
                <w:szCs w:val="21"/>
                <w:lang w:eastAsia="en-IN"/>
              </w:rPr>
            </w:pPr>
            <w:r w:rsidRPr="005B754F">
              <w:rPr>
                <w:rFonts w:ascii="Times New Roman" w:eastAsia="Times New Roman" w:hAnsi="Times New Roman" w:cs="Times New Roman"/>
                <w:b/>
                <w:bCs/>
                <w:color w:val="0D0D0D"/>
                <w:sz w:val="21"/>
                <w:szCs w:val="21"/>
                <w:lang w:eastAsia="en-IN"/>
              </w:rPr>
              <w:lastRenderedPageBreak/>
              <w:t>Region</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137" w:type="dxa"/>
            </w:tcMar>
            <w:vAlign w:val="bottom"/>
            <w:hideMark/>
          </w:tcPr>
          <w:p w14:paraId="2C92316C" w14:textId="77777777" w:rsidR="005B754F" w:rsidRPr="005B754F" w:rsidRDefault="005B754F" w:rsidP="005B754F">
            <w:pPr>
              <w:spacing w:after="0" w:line="240" w:lineRule="atLeast"/>
              <w:jc w:val="center"/>
              <w:rPr>
                <w:rFonts w:ascii="Times New Roman" w:eastAsia="Times New Roman" w:hAnsi="Times New Roman" w:cs="Times New Roman"/>
                <w:b/>
                <w:bCs/>
                <w:color w:val="0D0D0D"/>
                <w:sz w:val="21"/>
                <w:szCs w:val="21"/>
                <w:lang w:eastAsia="en-IN"/>
              </w:rPr>
            </w:pPr>
            <w:r w:rsidRPr="005B754F">
              <w:rPr>
                <w:rFonts w:ascii="Times New Roman" w:eastAsia="Times New Roman" w:hAnsi="Times New Roman" w:cs="Times New Roman"/>
                <w:b/>
                <w:bCs/>
                <w:color w:val="0D0D0D"/>
                <w:sz w:val="21"/>
                <w:szCs w:val="21"/>
                <w:lang w:eastAsia="en-IN"/>
              </w:rPr>
              <w:t>Current Status</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137" w:type="dxa"/>
            </w:tcMar>
            <w:vAlign w:val="bottom"/>
            <w:hideMark/>
          </w:tcPr>
          <w:p w14:paraId="7F7ECCDB" w14:textId="77777777" w:rsidR="005B754F" w:rsidRPr="005B754F" w:rsidRDefault="005B754F" w:rsidP="005B754F">
            <w:pPr>
              <w:spacing w:after="0" w:line="240" w:lineRule="atLeast"/>
              <w:jc w:val="center"/>
              <w:rPr>
                <w:rFonts w:ascii="Times New Roman" w:eastAsia="Times New Roman" w:hAnsi="Times New Roman" w:cs="Times New Roman"/>
                <w:b/>
                <w:bCs/>
                <w:color w:val="0D0D0D"/>
                <w:sz w:val="21"/>
                <w:szCs w:val="21"/>
                <w:lang w:eastAsia="en-IN"/>
              </w:rPr>
            </w:pPr>
            <w:r w:rsidRPr="005B754F">
              <w:rPr>
                <w:rFonts w:ascii="Times New Roman" w:eastAsia="Times New Roman" w:hAnsi="Times New Roman" w:cs="Times New Roman"/>
                <w:b/>
                <w:bCs/>
                <w:color w:val="0D0D0D"/>
                <w:sz w:val="21"/>
                <w:szCs w:val="21"/>
                <w:lang w:eastAsia="en-IN"/>
              </w:rPr>
              <w:t>Growth Outlook</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0" w:type="dxa"/>
            </w:tcMar>
            <w:vAlign w:val="bottom"/>
            <w:hideMark/>
          </w:tcPr>
          <w:p w14:paraId="3E85D87B" w14:textId="77777777" w:rsidR="005B754F" w:rsidRPr="005B754F" w:rsidRDefault="005B754F" w:rsidP="005B754F">
            <w:pPr>
              <w:spacing w:after="0" w:line="240" w:lineRule="atLeast"/>
              <w:jc w:val="center"/>
              <w:rPr>
                <w:rFonts w:ascii="Times New Roman" w:eastAsia="Times New Roman" w:hAnsi="Times New Roman" w:cs="Times New Roman"/>
                <w:b/>
                <w:bCs/>
                <w:color w:val="0D0D0D"/>
                <w:sz w:val="21"/>
                <w:szCs w:val="21"/>
                <w:lang w:eastAsia="en-IN"/>
              </w:rPr>
            </w:pPr>
            <w:r w:rsidRPr="005B754F">
              <w:rPr>
                <w:rFonts w:ascii="Times New Roman" w:eastAsia="Times New Roman" w:hAnsi="Times New Roman" w:cs="Times New Roman"/>
                <w:b/>
                <w:bCs/>
                <w:color w:val="0D0D0D"/>
                <w:sz w:val="21"/>
                <w:szCs w:val="21"/>
                <w:lang w:eastAsia="en-IN"/>
              </w:rPr>
              <w:t>Key Drivers</w:t>
            </w:r>
          </w:p>
        </w:tc>
      </w:tr>
      <w:tr w:rsidR="005B754F" w:rsidRPr="005B754F" w14:paraId="3FC5C754" w14:textId="77777777" w:rsidTr="005B754F">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2AE798E7" w14:textId="77777777" w:rsidR="005B754F" w:rsidRPr="005B754F" w:rsidRDefault="005B754F" w:rsidP="005B754F">
            <w:pPr>
              <w:spacing w:after="0" w:line="240" w:lineRule="auto"/>
              <w:rPr>
                <w:rFonts w:ascii="Times New Roman" w:eastAsia="Times New Roman" w:hAnsi="Times New Roman" w:cs="Times New Roman"/>
                <w:sz w:val="21"/>
                <w:szCs w:val="21"/>
                <w:lang w:eastAsia="en-IN"/>
              </w:rPr>
            </w:pPr>
            <w:r w:rsidRPr="005B754F">
              <w:rPr>
                <w:rFonts w:ascii="Times New Roman" w:eastAsia="Times New Roman" w:hAnsi="Times New Roman" w:cs="Times New Roman"/>
                <w:sz w:val="21"/>
                <w:szCs w:val="21"/>
                <w:lang w:eastAsia="en-IN"/>
              </w:rPr>
              <w:t>North America</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137" w:type="dxa"/>
            </w:tcMar>
            <w:vAlign w:val="bottom"/>
            <w:hideMark/>
          </w:tcPr>
          <w:p w14:paraId="11E1A8B8" w14:textId="77777777" w:rsidR="005B754F" w:rsidRPr="005B754F" w:rsidRDefault="005B754F" w:rsidP="005B754F">
            <w:pPr>
              <w:spacing w:after="0" w:line="240" w:lineRule="auto"/>
              <w:rPr>
                <w:rFonts w:ascii="Times New Roman" w:eastAsia="Times New Roman" w:hAnsi="Times New Roman" w:cs="Times New Roman"/>
                <w:sz w:val="21"/>
                <w:szCs w:val="21"/>
                <w:lang w:eastAsia="en-IN"/>
              </w:rPr>
            </w:pPr>
            <w:r w:rsidRPr="005B754F">
              <w:rPr>
                <w:rFonts w:ascii="Times New Roman" w:eastAsia="Times New Roman" w:hAnsi="Times New Roman" w:cs="Times New Roman"/>
                <w:sz w:val="21"/>
                <w:szCs w:val="21"/>
                <w:lang w:eastAsia="en-IN"/>
              </w:rPr>
              <w:t>Mature &amp; Leading</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137" w:type="dxa"/>
            </w:tcMar>
            <w:vAlign w:val="bottom"/>
            <w:hideMark/>
          </w:tcPr>
          <w:p w14:paraId="1912434F" w14:textId="77777777" w:rsidR="005B754F" w:rsidRPr="005B754F" w:rsidRDefault="005B754F" w:rsidP="005B754F">
            <w:pPr>
              <w:spacing w:after="0" w:line="240" w:lineRule="auto"/>
              <w:rPr>
                <w:rFonts w:ascii="Times New Roman" w:eastAsia="Times New Roman" w:hAnsi="Times New Roman" w:cs="Times New Roman"/>
                <w:sz w:val="21"/>
                <w:szCs w:val="21"/>
                <w:lang w:eastAsia="en-IN"/>
              </w:rPr>
            </w:pPr>
            <w:r w:rsidRPr="005B754F">
              <w:rPr>
                <w:rFonts w:ascii="Times New Roman" w:eastAsia="Times New Roman" w:hAnsi="Times New Roman" w:cs="Times New Roman"/>
                <w:sz w:val="21"/>
                <w:szCs w:val="21"/>
                <w:lang w:eastAsia="en-IN"/>
              </w:rPr>
              <w:t>Moderate</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6CACE478" w14:textId="77777777" w:rsidR="005B754F" w:rsidRPr="005B754F" w:rsidRDefault="005B754F" w:rsidP="005B754F">
            <w:pPr>
              <w:spacing w:after="0" w:line="240" w:lineRule="auto"/>
              <w:rPr>
                <w:rFonts w:ascii="Times New Roman" w:eastAsia="Times New Roman" w:hAnsi="Times New Roman" w:cs="Times New Roman"/>
                <w:sz w:val="21"/>
                <w:szCs w:val="21"/>
                <w:lang w:eastAsia="en-IN"/>
              </w:rPr>
            </w:pPr>
            <w:r w:rsidRPr="005B754F">
              <w:rPr>
                <w:rFonts w:ascii="Times New Roman" w:eastAsia="Times New Roman" w:hAnsi="Times New Roman" w:cs="Times New Roman"/>
                <w:sz w:val="21"/>
                <w:szCs w:val="21"/>
                <w:lang w:eastAsia="en-IN"/>
              </w:rPr>
              <w:t>Reimbursement, tech leadership, regulations</w:t>
            </w:r>
          </w:p>
        </w:tc>
      </w:tr>
      <w:tr w:rsidR="005B754F" w:rsidRPr="005B754F" w14:paraId="4CDD4B2C" w14:textId="77777777" w:rsidTr="005B754F">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217CC58C" w14:textId="77777777" w:rsidR="005B754F" w:rsidRPr="005B754F" w:rsidRDefault="005B754F" w:rsidP="005B754F">
            <w:pPr>
              <w:spacing w:after="0" w:line="240" w:lineRule="auto"/>
              <w:rPr>
                <w:rFonts w:ascii="Times New Roman" w:eastAsia="Times New Roman" w:hAnsi="Times New Roman" w:cs="Times New Roman"/>
                <w:sz w:val="21"/>
                <w:szCs w:val="21"/>
                <w:lang w:eastAsia="en-IN"/>
              </w:rPr>
            </w:pPr>
            <w:r w:rsidRPr="005B754F">
              <w:rPr>
                <w:rFonts w:ascii="Times New Roman" w:eastAsia="Times New Roman" w:hAnsi="Times New Roman" w:cs="Times New Roman"/>
                <w:sz w:val="21"/>
                <w:szCs w:val="21"/>
                <w:lang w:eastAsia="en-IN"/>
              </w:rPr>
              <w:t>Europe</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137" w:type="dxa"/>
            </w:tcMar>
            <w:vAlign w:val="bottom"/>
            <w:hideMark/>
          </w:tcPr>
          <w:p w14:paraId="4AB35224" w14:textId="77777777" w:rsidR="005B754F" w:rsidRPr="005B754F" w:rsidRDefault="005B754F" w:rsidP="005B754F">
            <w:pPr>
              <w:spacing w:after="0" w:line="240" w:lineRule="auto"/>
              <w:rPr>
                <w:rFonts w:ascii="Times New Roman" w:eastAsia="Times New Roman" w:hAnsi="Times New Roman" w:cs="Times New Roman"/>
                <w:sz w:val="21"/>
                <w:szCs w:val="21"/>
                <w:lang w:eastAsia="en-IN"/>
              </w:rPr>
            </w:pPr>
            <w:r w:rsidRPr="005B754F">
              <w:rPr>
                <w:rFonts w:ascii="Times New Roman" w:eastAsia="Times New Roman" w:hAnsi="Times New Roman" w:cs="Times New Roman"/>
                <w:sz w:val="21"/>
                <w:szCs w:val="21"/>
                <w:lang w:eastAsia="en-IN"/>
              </w:rPr>
              <w:t>Mature</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137" w:type="dxa"/>
            </w:tcMar>
            <w:vAlign w:val="bottom"/>
            <w:hideMark/>
          </w:tcPr>
          <w:p w14:paraId="5C631774" w14:textId="77777777" w:rsidR="005B754F" w:rsidRPr="005B754F" w:rsidRDefault="005B754F" w:rsidP="005B754F">
            <w:pPr>
              <w:spacing w:after="0" w:line="240" w:lineRule="auto"/>
              <w:rPr>
                <w:rFonts w:ascii="Times New Roman" w:eastAsia="Times New Roman" w:hAnsi="Times New Roman" w:cs="Times New Roman"/>
                <w:sz w:val="21"/>
                <w:szCs w:val="21"/>
                <w:lang w:eastAsia="en-IN"/>
              </w:rPr>
            </w:pPr>
            <w:r w:rsidRPr="005B754F">
              <w:rPr>
                <w:rFonts w:ascii="Times New Roman" w:eastAsia="Times New Roman" w:hAnsi="Times New Roman" w:cs="Times New Roman"/>
                <w:sz w:val="21"/>
                <w:szCs w:val="21"/>
                <w:lang w:eastAsia="en-IN"/>
              </w:rPr>
              <w:t>Stable</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608797F4" w14:textId="77777777" w:rsidR="005B754F" w:rsidRPr="005B754F" w:rsidRDefault="005B754F" w:rsidP="005B754F">
            <w:pPr>
              <w:spacing w:after="0" w:line="240" w:lineRule="auto"/>
              <w:rPr>
                <w:rFonts w:ascii="Times New Roman" w:eastAsia="Times New Roman" w:hAnsi="Times New Roman" w:cs="Times New Roman"/>
                <w:sz w:val="21"/>
                <w:szCs w:val="21"/>
                <w:lang w:eastAsia="en-IN"/>
              </w:rPr>
            </w:pPr>
            <w:r w:rsidRPr="005B754F">
              <w:rPr>
                <w:rFonts w:ascii="Times New Roman" w:eastAsia="Times New Roman" w:hAnsi="Times New Roman" w:cs="Times New Roman"/>
                <w:sz w:val="21"/>
                <w:szCs w:val="21"/>
                <w:lang w:eastAsia="en-IN"/>
              </w:rPr>
              <w:t>MDR compliance, elderly care integration</w:t>
            </w:r>
          </w:p>
        </w:tc>
      </w:tr>
      <w:tr w:rsidR="005B754F" w:rsidRPr="005B754F" w14:paraId="783178C3" w14:textId="77777777" w:rsidTr="005B754F">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6099C786" w14:textId="77777777" w:rsidR="005B754F" w:rsidRPr="005B754F" w:rsidRDefault="005B754F" w:rsidP="005B754F">
            <w:pPr>
              <w:spacing w:after="0" w:line="240" w:lineRule="auto"/>
              <w:rPr>
                <w:rFonts w:ascii="Times New Roman" w:eastAsia="Times New Roman" w:hAnsi="Times New Roman" w:cs="Times New Roman"/>
                <w:sz w:val="21"/>
                <w:szCs w:val="21"/>
                <w:lang w:eastAsia="en-IN"/>
              </w:rPr>
            </w:pPr>
            <w:r w:rsidRPr="005B754F">
              <w:rPr>
                <w:rFonts w:ascii="Times New Roman" w:eastAsia="Times New Roman" w:hAnsi="Times New Roman" w:cs="Times New Roman"/>
                <w:sz w:val="21"/>
                <w:szCs w:val="21"/>
                <w:lang w:eastAsia="en-IN"/>
              </w:rPr>
              <w:t>Asia Pacific</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137" w:type="dxa"/>
            </w:tcMar>
            <w:vAlign w:val="bottom"/>
            <w:hideMark/>
          </w:tcPr>
          <w:p w14:paraId="06885924" w14:textId="77777777" w:rsidR="005B754F" w:rsidRPr="005B754F" w:rsidRDefault="005B754F" w:rsidP="005B754F">
            <w:pPr>
              <w:spacing w:after="0" w:line="240" w:lineRule="auto"/>
              <w:rPr>
                <w:rFonts w:ascii="Times New Roman" w:eastAsia="Times New Roman" w:hAnsi="Times New Roman" w:cs="Times New Roman"/>
                <w:sz w:val="21"/>
                <w:szCs w:val="21"/>
                <w:lang w:eastAsia="en-IN"/>
              </w:rPr>
            </w:pPr>
            <w:r w:rsidRPr="005B754F">
              <w:rPr>
                <w:rFonts w:ascii="Times New Roman" w:eastAsia="Times New Roman" w:hAnsi="Times New Roman" w:cs="Times New Roman"/>
                <w:sz w:val="21"/>
                <w:szCs w:val="21"/>
                <w:lang w:eastAsia="en-IN"/>
              </w:rPr>
              <w:t>Emerging Leader</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137" w:type="dxa"/>
            </w:tcMar>
            <w:vAlign w:val="bottom"/>
            <w:hideMark/>
          </w:tcPr>
          <w:p w14:paraId="37D07E6A" w14:textId="77777777" w:rsidR="005B754F" w:rsidRPr="005B754F" w:rsidRDefault="005B754F" w:rsidP="005B754F">
            <w:pPr>
              <w:spacing w:after="0" w:line="240" w:lineRule="auto"/>
              <w:rPr>
                <w:rFonts w:ascii="Times New Roman" w:eastAsia="Times New Roman" w:hAnsi="Times New Roman" w:cs="Times New Roman"/>
                <w:sz w:val="21"/>
                <w:szCs w:val="21"/>
                <w:lang w:eastAsia="en-IN"/>
              </w:rPr>
            </w:pPr>
            <w:r w:rsidRPr="005B754F">
              <w:rPr>
                <w:rFonts w:ascii="Times New Roman" w:eastAsia="Times New Roman" w:hAnsi="Times New Roman" w:cs="Times New Roman"/>
                <w:sz w:val="21"/>
                <w:szCs w:val="21"/>
                <w:lang w:eastAsia="en-IN"/>
              </w:rPr>
              <w:t>High</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548E7529" w14:textId="77777777" w:rsidR="005B754F" w:rsidRPr="005B754F" w:rsidRDefault="005B754F" w:rsidP="005B754F">
            <w:pPr>
              <w:spacing w:after="0" w:line="240" w:lineRule="auto"/>
              <w:rPr>
                <w:rFonts w:ascii="Times New Roman" w:eastAsia="Times New Roman" w:hAnsi="Times New Roman" w:cs="Times New Roman"/>
                <w:sz w:val="21"/>
                <w:szCs w:val="21"/>
                <w:lang w:eastAsia="en-IN"/>
              </w:rPr>
            </w:pPr>
            <w:r w:rsidRPr="005B754F">
              <w:rPr>
                <w:rFonts w:ascii="Times New Roman" w:eastAsia="Times New Roman" w:hAnsi="Times New Roman" w:cs="Times New Roman"/>
                <w:sz w:val="21"/>
                <w:szCs w:val="21"/>
                <w:lang w:eastAsia="en-IN"/>
              </w:rPr>
              <w:t>Surgeries, health investment, urban demand</w:t>
            </w:r>
          </w:p>
        </w:tc>
      </w:tr>
      <w:tr w:rsidR="005B754F" w:rsidRPr="005B754F" w14:paraId="40EB47F5" w14:textId="77777777" w:rsidTr="005B754F">
        <w:trPr>
          <w:tblCellSpacing w:w="15" w:type="dxa"/>
        </w:trPr>
        <w:tc>
          <w:tcPr>
            <w:tcW w:w="0" w:type="auto"/>
            <w:tcMar>
              <w:top w:w="137" w:type="dxa"/>
              <w:left w:w="0" w:type="dxa"/>
              <w:bottom w:w="360" w:type="dxa"/>
              <w:right w:w="137" w:type="dxa"/>
            </w:tcMar>
            <w:vAlign w:val="bottom"/>
            <w:hideMark/>
          </w:tcPr>
          <w:p w14:paraId="1CF2CD00" w14:textId="77777777" w:rsidR="005B754F" w:rsidRPr="005B754F" w:rsidRDefault="005B754F" w:rsidP="005B754F">
            <w:pPr>
              <w:spacing w:after="0" w:line="240" w:lineRule="auto"/>
              <w:rPr>
                <w:rFonts w:ascii="Times New Roman" w:eastAsia="Times New Roman" w:hAnsi="Times New Roman" w:cs="Times New Roman"/>
                <w:sz w:val="21"/>
                <w:szCs w:val="21"/>
                <w:lang w:eastAsia="en-IN"/>
              </w:rPr>
            </w:pPr>
            <w:r w:rsidRPr="005B754F">
              <w:rPr>
                <w:rFonts w:ascii="Times New Roman" w:eastAsia="Times New Roman" w:hAnsi="Times New Roman" w:cs="Times New Roman"/>
                <w:sz w:val="21"/>
                <w:szCs w:val="21"/>
                <w:lang w:eastAsia="en-IN"/>
              </w:rPr>
              <w:t>LAMEA</w:t>
            </w:r>
          </w:p>
        </w:tc>
        <w:tc>
          <w:tcPr>
            <w:tcW w:w="0" w:type="auto"/>
            <w:tcMar>
              <w:top w:w="137" w:type="dxa"/>
              <w:left w:w="137" w:type="dxa"/>
              <w:bottom w:w="360" w:type="dxa"/>
              <w:right w:w="137" w:type="dxa"/>
            </w:tcMar>
            <w:vAlign w:val="bottom"/>
            <w:hideMark/>
          </w:tcPr>
          <w:p w14:paraId="29AF2BBA" w14:textId="77777777" w:rsidR="005B754F" w:rsidRPr="005B754F" w:rsidRDefault="005B754F" w:rsidP="005B754F">
            <w:pPr>
              <w:spacing w:after="0" w:line="240" w:lineRule="auto"/>
              <w:rPr>
                <w:rFonts w:ascii="Times New Roman" w:eastAsia="Times New Roman" w:hAnsi="Times New Roman" w:cs="Times New Roman"/>
                <w:sz w:val="21"/>
                <w:szCs w:val="21"/>
                <w:lang w:eastAsia="en-IN"/>
              </w:rPr>
            </w:pPr>
            <w:r w:rsidRPr="005B754F">
              <w:rPr>
                <w:rFonts w:ascii="Times New Roman" w:eastAsia="Times New Roman" w:hAnsi="Times New Roman" w:cs="Times New Roman"/>
                <w:sz w:val="21"/>
                <w:szCs w:val="21"/>
                <w:lang w:eastAsia="en-IN"/>
              </w:rPr>
              <w:t>Nascent</w:t>
            </w:r>
          </w:p>
        </w:tc>
        <w:tc>
          <w:tcPr>
            <w:tcW w:w="0" w:type="auto"/>
            <w:tcMar>
              <w:top w:w="137" w:type="dxa"/>
              <w:left w:w="137" w:type="dxa"/>
              <w:bottom w:w="360" w:type="dxa"/>
              <w:right w:w="137" w:type="dxa"/>
            </w:tcMar>
            <w:vAlign w:val="bottom"/>
            <w:hideMark/>
          </w:tcPr>
          <w:p w14:paraId="402D5749" w14:textId="77777777" w:rsidR="005B754F" w:rsidRPr="005B754F" w:rsidRDefault="005B754F" w:rsidP="005B754F">
            <w:pPr>
              <w:spacing w:after="0" w:line="240" w:lineRule="auto"/>
              <w:rPr>
                <w:rFonts w:ascii="Times New Roman" w:eastAsia="Times New Roman" w:hAnsi="Times New Roman" w:cs="Times New Roman"/>
                <w:sz w:val="21"/>
                <w:szCs w:val="21"/>
                <w:lang w:eastAsia="en-IN"/>
              </w:rPr>
            </w:pPr>
            <w:r w:rsidRPr="005B754F">
              <w:rPr>
                <w:rFonts w:ascii="Times New Roman" w:eastAsia="Times New Roman" w:hAnsi="Times New Roman" w:cs="Times New Roman"/>
                <w:sz w:val="21"/>
                <w:szCs w:val="21"/>
                <w:lang w:eastAsia="en-IN"/>
              </w:rPr>
              <w:t>Moderate</w:t>
            </w:r>
          </w:p>
        </w:tc>
        <w:tc>
          <w:tcPr>
            <w:tcW w:w="0" w:type="auto"/>
            <w:tcMar>
              <w:top w:w="137" w:type="dxa"/>
              <w:left w:w="137" w:type="dxa"/>
              <w:bottom w:w="360" w:type="dxa"/>
              <w:right w:w="0" w:type="dxa"/>
            </w:tcMar>
            <w:vAlign w:val="bottom"/>
            <w:hideMark/>
          </w:tcPr>
          <w:p w14:paraId="267A67C2" w14:textId="77777777" w:rsidR="005B754F" w:rsidRPr="005B754F" w:rsidRDefault="005B754F" w:rsidP="005B754F">
            <w:pPr>
              <w:spacing w:after="0" w:line="240" w:lineRule="auto"/>
              <w:rPr>
                <w:rFonts w:ascii="Times New Roman" w:eastAsia="Times New Roman" w:hAnsi="Times New Roman" w:cs="Times New Roman"/>
                <w:sz w:val="21"/>
                <w:szCs w:val="21"/>
                <w:lang w:eastAsia="en-IN"/>
              </w:rPr>
            </w:pPr>
            <w:r w:rsidRPr="005B754F">
              <w:rPr>
                <w:rFonts w:ascii="Times New Roman" w:eastAsia="Times New Roman" w:hAnsi="Times New Roman" w:cs="Times New Roman"/>
                <w:sz w:val="21"/>
                <w:szCs w:val="21"/>
                <w:lang w:eastAsia="en-IN"/>
              </w:rPr>
              <w:t>Urban hospital growth, rising awareness</w:t>
            </w:r>
          </w:p>
        </w:tc>
      </w:tr>
    </w:tbl>
    <w:p w14:paraId="1D344A9D" w14:textId="77777777" w:rsidR="005B754F" w:rsidRPr="005B754F" w:rsidRDefault="005B754F" w:rsidP="005B754F">
      <w:pPr>
        <w:shd w:val="clear" w:color="auto" w:fill="FFFFFF"/>
        <w:spacing w:beforeAutospacing="1" w:after="0" w:afterAutospacing="1" w:line="240" w:lineRule="auto"/>
        <w:rPr>
          <w:rFonts w:ascii="Segoe UI" w:eastAsia="Times New Roman" w:hAnsi="Segoe UI" w:cs="Segoe UI"/>
          <w:color w:val="0D0D0D"/>
          <w:sz w:val="24"/>
          <w:szCs w:val="24"/>
          <w:lang w:eastAsia="en-IN"/>
        </w:rPr>
      </w:pPr>
      <w:r w:rsidRPr="005B754F">
        <w:rPr>
          <w:rFonts w:ascii="Segoe UI" w:eastAsia="Times New Roman" w:hAnsi="Segoe UI" w:cs="Segoe UI"/>
          <w:i/>
          <w:iCs/>
          <w:color w:val="0D0D0D"/>
          <w:sz w:val="24"/>
          <w:szCs w:val="24"/>
          <w:lang w:eastAsia="en-IN"/>
        </w:rPr>
        <w:t>While North America and Europe lead in adoption and innovation, Asia Pacific is rapidly emerging as the next powerhouse—especially for portable, smart, and cost-effective PCA systems.</w:t>
      </w:r>
    </w:p>
    <w:p w14:paraId="18A2E1FE" w14:textId="77777777" w:rsidR="005B754F" w:rsidRPr="005B754F" w:rsidRDefault="005B754F" w:rsidP="005B754F">
      <w:pPr>
        <w:shd w:val="clear" w:color="auto" w:fill="FFFFFF"/>
        <w:spacing w:before="360" w:after="120" w:line="240" w:lineRule="auto"/>
        <w:outlineLvl w:val="2"/>
        <w:rPr>
          <w:rFonts w:ascii="Segoe UI" w:eastAsia="Times New Roman" w:hAnsi="Segoe UI" w:cs="Segoe UI"/>
          <w:b/>
          <w:bCs/>
          <w:color w:val="0D0D0D"/>
          <w:sz w:val="30"/>
          <w:szCs w:val="30"/>
          <w:lang w:eastAsia="en-IN"/>
        </w:rPr>
      </w:pPr>
      <w:r w:rsidRPr="005B754F">
        <w:rPr>
          <w:rFonts w:ascii="Segoe UI" w:eastAsia="Times New Roman" w:hAnsi="Segoe UI" w:cs="Segoe UI"/>
          <w:b/>
          <w:bCs/>
          <w:color w:val="0D0D0D"/>
          <w:sz w:val="30"/>
          <w:szCs w:val="30"/>
          <w:lang w:eastAsia="en-IN"/>
        </w:rPr>
        <w:t>6. End-User Dynamics and Use Case</w:t>
      </w:r>
    </w:p>
    <w:p w14:paraId="3BC48A91" w14:textId="77777777" w:rsidR="005B754F" w:rsidRPr="005B754F" w:rsidRDefault="005B754F" w:rsidP="005B754F">
      <w:pPr>
        <w:shd w:val="clear" w:color="auto" w:fill="FFFFFF"/>
        <w:spacing w:beforeAutospacing="1" w:after="0" w:afterAutospacing="1" w:line="240" w:lineRule="auto"/>
        <w:rPr>
          <w:rFonts w:ascii="Segoe UI" w:eastAsia="Times New Roman" w:hAnsi="Segoe UI" w:cs="Segoe UI"/>
          <w:color w:val="0D0D0D"/>
          <w:sz w:val="24"/>
          <w:szCs w:val="24"/>
          <w:lang w:eastAsia="en-IN"/>
        </w:rPr>
      </w:pPr>
      <w:r w:rsidRPr="005B754F">
        <w:rPr>
          <w:rFonts w:ascii="Segoe UI" w:eastAsia="Times New Roman" w:hAnsi="Segoe UI" w:cs="Segoe UI"/>
          <w:color w:val="0D0D0D"/>
          <w:sz w:val="24"/>
          <w:szCs w:val="24"/>
          <w:lang w:eastAsia="en-IN"/>
        </w:rPr>
        <w:t>The </w:t>
      </w:r>
      <w:r w:rsidRPr="005B754F">
        <w:rPr>
          <w:rFonts w:ascii="Segoe UI" w:eastAsia="Times New Roman" w:hAnsi="Segoe UI" w:cs="Segoe UI"/>
          <w:b/>
          <w:bCs/>
          <w:color w:val="0D0D0D"/>
          <w:sz w:val="24"/>
          <w:szCs w:val="24"/>
          <w:lang w:eastAsia="en-IN"/>
        </w:rPr>
        <w:t>patient-controlled analgesic (PCA) pumps market</w:t>
      </w:r>
      <w:r w:rsidRPr="005B754F">
        <w:rPr>
          <w:rFonts w:ascii="Segoe UI" w:eastAsia="Times New Roman" w:hAnsi="Segoe UI" w:cs="Segoe UI"/>
          <w:color w:val="0D0D0D"/>
          <w:sz w:val="24"/>
          <w:szCs w:val="24"/>
          <w:lang w:eastAsia="en-IN"/>
        </w:rPr>
        <w:t> is influenced by the diverse operational needs and clinical objectives of its key end-user segments. Each type of healthcare provider deploys PCA systems differently, depending on factors such as patient acuity, staffing capabilities, procedural volume, and budget.</w:t>
      </w:r>
    </w:p>
    <w:p w14:paraId="7E04A67A" w14:textId="77777777" w:rsidR="005B754F" w:rsidRPr="005B754F" w:rsidRDefault="005B754F" w:rsidP="005B754F">
      <w:pPr>
        <w:spacing w:before="720" w:after="720" w:line="240" w:lineRule="auto"/>
        <w:rPr>
          <w:rFonts w:ascii="Times New Roman" w:eastAsia="Times New Roman" w:hAnsi="Times New Roman" w:cs="Times New Roman"/>
          <w:sz w:val="24"/>
          <w:szCs w:val="24"/>
          <w:lang w:eastAsia="en-IN"/>
        </w:rPr>
      </w:pPr>
      <w:r w:rsidRPr="005B754F">
        <w:rPr>
          <w:rFonts w:ascii="Times New Roman" w:eastAsia="Times New Roman" w:hAnsi="Times New Roman" w:cs="Times New Roman"/>
          <w:sz w:val="24"/>
          <w:szCs w:val="24"/>
          <w:lang w:eastAsia="en-IN"/>
        </w:rPr>
        <w:pict w14:anchorId="7B7A2CC9">
          <v:rect id="_x0000_i1055" style="width:0;height:0" o:hralign="center" o:hrstd="t" o:hrnoshade="t" o:hr="t" fillcolor="#0d0d0d" stroked="f"/>
        </w:pict>
      </w:r>
    </w:p>
    <w:p w14:paraId="1373934E" w14:textId="77777777" w:rsidR="005B754F" w:rsidRPr="005B754F" w:rsidRDefault="005B754F" w:rsidP="005B754F">
      <w:pPr>
        <w:shd w:val="clear" w:color="auto" w:fill="FFFFFF"/>
        <w:spacing w:after="0" w:line="240" w:lineRule="auto"/>
        <w:outlineLvl w:val="3"/>
        <w:rPr>
          <w:rFonts w:ascii="Segoe UI" w:eastAsia="Times New Roman" w:hAnsi="Segoe UI" w:cs="Segoe UI"/>
          <w:b/>
          <w:bCs/>
          <w:color w:val="0D0D0D"/>
          <w:sz w:val="24"/>
          <w:szCs w:val="24"/>
          <w:lang w:eastAsia="en-IN"/>
        </w:rPr>
      </w:pPr>
      <w:r w:rsidRPr="005B754F">
        <w:rPr>
          <w:rFonts w:ascii="Segoe UI" w:eastAsia="Times New Roman" w:hAnsi="Segoe UI" w:cs="Segoe UI"/>
          <w:b/>
          <w:bCs/>
          <w:color w:val="0D0D0D"/>
          <w:sz w:val="24"/>
          <w:szCs w:val="24"/>
          <w:lang w:eastAsia="en-IN"/>
        </w:rPr>
        <w:t>Hospitals</w:t>
      </w:r>
    </w:p>
    <w:p w14:paraId="53E6C9E9" w14:textId="77777777" w:rsidR="005B754F" w:rsidRPr="005B754F" w:rsidRDefault="005B754F" w:rsidP="005B754F">
      <w:pPr>
        <w:shd w:val="clear" w:color="auto" w:fill="FFFFFF"/>
        <w:spacing w:beforeAutospacing="1" w:after="0" w:afterAutospacing="1" w:line="240" w:lineRule="auto"/>
        <w:rPr>
          <w:rFonts w:ascii="Segoe UI" w:eastAsia="Times New Roman" w:hAnsi="Segoe UI" w:cs="Segoe UI"/>
          <w:color w:val="0D0D0D"/>
          <w:sz w:val="24"/>
          <w:szCs w:val="24"/>
          <w:lang w:eastAsia="en-IN"/>
        </w:rPr>
      </w:pPr>
      <w:r w:rsidRPr="005B754F">
        <w:rPr>
          <w:rFonts w:ascii="Segoe UI" w:eastAsia="Times New Roman" w:hAnsi="Segoe UI" w:cs="Segoe UI"/>
          <w:color w:val="0D0D0D"/>
          <w:sz w:val="24"/>
          <w:szCs w:val="24"/>
          <w:lang w:eastAsia="en-IN"/>
        </w:rPr>
        <w:t>Hospitals are the </w:t>
      </w:r>
      <w:r w:rsidRPr="005B754F">
        <w:rPr>
          <w:rFonts w:ascii="Segoe UI" w:eastAsia="Times New Roman" w:hAnsi="Segoe UI" w:cs="Segoe UI"/>
          <w:b/>
          <w:bCs/>
          <w:color w:val="0D0D0D"/>
          <w:sz w:val="24"/>
          <w:szCs w:val="24"/>
          <w:lang w:eastAsia="en-IN"/>
        </w:rPr>
        <w:t>largest end-user segment</w:t>
      </w:r>
      <w:r w:rsidRPr="005B754F">
        <w:rPr>
          <w:rFonts w:ascii="Segoe UI" w:eastAsia="Times New Roman" w:hAnsi="Segoe UI" w:cs="Segoe UI"/>
          <w:color w:val="0D0D0D"/>
          <w:sz w:val="24"/>
          <w:szCs w:val="24"/>
          <w:lang w:eastAsia="en-IN"/>
        </w:rPr>
        <w:t>, accounting for more than half of global PCA pump usage in 2024. They employ these devices primarily for </w:t>
      </w:r>
      <w:r w:rsidRPr="005B754F">
        <w:rPr>
          <w:rFonts w:ascii="Segoe UI" w:eastAsia="Times New Roman" w:hAnsi="Segoe UI" w:cs="Segoe UI"/>
          <w:b/>
          <w:bCs/>
          <w:color w:val="0D0D0D"/>
          <w:sz w:val="24"/>
          <w:szCs w:val="24"/>
          <w:lang w:eastAsia="en-IN"/>
        </w:rPr>
        <w:t>post-operative pain management</w:t>
      </w:r>
      <w:r w:rsidRPr="005B754F">
        <w:rPr>
          <w:rFonts w:ascii="Segoe UI" w:eastAsia="Times New Roman" w:hAnsi="Segoe UI" w:cs="Segoe UI"/>
          <w:color w:val="0D0D0D"/>
          <w:sz w:val="24"/>
          <w:szCs w:val="24"/>
          <w:lang w:eastAsia="en-IN"/>
        </w:rPr>
        <w:t>, </w:t>
      </w:r>
      <w:r w:rsidRPr="005B754F">
        <w:rPr>
          <w:rFonts w:ascii="Segoe UI" w:eastAsia="Times New Roman" w:hAnsi="Segoe UI" w:cs="Segoe UI"/>
          <w:b/>
          <w:bCs/>
          <w:color w:val="0D0D0D"/>
          <w:sz w:val="24"/>
          <w:szCs w:val="24"/>
          <w:lang w:eastAsia="en-IN"/>
        </w:rPr>
        <w:t>cancer therapy</w:t>
      </w:r>
      <w:r w:rsidRPr="005B754F">
        <w:rPr>
          <w:rFonts w:ascii="Segoe UI" w:eastAsia="Times New Roman" w:hAnsi="Segoe UI" w:cs="Segoe UI"/>
          <w:color w:val="0D0D0D"/>
          <w:sz w:val="24"/>
          <w:szCs w:val="24"/>
          <w:lang w:eastAsia="en-IN"/>
        </w:rPr>
        <w:t>, and </w:t>
      </w:r>
      <w:r w:rsidRPr="005B754F">
        <w:rPr>
          <w:rFonts w:ascii="Segoe UI" w:eastAsia="Times New Roman" w:hAnsi="Segoe UI" w:cs="Segoe UI"/>
          <w:b/>
          <w:bCs/>
          <w:color w:val="0D0D0D"/>
          <w:sz w:val="24"/>
          <w:szCs w:val="24"/>
          <w:lang w:eastAsia="en-IN"/>
        </w:rPr>
        <w:t>intensive care support</w:t>
      </w:r>
      <w:r w:rsidRPr="005B754F">
        <w:rPr>
          <w:rFonts w:ascii="Segoe UI" w:eastAsia="Times New Roman" w:hAnsi="Segoe UI" w:cs="Segoe UI"/>
          <w:color w:val="0D0D0D"/>
          <w:sz w:val="24"/>
          <w:szCs w:val="24"/>
          <w:lang w:eastAsia="en-IN"/>
        </w:rPr>
        <w:t xml:space="preserve">. Surgical units, trauma </w:t>
      </w:r>
      <w:proofErr w:type="spellStart"/>
      <w:r w:rsidRPr="005B754F">
        <w:rPr>
          <w:rFonts w:ascii="Segoe UI" w:eastAsia="Times New Roman" w:hAnsi="Segoe UI" w:cs="Segoe UI"/>
          <w:color w:val="0D0D0D"/>
          <w:sz w:val="24"/>
          <w:szCs w:val="24"/>
          <w:lang w:eastAsia="en-IN"/>
        </w:rPr>
        <w:t>centers</w:t>
      </w:r>
      <w:proofErr w:type="spellEnd"/>
      <w:r w:rsidRPr="005B754F">
        <w:rPr>
          <w:rFonts w:ascii="Segoe UI" w:eastAsia="Times New Roman" w:hAnsi="Segoe UI" w:cs="Segoe UI"/>
          <w:color w:val="0D0D0D"/>
          <w:sz w:val="24"/>
          <w:szCs w:val="24"/>
          <w:lang w:eastAsia="en-IN"/>
        </w:rPr>
        <w:t>, and oncology wards benefit most from PCA systems due to their ability to deliver </w:t>
      </w:r>
      <w:r w:rsidRPr="005B754F">
        <w:rPr>
          <w:rFonts w:ascii="Segoe UI" w:eastAsia="Times New Roman" w:hAnsi="Segoe UI" w:cs="Segoe UI"/>
          <w:b/>
          <w:bCs/>
          <w:color w:val="0D0D0D"/>
          <w:sz w:val="24"/>
          <w:szCs w:val="24"/>
          <w:lang w:eastAsia="en-IN"/>
        </w:rPr>
        <w:t>rapid-response pain control</w:t>
      </w:r>
      <w:r w:rsidRPr="005B754F">
        <w:rPr>
          <w:rFonts w:ascii="Segoe UI" w:eastAsia="Times New Roman" w:hAnsi="Segoe UI" w:cs="Segoe UI"/>
          <w:color w:val="0D0D0D"/>
          <w:sz w:val="24"/>
          <w:szCs w:val="24"/>
          <w:lang w:eastAsia="en-IN"/>
        </w:rPr>
        <w:t> without overburdening nursing staff.</w:t>
      </w:r>
    </w:p>
    <w:p w14:paraId="57DCE0C9" w14:textId="77777777" w:rsidR="005B754F" w:rsidRPr="005B754F" w:rsidRDefault="005B754F" w:rsidP="005B754F">
      <w:pPr>
        <w:shd w:val="clear" w:color="auto" w:fill="FFFFFF"/>
        <w:spacing w:beforeAutospacing="1" w:after="0" w:afterAutospacing="1" w:line="240" w:lineRule="auto"/>
        <w:rPr>
          <w:rFonts w:ascii="Segoe UI" w:eastAsia="Times New Roman" w:hAnsi="Segoe UI" w:cs="Segoe UI"/>
          <w:color w:val="0D0D0D"/>
          <w:sz w:val="24"/>
          <w:szCs w:val="24"/>
          <w:lang w:eastAsia="en-IN"/>
        </w:rPr>
      </w:pPr>
      <w:r w:rsidRPr="005B754F">
        <w:rPr>
          <w:rFonts w:ascii="Segoe UI" w:eastAsia="Times New Roman" w:hAnsi="Segoe UI" w:cs="Segoe UI"/>
          <w:color w:val="0D0D0D"/>
          <w:sz w:val="24"/>
          <w:szCs w:val="24"/>
          <w:lang w:eastAsia="en-IN"/>
        </w:rPr>
        <w:t>Moreover, many hospitals are integrating </w:t>
      </w:r>
      <w:r w:rsidRPr="005B754F">
        <w:rPr>
          <w:rFonts w:ascii="Segoe UI" w:eastAsia="Times New Roman" w:hAnsi="Segoe UI" w:cs="Segoe UI"/>
          <w:b/>
          <w:bCs/>
          <w:color w:val="0D0D0D"/>
          <w:sz w:val="24"/>
          <w:szCs w:val="24"/>
          <w:lang w:eastAsia="en-IN"/>
        </w:rPr>
        <w:t>PCA pump data streams</w:t>
      </w:r>
      <w:r w:rsidRPr="005B754F">
        <w:rPr>
          <w:rFonts w:ascii="Segoe UI" w:eastAsia="Times New Roman" w:hAnsi="Segoe UI" w:cs="Segoe UI"/>
          <w:color w:val="0D0D0D"/>
          <w:sz w:val="24"/>
          <w:szCs w:val="24"/>
          <w:lang w:eastAsia="en-IN"/>
        </w:rPr>
        <w:t> into electronic health records (EHRs), helping improve </w:t>
      </w:r>
      <w:r w:rsidRPr="005B754F">
        <w:rPr>
          <w:rFonts w:ascii="Segoe UI" w:eastAsia="Times New Roman" w:hAnsi="Segoe UI" w:cs="Segoe UI"/>
          <w:b/>
          <w:bCs/>
          <w:color w:val="0D0D0D"/>
          <w:sz w:val="24"/>
          <w:szCs w:val="24"/>
          <w:lang w:eastAsia="en-IN"/>
        </w:rPr>
        <w:t>pain assessment documentation</w:t>
      </w:r>
      <w:r w:rsidRPr="005B754F">
        <w:rPr>
          <w:rFonts w:ascii="Segoe UI" w:eastAsia="Times New Roman" w:hAnsi="Segoe UI" w:cs="Segoe UI"/>
          <w:color w:val="0D0D0D"/>
          <w:sz w:val="24"/>
          <w:szCs w:val="24"/>
          <w:lang w:eastAsia="en-IN"/>
        </w:rPr>
        <w:t>, </w:t>
      </w:r>
      <w:r w:rsidRPr="005B754F">
        <w:rPr>
          <w:rFonts w:ascii="Segoe UI" w:eastAsia="Times New Roman" w:hAnsi="Segoe UI" w:cs="Segoe UI"/>
          <w:b/>
          <w:bCs/>
          <w:color w:val="0D0D0D"/>
          <w:sz w:val="24"/>
          <w:szCs w:val="24"/>
          <w:lang w:eastAsia="en-IN"/>
        </w:rPr>
        <w:t>dosing accuracy</w:t>
      </w:r>
      <w:r w:rsidRPr="005B754F">
        <w:rPr>
          <w:rFonts w:ascii="Segoe UI" w:eastAsia="Times New Roman" w:hAnsi="Segoe UI" w:cs="Segoe UI"/>
          <w:color w:val="0D0D0D"/>
          <w:sz w:val="24"/>
          <w:szCs w:val="24"/>
          <w:lang w:eastAsia="en-IN"/>
        </w:rPr>
        <w:t>, and </w:t>
      </w:r>
      <w:r w:rsidRPr="005B754F">
        <w:rPr>
          <w:rFonts w:ascii="Segoe UI" w:eastAsia="Times New Roman" w:hAnsi="Segoe UI" w:cs="Segoe UI"/>
          <w:b/>
          <w:bCs/>
          <w:color w:val="0D0D0D"/>
          <w:sz w:val="24"/>
          <w:szCs w:val="24"/>
          <w:lang w:eastAsia="en-IN"/>
        </w:rPr>
        <w:t>regulatory compliance</w:t>
      </w:r>
      <w:r w:rsidRPr="005B754F">
        <w:rPr>
          <w:rFonts w:ascii="Segoe UI" w:eastAsia="Times New Roman" w:hAnsi="Segoe UI" w:cs="Segoe UI"/>
          <w:color w:val="0D0D0D"/>
          <w:sz w:val="24"/>
          <w:szCs w:val="24"/>
          <w:lang w:eastAsia="en-IN"/>
        </w:rPr>
        <w:t>.</w:t>
      </w:r>
    </w:p>
    <w:p w14:paraId="4FA8637F" w14:textId="77777777" w:rsidR="005B754F" w:rsidRPr="005B754F" w:rsidRDefault="005B754F" w:rsidP="005B754F">
      <w:pPr>
        <w:spacing w:before="720" w:after="720" w:line="240" w:lineRule="auto"/>
        <w:rPr>
          <w:rFonts w:ascii="Times New Roman" w:eastAsia="Times New Roman" w:hAnsi="Times New Roman" w:cs="Times New Roman"/>
          <w:sz w:val="24"/>
          <w:szCs w:val="24"/>
          <w:lang w:eastAsia="en-IN"/>
        </w:rPr>
      </w:pPr>
      <w:r w:rsidRPr="005B754F">
        <w:rPr>
          <w:rFonts w:ascii="Times New Roman" w:eastAsia="Times New Roman" w:hAnsi="Times New Roman" w:cs="Times New Roman"/>
          <w:sz w:val="24"/>
          <w:szCs w:val="24"/>
          <w:lang w:eastAsia="en-IN"/>
        </w:rPr>
        <w:pict w14:anchorId="19151EAC">
          <v:rect id="_x0000_i1056" style="width:0;height:0" o:hralign="center" o:hrstd="t" o:hrnoshade="t" o:hr="t" fillcolor="#0d0d0d" stroked="f"/>
        </w:pict>
      </w:r>
    </w:p>
    <w:p w14:paraId="09FDEF3C" w14:textId="77777777" w:rsidR="005B754F" w:rsidRPr="005B754F" w:rsidRDefault="005B754F" w:rsidP="005B754F">
      <w:pPr>
        <w:shd w:val="clear" w:color="auto" w:fill="FFFFFF"/>
        <w:spacing w:after="0" w:line="240" w:lineRule="auto"/>
        <w:outlineLvl w:val="3"/>
        <w:rPr>
          <w:rFonts w:ascii="Segoe UI" w:eastAsia="Times New Roman" w:hAnsi="Segoe UI" w:cs="Segoe UI"/>
          <w:b/>
          <w:bCs/>
          <w:color w:val="0D0D0D"/>
          <w:sz w:val="24"/>
          <w:szCs w:val="24"/>
          <w:lang w:eastAsia="en-IN"/>
        </w:rPr>
      </w:pPr>
      <w:r w:rsidRPr="005B754F">
        <w:rPr>
          <w:rFonts w:ascii="Segoe UI" w:eastAsia="Times New Roman" w:hAnsi="Segoe UI" w:cs="Segoe UI"/>
          <w:b/>
          <w:bCs/>
          <w:color w:val="0D0D0D"/>
          <w:sz w:val="24"/>
          <w:szCs w:val="24"/>
          <w:lang w:eastAsia="en-IN"/>
        </w:rPr>
        <w:lastRenderedPageBreak/>
        <w:t xml:space="preserve">Ambulatory Surgical </w:t>
      </w:r>
      <w:proofErr w:type="spellStart"/>
      <w:r w:rsidRPr="005B754F">
        <w:rPr>
          <w:rFonts w:ascii="Segoe UI" w:eastAsia="Times New Roman" w:hAnsi="Segoe UI" w:cs="Segoe UI"/>
          <w:b/>
          <w:bCs/>
          <w:color w:val="0D0D0D"/>
          <w:sz w:val="24"/>
          <w:szCs w:val="24"/>
          <w:lang w:eastAsia="en-IN"/>
        </w:rPr>
        <w:t>Centers</w:t>
      </w:r>
      <w:proofErr w:type="spellEnd"/>
      <w:r w:rsidRPr="005B754F">
        <w:rPr>
          <w:rFonts w:ascii="Segoe UI" w:eastAsia="Times New Roman" w:hAnsi="Segoe UI" w:cs="Segoe UI"/>
          <w:b/>
          <w:bCs/>
          <w:color w:val="0D0D0D"/>
          <w:sz w:val="24"/>
          <w:szCs w:val="24"/>
          <w:lang w:eastAsia="en-IN"/>
        </w:rPr>
        <w:t xml:space="preserve"> (ASCs)</w:t>
      </w:r>
    </w:p>
    <w:p w14:paraId="6DCF7A14" w14:textId="77777777" w:rsidR="005B754F" w:rsidRPr="005B754F" w:rsidRDefault="005B754F" w:rsidP="005B754F">
      <w:pPr>
        <w:shd w:val="clear" w:color="auto" w:fill="FFFFFF"/>
        <w:spacing w:beforeAutospacing="1" w:after="0" w:afterAutospacing="1" w:line="240" w:lineRule="auto"/>
        <w:rPr>
          <w:rFonts w:ascii="Segoe UI" w:eastAsia="Times New Roman" w:hAnsi="Segoe UI" w:cs="Segoe UI"/>
          <w:color w:val="0D0D0D"/>
          <w:sz w:val="24"/>
          <w:szCs w:val="24"/>
          <w:lang w:eastAsia="en-IN"/>
        </w:rPr>
      </w:pPr>
      <w:r w:rsidRPr="005B754F">
        <w:rPr>
          <w:rFonts w:ascii="Segoe UI" w:eastAsia="Times New Roman" w:hAnsi="Segoe UI" w:cs="Segoe UI"/>
          <w:color w:val="0D0D0D"/>
          <w:sz w:val="24"/>
          <w:szCs w:val="24"/>
          <w:lang w:eastAsia="en-IN"/>
        </w:rPr>
        <w:t>ASCs are becoming increasingly significant due to the rise of </w:t>
      </w:r>
      <w:r w:rsidRPr="005B754F">
        <w:rPr>
          <w:rFonts w:ascii="Segoe UI" w:eastAsia="Times New Roman" w:hAnsi="Segoe UI" w:cs="Segoe UI"/>
          <w:b/>
          <w:bCs/>
          <w:color w:val="0D0D0D"/>
          <w:sz w:val="24"/>
          <w:szCs w:val="24"/>
          <w:lang w:eastAsia="en-IN"/>
        </w:rPr>
        <w:t>day surgeries and minimally invasive procedures</w:t>
      </w:r>
      <w:r w:rsidRPr="005B754F">
        <w:rPr>
          <w:rFonts w:ascii="Segoe UI" w:eastAsia="Times New Roman" w:hAnsi="Segoe UI" w:cs="Segoe UI"/>
          <w:color w:val="0D0D0D"/>
          <w:sz w:val="24"/>
          <w:szCs w:val="24"/>
          <w:lang w:eastAsia="en-IN"/>
        </w:rPr>
        <w:t xml:space="preserve">. These </w:t>
      </w:r>
      <w:proofErr w:type="spellStart"/>
      <w:r w:rsidRPr="005B754F">
        <w:rPr>
          <w:rFonts w:ascii="Segoe UI" w:eastAsia="Times New Roman" w:hAnsi="Segoe UI" w:cs="Segoe UI"/>
          <w:color w:val="0D0D0D"/>
          <w:sz w:val="24"/>
          <w:szCs w:val="24"/>
          <w:lang w:eastAsia="en-IN"/>
        </w:rPr>
        <w:t>centers</w:t>
      </w:r>
      <w:proofErr w:type="spellEnd"/>
      <w:r w:rsidRPr="005B754F">
        <w:rPr>
          <w:rFonts w:ascii="Segoe UI" w:eastAsia="Times New Roman" w:hAnsi="Segoe UI" w:cs="Segoe UI"/>
          <w:color w:val="0D0D0D"/>
          <w:sz w:val="24"/>
          <w:szCs w:val="24"/>
          <w:lang w:eastAsia="en-IN"/>
        </w:rPr>
        <w:t xml:space="preserve"> prefer </w:t>
      </w:r>
      <w:r w:rsidRPr="005B754F">
        <w:rPr>
          <w:rFonts w:ascii="Segoe UI" w:eastAsia="Times New Roman" w:hAnsi="Segoe UI" w:cs="Segoe UI"/>
          <w:b/>
          <w:bCs/>
          <w:color w:val="0D0D0D"/>
          <w:sz w:val="24"/>
          <w:szCs w:val="24"/>
          <w:lang w:eastAsia="en-IN"/>
        </w:rPr>
        <w:t>compact and portable PCA systems</w:t>
      </w:r>
      <w:r w:rsidRPr="005B754F">
        <w:rPr>
          <w:rFonts w:ascii="Segoe UI" w:eastAsia="Times New Roman" w:hAnsi="Segoe UI" w:cs="Segoe UI"/>
          <w:color w:val="0D0D0D"/>
          <w:sz w:val="24"/>
          <w:szCs w:val="24"/>
          <w:lang w:eastAsia="en-IN"/>
        </w:rPr>
        <w:t> with pre-programmed drug libraries and easy setup. In high-turnover environments, the ability to reduce recovery time through personalized pain control gives ASCs a clinical and operational edge.</w:t>
      </w:r>
    </w:p>
    <w:p w14:paraId="4B8B54B1" w14:textId="77777777" w:rsidR="005B754F" w:rsidRPr="005B754F" w:rsidRDefault="005B754F" w:rsidP="005B754F">
      <w:pPr>
        <w:spacing w:before="720" w:after="720" w:line="240" w:lineRule="auto"/>
        <w:rPr>
          <w:rFonts w:ascii="Times New Roman" w:eastAsia="Times New Roman" w:hAnsi="Times New Roman" w:cs="Times New Roman"/>
          <w:sz w:val="24"/>
          <w:szCs w:val="24"/>
          <w:lang w:eastAsia="en-IN"/>
        </w:rPr>
      </w:pPr>
      <w:r w:rsidRPr="005B754F">
        <w:rPr>
          <w:rFonts w:ascii="Times New Roman" w:eastAsia="Times New Roman" w:hAnsi="Times New Roman" w:cs="Times New Roman"/>
          <w:sz w:val="24"/>
          <w:szCs w:val="24"/>
          <w:lang w:eastAsia="en-IN"/>
        </w:rPr>
        <w:pict w14:anchorId="5A466581">
          <v:rect id="_x0000_i1057" style="width:0;height:0" o:hralign="center" o:hrstd="t" o:hrnoshade="t" o:hr="t" fillcolor="#0d0d0d" stroked="f"/>
        </w:pict>
      </w:r>
    </w:p>
    <w:p w14:paraId="3B3CD4DB" w14:textId="77777777" w:rsidR="005B754F" w:rsidRPr="005B754F" w:rsidRDefault="005B754F" w:rsidP="005B754F">
      <w:pPr>
        <w:shd w:val="clear" w:color="auto" w:fill="FFFFFF"/>
        <w:spacing w:after="0" w:line="240" w:lineRule="auto"/>
        <w:outlineLvl w:val="3"/>
        <w:rPr>
          <w:rFonts w:ascii="Segoe UI" w:eastAsia="Times New Roman" w:hAnsi="Segoe UI" w:cs="Segoe UI"/>
          <w:b/>
          <w:bCs/>
          <w:color w:val="0D0D0D"/>
          <w:sz w:val="24"/>
          <w:szCs w:val="24"/>
          <w:lang w:eastAsia="en-IN"/>
        </w:rPr>
      </w:pPr>
      <w:r w:rsidRPr="005B754F">
        <w:rPr>
          <w:rFonts w:ascii="Segoe UI" w:eastAsia="Times New Roman" w:hAnsi="Segoe UI" w:cs="Segoe UI"/>
          <w:b/>
          <w:bCs/>
          <w:color w:val="0D0D0D"/>
          <w:sz w:val="24"/>
          <w:szCs w:val="24"/>
          <w:lang w:eastAsia="en-IN"/>
        </w:rPr>
        <w:t>Home Healthcare Providers</w:t>
      </w:r>
    </w:p>
    <w:p w14:paraId="27BEA522" w14:textId="77777777" w:rsidR="005B754F" w:rsidRPr="005B754F" w:rsidRDefault="005B754F" w:rsidP="005B754F">
      <w:pPr>
        <w:shd w:val="clear" w:color="auto" w:fill="FFFFFF"/>
        <w:spacing w:beforeAutospacing="1" w:after="0" w:afterAutospacing="1" w:line="240" w:lineRule="auto"/>
        <w:rPr>
          <w:rFonts w:ascii="Segoe UI" w:eastAsia="Times New Roman" w:hAnsi="Segoe UI" w:cs="Segoe UI"/>
          <w:color w:val="0D0D0D"/>
          <w:sz w:val="24"/>
          <w:szCs w:val="24"/>
          <w:lang w:eastAsia="en-IN"/>
        </w:rPr>
      </w:pPr>
      <w:r w:rsidRPr="005B754F">
        <w:rPr>
          <w:rFonts w:ascii="Segoe UI" w:eastAsia="Times New Roman" w:hAnsi="Segoe UI" w:cs="Segoe UI"/>
          <w:color w:val="0D0D0D"/>
          <w:sz w:val="24"/>
          <w:szCs w:val="24"/>
          <w:lang w:eastAsia="en-IN"/>
        </w:rPr>
        <w:t>With the shift toward decentralized care, </w:t>
      </w:r>
      <w:r w:rsidRPr="005B754F">
        <w:rPr>
          <w:rFonts w:ascii="Segoe UI" w:eastAsia="Times New Roman" w:hAnsi="Segoe UI" w:cs="Segoe UI"/>
          <w:b/>
          <w:bCs/>
          <w:color w:val="0D0D0D"/>
          <w:sz w:val="24"/>
          <w:szCs w:val="24"/>
          <w:lang w:eastAsia="en-IN"/>
        </w:rPr>
        <w:t>home-based PCA</w:t>
      </w:r>
      <w:r w:rsidRPr="005B754F">
        <w:rPr>
          <w:rFonts w:ascii="Segoe UI" w:eastAsia="Times New Roman" w:hAnsi="Segoe UI" w:cs="Segoe UI"/>
          <w:color w:val="0D0D0D"/>
          <w:sz w:val="24"/>
          <w:szCs w:val="24"/>
          <w:lang w:eastAsia="en-IN"/>
        </w:rPr>
        <w:t> is growing as a sub-segment—especially in palliative care and post-discharge surgical recovery. Devices used here must be </w:t>
      </w:r>
      <w:r w:rsidRPr="005B754F">
        <w:rPr>
          <w:rFonts w:ascii="Segoe UI" w:eastAsia="Times New Roman" w:hAnsi="Segoe UI" w:cs="Segoe UI"/>
          <w:b/>
          <w:bCs/>
          <w:color w:val="0D0D0D"/>
          <w:sz w:val="24"/>
          <w:szCs w:val="24"/>
          <w:lang w:eastAsia="en-IN"/>
        </w:rPr>
        <w:t>portable, tamper-proof, and intuitive</w:t>
      </w:r>
      <w:r w:rsidRPr="005B754F">
        <w:rPr>
          <w:rFonts w:ascii="Segoe UI" w:eastAsia="Times New Roman" w:hAnsi="Segoe UI" w:cs="Segoe UI"/>
          <w:color w:val="0D0D0D"/>
          <w:sz w:val="24"/>
          <w:szCs w:val="24"/>
          <w:lang w:eastAsia="en-IN"/>
        </w:rPr>
        <w:t>, allowing patients or caregivers to manage pain safely without professional intervention.</w:t>
      </w:r>
    </w:p>
    <w:p w14:paraId="57D1DF71" w14:textId="77777777" w:rsidR="005B754F" w:rsidRPr="005B754F" w:rsidRDefault="005B754F" w:rsidP="005B754F">
      <w:pPr>
        <w:shd w:val="clear" w:color="auto" w:fill="FFFFFF"/>
        <w:spacing w:beforeAutospacing="1" w:after="0" w:afterAutospacing="1" w:line="240" w:lineRule="auto"/>
        <w:rPr>
          <w:rFonts w:ascii="Segoe UI" w:eastAsia="Times New Roman" w:hAnsi="Segoe UI" w:cs="Segoe UI"/>
          <w:color w:val="0D0D0D"/>
          <w:sz w:val="24"/>
          <w:szCs w:val="24"/>
          <w:lang w:eastAsia="en-IN"/>
        </w:rPr>
      </w:pPr>
      <w:r w:rsidRPr="005B754F">
        <w:rPr>
          <w:rFonts w:ascii="Segoe UI" w:eastAsia="Times New Roman" w:hAnsi="Segoe UI" w:cs="Segoe UI"/>
          <w:color w:val="0D0D0D"/>
          <w:sz w:val="24"/>
          <w:szCs w:val="24"/>
          <w:lang w:eastAsia="en-IN"/>
        </w:rPr>
        <w:t>Recent innovations in </w:t>
      </w:r>
      <w:r w:rsidRPr="005B754F">
        <w:rPr>
          <w:rFonts w:ascii="Segoe UI" w:eastAsia="Times New Roman" w:hAnsi="Segoe UI" w:cs="Segoe UI"/>
          <w:b/>
          <w:bCs/>
          <w:color w:val="0D0D0D"/>
          <w:sz w:val="24"/>
          <w:szCs w:val="24"/>
          <w:lang w:eastAsia="en-IN"/>
        </w:rPr>
        <w:t>remote monitoring-enabled PCA pumps</w:t>
      </w:r>
      <w:r w:rsidRPr="005B754F">
        <w:rPr>
          <w:rFonts w:ascii="Segoe UI" w:eastAsia="Times New Roman" w:hAnsi="Segoe UI" w:cs="Segoe UI"/>
          <w:color w:val="0D0D0D"/>
          <w:sz w:val="24"/>
          <w:szCs w:val="24"/>
          <w:lang w:eastAsia="en-IN"/>
        </w:rPr>
        <w:t> are enabling clinicians to supervise patients virtually and adjust dosages as needed, increasing safety and reducing readmission rates.</w:t>
      </w:r>
    </w:p>
    <w:p w14:paraId="2975E6F1" w14:textId="77777777" w:rsidR="005B754F" w:rsidRPr="005B754F" w:rsidRDefault="005B754F" w:rsidP="005B754F">
      <w:pPr>
        <w:spacing w:before="720" w:after="720" w:line="240" w:lineRule="auto"/>
        <w:rPr>
          <w:rFonts w:ascii="Times New Roman" w:eastAsia="Times New Roman" w:hAnsi="Times New Roman" w:cs="Times New Roman"/>
          <w:sz w:val="24"/>
          <w:szCs w:val="24"/>
          <w:lang w:eastAsia="en-IN"/>
        </w:rPr>
      </w:pPr>
      <w:r w:rsidRPr="005B754F">
        <w:rPr>
          <w:rFonts w:ascii="Times New Roman" w:eastAsia="Times New Roman" w:hAnsi="Times New Roman" w:cs="Times New Roman"/>
          <w:sz w:val="24"/>
          <w:szCs w:val="24"/>
          <w:lang w:eastAsia="en-IN"/>
        </w:rPr>
        <w:pict w14:anchorId="59B0E878">
          <v:rect id="_x0000_i1058" style="width:0;height:0" o:hralign="center" o:hrstd="t" o:hrnoshade="t" o:hr="t" fillcolor="#0d0d0d" stroked="f"/>
        </w:pict>
      </w:r>
    </w:p>
    <w:p w14:paraId="2B296CD1" w14:textId="77777777" w:rsidR="005B754F" w:rsidRPr="005B754F" w:rsidRDefault="005B754F" w:rsidP="005B754F">
      <w:pPr>
        <w:shd w:val="clear" w:color="auto" w:fill="FFFFFF"/>
        <w:spacing w:after="0" w:line="240" w:lineRule="auto"/>
        <w:outlineLvl w:val="3"/>
        <w:rPr>
          <w:rFonts w:ascii="Segoe UI" w:eastAsia="Times New Roman" w:hAnsi="Segoe UI" w:cs="Segoe UI"/>
          <w:b/>
          <w:bCs/>
          <w:color w:val="0D0D0D"/>
          <w:sz w:val="24"/>
          <w:szCs w:val="24"/>
          <w:lang w:eastAsia="en-IN"/>
        </w:rPr>
      </w:pPr>
      <w:r w:rsidRPr="005B754F">
        <w:rPr>
          <w:rFonts w:ascii="Segoe UI" w:eastAsia="Times New Roman" w:hAnsi="Segoe UI" w:cs="Segoe UI"/>
          <w:b/>
          <w:bCs/>
          <w:color w:val="0D0D0D"/>
          <w:sz w:val="24"/>
          <w:szCs w:val="24"/>
          <w:lang w:eastAsia="en-IN"/>
        </w:rPr>
        <w:t>Pain Management Clinics</w:t>
      </w:r>
    </w:p>
    <w:p w14:paraId="6F40496B" w14:textId="77777777" w:rsidR="005B754F" w:rsidRPr="005B754F" w:rsidRDefault="005B754F" w:rsidP="005B754F">
      <w:pPr>
        <w:shd w:val="clear" w:color="auto" w:fill="FFFFFF"/>
        <w:spacing w:beforeAutospacing="1" w:after="0" w:afterAutospacing="1" w:line="240" w:lineRule="auto"/>
        <w:rPr>
          <w:rFonts w:ascii="Segoe UI" w:eastAsia="Times New Roman" w:hAnsi="Segoe UI" w:cs="Segoe UI"/>
          <w:color w:val="0D0D0D"/>
          <w:sz w:val="24"/>
          <w:szCs w:val="24"/>
          <w:lang w:eastAsia="en-IN"/>
        </w:rPr>
      </w:pPr>
      <w:r w:rsidRPr="005B754F">
        <w:rPr>
          <w:rFonts w:ascii="Segoe UI" w:eastAsia="Times New Roman" w:hAnsi="Segoe UI" w:cs="Segoe UI"/>
          <w:color w:val="0D0D0D"/>
          <w:sz w:val="24"/>
          <w:szCs w:val="24"/>
          <w:lang w:eastAsia="en-IN"/>
        </w:rPr>
        <w:t>Pain clinics—especially those specializing in </w:t>
      </w:r>
      <w:r w:rsidRPr="005B754F">
        <w:rPr>
          <w:rFonts w:ascii="Segoe UI" w:eastAsia="Times New Roman" w:hAnsi="Segoe UI" w:cs="Segoe UI"/>
          <w:b/>
          <w:bCs/>
          <w:color w:val="0D0D0D"/>
          <w:sz w:val="24"/>
          <w:szCs w:val="24"/>
          <w:lang w:eastAsia="en-IN"/>
        </w:rPr>
        <w:t>chronic pain syndromes, cancer-related pain, or nerve injuries</w:t>
      </w:r>
      <w:r w:rsidRPr="005B754F">
        <w:rPr>
          <w:rFonts w:ascii="Segoe UI" w:eastAsia="Times New Roman" w:hAnsi="Segoe UI" w:cs="Segoe UI"/>
          <w:color w:val="0D0D0D"/>
          <w:sz w:val="24"/>
          <w:szCs w:val="24"/>
          <w:lang w:eastAsia="en-IN"/>
        </w:rPr>
        <w:t xml:space="preserve">—deploy PCA pumps as part of a multimodal regimen. These </w:t>
      </w:r>
      <w:proofErr w:type="spellStart"/>
      <w:r w:rsidRPr="005B754F">
        <w:rPr>
          <w:rFonts w:ascii="Segoe UI" w:eastAsia="Times New Roman" w:hAnsi="Segoe UI" w:cs="Segoe UI"/>
          <w:color w:val="0D0D0D"/>
          <w:sz w:val="24"/>
          <w:szCs w:val="24"/>
          <w:lang w:eastAsia="en-IN"/>
        </w:rPr>
        <w:t>centers</w:t>
      </w:r>
      <w:proofErr w:type="spellEnd"/>
      <w:r w:rsidRPr="005B754F">
        <w:rPr>
          <w:rFonts w:ascii="Segoe UI" w:eastAsia="Times New Roman" w:hAnsi="Segoe UI" w:cs="Segoe UI"/>
          <w:color w:val="0D0D0D"/>
          <w:sz w:val="24"/>
          <w:szCs w:val="24"/>
          <w:lang w:eastAsia="en-IN"/>
        </w:rPr>
        <w:t xml:space="preserve"> are early adopters of </w:t>
      </w:r>
      <w:r w:rsidRPr="005B754F">
        <w:rPr>
          <w:rFonts w:ascii="Segoe UI" w:eastAsia="Times New Roman" w:hAnsi="Segoe UI" w:cs="Segoe UI"/>
          <w:b/>
          <w:bCs/>
          <w:color w:val="0D0D0D"/>
          <w:sz w:val="24"/>
          <w:szCs w:val="24"/>
          <w:lang w:eastAsia="en-IN"/>
        </w:rPr>
        <w:t>smart infusion protocols</w:t>
      </w:r>
      <w:r w:rsidRPr="005B754F">
        <w:rPr>
          <w:rFonts w:ascii="Segoe UI" w:eastAsia="Times New Roman" w:hAnsi="Segoe UI" w:cs="Segoe UI"/>
          <w:color w:val="0D0D0D"/>
          <w:sz w:val="24"/>
          <w:szCs w:val="24"/>
          <w:lang w:eastAsia="en-IN"/>
        </w:rPr>
        <w:t> and often conduct clinical trials for next-generation PCA technologies.</w:t>
      </w:r>
    </w:p>
    <w:p w14:paraId="104D7041" w14:textId="77777777" w:rsidR="005B754F" w:rsidRPr="005B754F" w:rsidRDefault="005B754F" w:rsidP="005B754F">
      <w:pPr>
        <w:spacing w:before="720" w:after="720" w:line="240" w:lineRule="auto"/>
        <w:rPr>
          <w:rFonts w:ascii="Times New Roman" w:eastAsia="Times New Roman" w:hAnsi="Times New Roman" w:cs="Times New Roman"/>
          <w:sz w:val="24"/>
          <w:szCs w:val="24"/>
          <w:lang w:eastAsia="en-IN"/>
        </w:rPr>
      </w:pPr>
      <w:r w:rsidRPr="005B754F">
        <w:rPr>
          <w:rFonts w:ascii="Times New Roman" w:eastAsia="Times New Roman" w:hAnsi="Times New Roman" w:cs="Times New Roman"/>
          <w:sz w:val="24"/>
          <w:szCs w:val="24"/>
          <w:lang w:eastAsia="en-IN"/>
        </w:rPr>
        <w:pict w14:anchorId="72D31EEE">
          <v:rect id="_x0000_i1059" style="width:0;height:0" o:hralign="center" o:hrstd="t" o:hrnoshade="t" o:hr="t" fillcolor="#0d0d0d" stroked="f"/>
        </w:pict>
      </w:r>
    </w:p>
    <w:p w14:paraId="05D83420" w14:textId="77777777" w:rsidR="005B754F" w:rsidRPr="005B754F" w:rsidRDefault="005B754F" w:rsidP="005B754F">
      <w:pPr>
        <w:shd w:val="clear" w:color="auto" w:fill="FFFFFF"/>
        <w:spacing w:before="360" w:after="120" w:line="240" w:lineRule="auto"/>
        <w:outlineLvl w:val="2"/>
        <w:rPr>
          <w:rFonts w:ascii="Segoe UI" w:eastAsia="Times New Roman" w:hAnsi="Segoe UI" w:cs="Segoe UI"/>
          <w:b/>
          <w:bCs/>
          <w:color w:val="0D0D0D"/>
          <w:sz w:val="30"/>
          <w:szCs w:val="30"/>
          <w:lang w:eastAsia="en-IN"/>
        </w:rPr>
      </w:pPr>
      <w:r w:rsidRPr="005B754F">
        <w:rPr>
          <w:rFonts w:ascii="Segoe UI Emoji" w:eastAsia="Times New Roman" w:hAnsi="Segoe UI Emoji" w:cs="Segoe UI Emoji"/>
          <w:b/>
          <w:bCs/>
          <w:color w:val="0D0D0D"/>
          <w:sz w:val="30"/>
          <w:szCs w:val="30"/>
          <w:lang w:eastAsia="en-IN"/>
        </w:rPr>
        <w:t>✅</w:t>
      </w:r>
      <w:r w:rsidRPr="005B754F">
        <w:rPr>
          <w:rFonts w:ascii="Segoe UI" w:eastAsia="Times New Roman" w:hAnsi="Segoe UI" w:cs="Segoe UI"/>
          <w:b/>
          <w:bCs/>
          <w:color w:val="0D0D0D"/>
          <w:sz w:val="30"/>
          <w:szCs w:val="30"/>
          <w:lang w:eastAsia="en-IN"/>
        </w:rPr>
        <w:t xml:space="preserve"> Realistic Use Case Scenario</w:t>
      </w:r>
    </w:p>
    <w:p w14:paraId="5254602E" w14:textId="77777777" w:rsidR="005B754F" w:rsidRPr="005B754F" w:rsidRDefault="005B754F" w:rsidP="005B754F">
      <w:pPr>
        <w:shd w:val="clear" w:color="auto" w:fill="FFFFFF"/>
        <w:spacing w:beforeAutospacing="1" w:after="0" w:afterAutospacing="1" w:line="240" w:lineRule="auto"/>
        <w:rPr>
          <w:rFonts w:ascii="Segoe UI" w:eastAsia="Times New Roman" w:hAnsi="Segoe UI" w:cs="Segoe UI"/>
          <w:color w:val="0D0D0D"/>
          <w:sz w:val="24"/>
          <w:szCs w:val="24"/>
          <w:lang w:eastAsia="en-IN"/>
        </w:rPr>
      </w:pPr>
      <w:r w:rsidRPr="005B754F">
        <w:rPr>
          <w:rFonts w:ascii="Segoe UI" w:eastAsia="Times New Roman" w:hAnsi="Segoe UI" w:cs="Segoe UI"/>
          <w:i/>
          <w:iCs/>
          <w:color w:val="0D0D0D"/>
          <w:sz w:val="24"/>
          <w:szCs w:val="24"/>
          <w:lang w:eastAsia="en-IN"/>
        </w:rPr>
        <w:t xml:space="preserve">In 2024, a tertiary hospital in Busan, South Korea implemented wireless PCA pumps across its </w:t>
      </w:r>
      <w:proofErr w:type="spellStart"/>
      <w:r w:rsidRPr="005B754F">
        <w:rPr>
          <w:rFonts w:ascii="Segoe UI" w:eastAsia="Times New Roman" w:hAnsi="Segoe UI" w:cs="Segoe UI"/>
          <w:i/>
          <w:iCs/>
          <w:color w:val="0D0D0D"/>
          <w:sz w:val="24"/>
          <w:szCs w:val="24"/>
          <w:lang w:eastAsia="en-IN"/>
        </w:rPr>
        <w:t>orthopedic</w:t>
      </w:r>
      <w:proofErr w:type="spellEnd"/>
      <w:r w:rsidRPr="005B754F">
        <w:rPr>
          <w:rFonts w:ascii="Segoe UI" w:eastAsia="Times New Roman" w:hAnsi="Segoe UI" w:cs="Segoe UI"/>
          <w:i/>
          <w:iCs/>
          <w:color w:val="0D0D0D"/>
          <w:sz w:val="24"/>
          <w:szCs w:val="24"/>
          <w:lang w:eastAsia="en-IN"/>
        </w:rPr>
        <w:t xml:space="preserve"> and </w:t>
      </w:r>
      <w:proofErr w:type="spellStart"/>
      <w:r w:rsidRPr="005B754F">
        <w:rPr>
          <w:rFonts w:ascii="Segoe UI" w:eastAsia="Times New Roman" w:hAnsi="Segoe UI" w:cs="Segoe UI"/>
          <w:i/>
          <w:iCs/>
          <w:color w:val="0D0D0D"/>
          <w:sz w:val="24"/>
          <w:szCs w:val="24"/>
          <w:lang w:eastAsia="en-IN"/>
        </w:rPr>
        <w:t>gynecology</w:t>
      </w:r>
      <w:proofErr w:type="spellEnd"/>
      <w:r w:rsidRPr="005B754F">
        <w:rPr>
          <w:rFonts w:ascii="Segoe UI" w:eastAsia="Times New Roman" w:hAnsi="Segoe UI" w:cs="Segoe UI"/>
          <w:i/>
          <w:iCs/>
          <w:color w:val="0D0D0D"/>
          <w:sz w:val="24"/>
          <w:szCs w:val="24"/>
          <w:lang w:eastAsia="en-IN"/>
        </w:rPr>
        <w:t xml:space="preserve"> departments as part of its Enhanced Recovery </w:t>
      </w:r>
      <w:r w:rsidRPr="005B754F">
        <w:rPr>
          <w:rFonts w:ascii="Segoe UI" w:eastAsia="Times New Roman" w:hAnsi="Segoe UI" w:cs="Segoe UI"/>
          <w:i/>
          <w:iCs/>
          <w:color w:val="0D0D0D"/>
          <w:sz w:val="24"/>
          <w:szCs w:val="24"/>
          <w:lang w:eastAsia="en-IN"/>
        </w:rPr>
        <w:lastRenderedPageBreak/>
        <w:t>After Surgery (ERAS) initiative. The new system allowed patients to adjust dosages within safe limits post-procedure while transmitting data in real time to the hospital’s EHR. This reduced patient-reported pain scores by 32%, shortened the average length of stay by 1.5 days, and lowered nursing workload by 25%. Moreover, by using data analytics, the hospital identified usage patterns that helped optimize future dosing protocols.</w:t>
      </w:r>
    </w:p>
    <w:p w14:paraId="09FA932A" w14:textId="77777777" w:rsidR="005B754F" w:rsidRPr="005B754F" w:rsidRDefault="005B754F" w:rsidP="005B754F">
      <w:pPr>
        <w:shd w:val="clear" w:color="auto" w:fill="FFFFFF"/>
        <w:spacing w:beforeAutospacing="1" w:after="0" w:afterAutospacing="1" w:line="240" w:lineRule="auto"/>
        <w:rPr>
          <w:rFonts w:ascii="Segoe UI" w:eastAsia="Times New Roman" w:hAnsi="Segoe UI" w:cs="Segoe UI"/>
          <w:color w:val="0D0D0D"/>
          <w:sz w:val="24"/>
          <w:szCs w:val="24"/>
          <w:lang w:eastAsia="en-IN"/>
        </w:rPr>
      </w:pPr>
      <w:r w:rsidRPr="005B754F">
        <w:rPr>
          <w:rFonts w:ascii="Segoe UI" w:eastAsia="Times New Roman" w:hAnsi="Segoe UI" w:cs="Segoe UI"/>
          <w:i/>
          <w:iCs/>
          <w:color w:val="0D0D0D"/>
          <w:sz w:val="24"/>
          <w:szCs w:val="24"/>
          <w:lang w:eastAsia="en-IN"/>
        </w:rPr>
        <w:t>This case highlights the procedural, operational, and patient satisfaction gains possible when PCA systems are integrated into broader digital and care-efficiency frameworks.</w:t>
      </w:r>
    </w:p>
    <w:p w14:paraId="6CEC6C8D" w14:textId="77777777" w:rsidR="005B754F" w:rsidRPr="005B754F" w:rsidRDefault="005B754F" w:rsidP="005B754F">
      <w:pPr>
        <w:spacing w:before="720" w:after="720" w:line="240" w:lineRule="auto"/>
        <w:rPr>
          <w:rFonts w:ascii="Times New Roman" w:eastAsia="Times New Roman" w:hAnsi="Times New Roman" w:cs="Times New Roman"/>
          <w:sz w:val="24"/>
          <w:szCs w:val="24"/>
          <w:lang w:eastAsia="en-IN"/>
        </w:rPr>
      </w:pPr>
      <w:r w:rsidRPr="005B754F">
        <w:rPr>
          <w:rFonts w:ascii="Times New Roman" w:eastAsia="Times New Roman" w:hAnsi="Times New Roman" w:cs="Times New Roman"/>
          <w:sz w:val="24"/>
          <w:szCs w:val="24"/>
          <w:lang w:eastAsia="en-IN"/>
        </w:rPr>
        <w:pict w14:anchorId="28567A69">
          <v:rect id="_x0000_i1060" style="width:0;height:0" o:hralign="center" o:hrstd="t" o:hrnoshade="t" o:hr="t" fillcolor="#0d0d0d" stroked="f"/>
        </w:pict>
      </w:r>
    </w:p>
    <w:p w14:paraId="450D4333" w14:textId="77777777" w:rsidR="005B754F" w:rsidRPr="005B754F" w:rsidRDefault="005B754F" w:rsidP="005B754F">
      <w:pPr>
        <w:shd w:val="clear" w:color="auto" w:fill="FFFFFF"/>
        <w:spacing w:beforeAutospacing="1" w:after="0" w:afterAutospacing="1" w:line="240" w:lineRule="auto"/>
        <w:rPr>
          <w:rFonts w:ascii="Segoe UI" w:eastAsia="Times New Roman" w:hAnsi="Segoe UI" w:cs="Segoe UI"/>
          <w:color w:val="0D0D0D"/>
          <w:sz w:val="24"/>
          <w:szCs w:val="24"/>
          <w:lang w:eastAsia="en-IN"/>
        </w:rPr>
      </w:pPr>
      <w:r w:rsidRPr="005B754F">
        <w:rPr>
          <w:rFonts w:ascii="Segoe UI" w:eastAsia="Times New Roman" w:hAnsi="Segoe UI" w:cs="Segoe UI"/>
          <w:color w:val="0D0D0D"/>
          <w:sz w:val="24"/>
          <w:szCs w:val="24"/>
          <w:lang w:eastAsia="en-IN"/>
        </w:rPr>
        <w:t>In conclusion, while hospitals remain the dominant users, </w:t>
      </w:r>
      <w:r w:rsidRPr="005B754F">
        <w:rPr>
          <w:rFonts w:ascii="Segoe UI" w:eastAsia="Times New Roman" w:hAnsi="Segoe UI" w:cs="Segoe UI"/>
          <w:b/>
          <w:bCs/>
          <w:color w:val="0D0D0D"/>
          <w:sz w:val="24"/>
          <w:szCs w:val="24"/>
          <w:lang w:eastAsia="en-IN"/>
        </w:rPr>
        <w:t>home healthcare and ASCs represent high-growth verticals</w:t>
      </w:r>
      <w:r w:rsidRPr="005B754F">
        <w:rPr>
          <w:rFonts w:ascii="Segoe UI" w:eastAsia="Times New Roman" w:hAnsi="Segoe UI" w:cs="Segoe UI"/>
          <w:color w:val="0D0D0D"/>
          <w:sz w:val="24"/>
          <w:szCs w:val="24"/>
          <w:lang w:eastAsia="en-IN"/>
        </w:rPr>
        <w:t>, driven by demand for </w:t>
      </w:r>
      <w:r w:rsidRPr="005B754F">
        <w:rPr>
          <w:rFonts w:ascii="Segoe UI" w:eastAsia="Times New Roman" w:hAnsi="Segoe UI" w:cs="Segoe UI"/>
          <w:b/>
          <w:bCs/>
          <w:color w:val="0D0D0D"/>
          <w:sz w:val="24"/>
          <w:szCs w:val="24"/>
          <w:lang w:eastAsia="en-IN"/>
        </w:rPr>
        <w:t>autonomy, lower-cost care, and remote monitoring capability</w:t>
      </w:r>
      <w:r w:rsidRPr="005B754F">
        <w:rPr>
          <w:rFonts w:ascii="Segoe UI" w:eastAsia="Times New Roman" w:hAnsi="Segoe UI" w:cs="Segoe UI"/>
          <w:color w:val="0D0D0D"/>
          <w:sz w:val="24"/>
          <w:szCs w:val="24"/>
          <w:lang w:eastAsia="en-IN"/>
        </w:rPr>
        <w:t>.</w:t>
      </w:r>
    </w:p>
    <w:p w14:paraId="6EE65EF0" w14:textId="77777777" w:rsidR="005B754F" w:rsidRPr="005B754F" w:rsidRDefault="005B754F" w:rsidP="005B754F">
      <w:pPr>
        <w:shd w:val="clear" w:color="auto" w:fill="FFFFFF"/>
        <w:spacing w:before="360" w:after="120" w:line="240" w:lineRule="auto"/>
        <w:outlineLvl w:val="2"/>
        <w:rPr>
          <w:rFonts w:ascii="Segoe UI" w:eastAsia="Times New Roman" w:hAnsi="Segoe UI" w:cs="Segoe UI"/>
          <w:b/>
          <w:bCs/>
          <w:color w:val="0D0D0D"/>
          <w:sz w:val="30"/>
          <w:szCs w:val="30"/>
          <w:lang w:eastAsia="en-IN"/>
        </w:rPr>
      </w:pPr>
      <w:r w:rsidRPr="005B754F">
        <w:rPr>
          <w:rFonts w:ascii="Segoe UI" w:eastAsia="Times New Roman" w:hAnsi="Segoe UI" w:cs="Segoe UI"/>
          <w:b/>
          <w:bCs/>
          <w:color w:val="0D0D0D"/>
          <w:sz w:val="30"/>
          <w:szCs w:val="30"/>
          <w:lang w:eastAsia="en-IN"/>
        </w:rPr>
        <w:t>7. Recent Developments + Opportunities &amp; Restraints</w:t>
      </w:r>
    </w:p>
    <w:p w14:paraId="16D51E97" w14:textId="77777777" w:rsidR="005B754F" w:rsidRPr="005B754F" w:rsidRDefault="005B754F" w:rsidP="005B754F">
      <w:pPr>
        <w:shd w:val="clear" w:color="auto" w:fill="FFFFFF"/>
        <w:spacing w:before="240" w:after="120" w:line="240" w:lineRule="auto"/>
        <w:outlineLvl w:val="3"/>
        <w:rPr>
          <w:rFonts w:ascii="Segoe UI" w:eastAsia="Times New Roman" w:hAnsi="Segoe UI" w:cs="Segoe UI"/>
          <w:b/>
          <w:bCs/>
          <w:color w:val="0D0D0D"/>
          <w:sz w:val="24"/>
          <w:szCs w:val="24"/>
          <w:lang w:eastAsia="en-IN"/>
        </w:rPr>
      </w:pPr>
      <w:r w:rsidRPr="005B754F">
        <w:rPr>
          <w:rFonts w:ascii="Segoe UI Emoji" w:eastAsia="Times New Roman" w:hAnsi="Segoe UI Emoji" w:cs="Segoe UI Emoji"/>
          <w:b/>
          <w:bCs/>
          <w:color w:val="0D0D0D"/>
          <w:sz w:val="24"/>
          <w:szCs w:val="24"/>
          <w:lang w:eastAsia="en-IN"/>
        </w:rPr>
        <w:t>🆕</w:t>
      </w:r>
      <w:r w:rsidRPr="005B754F">
        <w:rPr>
          <w:rFonts w:ascii="Segoe UI" w:eastAsia="Times New Roman" w:hAnsi="Segoe UI" w:cs="Segoe UI"/>
          <w:b/>
          <w:bCs/>
          <w:color w:val="0D0D0D"/>
          <w:sz w:val="24"/>
          <w:szCs w:val="24"/>
          <w:lang w:eastAsia="en-IN"/>
        </w:rPr>
        <w:t xml:space="preserve"> Recent Developments (Last 2 Years)</w:t>
      </w:r>
    </w:p>
    <w:p w14:paraId="09035502" w14:textId="5A5D0A68" w:rsidR="005B754F" w:rsidRPr="005B754F" w:rsidRDefault="005B754F" w:rsidP="005B754F">
      <w:pPr>
        <w:numPr>
          <w:ilvl w:val="0"/>
          <w:numId w:val="11"/>
        </w:numPr>
        <w:shd w:val="clear" w:color="auto" w:fill="FFFFFF"/>
        <w:spacing w:after="0" w:line="240" w:lineRule="auto"/>
        <w:rPr>
          <w:rFonts w:ascii="Segoe UI" w:eastAsia="Times New Roman" w:hAnsi="Segoe UI" w:cs="Segoe UI"/>
          <w:color w:val="0D0D0D"/>
          <w:sz w:val="24"/>
          <w:szCs w:val="24"/>
          <w:lang w:eastAsia="en-IN"/>
        </w:rPr>
      </w:pPr>
      <w:r w:rsidRPr="005B754F">
        <w:rPr>
          <w:rFonts w:ascii="Segoe UI" w:eastAsia="Times New Roman" w:hAnsi="Segoe UI" w:cs="Segoe UI"/>
          <w:b/>
          <w:bCs/>
          <w:color w:val="0D0D0D"/>
          <w:sz w:val="24"/>
          <w:szCs w:val="24"/>
          <w:lang w:eastAsia="en-IN"/>
        </w:rPr>
        <w:t>Baxter International</w:t>
      </w:r>
      <w:r w:rsidRPr="005B754F">
        <w:rPr>
          <w:rFonts w:ascii="Segoe UI" w:eastAsia="Times New Roman" w:hAnsi="Segoe UI" w:cs="Segoe UI"/>
          <w:color w:val="0D0D0D"/>
          <w:sz w:val="24"/>
          <w:szCs w:val="24"/>
          <w:lang w:eastAsia="en-IN"/>
        </w:rPr>
        <w:t> announced a software upgrade for its PCA infusion systems in 2023, integrating drug library customization and biometric log-in to reduce the risk of dosing errors.</w:t>
      </w:r>
      <w:r w:rsidRPr="005B754F">
        <w:rPr>
          <w:rFonts w:ascii="Segoe UI" w:eastAsia="Times New Roman" w:hAnsi="Segoe UI" w:cs="Segoe UI"/>
          <w:color w:val="0D0D0D"/>
          <w:sz w:val="24"/>
          <w:szCs w:val="24"/>
          <w:lang w:eastAsia="en-IN"/>
        </w:rPr>
        <w:br/>
      </w:r>
    </w:p>
    <w:p w14:paraId="5FE0F282" w14:textId="65ABB08F" w:rsidR="005B754F" w:rsidRPr="005B754F" w:rsidRDefault="005B754F" w:rsidP="005B754F">
      <w:pPr>
        <w:numPr>
          <w:ilvl w:val="0"/>
          <w:numId w:val="11"/>
        </w:numPr>
        <w:shd w:val="clear" w:color="auto" w:fill="FFFFFF"/>
        <w:spacing w:after="0" w:line="240" w:lineRule="auto"/>
        <w:rPr>
          <w:rFonts w:ascii="Segoe UI" w:eastAsia="Times New Roman" w:hAnsi="Segoe UI" w:cs="Segoe UI"/>
          <w:color w:val="0D0D0D"/>
          <w:sz w:val="24"/>
          <w:szCs w:val="24"/>
          <w:lang w:eastAsia="en-IN"/>
        </w:rPr>
      </w:pPr>
      <w:proofErr w:type="spellStart"/>
      <w:r w:rsidRPr="005B754F">
        <w:rPr>
          <w:rFonts w:ascii="Segoe UI" w:eastAsia="Times New Roman" w:hAnsi="Segoe UI" w:cs="Segoe UI"/>
          <w:b/>
          <w:bCs/>
          <w:color w:val="0D0D0D"/>
          <w:sz w:val="24"/>
          <w:szCs w:val="24"/>
          <w:lang w:eastAsia="en-IN"/>
        </w:rPr>
        <w:t>Smiths</w:t>
      </w:r>
      <w:proofErr w:type="spellEnd"/>
      <w:r w:rsidRPr="005B754F">
        <w:rPr>
          <w:rFonts w:ascii="Segoe UI" w:eastAsia="Times New Roman" w:hAnsi="Segoe UI" w:cs="Segoe UI"/>
          <w:b/>
          <w:bCs/>
          <w:color w:val="0D0D0D"/>
          <w:sz w:val="24"/>
          <w:szCs w:val="24"/>
          <w:lang w:eastAsia="en-IN"/>
        </w:rPr>
        <w:t xml:space="preserve"> Medical (ICU Medical)</w:t>
      </w:r>
      <w:r w:rsidRPr="005B754F">
        <w:rPr>
          <w:rFonts w:ascii="Segoe UI" w:eastAsia="Times New Roman" w:hAnsi="Segoe UI" w:cs="Segoe UI"/>
          <w:color w:val="0D0D0D"/>
          <w:sz w:val="24"/>
          <w:szCs w:val="24"/>
          <w:lang w:eastAsia="en-IN"/>
        </w:rPr>
        <w:t> launched a new ambulatory PCA device with improved battery life and real-time data transmission tailored for outpatient and homecare use.</w:t>
      </w:r>
      <w:r w:rsidRPr="005B754F">
        <w:rPr>
          <w:rFonts w:ascii="Segoe UI" w:eastAsia="Times New Roman" w:hAnsi="Segoe UI" w:cs="Segoe UI"/>
          <w:color w:val="0D0D0D"/>
          <w:sz w:val="24"/>
          <w:szCs w:val="24"/>
          <w:lang w:eastAsia="en-IN"/>
        </w:rPr>
        <w:br/>
      </w:r>
    </w:p>
    <w:p w14:paraId="53C45BB0" w14:textId="09ECCFAB" w:rsidR="005B754F" w:rsidRPr="005B754F" w:rsidRDefault="005B754F" w:rsidP="005B754F">
      <w:pPr>
        <w:numPr>
          <w:ilvl w:val="0"/>
          <w:numId w:val="11"/>
        </w:numPr>
        <w:shd w:val="clear" w:color="auto" w:fill="FFFFFF"/>
        <w:spacing w:after="0" w:line="240" w:lineRule="auto"/>
        <w:rPr>
          <w:rFonts w:ascii="Segoe UI" w:eastAsia="Times New Roman" w:hAnsi="Segoe UI" w:cs="Segoe UI"/>
          <w:color w:val="0D0D0D"/>
          <w:sz w:val="24"/>
          <w:szCs w:val="24"/>
          <w:lang w:eastAsia="en-IN"/>
        </w:rPr>
      </w:pPr>
      <w:r w:rsidRPr="005B754F">
        <w:rPr>
          <w:rFonts w:ascii="Segoe UI" w:eastAsia="Times New Roman" w:hAnsi="Segoe UI" w:cs="Segoe UI"/>
          <w:b/>
          <w:bCs/>
          <w:color w:val="0D0D0D"/>
          <w:sz w:val="24"/>
          <w:szCs w:val="24"/>
          <w:lang w:eastAsia="en-IN"/>
        </w:rPr>
        <w:t>Avanos Medical</w:t>
      </w:r>
      <w:r w:rsidRPr="005B754F">
        <w:rPr>
          <w:rFonts w:ascii="Segoe UI" w:eastAsia="Times New Roman" w:hAnsi="Segoe UI" w:cs="Segoe UI"/>
          <w:color w:val="0D0D0D"/>
          <w:sz w:val="24"/>
          <w:szCs w:val="24"/>
          <w:lang w:eastAsia="en-IN"/>
        </w:rPr>
        <w:t xml:space="preserve"> partnered with a digital health </w:t>
      </w:r>
      <w:proofErr w:type="spellStart"/>
      <w:r w:rsidRPr="005B754F">
        <w:rPr>
          <w:rFonts w:ascii="Segoe UI" w:eastAsia="Times New Roman" w:hAnsi="Segoe UI" w:cs="Segoe UI"/>
          <w:color w:val="0D0D0D"/>
          <w:sz w:val="24"/>
          <w:szCs w:val="24"/>
          <w:lang w:eastAsia="en-IN"/>
        </w:rPr>
        <w:t>startup</w:t>
      </w:r>
      <w:proofErr w:type="spellEnd"/>
      <w:r w:rsidRPr="005B754F">
        <w:rPr>
          <w:rFonts w:ascii="Segoe UI" w:eastAsia="Times New Roman" w:hAnsi="Segoe UI" w:cs="Segoe UI"/>
          <w:color w:val="0D0D0D"/>
          <w:sz w:val="24"/>
          <w:szCs w:val="24"/>
          <w:lang w:eastAsia="en-IN"/>
        </w:rPr>
        <w:t xml:space="preserve"> to develop AI-based infusion monitoring software compatible with its PCA product line, aimed at minimizing opioid overuse.</w:t>
      </w:r>
      <w:r w:rsidRPr="005B754F">
        <w:rPr>
          <w:rFonts w:ascii="Segoe UI" w:eastAsia="Times New Roman" w:hAnsi="Segoe UI" w:cs="Segoe UI"/>
          <w:color w:val="0D0D0D"/>
          <w:sz w:val="24"/>
          <w:szCs w:val="24"/>
          <w:lang w:eastAsia="en-IN"/>
        </w:rPr>
        <w:br/>
      </w:r>
    </w:p>
    <w:p w14:paraId="2EFE4F72" w14:textId="3FD07519" w:rsidR="005B754F" w:rsidRPr="005B754F" w:rsidRDefault="005B754F" w:rsidP="005B754F">
      <w:pPr>
        <w:numPr>
          <w:ilvl w:val="0"/>
          <w:numId w:val="11"/>
        </w:numPr>
        <w:shd w:val="clear" w:color="auto" w:fill="FFFFFF"/>
        <w:spacing w:after="0" w:line="240" w:lineRule="auto"/>
        <w:rPr>
          <w:rFonts w:ascii="Segoe UI" w:eastAsia="Times New Roman" w:hAnsi="Segoe UI" w:cs="Segoe UI"/>
          <w:color w:val="0D0D0D"/>
          <w:sz w:val="24"/>
          <w:szCs w:val="24"/>
          <w:lang w:eastAsia="en-IN"/>
        </w:rPr>
      </w:pPr>
      <w:r w:rsidRPr="005B754F">
        <w:rPr>
          <w:rFonts w:ascii="Segoe UI" w:eastAsia="Times New Roman" w:hAnsi="Segoe UI" w:cs="Segoe UI"/>
          <w:b/>
          <w:bCs/>
          <w:color w:val="0D0D0D"/>
          <w:sz w:val="24"/>
          <w:szCs w:val="24"/>
          <w:lang w:eastAsia="en-IN"/>
        </w:rPr>
        <w:t>B. Braun</w:t>
      </w:r>
      <w:r w:rsidRPr="005B754F">
        <w:rPr>
          <w:rFonts w:ascii="Segoe UI" w:eastAsia="Times New Roman" w:hAnsi="Segoe UI" w:cs="Segoe UI"/>
          <w:color w:val="0D0D0D"/>
          <w:sz w:val="24"/>
          <w:szCs w:val="24"/>
          <w:lang w:eastAsia="en-IN"/>
        </w:rPr>
        <w:t> expanded its PCA pump distribution in Southeast Asia by opening new service and training hubs in Malaysia and Indonesia.</w:t>
      </w:r>
      <w:r w:rsidRPr="005B754F">
        <w:rPr>
          <w:rFonts w:ascii="Segoe UI" w:eastAsia="Times New Roman" w:hAnsi="Segoe UI" w:cs="Segoe UI"/>
          <w:color w:val="0D0D0D"/>
          <w:sz w:val="24"/>
          <w:szCs w:val="24"/>
          <w:lang w:eastAsia="en-IN"/>
        </w:rPr>
        <w:br/>
      </w:r>
    </w:p>
    <w:p w14:paraId="6D3AA074" w14:textId="6C42CD00" w:rsidR="005B754F" w:rsidRPr="005B754F" w:rsidRDefault="005B754F" w:rsidP="005B754F">
      <w:pPr>
        <w:numPr>
          <w:ilvl w:val="0"/>
          <w:numId w:val="11"/>
        </w:numPr>
        <w:shd w:val="clear" w:color="auto" w:fill="FFFFFF"/>
        <w:spacing w:after="0" w:line="240" w:lineRule="auto"/>
        <w:rPr>
          <w:rFonts w:ascii="Segoe UI" w:eastAsia="Times New Roman" w:hAnsi="Segoe UI" w:cs="Segoe UI"/>
          <w:color w:val="0D0D0D"/>
          <w:sz w:val="24"/>
          <w:szCs w:val="24"/>
          <w:lang w:eastAsia="en-IN"/>
        </w:rPr>
      </w:pPr>
      <w:r w:rsidRPr="005B754F">
        <w:rPr>
          <w:rFonts w:ascii="Segoe UI" w:eastAsia="Times New Roman" w:hAnsi="Segoe UI" w:cs="Segoe UI"/>
          <w:color w:val="0D0D0D"/>
          <w:sz w:val="24"/>
          <w:szCs w:val="24"/>
          <w:lang w:eastAsia="en-IN"/>
        </w:rPr>
        <w:t>A research collaboration between </w:t>
      </w:r>
      <w:r w:rsidRPr="005B754F">
        <w:rPr>
          <w:rFonts w:ascii="Segoe UI" w:eastAsia="Times New Roman" w:hAnsi="Segoe UI" w:cs="Segoe UI"/>
          <w:b/>
          <w:bCs/>
          <w:color w:val="0D0D0D"/>
          <w:sz w:val="24"/>
          <w:szCs w:val="24"/>
          <w:lang w:eastAsia="en-IN"/>
        </w:rPr>
        <w:t xml:space="preserve">Fresenius </w:t>
      </w:r>
      <w:proofErr w:type="spellStart"/>
      <w:r w:rsidRPr="005B754F">
        <w:rPr>
          <w:rFonts w:ascii="Segoe UI" w:eastAsia="Times New Roman" w:hAnsi="Segoe UI" w:cs="Segoe UI"/>
          <w:b/>
          <w:bCs/>
          <w:color w:val="0D0D0D"/>
          <w:sz w:val="24"/>
          <w:szCs w:val="24"/>
          <w:lang w:eastAsia="en-IN"/>
        </w:rPr>
        <w:t>Kabi</w:t>
      </w:r>
      <w:proofErr w:type="spellEnd"/>
      <w:r w:rsidRPr="005B754F">
        <w:rPr>
          <w:rFonts w:ascii="Segoe UI" w:eastAsia="Times New Roman" w:hAnsi="Segoe UI" w:cs="Segoe UI"/>
          <w:color w:val="0D0D0D"/>
          <w:sz w:val="24"/>
          <w:szCs w:val="24"/>
          <w:lang w:eastAsia="en-IN"/>
        </w:rPr>
        <w:t> and a European hospital network focused on developing </w:t>
      </w:r>
      <w:r w:rsidRPr="005B754F">
        <w:rPr>
          <w:rFonts w:ascii="Segoe UI" w:eastAsia="Times New Roman" w:hAnsi="Segoe UI" w:cs="Segoe UI"/>
          <w:b/>
          <w:bCs/>
          <w:color w:val="0D0D0D"/>
          <w:sz w:val="24"/>
          <w:szCs w:val="24"/>
          <w:lang w:eastAsia="en-IN"/>
        </w:rPr>
        <w:t>closed-loop PCA systems</w:t>
      </w:r>
      <w:r w:rsidRPr="005B754F">
        <w:rPr>
          <w:rFonts w:ascii="Segoe UI" w:eastAsia="Times New Roman" w:hAnsi="Segoe UI" w:cs="Segoe UI"/>
          <w:color w:val="0D0D0D"/>
          <w:sz w:val="24"/>
          <w:szCs w:val="24"/>
          <w:lang w:eastAsia="en-IN"/>
        </w:rPr>
        <w:t> for ICU applications launched in early 2024.</w:t>
      </w:r>
      <w:r w:rsidRPr="005B754F">
        <w:rPr>
          <w:rFonts w:ascii="Segoe UI" w:eastAsia="Times New Roman" w:hAnsi="Segoe UI" w:cs="Segoe UI"/>
          <w:color w:val="0D0D0D"/>
          <w:sz w:val="24"/>
          <w:szCs w:val="24"/>
          <w:lang w:eastAsia="en-IN"/>
        </w:rPr>
        <w:br/>
      </w:r>
    </w:p>
    <w:p w14:paraId="7D2A6C63" w14:textId="77777777" w:rsidR="005B754F" w:rsidRPr="005B754F" w:rsidRDefault="005B754F" w:rsidP="005B754F">
      <w:pPr>
        <w:spacing w:before="720" w:after="720" w:line="240" w:lineRule="auto"/>
        <w:rPr>
          <w:rFonts w:ascii="Times New Roman" w:eastAsia="Times New Roman" w:hAnsi="Times New Roman" w:cs="Times New Roman"/>
          <w:sz w:val="24"/>
          <w:szCs w:val="24"/>
          <w:lang w:eastAsia="en-IN"/>
        </w:rPr>
      </w:pPr>
      <w:r w:rsidRPr="005B754F">
        <w:rPr>
          <w:rFonts w:ascii="Times New Roman" w:eastAsia="Times New Roman" w:hAnsi="Times New Roman" w:cs="Times New Roman"/>
          <w:sz w:val="24"/>
          <w:szCs w:val="24"/>
          <w:lang w:eastAsia="en-IN"/>
        </w:rPr>
        <w:lastRenderedPageBreak/>
        <w:pict w14:anchorId="7EFF2C25">
          <v:rect id="_x0000_i1067" style="width:0;height:0" o:hralign="center" o:hrstd="t" o:hrnoshade="t" o:hr="t" fillcolor="#0d0d0d" stroked="f"/>
        </w:pict>
      </w:r>
    </w:p>
    <w:p w14:paraId="5F8D01AE" w14:textId="77777777" w:rsidR="005B754F" w:rsidRPr="005B754F" w:rsidRDefault="005B754F" w:rsidP="005B754F">
      <w:pPr>
        <w:shd w:val="clear" w:color="auto" w:fill="FFFFFF"/>
        <w:spacing w:before="240" w:after="120" w:line="240" w:lineRule="auto"/>
        <w:outlineLvl w:val="3"/>
        <w:rPr>
          <w:rFonts w:ascii="Segoe UI" w:eastAsia="Times New Roman" w:hAnsi="Segoe UI" w:cs="Segoe UI"/>
          <w:b/>
          <w:bCs/>
          <w:color w:val="0D0D0D"/>
          <w:sz w:val="24"/>
          <w:szCs w:val="24"/>
          <w:lang w:eastAsia="en-IN"/>
        </w:rPr>
      </w:pPr>
      <w:r w:rsidRPr="005B754F">
        <w:rPr>
          <w:rFonts w:ascii="Segoe UI Emoji" w:eastAsia="Times New Roman" w:hAnsi="Segoe UI Emoji" w:cs="Segoe UI Emoji"/>
          <w:b/>
          <w:bCs/>
          <w:color w:val="0D0D0D"/>
          <w:sz w:val="24"/>
          <w:szCs w:val="24"/>
          <w:lang w:eastAsia="en-IN"/>
        </w:rPr>
        <w:t>🔁</w:t>
      </w:r>
      <w:r w:rsidRPr="005B754F">
        <w:rPr>
          <w:rFonts w:ascii="Segoe UI" w:eastAsia="Times New Roman" w:hAnsi="Segoe UI" w:cs="Segoe UI"/>
          <w:b/>
          <w:bCs/>
          <w:color w:val="0D0D0D"/>
          <w:sz w:val="24"/>
          <w:szCs w:val="24"/>
          <w:lang w:eastAsia="en-IN"/>
        </w:rPr>
        <w:t xml:space="preserve"> Opportunities</w:t>
      </w:r>
    </w:p>
    <w:p w14:paraId="3F8669D2" w14:textId="77777777" w:rsidR="005B754F" w:rsidRPr="005B754F" w:rsidRDefault="005B754F" w:rsidP="005B754F">
      <w:pPr>
        <w:numPr>
          <w:ilvl w:val="0"/>
          <w:numId w:val="12"/>
        </w:numPr>
        <w:shd w:val="clear" w:color="auto" w:fill="FFFFFF"/>
        <w:spacing w:after="0" w:line="240" w:lineRule="auto"/>
        <w:rPr>
          <w:rFonts w:ascii="Segoe UI" w:eastAsia="Times New Roman" w:hAnsi="Segoe UI" w:cs="Segoe UI"/>
          <w:color w:val="0D0D0D"/>
          <w:sz w:val="24"/>
          <w:szCs w:val="24"/>
          <w:lang w:eastAsia="en-IN"/>
        </w:rPr>
      </w:pPr>
      <w:r w:rsidRPr="005B754F">
        <w:rPr>
          <w:rFonts w:ascii="Segoe UI" w:eastAsia="Times New Roman" w:hAnsi="Segoe UI" w:cs="Segoe UI"/>
          <w:b/>
          <w:bCs/>
          <w:color w:val="0D0D0D"/>
          <w:sz w:val="24"/>
          <w:szCs w:val="24"/>
          <w:lang w:eastAsia="en-IN"/>
        </w:rPr>
        <w:t>Growth of outpatient and home-based care</w:t>
      </w:r>
      <w:r w:rsidRPr="005B754F">
        <w:rPr>
          <w:rFonts w:ascii="Segoe UI" w:eastAsia="Times New Roman" w:hAnsi="Segoe UI" w:cs="Segoe UI"/>
          <w:color w:val="0D0D0D"/>
          <w:sz w:val="24"/>
          <w:szCs w:val="24"/>
          <w:lang w:eastAsia="en-IN"/>
        </w:rPr>
        <w:t>: As more procedures shift to same-day discharge, the demand for compact, remotely monitored PCA systems is rising sharply.</w:t>
      </w:r>
    </w:p>
    <w:p w14:paraId="22966F90" w14:textId="77777777" w:rsidR="005B754F" w:rsidRPr="005B754F" w:rsidRDefault="005B754F" w:rsidP="005B754F">
      <w:pPr>
        <w:numPr>
          <w:ilvl w:val="0"/>
          <w:numId w:val="12"/>
        </w:numPr>
        <w:shd w:val="clear" w:color="auto" w:fill="FFFFFF"/>
        <w:spacing w:after="0" w:line="240" w:lineRule="auto"/>
        <w:rPr>
          <w:rFonts w:ascii="Segoe UI" w:eastAsia="Times New Roman" w:hAnsi="Segoe UI" w:cs="Segoe UI"/>
          <w:color w:val="0D0D0D"/>
          <w:sz w:val="24"/>
          <w:szCs w:val="24"/>
          <w:lang w:eastAsia="en-IN"/>
        </w:rPr>
      </w:pPr>
      <w:r w:rsidRPr="005B754F">
        <w:rPr>
          <w:rFonts w:ascii="Segoe UI" w:eastAsia="Times New Roman" w:hAnsi="Segoe UI" w:cs="Segoe UI"/>
          <w:b/>
          <w:bCs/>
          <w:color w:val="0D0D0D"/>
          <w:sz w:val="24"/>
          <w:szCs w:val="24"/>
          <w:lang w:eastAsia="en-IN"/>
        </w:rPr>
        <w:t>Digital health convergence</w:t>
      </w:r>
      <w:r w:rsidRPr="005B754F">
        <w:rPr>
          <w:rFonts w:ascii="Segoe UI" w:eastAsia="Times New Roman" w:hAnsi="Segoe UI" w:cs="Segoe UI"/>
          <w:color w:val="0D0D0D"/>
          <w:sz w:val="24"/>
          <w:szCs w:val="24"/>
          <w:lang w:eastAsia="en-IN"/>
        </w:rPr>
        <w:t>: Integration with EHRs, remote monitoring dashboards, and AI-powered dosing analytics presents opportunities for value-added software in PCA pumps.</w:t>
      </w:r>
    </w:p>
    <w:p w14:paraId="0042ABBA" w14:textId="77777777" w:rsidR="005B754F" w:rsidRPr="005B754F" w:rsidRDefault="005B754F" w:rsidP="005B754F">
      <w:pPr>
        <w:numPr>
          <w:ilvl w:val="0"/>
          <w:numId w:val="12"/>
        </w:numPr>
        <w:shd w:val="clear" w:color="auto" w:fill="FFFFFF"/>
        <w:spacing w:after="0" w:line="240" w:lineRule="auto"/>
        <w:rPr>
          <w:rFonts w:ascii="Segoe UI" w:eastAsia="Times New Roman" w:hAnsi="Segoe UI" w:cs="Segoe UI"/>
          <w:color w:val="0D0D0D"/>
          <w:sz w:val="24"/>
          <w:szCs w:val="24"/>
          <w:lang w:eastAsia="en-IN"/>
        </w:rPr>
      </w:pPr>
      <w:r w:rsidRPr="005B754F">
        <w:rPr>
          <w:rFonts w:ascii="Segoe UI" w:eastAsia="Times New Roman" w:hAnsi="Segoe UI" w:cs="Segoe UI"/>
          <w:b/>
          <w:bCs/>
          <w:color w:val="0D0D0D"/>
          <w:sz w:val="24"/>
          <w:szCs w:val="24"/>
          <w:lang w:eastAsia="en-IN"/>
        </w:rPr>
        <w:t>Emerging markets adoption</w:t>
      </w:r>
      <w:r w:rsidRPr="005B754F">
        <w:rPr>
          <w:rFonts w:ascii="Segoe UI" w:eastAsia="Times New Roman" w:hAnsi="Segoe UI" w:cs="Segoe UI"/>
          <w:color w:val="0D0D0D"/>
          <w:sz w:val="24"/>
          <w:szCs w:val="24"/>
          <w:lang w:eastAsia="en-IN"/>
        </w:rPr>
        <w:t xml:space="preserve">: Urban </w:t>
      </w:r>
      <w:proofErr w:type="spellStart"/>
      <w:r w:rsidRPr="005B754F">
        <w:rPr>
          <w:rFonts w:ascii="Segoe UI" w:eastAsia="Times New Roman" w:hAnsi="Segoe UI" w:cs="Segoe UI"/>
          <w:color w:val="0D0D0D"/>
          <w:sz w:val="24"/>
          <w:szCs w:val="24"/>
          <w:lang w:eastAsia="en-IN"/>
        </w:rPr>
        <w:t>centers</w:t>
      </w:r>
      <w:proofErr w:type="spellEnd"/>
      <w:r w:rsidRPr="005B754F">
        <w:rPr>
          <w:rFonts w:ascii="Segoe UI" w:eastAsia="Times New Roman" w:hAnsi="Segoe UI" w:cs="Segoe UI"/>
          <w:color w:val="0D0D0D"/>
          <w:sz w:val="24"/>
          <w:szCs w:val="24"/>
          <w:lang w:eastAsia="en-IN"/>
        </w:rPr>
        <w:t xml:space="preserve"> in Asia Pacific, the Middle East, and Latin America are investing in surgical modernization, creating fertile ground for market expansion.</w:t>
      </w:r>
    </w:p>
    <w:p w14:paraId="18C2ABD4" w14:textId="77777777" w:rsidR="005B754F" w:rsidRPr="005B754F" w:rsidRDefault="005B754F" w:rsidP="005B754F">
      <w:pPr>
        <w:shd w:val="clear" w:color="auto" w:fill="FFFFFF"/>
        <w:spacing w:beforeAutospacing="1" w:after="0" w:afterAutospacing="1" w:line="240" w:lineRule="auto"/>
        <w:rPr>
          <w:rFonts w:ascii="Segoe UI" w:eastAsia="Times New Roman" w:hAnsi="Segoe UI" w:cs="Segoe UI"/>
          <w:color w:val="0D0D0D"/>
          <w:sz w:val="24"/>
          <w:szCs w:val="24"/>
          <w:lang w:eastAsia="en-IN"/>
        </w:rPr>
      </w:pPr>
      <w:r w:rsidRPr="005B754F">
        <w:rPr>
          <w:rFonts w:ascii="Segoe UI" w:eastAsia="Times New Roman" w:hAnsi="Segoe UI" w:cs="Segoe UI"/>
          <w:i/>
          <w:iCs/>
          <w:color w:val="0D0D0D"/>
          <w:sz w:val="24"/>
          <w:szCs w:val="24"/>
          <w:lang w:eastAsia="en-IN"/>
        </w:rPr>
        <w:t>“Opportunities lie in building smart, interoperable PCA devices that offer both pain relief and rich clinical data for better decision-making,”</w:t>
      </w:r>
      <w:r w:rsidRPr="005B754F">
        <w:rPr>
          <w:rFonts w:ascii="Segoe UI" w:eastAsia="Times New Roman" w:hAnsi="Segoe UI" w:cs="Segoe UI"/>
          <w:color w:val="0D0D0D"/>
          <w:sz w:val="24"/>
          <w:szCs w:val="24"/>
          <w:lang w:eastAsia="en-IN"/>
        </w:rPr>
        <w:t> states a leading medical device analyst from Tokyo.</w:t>
      </w:r>
    </w:p>
    <w:p w14:paraId="7F46B2C3" w14:textId="77777777" w:rsidR="005B754F" w:rsidRPr="005B754F" w:rsidRDefault="005B754F" w:rsidP="005B754F">
      <w:pPr>
        <w:spacing w:before="720" w:after="720" w:line="240" w:lineRule="auto"/>
        <w:rPr>
          <w:rFonts w:ascii="Times New Roman" w:eastAsia="Times New Roman" w:hAnsi="Times New Roman" w:cs="Times New Roman"/>
          <w:sz w:val="24"/>
          <w:szCs w:val="24"/>
          <w:lang w:eastAsia="en-IN"/>
        </w:rPr>
      </w:pPr>
      <w:r w:rsidRPr="005B754F">
        <w:rPr>
          <w:rFonts w:ascii="Times New Roman" w:eastAsia="Times New Roman" w:hAnsi="Times New Roman" w:cs="Times New Roman"/>
          <w:sz w:val="24"/>
          <w:szCs w:val="24"/>
          <w:lang w:eastAsia="en-IN"/>
        </w:rPr>
        <w:pict w14:anchorId="1E4D7404">
          <v:rect id="_x0000_i1068" style="width:0;height:0" o:hralign="center" o:hrstd="t" o:hrnoshade="t" o:hr="t" fillcolor="#0d0d0d" stroked="f"/>
        </w:pict>
      </w:r>
    </w:p>
    <w:p w14:paraId="5644EDBD" w14:textId="77777777" w:rsidR="005B754F" w:rsidRPr="005B754F" w:rsidRDefault="005B754F" w:rsidP="005B754F">
      <w:pPr>
        <w:shd w:val="clear" w:color="auto" w:fill="FFFFFF"/>
        <w:spacing w:before="240" w:after="120" w:line="240" w:lineRule="auto"/>
        <w:outlineLvl w:val="3"/>
        <w:rPr>
          <w:rFonts w:ascii="Segoe UI" w:eastAsia="Times New Roman" w:hAnsi="Segoe UI" w:cs="Segoe UI"/>
          <w:b/>
          <w:bCs/>
          <w:color w:val="0D0D0D"/>
          <w:sz w:val="24"/>
          <w:szCs w:val="24"/>
          <w:lang w:eastAsia="en-IN"/>
        </w:rPr>
      </w:pPr>
      <w:r w:rsidRPr="005B754F">
        <w:rPr>
          <w:rFonts w:ascii="Segoe UI Emoji" w:eastAsia="Times New Roman" w:hAnsi="Segoe UI Emoji" w:cs="Segoe UI Emoji"/>
          <w:b/>
          <w:bCs/>
          <w:color w:val="0D0D0D"/>
          <w:sz w:val="24"/>
          <w:szCs w:val="24"/>
          <w:lang w:eastAsia="en-IN"/>
        </w:rPr>
        <w:t>🚫</w:t>
      </w:r>
      <w:r w:rsidRPr="005B754F">
        <w:rPr>
          <w:rFonts w:ascii="Segoe UI" w:eastAsia="Times New Roman" w:hAnsi="Segoe UI" w:cs="Segoe UI"/>
          <w:b/>
          <w:bCs/>
          <w:color w:val="0D0D0D"/>
          <w:sz w:val="24"/>
          <w:szCs w:val="24"/>
          <w:lang w:eastAsia="en-IN"/>
        </w:rPr>
        <w:t xml:space="preserve"> Restraints</w:t>
      </w:r>
    </w:p>
    <w:p w14:paraId="2D61444D" w14:textId="77777777" w:rsidR="005B754F" w:rsidRPr="005B754F" w:rsidRDefault="005B754F" w:rsidP="005B754F">
      <w:pPr>
        <w:numPr>
          <w:ilvl w:val="0"/>
          <w:numId w:val="13"/>
        </w:numPr>
        <w:shd w:val="clear" w:color="auto" w:fill="FFFFFF"/>
        <w:spacing w:after="0" w:line="240" w:lineRule="auto"/>
        <w:rPr>
          <w:rFonts w:ascii="Segoe UI" w:eastAsia="Times New Roman" w:hAnsi="Segoe UI" w:cs="Segoe UI"/>
          <w:color w:val="0D0D0D"/>
          <w:sz w:val="24"/>
          <w:szCs w:val="24"/>
          <w:lang w:eastAsia="en-IN"/>
        </w:rPr>
      </w:pPr>
      <w:r w:rsidRPr="005B754F">
        <w:rPr>
          <w:rFonts w:ascii="Segoe UI" w:eastAsia="Times New Roman" w:hAnsi="Segoe UI" w:cs="Segoe UI"/>
          <w:b/>
          <w:bCs/>
          <w:color w:val="0D0D0D"/>
          <w:sz w:val="24"/>
          <w:szCs w:val="24"/>
          <w:lang w:eastAsia="en-IN"/>
        </w:rPr>
        <w:t>Regulatory complexity and approval timelines</w:t>
      </w:r>
      <w:r w:rsidRPr="005B754F">
        <w:rPr>
          <w:rFonts w:ascii="Segoe UI" w:eastAsia="Times New Roman" w:hAnsi="Segoe UI" w:cs="Segoe UI"/>
          <w:color w:val="0D0D0D"/>
          <w:sz w:val="24"/>
          <w:szCs w:val="24"/>
          <w:lang w:eastAsia="en-IN"/>
        </w:rPr>
        <w:t>: Especially in Europe under MDR and in markets requiring localized clinical data, regulatory pathways remain time-consuming and costly.</w:t>
      </w:r>
    </w:p>
    <w:p w14:paraId="0786133F" w14:textId="77777777" w:rsidR="005B754F" w:rsidRPr="005B754F" w:rsidRDefault="005B754F" w:rsidP="005B754F">
      <w:pPr>
        <w:numPr>
          <w:ilvl w:val="0"/>
          <w:numId w:val="13"/>
        </w:numPr>
        <w:shd w:val="clear" w:color="auto" w:fill="FFFFFF"/>
        <w:spacing w:after="0" w:line="240" w:lineRule="auto"/>
        <w:rPr>
          <w:rFonts w:ascii="Segoe UI" w:eastAsia="Times New Roman" w:hAnsi="Segoe UI" w:cs="Segoe UI"/>
          <w:color w:val="0D0D0D"/>
          <w:sz w:val="24"/>
          <w:szCs w:val="24"/>
          <w:lang w:eastAsia="en-IN"/>
        </w:rPr>
      </w:pPr>
      <w:r w:rsidRPr="005B754F">
        <w:rPr>
          <w:rFonts w:ascii="Segoe UI" w:eastAsia="Times New Roman" w:hAnsi="Segoe UI" w:cs="Segoe UI"/>
          <w:b/>
          <w:bCs/>
          <w:color w:val="0D0D0D"/>
          <w:sz w:val="24"/>
          <w:szCs w:val="24"/>
          <w:lang w:eastAsia="en-IN"/>
        </w:rPr>
        <w:t>Limited clinician training and high upfront costs</w:t>
      </w:r>
      <w:r w:rsidRPr="005B754F">
        <w:rPr>
          <w:rFonts w:ascii="Segoe UI" w:eastAsia="Times New Roman" w:hAnsi="Segoe UI" w:cs="Segoe UI"/>
          <w:color w:val="0D0D0D"/>
          <w:sz w:val="24"/>
          <w:szCs w:val="24"/>
          <w:lang w:eastAsia="en-IN"/>
        </w:rPr>
        <w:t>: Especially in resource-constrained settings, adoption is limited by lack of staff familiarity and capital expenditure challenges.</w:t>
      </w:r>
    </w:p>
    <w:p w14:paraId="3D9D0020" w14:textId="77777777" w:rsidR="005B754F" w:rsidRPr="005B754F" w:rsidRDefault="005B754F" w:rsidP="005B754F">
      <w:pPr>
        <w:spacing w:before="720" w:after="720" w:line="240" w:lineRule="auto"/>
        <w:rPr>
          <w:rFonts w:ascii="Times New Roman" w:eastAsia="Times New Roman" w:hAnsi="Times New Roman" w:cs="Times New Roman"/>
          <w:sz w:val="24"/>
          <w:szCs w:val="24"/>
          <w:lang w:eastAsia="en-IN"/>
        </w:rPr>
      </w:pPr>
      <w:r w:rsidRPr="005B754F">
        <w:rPr>
          <w:rFonts w:ascii="Times New Roman" w:eastAsia="Times New Roman" w:hAnsi="Times New Roman" w:cs="Times New Roman"/>
          <w:sz w:val="24"/>
          <w:szCs w:val="24"/>
          <w:lang w:eastAsia="en-IN"/>
        </w:rPr>
        <w:pict w14:anchorId="1C687893">
          <v:rect id="_x0000_i1069" style="width:0;height:0" o:hralign="center" o:hrstd="t" o:hrnoshade="t" o:hr="t" fillcolor="#0d0d0d" stroked="f"/>
        </w:pict>
      </w:r>
    </w:p>
    <w:p w14:paraId="4B1A93DB" w14:textId="77777777" w:rsidR="005B754F" w:rsidRPr="005B754F" w:rsidRDefault="005B754F" w:rsidP="005B754F">
      <w:pPr>
        <w:shd w:val="clear" w:color="auto" w:fill="FFFFFF"/>
        <w:spacing w:before="100" w:beforeAutospacing="1" w:after="100" w:afterAutospacing="1" w:line="240" w:lineRule="auto"/>
        <w:rPr>
          <w:rFonts w:ascii="Segoe UI" w:eastAsia="Times New Roman" w:hAnsi="Segoe UI" w:cs="Segoe UI"/>
          <w:color w:val="0D0D0D"/>
          <w:sz w:val="24"/>
          <w:szCs w:val="24"/>
          <w:lang w:eastAsia="en-IN"/>
        </w:rPr>
      </w:pPr>
      <w:r w:rsidRPr="005B754F">
        <w:rPr>
          <w:rFonts w:ascii="Segoe UI" w:eastAsia="Times New Roman" w:hAnsi="Segoe UI" w:cs="Segoe UI"/>
          <w:color w:val="0D0D0D"/>
          <w:sz w:val="24"/>
          <w:szCs w:val="24"/>
          <w:lang w:eastAsia="en-IN"/>
        </w:rPr>
        <w:t xml:space="preserve">In summary, the PCA pumps market is bolstered by technological and procedural shifts </w:t>
      </w:r>
      <w:proofErr w:type="spellStart"/>
      <w:r w:rsidRPr="005B754F">
        <w:rPr>
          <w:rFonts w:ascii="Segoe UI" w:eastAsia="Times New Roman" w:hAnsi="Segoe UI" w:cs="Segoe UI"/>
          <w:color w:val="0D0D0D"/>
          <w:sz w:val="24"/>
          <w:szCs w:val="24"/>
          <w:lang w:eastAsia="en-IN"/>
        </w:rPr>
        <w:t>favoring</w:t>
      </w:r>
      <w:proofErr w:type="spellEnd"/>
      <w:r w:rsidRPr="005B754F">
        <w:rPr>
          <w:rFonts w:ascii="Segoe UI" w:eastAsia="Times New Roman" w:hAnsi="Segoe UI" w:cs="Segoe UI"/>
          <w:color w:val="0D0D0D"/>
          <w:sz w:val="24"/>
          <w:szCs w:val="24"/>
          <w:lang w:eastAsia="en-IN"/>
        </w:rPr>
        <w:t xml:space="preserve"> autonomy, remote monitoring, and enhanced patient safety—but must overcome regulatory and training hurdles to unlock its full potential globally.</w:t>
      </w:r>
    </w:p>
    <w:p w14:paraId="37B1A486" w14:textId="55A7164B" w:rsidR="005B754F" w:rsidRDefault="005B754F">
      <w:r>
        <w:br w:type="page"/>
      </w:r>
    </w:p>
    <w:p w14:paraId="2E44EFC5" w14:textId="77777777" w:rsidR="005B754F" w:rsidRPr="005B754F" w:rsidRDefault="005B754F" w:rsidP="005B754F">
      <w:pPr>
        <w:shd w:val="clear" w:color="auto" w:fill="FFFFFF"/>
        <w:spacing w:before="360" w:after="120" w:line="240" w:lineRule="auto"/>
        <w:outlineLvl w:val="2"/>
        <w:rPr>
          <w:rFonts w:ascii="Segoe UI" w:eastAsia="Times New Roman" w:hAnsi="Segoe UI" w:cs="Segoe UI"/>
          <w:b/>
          <w:bCs/>
          <w:color w:val="0D0D0D"/>
          <w:sz w:val="30"/>
          <w:szCs w:val="30"/>
          <w:lang w:eastAsia="en-IN"/>
        </w:rPr>
      </w:pPr>
      <w:r w:rsidRPr="005B754F">
        <w:rPr>
          <w:rFonts w:ascii="Segoe UI" w:eastAsia="Times New Roman" w:hAnsi="Segoe UI" w:cs="Segoe UI"/>
          <w:b/>
          <w:bCs/>
          <w:color w:val="0D0D0D"/>
          <w:sz w:val="30"/>
          <w:szCs w:val="30"/>
          <w:lang w:eastAsia="en-IN"/>
        </w:rPr>
        <w:lastRenderedPageBreak/>
        <w:t>8. Report Summary, FAQs, and SEO Schema</w:t>
      </w:r>
    </w:p>
    <w:p w14:paraId="25AF19AE" w14:textId="77777777" w:rsidR="005B754F" w:rsidRPr="005B754F" w:rsidRDefault="005B754F" w:rsidP="005B754F">
      <w:pPr>
        <w:shd w:val="clear" w:color="auto" w:fill="FFFFFF"/>
        <w:spacing w:before="240" w:after="120" w:line="240" w:lineRule="auto"/>
        <w:outlineLvl w:val="3"/>
        <w:rPr>
          <w:rFonts w:ascii="Segoe UI" w:eastAsia="Times New Roman" w:hAnsi="Segoe UI" w:cs="Segoe UI"/>
          <w:b/>
          <w:bCs/>
          <w:color w:val="0D0D0D"/>
          <w:sz w:val="24"/>
          <w:szCs w:val="24"/>
          <w:lang w:eastAsia="en-IN"/>
        </w:rPr>
      </w:pPr>
      <w:r w:rsidRPr="005B754F">
        <w:rPr>
          <w:rFonts w:ascii="Segoe UI Emoji" w:eastAsia="Times New Roman" w:hAnsi="Segoe UI Emoji" w:cs="Segoe UI Emoji"/>
          <w:b/>
          <w:bCs/>
          <w:color w:val="0D0D0D"/>
          <w:sz w:val="24"/>
          <w:szCs w:val="24"/>
          <w:lang w:eastAsia="en-IN"/>
        </w:rPr>
        <w:t>📘</w:t>
      </w:r>
      <w:r w:rsidRPr="005B754F">
        <w:rPr>
          <w:rFonts w:ascii="Segoe UI" w:eastAsia="Times New Roman" w:hAnsi="Segoe UI" w:cs="Segoe UI"/>
          <w:b/>
          <w:bCs/>
          <w:color w:val="0D0D0D"/>
          <w:sz w:val="24"/>
          <w:szCs w:val="24"/>
          <w:lang w:eastAsia="en-IN"/>
        </w:rPr>
        <w:t xml:space="preserve"> A. Report Title Formats</w:t>
      </w:r>
    </w:p>
    <w:p w14:paraId="4978FC21" w14:textId="77777777" w:rsidR="005B754F" w:rsidRPr="005B754F" w:rsidRDefault="005B754F" w:rsidP="005B754F">
      <w:pPr>
        <w:shd w:val="clear" w:color="auto" w:fill="FFFFFF"/>
        <w:spacing w:beforeAutospacing="1" w:after="0" w:afterAutospacing="1" w:line="240" w:lineRule="auto"/>
        <w:rPr>
          <w:rFonts w:ascii="Segoe UI" w:eastAsia="Times New Roman" w:hAnsi="Segoe UI" w:cs="Segoe UI"/>
          <w:color w:val="0D0D0D"/>
          <w:sz w:val="24"/>
          <w:szCs w:val="24"/>
          <w:lang w:eastAsia="en-IN"/>
        </w:rPr>
      </w:pPr>
      <w:r w:rsidRPr="005B754F">
        <w:rPr>
          <w:rFonts w:ascii="Segoe UI" w:eastAsia="Times New Roman" w:hAnsi="Segoe UI" w:cs="Segoe UI"/>
          <w:b/>
          <w:bCs/>
          <w:color w:val="0D0D0D"/>
          <w:sz w:val="24"/>
          <w:szCs w:val="24"/>
          <w:lang w:eastAsia="en-IN"/>
        </w:rPr>
        <w:t>Full Title (Structured):</w:t>
      </w:r>
      <w:r w:rsidRPr="005B754F">
        <w:rPr>
          <w:rFonts w:ascii="Segoe UI" w:eastAsia="Times New Roman" w:hAnsi="Segoe UI" w:cs="Segoe UI"/>
          <w:color w:val="0D0D0D"/>
          <w:sz w:val="24"/>
          <w:szCs w:val="24"/>
          <w:lang w:eastAsia="en-IN"/>
        </w:rPr>
        <w:br/>
      </w:r>
      <w:r w:rsidRPr="005B754F">
        <w:rPr>
          <w:rFonts w:ascii="Segoe UI" w:eastAsia="Times New Roman" w:hAnsi="Segoe UI" w:cs="Segoe UI"/>
          <w:b/>
          <w:bCs/>
          <w:color w:val="0D0D0D"/>
          <w:sz w:val="24"/>
          <w:szCs w:val="24"/>
          <w:lang w:eastAsia="en-IN"/>
        </w:rPr>
        <w:t>Patient-controlled Analgesic Pumps Market</w:t>
      </w:r>
      <w:r w:rsidRPr="005B754F">
        <w:rPr>
          <w:rFonts w:ascii="Segoe UI" w:eastAsia="Times New Roman" w:hAnsi="Segoe UI" w:cs="Segoe UI"/>
          <w:color w:val="0D0D0D"/>
          <w:sz w:val="24"/>
          <w:szCs w:val="24"/>
          <w:lang w:eastAsia="en-IN"/>
        </w:rPr>
        <w:t> </w:t>
      </w:r>
      <w:proofErr w:type="gramStart"/>
      <w:r w:rsidRPr="005B754F">
        <w:rPr>
          <w:rFonts w:ascii="Segoe UI" w:eastAsia="Times New Roman" w:hAnsi="Segoe UI" w:cs="Segoe UI"/>
          <w:color w:val="0D0D0D"/>
          <w:sz w:val="24"/>
          <w:szCs w:val="24"/>
          <w:lang w:eastAsia="en-IN"/>
        </w:rPr>
        <w:t>By</w:t>
      </w:r>
      <w:proofErr w:type="gramEnd"/>
      <w:r w:rsidRPr="005B754F">
        <w:rPr>
          <w:rFonts w:ascii="Segoe UI" w:eastAsia="Times New Roman" w:hAnsi="Segoe UI" w:cs="Segoe UI"/>
          <w:color w:val="0D0D0D"/>
          <w:sz w:val="24"/>
          <w:szCs w:val="24"/>
          <w:lang w:eastAsia="en-IN"/>
        </w:rPr>
        <w:t xml:space="preserve"> Product Type (Electronic, Mechanical, Wireless/Smart); By Application (Post-operative Pain, Cancer, </w:t>
      </w:r>
      <w:proofErr w:type="spellStart"/>
      <w:r w:rsidRPr="005B754F">
        <w:rPr>
          <w:rFonts w:ascii="Segoe UI" w:eastAsia="Times New Roman" w:hAnsi="Segoe UI" w:cs="Segoe UI"/>
          <w:color w:val="0D0D0D"/>
          <w:sz w:val="24"/>
          <w:szCs w:val="24"/>
          <w:lang w:eastAsia="en-IN"/>
        </w:rPr>
        <w:t>Labor</w:t>
      </w:r>
      <w:proofErr w:type="spellEnd"/>
      <w:r w:rsidRPr="005B754F">
        <w:rPr>
          <w:rFonts w:ascii="Segoe UI" w:eastAsia="Times New Roman" w:hAnsi="Segoe UI" w:cs="Segoe UI"/>
          <w:color w:val="0D0D0D"/>
          <w:sz w:val="24"/>
          <w:szCs w:val="24"/>
          <w:lang w:eastAsia="en-IN"/>
        </w:rPr>
        <w:t>, Palliative Care); By End User (Hospitals, ASCs, Home Healthcare, Pain Clinics); By Geography, Segment Revenue Estimation, Forecast, 2024–2030.</w:t>
      </w:r>
    </w:p>
    <w:p w14:paraId="416D689D" w14:textId="77777777" w:rsidR="005B754F" w:rsidRPr="005B754F" w:rsidRDefault="005B754F" w:rsidP="005B754F">
      <w:pPr>
        <w:shd w:val="clear" w:color="auto" w:fill="FFFFFF"/>
        <w:spacing w:beforeAutospacing="1" w:after="0" w:afterAutospacing="1" w:line="240" w:lineRule="auto"/>
        <w:rPr>
          <w:rFonts w:ascii="Segoe UI" w:eastAsia="Times New Roman" w:hAnsi="Segoe UI" w:cs="Segoe UI"/>
          <w:color w:val="0D0D0D"/>
          <w:sz w:val="24"/>
          <w:szCs w:val="24"/>
          <w:lang w:eastAsia="en-IN"/>
        </w:rPr>
      </w:pPr>
      <w:r w:rsidRPr="005B754F">
        <w:rPr>
          <w:rFonts w:ascii="Segoe UI" w:eastAsia="Times New Roman" w:hAnsi="Segoe UI" w:cs="Segoe UI"/>
          <w:b/>
          <w:bCs/>
          <w:color w:val="0D0D0D"/>
          <w:sz w:val="24"/>
          <w:szCs w:val="24"/>
          <w:lang w:eastAsia="en-IN"/>
        </w:rPr>
        <w:t>Short Format for Web SEO (lowercase):</w:t>
      </w:r>
      <w:r w:rsidRPr="005B754F">
        <w:rPr>
          <w:rFonts w:ascii="Segoe UI" w:eastAsia="Times New Roman" w:hAnsi="Segoe UI" w:cs="Segoe UI"/>
          <w:color w:val="0D0D0D"/>
          <w:sz w:val="24"/>
          <w:szCs w:val="24"/>
          <w:lang w:eastAsia="en-IN"/>
        </w:rPr>
        <w:br/>
      </w:r>
      <w:r w:rsidRPr="005B754F">
        <w:rPr>
          <w:rFonts w:ascii="Segoe UI" w:eastAsia="Times New Roman" w:hAnsi="Segoe UI" w:cs="Segoe UI"/>
          <w:b/>
          <w:bCs/>
          <w:color w:val="0D0D0D"/>
          <w:sz w:val="24"/>
          <w:szCs w:val="24"/>
          <w:lang w:eastAsia="en-IN"/>
        </w:rPr>
        <w:t>patient-controlled analgesic pumps market</w:t>
      </w:r>
    </w:p>
    <w:p w14:paraId="1D5314B9" w14:textId="294CDD39" w:rsidR="005B754F" w:rsidRPr="005B754F" w:rsidRDefault="005B754F" w:rsidP="005B754F">
      <w:pPr>
        <w:shd w:val="clear" w:color="auto" w:fill="FFFFFF"/>
        <w:spacing w:beforeAutospacing="1" w:after="0" w:afterAutospacing="1" w:line="240" w:lineRule="auto"/>
        <w:rPr>
          <w:rFonts w:ascii="Segoe UI" w:eastAsia="Times New Roman" w:hAnsi="Segoe UI" w:cs="Segoe UI"/>
          <w:color w:val="0D0D0D"/>
          <w:sz w:val="24"/>
          <w:szCs w:val="24"/>
          <w:lang w:eastAsia="en-IN"/>
        </w:rPr>
      </w:pPr>
      <w:r w:rsidRPr="005B754F">
        <w:rPr>
          <w:rFonts w:ascii="Segoe UI" w:eastAsia="Times New Roman" w:hAnsi="Segoe UI" w:cs="Segoe UI"/>
          <w:b/>
          <w:bCs/>
          <w:color w:val="0D0D0D"/>
          <w:sz w:val="24"/>
          <w:szCs w:val="24"/>
          <w:lang w:eastAsia="en-IN"/>
        </w:rPr>
        <w:t>SEO H1 Format (Title Case + Market Size):</w:t>
      </w:r>
      <w:r w:rsidRPr="005B754F">
        <w:rPr>
          <w:rFonts w:ascii="Segoe UI" w:eastAsia="Times New Roman" w:hAnsi="Segoe UI" w:cs="Segoe UI"/>
          <w:color w:val="0D0D0D"/>
          <w:sz w:val="24"/>
          <w:szCs w:val="24"/>
          <w:lang w:eastAsia="en-IN"/>
        </w:rPr>
        <w:br/>
      </w:r>
      <w:r w:rsidRPr="005B754F">
        <w:rPr>
          <w:rFonts w:ascii="Segoe UI" w:eastAsia="Times New Roman" w:hAnsi="Segoe UI" w:cs="Segoe UI"/>
          <w:b/>
          <w:bCs/>
          <w:color w:val="0D0D0D"/>
          <w:sz w:val="24"/>
          <w:szCs w:val="24"/>
          <w:lang w:eastAsia="en-IN"/>
        </w:rPr>
        <w:t>Patient-controlled Analgesic Pumps Market Size ($</w:t>
      </w:r>
      <w:r w:rsidR="00D93D20">
        <w:rPr>
          <w:rFonts w:ascii="Segoe UI" w:eastAsia="Times New Roman" w:hAnsi="Segoe UI" w:cs="Segoe UI"/>
          <w:b/>
          <w:bCs/>
          <w:color w:val="0D0D0D"/>
          <w:sz w:val="24"/>
          <w:szCs w:val="24"/>
          <w:lang w:eastAsia="en-IN"/>
        </w:rPr>
        <w:t>83.64</w:t>
      </w:r>
      <w:r w:rsidRPr="005B754F">
        <w:rPr>
          <w:rFonts w:ascii="Segoe UI" w:eastAsia="Times New Roman" w:hAnsi="Segoe UI" w:cs="Segoe UI"/>
          <w:b/>
          <w:bCs/>
          <w:color w:val="0D0D0D"/>
          <w:sz w:val="24"/>
          <w:szCs w:val="24"/>
          <w:lang w:eastAsia="en-IN"/>
        </w:rPr>
        <w:t xml:space="preserve"> Million) 2030</w:t>
      </w:r>
    </w:p>
    <w:p w14:paraId="174EADD7" w14:textId="77777777" w:rsidR="005B754F" w:rsidRPr="005B754F" w:rsidRDefault="005B754F" w:rsidP="005B754F">
      <w:pPr>
        <w:spacing w:before="720" w:after="720" w:line="240" w:lineRule="auto"/>
        <w:rPr>
          <w:rFonts w:ascii="Times New Roman" w:eastAsia="Times New Roman" w:hAnsi="Times New Roman" w:cs="Times New Roman"/>
          <w:sz w:val="24"/>
          <w:szCs w:val="24"/>
          <w:lang w:eastAsia="en-IN"/>
        </w:rPr>
      </w:pPr>
      <w:r w:rsidRPr="005B754F">
        <w:rPr>
          <w:rFonts w:ascii="Times New Roman" w:eastAsia="Times New Roman" w:hAnsi="Times New Roman" w:cs="Times New Roman"/>
          <w:sz w:val="24"/>
          <w:szCs w:val="24"/>
          <w:lang w:eastAsia="en-IN"/>
        </w:rPr>
        <w:pict w14:anchorId="09C0F4DB">
          <v:rect id="_x0000_i1073" style="width:0;height:0" o:hralign="center" o:hrstd="t" o:hrnoshade="t" o:hr="t" fillcolor="#0d0d0d" stroked="f"/>
        </w:pict>
      </w:r>
    </w:p>
    <w:p w14:paraId="406FC029" w14:textId="77777777" w:rsidR="005B754F" w:rsidRPr="005B754F" w:rsidRDefault="005B754F" w:rsidP="005B754F">
      <w:pPr>
        <w:shd w:val="clear" w:color="auto" w:fill="FFFFFF"/>
        <w:spacing w:before="240" w:after="120" w:line="240" w:lineRule="auto"/>
        <w:outlineLvl w:val="3"/>
        <w:rPr>
          <w:rFonts w:ascii="Segoe UI" w:eastAsia="Times New Roman" w:hAnsi="Segoe UI" w:cs="Segoe UI"/>
          <w:b/>
          <w:bCs/>
          <w:color w:val="0D0D0D"/>
          <w:sz w:val="24"/>
          <w:szCs w:val="24"/>
          <w:lang w:eastAsia="en-IN"/>
        </w:rPr>
      </w:pPr>
      <w:r w:rsidRPr="005B754F">
        <w:rPr>
          <w:rFonts w:ascii="Segoe UI Emoji" w:eastAsia="Times New Roman" w:hAnsi="Segoe UI Emoji" w:cs="Segoe UI Emoji"/>
          <w:b/>
          <w:bCs/>
          <w:color w:val="0D0D0D"/>
          <w:sz w:val="24"/>
          <w:szCs w:val="24"/>
          <w:lang w:eastAsia="en-IN"/>
        </w:rPr>
        <w:t>📊</w:t>
      </w:r>
      <w:r w:rsidRPr="005B754F">
        <w:rPr>
          <w:rFonts w:ascii="Segoe UI" w:eastAsia="Times New Roman" w:hAnsi="Segoe UI" w:cs="Segoe UI"/>
          <w:b/>
          <w:bCs/>
          <w:color w:val="0D0D0D"/>
          <w:sz w:val="24"/>
          <w:szCs w:val="24"/>
          <w:lang w:eastAsia="en-IN"/>
        </w:rPr>
        <w:t xml:space="preserve"> B. Report Coverage Table</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2397"/>
        <w:gridCol w:w="6623"/>
      </w:tblGrid>
      <w:tr w:rsidR="005B754F" w:rsidRPr="005B754F" w14:paraId="2A28FE8C" w14:textId="77777777" w:rsidTr="005B754F">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137" w:type="dxa"/>
            </w:tcMar>
            <w:vAlign w:val="bottom"/>
            <w:hideMark/>
          </w:tcPr>
          <w:p w14:paraId="1A2BC16F" w14:textId="77777777" w:rsidR="005B754F" w:rsidRPr="005B754F" w:rsidRDefault="005B754F" w:rsidP="005B754F">
            <w:pPr>
              <w:spacing w:after="0" w:line="240" w:lineRule="atLeast"/>
              <w:jc w:val="center"/>
              <w:rPr>
                <w:rFonts w:ascii="Times New Roman" w:eastAsia="Times New Roman" w:hAnsi="Times New Roman" w:cs="Times New Roman"/>
                <w:b/>
                <w:bCs/>
                <w:color w:val="0D0D0D"/>
                <w:sz w:val="21"/>
                <w:szCs w:val="21"/>
                <w:lang w:eastAsia="en-IN"/>
              </w:rPr>
            </w:pPr>
            <w:r w:rsidRPr="005B754F">
              <w:rPr>
                <w:rFonts w:ascii="Times New Roman" w:eastAsia="Times New Roman" w:hAnsi="Times New Roman" w:cs="Times New Roman"/>
                <w:b/>
                <w:bCs/>
                <w:color w:val="0D0D0D"/>
                <w:sz w:val="21"/>
                <w:szCs w:val="21"/>
                <w:lang w:eastAsia="en-IN"/>
              </w:rPr>
              <w:t>Report Attribute</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0" w:type="dxa"/>
            </w:tcMar>
            <w:vAlign w:val="bottom"/>
            <w:hideMark/>
          </w:tcPr>
          <w:p w14:paraId="1BA87F51" w14:textId="77777777" w:rsidR="005B754F" w:rsidRPr="005B754F" w:rsidRDefault="005B754F" w:rsidP="005B754F">
            <w:pPr>
              <w:spacing w:after="0" w:line="240" w:lineRule="atLeast"/>
              <w:jc w:val="center"/>
              <w:rPr>
                <w:rFonts w:ascii="Times New Roman" w:eastAsia="Times New Roman" w:hAnsi="Times New Roman" w:cs="Times New Roman"/>
                <w:b/>
                <w:bCs/>
                <w:color w:val="0D0D0D"/>
                <w:sz w:val="21"/>
                <w:szCs w:val="21"/>
                <w:lang w:eastAsia="en-IN"/>
              </w:rPr>
            </w:pPr>
            <w:r w:rsidRPr="005B754F">
              <w:rPr>
                <w:rFonts w:ascii="Times New Roman" w:eastAsia="Times New Roman" w:hAnsi="Times New Roman" w:cs="Times New Roman"/>
                <w:b/>
                <w:bCs/>
                <w:color w:val="0D0D0D"/>
                <w:sz w:val="21"/>
                <w:szCs w:val="21"/>
                <w:lang w:eastAsia="en-IN"/>
              </w:rPr>
              <w:t>Details</w:t>
            </w:r>
          </w:p>
        </w:tc>
      </w:tr>
      <w:tr w:rsidR="005B754F" w:rsidRPr="005B754F" w14:paraId="461701B0" w14:textId="77777777" w:rsidTr="005B754F">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01BA1C93" w14:textId="77777777" w:rsidR="005B754F" w:rsidRPr="005B754F" w:rsidRDefault="005B754F" w:rsidP="005B754F">
            <w:pPr>
              <w:spacing w:after="0" w:line="240" w:lineRule="auto"/>
              <w:rPr>
                <w:rFonts w:ascii="Times New Roman" w:eastAsia="Times New Roman" w:hAnsi="Times New Roman" w:cs="Times New Roman"/>
                <w:sz w:val="21"/>
                <w:szCs w:val="21"/>
                <w:lang w:eastAsia="en-IN"/>
              </w:rPr>
            </w:pPr>
            <w:r w:rsidRPr="005B754F">
              <w:rPr>
                <w:rFonts w:ascii="Times New Roman" w:eastAsia="Times New Roman" w:hAnsi="Times New Roman" w:cs="Times New Roman"/>
                <w:sz w:val="21"/>
                <w:szCs w:val="21"/>
                <w:lang w:eastAsia="en-IN"/>
              </w:rPr>
              <w:t>Forecast Period</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5BE6F377" w14:textId="77777777" w:rsidR="005B754F" w:rsidRPr="005B754F" w:rsidRDefault="005B754F" w:rsidP="005B754F">
            <w:pPr>
              <w:spacing w:after="0" w:line="240" w:lineRule="auto"/>
              <w:rPr>
                <w:rFonts w:ascii="Times New Roman" w:eastAsia="Times New Roman" w:hAnsi="Times New Roman" w:cs="Times New Roman"/>
                <w:sz w:val="21"/>
                <w:szCs w:val="21"/>
                <w:lang w:eastAsia="en-IN"/>
              </w:rPr>
            </w:pPr>
            <w:r w:rsidRPr="005B754F">
              <w:rPr>
                <w:rFonts w:ascii="Times New Roman" w:eastAsia="Times New Roman" w:hAnsi="Times New Roman" w:cs="Times New Roman"/>
                <w:sz w:val="21"/>
                <w:szCs w:val="21"/>
                <w:lang w:eastAsia="en-IN"/>
              </w:rPr>
              <w:t>2024 – 2030</w:t>
            </w:r>
          </w:p>
        </w:tc>
      </w:tr>
      <w:tr w:rsidR="005B754F" w:rsidRPr="005B754F" w14:paraId="0B59A5E4" w14:textId="77777777" w:rsidTr="005B754F">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7BA8852A" w14:textId="77777777" w:rsidR="005B754F" w:rsidRPr="005B754F" w:rsidRDefault="005B754F" w:rsidP="005B754F">
            <w:pPr>
              <w:spacing w:after="0" w:line="240" w:lineRule="auto"/>
              <w:rPr>
                <w:rFonts w:ascii="Times New Roman" w:eastAsia="Times New Roman" w:hAnsi="Times New Roman" w:cs="Times New Roman"/>
                <w:sz w:val="21"/>
                <w:szCs w:val="21"/>
                <w:lang w:eastAsia="en-IN"/>
              </w:rPr>
            </w:pPr>
            <w:r w:rsidRPr="005B754F">
              <w:rPr>
                <w:rFonts w:ascii="Times New Roman" w:eastAsia="Times New Roman" w:hAnsi="Times New Roman" w:cs="Times New Roman"/>
                <w:sz w:val="21"/>
                <w:szCs w:val="21"/>
                <w:lang w:eastAsia="en-IN"/>
              </w:rPr>
              <w:t>Market Size Value in 2024</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0B09A05C" w14:textId="3B2DB8C3" w:rsidR="005B754F" w:rsidRPr="005B754F" w:rsidRDefault="005B754F" w:rsidP="005B754F">
            <w:pPr>
              <w:spacing w:after="0" w:line="240" w:lineRule="auto"/>
              <w:rPr>
                <w:rFonts w:ascii="Times New Roman" w:eastAsia="Times New Roman" w:hAnsi="Times New Roman" w:cs="Times New Roman"/>
                <w:sz w:val="21"/>
                <w:szCs w:val="21"/>
                <w:lang w:eastAsia="en-IN"/>
              </w:rPr>
            </w:pPr>
            <w:r w:rsidRPr="005B754F">
              <w:rPr>
                <w:rFonts w:ascii="Times New Roman" w:eastAsia="Times New Roman" w:hAnsi="Times New Roman" w:cs="Times New Roman"/>
                <w:b/>
                <w:bCs/>
                <w:color w:val="0D0D0D"/>
                <w:sz w:val="21"/>
                <w:szCs w:val="21"/>
                <w:lang w:eastAsia="en-IN"/>
              </w:rPr>
              <w:t xml:space="preserve">USD </w:t>
            </w:r>
            <w:r w:rsidR="00D93D20">
              <w:rPr>
                <w:rFonts w:ascii="Times New Roman" w:eastAsia="Times New Roman" w:hAnsi="Times New Roman" w:cs="Times New Roman"/>
                <w:b/>
                <w:bCs/>
                <w:color w:val="0D0D0D"/>
                <w:sz w:val="21"/>
                <w:szCs w:val="21"/>
                <w:lang w:eastAsia="en-IN"/>
              </w:rPr>
              <w:t>54.5</w:t>
            </w:r>
            <w:r w:rsidRPr="005B754F">
              <w:rPr>
                <w:rFonts w:ascii="Times New Roman" w:eastAsia="Times New Roman" w:hAnsi="Times New Roman" w:cs="Times New Roman"/>
                <w:b/>
                <w:bCs/>
                <w:color w:val="0D0D0D"/>
                <w:sz w:val="21"/>
                <w:szCs w:val="21"/>
                <w:lang w:eastAsia="en-IN"/>
              </w:rPr>
              <w:t xml:space="preserve"> Million</w:t>
            </w:r>
            <w:r w:rsidRPr="005B754F">
              <w:rPr>
                <w:rFonts w:ascii="Times New Roman" w:eastAsia="Times New Roman" w:hAnsi="Times New Roman" w:cs="Times New Roman"/>
                <w:sz w:val="21"/>
                <w:szCs w:val="21"/>
                <w:lang w:eastAsia="en-IN"/>
              </w:rPr>
              <w:t> </w:t>
            </w:r>
          </w:p>
        </w:tc>
      </w:tr>
      <w:tr w:rsidR="005B754F" w:rsidRPr="005B754F" w14:paraId="36D8946D" w14:textId="77777777" w:rsidTr="005B754F">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093DE5B6" w14:textId="77777777" w:rsidR="005B754F" w:rsidRPr="005B754F" w:rsidRDefault="005B754F" w:rsidP="005B754F">
            <w:pPr>
              <w:spacing w:after="0" w:line="240" w:lineRule="auto"/>
              <w:rPr>
                <w:rFonts w:ascii="Times New Roman" w:eastAsia="Times New Roman" w:hAnsi="Times New Roman" w:cs="Times New Roman"/>
                <w:sz w:val="21"/>
                <w:szCs w:val="21"/>
                <w:lang w:eastAsia="en-IN"/>
              </w:rPr>
            </w:pPr>
            <w:r w:rsidRPr="005B754F">
              <w:rPr>
                <w:rFonts w:ascii="Times New Roman" w:eastAsia="Times New Roman" w:hAnsi="Times New Roman" w:cs="Times New Roman"/>
                <w:sz w:val="21"/>
                <w:szCs w:val="21"/>
                <w:lang w:eastAsia="en-IN"/>
              </w:rPr>
              <w:t>Revenue Forecast in 2030</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26A22E57" w14:textId="2A425393" w:rsidR="005B754F" w:rsidRPr="005B754F" w:rsidRDefault="005B754F" w:rsidP="005B754F">
            <w:pPr>
              <w:spacing w:after="0" w:line="240" w:lineRule="auto"/>
              <w:rPr>
                <w:rFonts w:ascii="Times New Roman" w:eastAsia="Times New Roman" w:hAnsi="Times New Roman" w:cs="Times New Roman"/>
                <w:sz w:val="21"/>
                <w:szCs w:val="21"/>
                <w:lang w:eastAsia="en-IN"/>
              </w:rPr>
            </w:pPr>
            <w:r w:rsidRPr="005B754F">
              <w:rPr>
                <w:rFonts w:ascii="Times New Roman" w:eastAsia="Times New Roman" w:hAnsi="Times New Roman" w:cs="Times New Roman"/>
                <w:b/>
                <w:bCs/>
                <w:color w:val="0D0D0D"/>
                <w:sz w:val="21"/>
                <w:szCs w:val="21"/>
                <w:lang w:eastAsia="en-IN"/>
              </w:rPr>
              <w:t xml:space="preserve">USD </w:t>
            </w:r>
            <w:r w:rsidR="00D93D20">
              <w:rPr>
                <w:rFonts w:ascii="Times New Roman" w:eastAsia="Times New Roman" w:hAnsi="Times New Roman" w:cs="Times New Roman"/>
                <w:b/>
                <w:bCs/>
                <w:color w:val="0D0D0D"/>
                <w:sz w:val="21"/>
                <w:szCs w:val="21"/>
                <w:lang w:eastAsia="en-IN"/>
              </w:rPr>
              <w:t>83.64</w:t>
            </w:r>
            <w:r w:rsidRPr="005B754F">
              <w:rPr>
                <w:rFonts w:ascii="Times New Roman" w:eastAsia="Times New Roman" w:hAnsi="Times New Roman" w:cs="Times New Roman"/>
                <w:b/>
                <w:bCs/>
                <w:color w:val="0D0D0D"/>
                <w:sz w:val="21"/>
                <w:szCs w:val="21"/>
                <w:lang w:eastAsia="en-IN"/>
              </w:rPr>
              <w:t xml:space="preserve"> Million</w:t>
            </w:r>
            <w:r w:rsidRPr="005B754F">
              <w:rPr>
                <w:rFonts w:ascii="Times New Roman" w:eastAsia="Times New Roman" w:hAnsi="Times New Roman" w:cs="Times New Roman"/>
                <w:sz w:val="21"/>
                <w:szCs w:val="21"/>
                <w:lang w:eastAsia="en-IN"/>
              </w:rPr>
              <w:t> </w:t>
            </w:r>
          </w:p>
        </w:tc>
      </w:tr>
      <w:tr w:rsidR="005B754F" w:rsidRPr="005B754F" w14:paraId="14464D3F" w14:textId="77777777" w:rsidTr="005B754F">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2DC2E4C1" w14:textId="77777777" w:rsidR="005B754F" w:rsidRPr="005B754F" w:rsidRDefault="005B754F" w:rsidP="005B754F">
            <w:pPr>
              <w:spacing w:after="0" w:line="240" w:lineRule="auto"/>
              <w:rPr>
                <w:rFonts w:ascii="Times New Roman" w:eastAsia="Times New Roman" w:hAnsi="Times New Roman" w:cs="Times New Roman"/>
                <w:sz w:val="21"/>
                <w:szCs w:val="21"/>
                <w:lang w:eastAsia="en-IN"/>
              </w:rPr>
            </w:pPr>
            <w:r w:rsidRPr="005B754F">
              <w:rPr>
                <w:rFonts w:ascii="Times New Roman" w:eastAsia="Times New Roman" w:hAnsi="Times New Roman" w:cs="Times New Roman"/>
                <w:sz w:val="21"/>
                <w:szCs w:val="21"/>
                <w:lang w:eastAsia="en-IN"/>
              </w:rPr>
              <w:t>Overall Growth Rate</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28CE7AB5" w14:textId="77777777" w:rsidR="005B754F" w:rsidRPr="005B754F" w:rsidRDefault="005B754F" w:rsidP="005B754F">
            <w:pPr>
              <w:spacing w:after="0" w:line="240" w:lineRule="auto"/>
              <w:rPr>
                <w:rFonts w:ascii="Times New Roman" w:eastAsia="Times New Roman" w:hAnsi="Times New Roman" w:cs="Times New Roman"/>
                <w:sz w:val="21"/>
                <w:szCs w:val="21"/>
                <w:lang w:eastAsia="en-IN"/>
              </w:rPr>
            </w:pPr>
            <w:r w:rsidRPr="005B754F">
              <w:rPr>
                <w:rFonts w:ascii="Times New Roman" w:eastAsia="Times New Roman" w:hAnsi="Times New Roman" w:cs="Times New Roman"/>
                <w:b/>
                <w:bCs/>
                <w:color w:val="0D0D0D"/>
                <w:sz w:val="21"/>
                <w:szCs w:val="21"/>
                <w:lang w:eastAsia="en-IN"/>
              </w:rPr>
              <w:t>CAGR of 7.4%</w:t>
            </w:r>
            <w:r w:rsidRPr="005B754F">
              <w:rPr>
                <w:rFonts w:ascii="Times New Roman" w:eastAsia="Times New Roman" w:hAnsi="Times New Roman" w:cs="Times New Roman"/>
                <w:sz w:val="21"/>
                <w:szCs w:val="21"/>
                <w:lang w:eastAsia="en-IN"/>
              </w:rPr>
              <w:t> (2024 – 2030)</w:t>
            </w:r>
          </w:p>
        </w:tc>
      </w:tr>
      <w:tr w:rsidR="005B754F" w:rsidRPr="005B754F" w14:paraId="5D725A07" w14:textId="77777777" w:rsidTr="005B754F">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680E150B" w14:textId="77777777" w:rsidR="005B754F" w:rsidRPr="005B754F" w:rsidRDefault="005B754F" w:rsidP="005B754F">
            <w:pPr>
              <w:spacing w:after="0" w:line="240" w:lineRule="auto"/>
              <w:rPr>
                <w:rFonts w:ascii="Times New Roman" w:eastAsia="Times New Roman" w:hAnsi="Times New Roman" w:cs="Times New Roman"/>
                <w:sz w:val="21"/>
                <w:szCs w:val="21"/>
                <w:lang w:eastAsia="en-IN"/>
              </w:rPr>
            </w:pPr>
            <w:r w:rsidRPr="005B754F">
              <w:rPr>
                <w:rFonts w:ascii="Times New Roman" w:eastAsia="Times New Roman" w:hAnsi="Times New Roman" w:cs="Times New Roman"/>
                <w:sz w:val="21"/>
                <w:szCs w:val="21"/>
                <w:lang w:eastAsia="en-IN"/>
              </w:rPr>
              <w:t>Base Year for Estimation</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7F4A38CF" w14:textId="77777777" w:rsidR="005B754F" w:rsidRPr="005B754F" w:rsidRDefault="005B754F" w:rsidP="005B754F">
            <w:pPr>
              <w:spacing w:after="0" w:line="240" w:lineRule="auto"/>
              <w:rPr>
                <w:rFonts w:ascii="Times New Roman" w:eastAsia="Times New Roman" w:hAnsi="Times New Roman" w:cs="Times New Roman"/>
                <w:sz w:val="21"/>
                <w:szCs w:val="21"/>
                <w:lang w:eastAsia="en-IN"/>
              </w:rPr>
            </w:pPr>
            <w:r w:rsidRPr="005B754F">
              <w:rPr>
                <w:rFonts w:ascii="Times New Roman" w:eastAsia="Times New Roman" w:hAnsi="Times New Roman" w:cs="Times New Roman"/>
                <w:sz w:val="21"/>
                <w:szCs w:val="21"/>
                <w:lang w:eastAsia="en-IN"/>
              </w:rPr>
              <w:t>2023</w:t>
            </w:r>
          </w:p>
        </w:tc>
      </w:tr>
      <w:tr w:rsidR="005B754F" w:rsidRPr="005B754F" w14:paraId="1A694145" w14:textId="77777777" w:rsidTr="005B754F">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06F4B010" w14:textId="77777777" w:rsidR="005B754F" w:rsidRPr="005B754F" w:rsidRDefault="005B754F" w:rsidP="005B754F">
            <w:pPr>
              <w:spacing w:after="0" w:line="240" w:lineRule="auto"/>
              <w:rPr>
                <w:rFonts w:ascii="Times New Roman" w:eastAsia="Times New Roman" w:hAnsi="Times New Roman" w:cs="Times New Roman"/>
                <w:sz w:val="21"/>
                <w:szCs w:val="21"/>
                <w:lang w:eastAsia="en-IN"/>
              </w:rPr>
            </w:pPr>
            <w:r w:rsidRPr="005B754F">
              <w:rPr>
                <w:rFonts w:ascii="Times New Roman" w:eastAsia="Times New Roman" w:hAnsi="Times New Roman" w:cs="Times New Roman"/>
                <w:sz w:val="21"/>
                <w:szCs w:val="21"/>
                <w:lang w:eastAsia="en-IN"/>
              </w:rPr>
              <w:t>Historical Data</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74131067" w14:textId="77777777" w:rsidR="005B754F" w:rsidRPr="005B754F" w:rsidRDefault="005B754F" w:rsidP="005B754F">
            <w:pPr>
              <w:spacing w:after="0" w:line="240" w:lineRule="auto"/>
              <w:rPr>
                <w:rFonts w:ascii="Times New Roman" w:eastAsia="Times New Roman" w:hAnsi="Times New Roman" w:cs="Times New Roman"/>
                <w:sz w:val="21"/>
                <w:szCs w:val="21"/>
                <w:lang w:eastAsia="en-IN"/>
              </w:rPr>
            </w:pPr>
            <w:r w:rsidRPr="005B754F">
              <w:rPr>
                <w:rFonts w:ascii="Times New Roman" w:eastAsia="Times New Roman" w:hAnsi="Times New Roman" w:cs="Times New Roman"/>
                <w:sz w:val="21"/>
                <w:szCs w:val="21"/>
                <w:lang w:eastAsia="en-IN"/>
              </w:rPr>
              <w:t>2017 – 2021</w:t>
            </w:r>
          </w:p>
        </w:tc>
      </w:tr>
      <w:tr w:rsidR="005B754F" w:rsidRPr="005B754F" w14:paraId="2ED2000F" w14:textId="77777777" w:rsidTr="005B754F">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52F9C5AA" w14:textId="77777777" w:rsidR="005B754F" w:rsidRPr="005B754F" w:rsidRDefault="005B754F" w:rsidP="005B754F">
            <w:pPr>
              <w:spacing w:after="0" w:line="240" w:lineRule="auto"/>
              <w:rPr>
                <w:rFonts w:ascii="Times New Roman" w:eastAsia="Times New Roman" w:hAnsi="Times New Roman" w:cs="Times New Roman"/>
                <w:sz w:val="21"/>
                <w:szCs w:val="21"/>
                <w:lang w:eastAsia="en-IN"/>
              </w:rPr>
            </w:pPr>
            <w:r w:rsidRPr="005B754F">
              <w:rPr>
                <w:rFonts w:ascii="Times New Roman" w:eastAsia="Times New Roman" w:hAnsi="Times New Roman" w:cs="Times New Roman"/>
                <w:sz w:val="21"/>
                <w:szCs w:val="21"/>
                <w:lang w:eastAsia="en-IN"/>
              </w:rPr>
              <w:t>Unit</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5320DD2E" w14:textId="77777777" w:rsidR="005B754F" w:rsidRPr="005B754F" w:rsidRDefault="005B754F" w:rsidP="005B754F">
            <w:pPr>
              <w:spacing w:after="0" w:line="240" w:lineRule="auto"/>
              <w:rPr>
                <w:rFonts w:ascii="Times New Roman" w:eastAsia="Times New Roman" w:hAnsi="Times New Roman" w:cs="Times New Roman"/>
                <w:sz w:val="21"/>
                <w:szCs w:val="21"/>
                <w:lang w:eastAsia="en-IN"/>
              </w:rPr>
            </w:pPr>
            <w:r w:rsidRPr="005B754F">
              <w:rPr>
                <w:rFonts w:ascii="Times New Roman" w:eastAsia="Times New Roman" w:hAnsi="Times New Roman" w:cs="Times New Roman"/>
                <w:sz w:val="21"/>
                <w:szCs w:val="21"/>
                <w:lang w:eastAsia="en-IN"/>
              </w:rPr>
              <w:t>USD Million, CAGR (2024 – 2030)</w:t>
            </w:r>
          </w:p>
        </w:tc>
      </w:tr>
      <w:tr w:rsidR="005B754F" w:rsidRPr="005B754F" w14:paraId="61953513" w14:textId="77777777" w:rsidTr="005B754F">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49590AD4" w14:textId="77777777" w:rsidR="005B754F" w:rsidRPr="005B754F" w:rsidRDefault="005B754F" w:rsidP="005B754F">
            <w:pPr>
              <w:spacing w:after="0" w:line="240" w:lineRule="auto"/>
              <w:rPr>
                <w:rFonts w:ascii="Times New Roman" w:eastAsia="Times New Roman" w:hAnsi="Times New Roman" w:cs="Times New Roman"/>
                <w:sz w:val="21"/>
                <w:szCs w:val="21"/>
                <w:lang w:eastAsia="en-IN"/>
              </w:rPr>
            </w:pPr>
            <w:r w:rsidRPr="005B754F">
              <w:rPr>
                <w:rFonts w:ascii="Times New Roman" w:eastAsia="Times New Roman" w:hAnsi="Times New Roman" w:cs="Times New Roman"/>
                <w:sz w:val="21"/>
                <w:szCs w:val="21"/>
                <w:lang w:eastAsia="en-IN"/>
              </w:rPr>
              <w:t>Segmentation</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78013683" w14:textId="77777777" w:rsidR="005B754F" w:rsidRPr="005B754F" w:rsidRDefault="005B754F" w:rsidP="005B754F">
            <w:pPr>
              <w:spacing w:after="0" w:line="240" w:lineRule="auto"/>
              <w:rPr>
                <w:rFonts w:ascii="Times New Roman" w:eastAsia="Times New Roman" w:hAnsi="Times New Roman" w:cs="Times New Roman"/>
                <w:sz w:val="21"/>
                <w:szCs w:val="21"/>
                <w:lang w:eastAsia="en-IN"/>
              </w:rPr>
            </w:pPr>
            <w:r w:rsidRPr="005B754F">
              <w:rPr>
                <w:rFonts w:ascii="Times New Roman" w:eastAsia="Times New Roman" w:hAnsi="Times New Roman" w:cs="Times New Roman"/>
                <w:sz w:val="21"/>
                <w:szCs w:val="21"/>
                <w:lang w:eastAsia="en-IN"/>
              </w:rPr>
              <w:t>By Product Type, Application, End User, Geography</w:t>
            </w:r>
          </w:p>
        </w:tc>
      </w:tr>
      <w:tr w:rsidR="005B754F" w:rsidRPr="005B754F" w14:paraId="189E4592" w14:textId="77777777" w:rsidTr="005B754F">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342212EA" w14:textId="77777777" w:rsidR="005B754F" w:rsidRPr="005B754F" w:rsidRDefault="005B754F" w:rsidP="005B754F">
            <w:pPr>
              <w:spacing w:after="0" w:line="240" w:lineRule="auto"/>
              <w:rPr>
                <w:rFonts w:ascii="Times New Roman" w:eastAsia="Times New Roman" w:hAnsi="Times New Roman" w:cs="Times New Roman"/>
                <w:sz w:val="21"/>
                <w:szCs w:val="21"/>
                <w:lang w:eastAsia="en-IN"/>
              </w:rPr>
            </w:pPr>
            <w:r w:rsidRPr="005B754F">
              <w:rPr>
                <w:rFonts w:ascii="Times New Roman" w:eastAsia="Times New Roman" w:hAnsi="Times New Roman" w:cs="Times New Roman"/>
                <w:sz w:val="21"/>
                <w:szCs w:val="21"/>
                <w:lang w:eastAsia="en-IN"/>
              </w:rPr>
              <w:t>By Product Type</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1A3C5BE6" w14:textId="77777777" w:rsidR="005B754F" w:rsidRPr="005B754F" w:rsidRDefault="005B754F" w:rsidP="005B754F">
            <w:pPr>
              <w:spacing w:after="0" w:line="240" w:lineRule="auto"/>
              <w:rPr>
                <w:rFonts w:ascii="Times New Roman" w:eastAsia="Times New Roman" w:hAnsi="Times New Roman" w:cs="Times New Roman"/>
                <w:sz w:val="21"/>
                <w:szCs w:val="21"/>
                <w:lang w:eastAsia="en-IN"/>
              </w:rPr>
            </w:pPr>
            <w:r w:rsidRPr="005B754F">
              <w:rPr>
                <w:rFonts w:ascii="Times New Roman" w:eastAsia="Times New Roman" w:hAnsi="Times New Roman" w:cs="Times New Roman"/>
                <w:sz w:val="21"/>
                <w:szCs w:val="21"/>
                <w:lang w:eastAsia="en-IN"/>
              </w:rPr>
              <w:t>Electronic PCA Pumps, Mechanical PCA Pumps, Wireless/Smart PCA Systems</w:t>
            </w:r>
          </w:p>
        </w:tc>
      </w:tr>
      <w:tr w:rsidR="005B754F" w:rsidRPr="005B754F" w14:paraId="1F1ADCFC" w14:textId="77777777" w:rsidTr="005B754F">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0ADFC2AA" w14:textId="77777777" w:rsidR="005B754F" w:rsidRPr="005B754F" w:rsidRDefault="005B754F" w:rsidP="005B754F">
            <w:pPr>
              <w:spacing w:after="0" w:line="240" w:lineRule="auto"/>
              <w:rPr>
                <w:rFonts w:ascii="Times New Roman" w:eastAsia="Times New Roman" w:hAnsi="Times New Roman" w:cs="Times New Roman"/>
                <w:sz w:val="21"/>
                <w:szCs w:val="21"/>
                <w:lang w:eastAsia="en-IN"/>
              </w:rPr>
            </w:pPr>
            <w:r w:rsidRPr="005B754F">
              <w:rPr>
                <w:rFonts w:ascii="Times New Roman" w:eastAsia="Times New Roman" w:hAnsi="Times New Roman" w:cs="Times New Roman"/>
                <w:sz w:val="21"/>
                <w:szCs w:val="21"/>
                <w:lang w:eastAsia="en-IN"/>
              </w:rPr>
              <w:t>By Application</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453BB851" w14:textId="77777777" w:rsidR="005B754F" w:rsidRPr="005B754F" w:rsidRDefault="005B754F" w:rsidP="005B754F">
            <w:pPr>
              <w:spacing w:after="0" w:line="240" w:lineRule="auto"/>
              <w:rPr>
                <w:rFonts w:ascii="Times New Roman" w:eastAsia="Times New Roman" w:hAnsi="Times New Roman" w:cs="Times New Roman"/>
                <w:sz w:val="21"/>
                <w:szCs w:val="21"/>
                <w:lang w:eastAsia="en-IN"/>
              </w:rPr>
            </w:pPr>
            <w:r w:rsidRPr="005B754F">
              <w:rPr>
                <w:rFonts w:ascii="Times New Roman" w:eastAsia="Times New Roman" w:hAnsi="Times New Roman" w:cs="Times New Roman"/>
                <w:sz w:val="21"/>
                <w:szCs w:val="21"/>
                <w:lang w:eastAsia="en-IN"/>
              </w:rPr>
              <w:t xml:space="preserve">Post-operative Pain, Cancer, </w:t>
            </w:r>
            <w:proofErr w:type="spellStart"/>
            <w:r w:rsidRPr="005B754F">
              <w:rPr>
                <w:rFonts w:ascii="Times New Roman" w:eastAsia="Times New Roman" w:hAnsi="Times New Roman" w:cs="Times New Roman"/>
                <w:sz w:val="21"/>
                <w:szCs w:val="21"/>
                <w:lang w:eastAsia="en-IN"/>
              </w:rPr>
              <w:t>Labor</w:t>
            </w:r>
            <w:proofErr w:type="spellEnd"/>
            <w:r w:rsidRPr="005B754F">
              <w:rPr>
                <w:rFonts w:ascii="Times New Roman" w:eastAsia="Times New Roman" w:hAnsi="Times New Roman" w:cs="Times New Roman"/>
                <w:sz w:val="21"/>
                <w:szCs w:val="21"/>
                <w:lang w:eastAsia="en-IN"/>
              </w:rPr>
              <w:t>, Palliative Care, Others</w:t>
            </w:r>
          </w:p>
        </w:tc>
      </w:tr>
      <w:tr w:rsidR="005B754F" w:rsidRPr="005B754F" w14:paraId="3310CAD0" w14:textId="77777777" w:rsidTr="005B754F">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649C760D" w14:textId="77777777" w:rsidR="005B754F" w:rsidRPr="005B754F" w:rsidRDefault="005B754F" w:rsidP="005B754F">
            <w:pPr>
              <w:spacing w:after="0" w:line="240" w:lineRule="auto"/>
              <w:rPr>
                <w:rFonts w:ascii="Times New Roman" w:eastAsia="Times New Roman" w:hAnsi="Times New Roman" w:cs="Times New Roman"/>
                <w:sz w:val="21"/>
                <w:szCs w:val="21"/>
                <w:lang w:eastAsia="en-IN"/>
              </w:rPr>
            </w:pPr>
            <w:r w:rsidRPr="005B754F">
              <w:rPr>
                <w:rFonts w:ascii="Times New Roman" w:eastAsia="Times New Roman" w:hAnsi="Times New Roman" w:cs="Times New Roman"/>
                <w:sz w:val="21"/>
                <w:szCs w:val="21"/>
                <w:lang w:eastAsia="en-IN"/>
              </w:rPr>
              <w:lastRenderedPageBreak/>
              <w:t>By End User</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6169CE00" w14:textId="77777777" w:rsidR="005B754F" w:rsidRPr="005B754F" w:rsidRDefault="005B754F" w:rsidP="005B754F">
            <w:pPr>
              <w:spacing w:after="0" w:line="240" w:lineRule="auto"/>
              <w:rPr>
                <w:rFonts w:ascii="Times New Roman" w:eastAsia="Times New Roman" w:hAnsi="Times New Roman" w:cs="Times New Roman"/>
                <w:sz w:val="21"/>
                <w:szCs w:val="21"/>
                <w:lang w:eastAsia="en-IN"/>
              </w:rPr>
            </w:pPr>
            <w:r w:rsidRPr="005B754F">
              <w:rPr>
                <w:rFonts w:ascii="Times New Roman" w:eastAsia="Times New Roman" w:hAnsi="Times New Roman" w:cs="Times New Roman"/>
                <w:sz w:val="21"/>
                <w:szCs w:val="21"/>
                <w:lang w:eastAsia="en-IN"/>
              </w:rPr>
              <w:t xml:space="preserve">Hospitals, Ambulatory Surgical </w:t>
            </w:r>
            <w:proofErr w:type="spellStart"/>
            <w:r w:rsidRPr="005B754F">
              <w:rPr>
                <w:rFonts w:ascii="Times New Roman" w:eastAsia="Times New Roman" w:hAnsi="Times New Roman" w:cs="Times New Roman"/>
                <w:sz w:val="21"/>
                <w:szCs w:val="21"/>
                <w:lang w:eastAsia="en-IN"/>
              </w:rPr>
              <w:t>Centers</w:t>
            </w:r>
            <w:proofErr w:type="spellEnd"/>
            <w:r w:rsidRPr="005B754F">
              <w:rPr>
                <w:rFonts w:ascii="Times New Roman" w:eastAsia="Times New Roman" w:hAnsi="Times New Roman" w:cs="Times New Roman"/>
                <w:sz w:val="21"/>
                <w:szCs w:val="21"/>
                <w:lang w:eastAsia="en-IN"/>
              </w:rPr>
              <w:t>, Home Healthcare, Pain Clinics</w:t>
            </w:r>
          </w:p>
        </w:tc>
      </w:tr>
      <w:tr w:rsidR="005B754F" w:rsidRPr="005B754F" w14:paraId="04666BCD" w14:textId="77777777" w:rsidTr="005B754F">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26416E39" w14:textId="77777777" w:rsidR="005B754F" w:rsidRPr="005B754F" w:rsidRDefault="005B754F" w:rsidP="005B754F">
            <w:pPr>
              <w:spacing w:after="0" w:line="240" w:lineRule="auto"/>
              <w:rPr>
                <w:rFonts w:ascii="Times New Roman" w:eastAsia="Times New Roman" w:hAnsi="Times New Roman" w:cs="Times New Roman"/>
                <w:sz w:val="21"/>
                <w:szCs w:val="21"/>
                <w:lang w:eastAsia="en-IN"/>
              </w:rPr>
            </w:pPr>
            <w:r w:rsidRPr="005B754F">
              <w:rPr>
                <w:rFonts w:ascii="Times New Roman" w:eastAsia="Times New Roman" w:hAnsi="Times New Roman" w:cs="Times New Roman"/>
                <w:sz w:val="21"/>
                <w:szCs w:val="21"/>
                <w:lang w:eastAsia="en-IN"/>
              </w:rPr>
              <w:t>By Region</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372E4052" w14:textId="77777777" w:rsidR="005B754F" w:rsidRPr="005B754F" w:rsidRDefault="005B754F" w:rsidP="005B754F">
            <w:pPr>
              <w:spacing w:after="0" w:line="240" w:lineRule="auto"/>
              <w:rPr>
                <w:rFonts w:ascii="Times New Roman" w:eastAsia="Times New Roman" w:hAnsi="Times New Roman" w:cs="Times New Roman"/>
                <w:sz w:val="21"/>
                <w:szCs w:val="21"/>
                <w:lang w:eastAsia="en-IN"/>
              </w:rPr>
            </w:pPr>
            <w:r w:rsidRPr="005B754F">
              <w:rPr>
                <w:rFonts w:ascii="Times New Roman" w:eastAsia="Times New Roman" w:hAnsi="Times New Roman" w:cs="Times New Roman"/>
                <w:sz w:val="21"/>
                <w:szCs w:val="21"/>
                <w:lang w:eastAsia="en-IN"/>
              </w:rPr>
              <w:t>North America, Europe, Asia-Pacific, LAMEA</w:t>
            </w:r>
          </w:p>
        </w:tc>
      </w:tr>
      <w:tr w:rsidR="005B754F" w:rsidRPr="005B754F" w14:paraId="7B341BD8" w14:textId="77777777" w:rsidTr="005B754F">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68423B10" w14:textId="77777777" w:rsidR="005B754F" w:rsidRPr="005B754F" w:rsidRDefault="005B754F" w:rsidP="005B754F">
            <w:pPr>
              <w:spacing w:after="0" w:line="240" w:lineRule="auto"/>
              <w:rPr>
                <w:rFonts w:ascii="Times New Roman" w:eastAsia="Times New Roman" w:hAnsi="Times New Roman" w:cs="Times New Roman"/>
                <w:sz w:val="21"/>
                <w:szCs w:val="21"/>
                <w:lang w:eastAsia="en-IN"/>
              </w:rPr>
            </w:pPr>
            <w:r w:rsidRPr="005B754F">
              <w:rPr>
                <w:rFonts w:ascii="Times New Roman" w:eastAsia="Times New Roman" w:hAnsi="Times New Roman" w:cs="Times New Roman"/>
                <w:sz w:val="21"/>
                <w:szCs w:val="21"/>
                <w:lang w:eastAsia="en-IN"/>
              </w:rPr>
              <w:t>Country Scope</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4FE0B95E" w14:textId="77777777" w:rsidR="005B754F" w:rsidRPr="005B754F" w:rsidRDefault="005B754F" w:rsidP="005B754F">
            <w:pPr>
              <w:spacing w:after="0" w:line="240" w:lineRule="auto"/>
              <w:rPr>
                <w:rFonts w:ascii="Times New Roman" w:eastAsia="Times New Roman" w:hAnsi="Times New Roman" w:cs="Times New Roman"/>
                <w:sz w:val="21"/>
                <w:szCs w:val="21"/>
                <w:lang w:eastAsia="en-IN"/>
              </w:rPr>
            </w:pPr>
            <w:r w:rsidRPr="005B754F">
              <w:rPr>
                <w:rFonts w:ascii="Times New Roman" w:eastAsia="Times New Roman" w:hAnsi="Times New Roman" w:cs="Times New Roman"/>
                <w:sz w:val="21"/>
                <w:szCs w:val="21"/>
                <w:lang w:eastAsia="en-IN"/>
              </w:rPr>
              <w:t>U.S., Canada, Germany, UK, France, China, India, Japan, Brazil, etc.</w:t>
            </w:r>
          </w:p>
        </w:tc>
      </w:tr>
      <w:tr w:rsidR="005B754F" w:rsidRPr="005B754F" w14:paraId="414063CE" w14:textId="77777777" w:rsidTr="005B754F">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191D1F5D" w14:textId="77777777" w:rsidR="005B754F" w:rsidRPr="005B754F" w:rsidRDefault="005B754F" w:rsidP="005B754F">
            <w:pPr>
              <w:spacing w:after="0" w:line="240" w:lineRule="auto"/>
              <w:rPr>
                <w:rFonts w:ascii="Times New Roman" w:eastAsia="Times New Roman" w:hAnsi="Times New Roman" w:cs="Times New Roman"/>
                <w:sz w:val="21"/>
                <w:szCs w:val="21"/>
                <w:lang w:eastAsia="en-IN"/>
              </w:rPr>
            </w:pPr>
            <w:r w:rsidRPr="005B754F">
              <w:rPr>
                <w:rFonts w:ascii="Times New Roman" w:eastAsia="Times New Roman" w:hAnsi="Times New Roman" w:cs="Times New Roman"/>
                <w:sz w:val="21"/>
                <w:szCs w:val="21"/>
                <w:lang w:eastAsia="en-IN"/>
              </w:rPr>
              <w:t>Market Drivers</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0D48E9DC" w14:textId="77777777" w:rsidR="005B754F" w:rsidRPr="005B754F" w:rsidRDefault="005B754F" w:rsidP="005B754F">
            <w:pPr>
              <w:spacing w:after="0" w:line="240" w:lineRule="auto"/>
              <w:rPr>
                <w:rFonts w:ascii="Times New Roman" w:eastAsia="Times New Roman" w:hAnsi="Times New Roman" w:cs="Times New Roman"/>
                <w:sz w:val="21"/>
                <w:szCs w:val="21"/>
                <w:lang w:eastAsia="en-IN"/>
              </w:rPr>
            </w:pPr>
            <w:r w:rsidRPr="005B754F">
              <w:rPr>
                <w:rFonts w:ascii="Times New Roman" w:eastAsia="Times New Roman" w:hAnsi="Times New Roman" w:cs="Times New Roman"/>
                <w:sz w:val="21"/>
                <w:szCs w:val="21"/>
                <w:lang w:eastAsia="en-IN"/>
              </w:rPr>
              <w:t>Digital integration, outpatient care growth, chronic pain management</w:t>
            </w:r>
          </w:p>
        </w:tc>
      </w:tr>
      <w:tr w:rsidR="005B754F" w:rsidRPr="005B754F" w14:paraId="3D85A21C" w14:textId="77777777" w:rsidTr="005B754F">
        <w:trPr>
          <w:tblCellSpacing w:w="15" w:type="dxa"/>
        </w:trPr>
        <w:tc>
          <w:tcPr>
            <w:tcW w:w="0" w:type="auto"/>
            <w:tcMar>
              <w:top w:w="137" w:type="dxa"/>
              <w:left w:w="0" w:type="dxa"/>
              <w:bottom w:w="360" w:type="dxa"/>
              <w:right w:w="137" w:type="dxa"/>
            </w:tcMar>
            <w:vAlign w:val="bottom"/>
            <w:hideMark/>
          </w:tcPr>
          <w:p w14:paraId="5E41A93B" w14:textId="77777777" w:rsidR="005B754F" w:rsidRPr="005B754F" w:rsidRDefault="005B754F" w:rsidP="005B754F">
            <w:pPr>
              <w:spacing w:after="0" w:line="240" w:lineRule="auto"/>
              <w:rPr>
                <w:rFonts w:ascii="Times New Roman" w:eastAsia="Times New Roman" w:hAnsi="Times New Roman" w:cs="Times New Roman"/>
                <w:sz w:val="21"/>
                <w:szCs w:val="21"/>
                <w:lang w:eastAsia="en-IN"/>
              </w:rPr>
            </w:pPr>
            <w:r w:rsidRPr="005B754F">
              <w:rPr>
                <w:rFonts w:ascii="Times New Roman" w:eastAsia="Times New Roman" w:hAnsi="Times New Roman" w:cs="Times New Roman"/>
                <w:sz w:val="21"/>
                <w:szCs w:val="21"/>
                <w:lang w:eastAsia="en-IN"/>
              </w:rPr>
              <w:t>Customization Option</w:t>
            </w:r>
          </w:p>
        </w:tc>
        <w:tc>
          <w:tcPr>
            <w:tcW w:w="0" w:type="auto"/>
            <w:tcMar>
              <w:top w:w="137" w:type="dxa"/>
              <w:left w:w="137" w:type="dxa"/>
              <w:bottom w:w="360" w:type="dxa"/>
              <w:right w:w="0" w:type="dxa"/>
            </w:tcMar>
            <w:vAlign w:val="bottom"/>
            <w:hideMark/>
          </w:tcPr>
          <w:p w14:paraId="18061CA5" w14:textId="77777777" w:rsidR="005B754F" w:rsidRPr="005B754F" w:rsidRDefault="005B754F" w:rsidP="005B754F">
            <w:pPr>
              <w:spacing w:after="0" w:line="240" w:lineRule="auto"/>
              <w:rPr>
                <w:rFonts w:ascii="Times New Roman" w:eastAsia="Times New Roman" w:hAnsi="Times New Roman" w:cs="Times New Roman"/>
                <w:sz w:val="21"/>
                <w:szCs w:val="21"/>
                <w:lang w:eastAsia="en-IN"/>
              </w:rPr>
            </w:pPr>
            <w:r w:rsidRPr="005B754F">
              <w:rPr>
                <w:rFonts w:ascii="Times New Roman" w:eastAsia="Times New Roman" w:hAnsi="Times New Roman" w:cs="Times New Roman"/>
                <w:sz w:val="21"/>
                <w:szCs w:val="21"/>
                <w:lang w:eastAsia="en-IN"/>
              </w:rPr>
              <w:t>Available upon request</w:t>
            </w:r>
          </w:p>
        </w:tc>
      </w:tr>
    </w:tbl>
    <w:p w14:paraId="4AA8E08A" w14:textId="77777777" w:rsidR="005B754F" w:rsidRPr="005B754F" w:rsidRDefault="005B754F" w:rsidP="005B754F">
      <w:pPr>
        <w:spacing w:before="720" w:after="720" w:line="240" w:lineRule="auto"/>
        <w:rPr>
          <w:rFonts w:ascii="Times New Roman" w:eastAsia="Times New Roman" w:hAnsi="Times New Roman" w:cs="Times New Roman"/>
          <w:sz w:val="24"/>
          <w:szCs w:val="24"/>
          <w:lang w:eastAsia="en-IN"/>
        </w:rPr>
      </w:pPr>
      <w:r w:rsidRPr="005B754F">
        <w:rPr>
          <w:rFonts w:ascii="Times New Roman" w:eastAsia="Times New Roman" w:hAnsi="Times New Roman" w:cs="Times New Roman"/>
          <w:sz w:val="24"/>
          <w:szCs w:val="24"/>
          <w:lang w:eastAsia="en-IN"/>
        </w:rPr>
        <w:pict w14:anchorId="4A7E2669">
          <v:rect id="_x0000_i1074" style="width:0;height:0" o:hralign="center" o:hrstd="t" o:hrnoshade="t" o:hr="t" fillcolor="#0d0d0d" stroked="f"/>
        </w:pict>
      </w:r>
    </w:p>
    <w:p w14:paraId="4BBAFC34" w14:textId="77777777" w:rsidR="005B754F" w:rsidRPr="005B754F" w:rsidRDefault="005B754F" w:rsidP="005B754F">
      <w:pPr>
        <w:shd w:val="clear" w:color="auto" w:fill="FFFFFF"/>
        <w:spacing w:before="240" w:after="120" w:line="240" w:lineRule="auto"/>
        <w:outlineLvl w:val="3"/>
        <w:rPr>
          <w:rFonts w:ascii="Segoe UI" w:eastAsia="Times New Roman" w:hAnsi="Segoe UI" w:cs="Segoe UI"/>
          <w:b/>
          <w:bCs/>
          <w:color w:val="0D0D0D"/>
          <w:sz w:val="24"/>
          <w:szCs w:val="24"/>
          <w:lang w:eastAsia="en-IN"/>
        </w:rPr>
      </w:pPr>
      <w:r w:rsidRPr="005B754F">
        <w:rPr>
          <w:rFonts w:ascii="Segoe UI Emoji" w:eastAsia="Times New Roman" w:hAnsi="Segoe UI Emoji" w:cs="Segoe UI Emoji"/>
          <w:b/>
          <w:bCs/>
          <w:color w:val="0D0D0D"/>
          <w:sz w:val="24"/>
          <w:szCs w:val="24"/>
          <w:lang w:eastAsia="en-IN"/>
        </w:rPr>
        <w:t>❓</w:t>
      </w:r>
      <w:r w:rsidRPr="005B754F">
        <w:rPr>
          <w:rFonts w:ascii="Segoe UI" w:eastAsia="Times New Roman" w:hAnsi="Segoe UI" w:cs="Segoe UI"/>
          <w:b/>
          <w:bCs/>
          <w:color w:val="0D0D0D"/>
          <w:sz w:val="24"/>
          <w:szCs w:val="24"/>
          <w:lang w:eastAsia="en-IN"/>
        </w:rPr>
        <w:t xml:space="preserve"> C. Top 5 FAQs</w:t>
      </w:r>
    </w:p>
    <w:p w14:paraId="5F6A2A36" w14:textId="38CA5C05" w:rsidR="005B754F" w:rsidRPr="005B754F" w:rsidRDefault="005B754F" w:rsidP="005B754F">
      <w:pPr>
        <w:shd w:val="clear" w:color="auto" w:fill="FFFFFF"/>
        <w:spacing w:beforeAutospacing="1" w:after="0" w:afterAutospacing="1" w:line="240" w:lineRule="auto"/>
        <w:rPr>
          <w:rFonts w:ascii="Segoe UI" w:eastAsia="Times New Roman" w:hAnsi="Segoe UI" w:cs="Segoe UI"/>
          <w:color w:val="0D0D0D"/>
          <w:sz w:val="24"/>
          <w:szCs w:val="24"/>
          <w:lang w:eastAsia="en-IN"/>
        </w:rPr>
      </w:pPr>
      <w:r w:rsidRPr="005B754F">
        <w:rPr>
          <w:rFonts w:ascii="Segoe UI" w:eastAsia="Times New Roman" w:hAnsi="Segoe UI" w:cs="Segoe UI"/>
          <w:b/>
          <w:bCs/>
          <w:color w:val="0D0D0D"/>
          <w:sz w:val="24"/>
          <w:szCs w:val="24"/>
          <w:lang w:eastAsia="en-IN"/>
        </w:rPr>
        <w:t>Q1: How big is the patient-controlled analgesic pumps market?</w:t>
      </w:r>
      <w:r w:rsidRPr="005B754F">
        <w:rPr>
          <w:rFonts w:ascii="Segoe UI" w:eastAsia="Times New Roman" w:hAnsi="Segoe UI" w:cs="Segoe UI"/>
          <w:color w:val="0D0D0D"/>
          <w:sz w:val="24"/>
          <w:szCs w:val="24"/>
          <w:lang w:eastAsia="en-IN"/>
        </w:rPr>
        <w:br/>
        <w:t>A1: The global patient-controlled analgesic pumps market was valued at </w:t>
      </w:r>
      <w:r w:rsidRPr="005B754F">
        <w:rPr>
          <w:rFonts w:ascii="Segoe UI" w:eastAsia="Times New Roman" w:hAnsi="Segoe UI" w:cs="Segoe UI"/>
          <w:b/>
          <w:bCs/>
          <w:color w:val="0D0D0D"/>
          <w:sz w:val="24"/>
          <w:szCs w:val="24"/>
          <w:lang w:eastAsia="en-IN"/>
        </w:rPr>
        <w:t xml:space="preserve">USD </w:t>
      </w:r>
      <w:r w:rsidR="00D93D20">
        <w:rPr>
          <w:rFonts w:ascii="Segoe UI" w:eastAsia="Times New Roman" w:hAnsi="Segoe UI" w:cs="Segoe UI"/>
          <w:b/>
          <w:bCs/>
          <w:color w:val="0D0D0D"/>
          <w:sz w:val="24"/>
          <w:szCs w:val="24"/>
          <w:lang w:eastAsia="en-IN"/>
        </w:rPr>
        <w:t>54.5</w:t>
      </w:r>
      <w:r w:rsidRPr="005B754F">
        <w:rPr>
          <w:rFonts w:ascii="Segoe UI" w:eastAsia="Times New Roman" w:hAnsi="Segoe UI" w:cs="Segoe UI"/>
          <w:b/>
          <w:bCs/>
          <w:color w:val="0D0D0D"/>
          <w:sz w:val="24"/>
          <w:szCs w:val="24"/>
          <w:lang w:eastAsia="en-IN"/>
        </w:rPr>
        <w:t xml:space="preserve"> million in 2024</w:t>
      </w:r>
      <w:r w:rsidRPr="005B754F">
        <w:rPr>
          <w:rFonts w:ascii="Segoe UI" w:eastAsia="Times New Roman" w:hAnsi="Segoe UI" w:cs="Segoe UI"/>
          <w:color w:val="0D0D0D"/>
          <w:sz w:val="24"/>
          <w:szCs w:val="24"/>
          <w:lang w:eastAsia="en-IN"/>
        </w:rPr>
        <w:t>.</w:t>
      </w:r>
    </w:p>
    <w:p w14:paraId="06E232DC" w14:textId="77777777" w:rsidR="005B754F" w:rsidRPr="005B754F" w:rsidRDefault="005B754F" w:rsidP="005B754F">
      <w:pPr>
        <w:shd w:val="clear" w:color="auto" w:fill="FFFFFF"/>
        <w:spacing w:beforeAutospacing="1" w:after="0" w:afterAutospacing="1" w:line="240" w:lineRule="auto"/>
        <w:rPr>
          <w:rFonts w:ascii="Segoe UI" w:eastAsia="Times New Roman" w:hAnsi="Segoe UI" w:cs="Segoe UI"/>
          <w:color w:val="0D0D0D"/>
          <w:sz w:val="24"/>
          <w:szCs w:val="24"/>
          <w:lang w:eastAsia="en-IN"/>
        </w:rPr>
      </w:pPr>
      <w:r w:rsidRPr="005B754F">
        <w:rPr>
          <w:rFonts w:ascii="Segoe UI" w:eastAsia="Times New Roman" w:hAnsi="Segoe UI" w:cs="Segoe UI"/>
          <w:b/>
          <w:bCs/>
          <w:color w:val="0D0D0D"/>
          <w:sz w:val="24"/>
          <w:szCs w:val="24"/>
          <w:lang w:eastAsia="en-IN"/>
        </w:rPr>
        <w:t>Q2: What is the CAGR for the patient-controlled analgesic pumps market during the forecast period?</w:t>
      </w:r>
      <w:r w:rsidRPr="005B754F">
        <w:rPr>
          <w:rFonts w:ascii="Segoe UI" w:eastAsia="Times New Roman" w:hAnsi="Segoe UI" w:cs="Segoe UI"/>
          <w:color w:val="0D0D0D"/>
          <w:sz w:val="24"/>
          <w:szCs w:val="24"/>
          <w:lang w:eastAsia="en-IN"/>
        </w:rPr>
        <w:br/>
        <w:t>A2: The market is expected to grow at a </w:t>
      </w:r>
      <w:r w:rsidRPr="005B754F">
        <w:rPr>
          <w:rFonts w:ascii="Segoe UI" w:eastAsia="Times New Roman" w:hAnsi="Segoe UI" w:cs="Segoe UI"/>
          <w:b/>
          <w:bCs/>
          <w:color w:val="0D0D0D"/>
          <w:sz w:val="24"/>
          <w:szCs w:val="24"/>
          <w:lang w:eastAsia="en-IN"/>
        </w:rPr>
        <w:t>CAGR of 7.4% from 2024 to 2030</w:t>
      </w:r>
      <w:r w:rsidRPr="005B754F">
        <w:rPr>
          <w:rFonts w:ascii="Segoe UI" w:eastAsia="Times New Roman" w:hAnsi="Segoe UI" w:cs="Segoe UI"/>
          <w:color w:val="0D0D0D"/>
          <w:sz w:val="24"/>
          <w:szCs w:val="24"/>
          <w:lang w:eastAsia="en-IN"/>
        </w:rPr>
        <w:t>.</w:t>
      </w:r>
    </w:p>
    <w:p w14:paraId="2EC5E236" w14:textId="77777777" w:rsidR="005B754F" w:rsidRPr="005B754F" w:rsidRDefault="005B754F" w:rsidP="005B754F">
      <w:pPr>
        <w:shd w:val="clear" w:color="auto" w:fill="FFFFFF"/>
        <w:spacing w:beforeAutospacing="1" w:after="0" w:afterAutospacing="1" w:line="240" w:lineRule="auto"/>
        <w:rPr>
          <w:rFonts w:ascii="Segoe UI" w:eastAsia="Times New Roman" w:hAnsi="Segoe UI" w:cs="Segoe UI"/>
          <w:color w:val="0D0D0D"/>
          <w:sz w:val="24"/>
          <w:szCs w:val="24"/>
          <w:lang w:eastAsia="en-IN"/>
        </w:rPr>
      </w:pPr>
      <w:r w:rsidRPr="005B754F">
        <w:rPr>
          <w:rFonts w:ascii="Segoe UI" w:eastAsia="Times New Roman" w:hAnsi="Segoe UI" w:cs="Segoe UI"/>
          <w:b/>
          <w:bCs/>
          <w:color w:val="0D0D0D"/>
          <w:sz w:val="24"/>
          <w:szCs w:val="24"/>
          <w:lang w:eastAsia="en-IN"/>
        </w:rPr>
        <w:t>Q3: Who are the major players in the patient-controlled analgesic pumps market?</w:t>
      </w:r>
      <w:r w:rsidRPr="005B754F">
        <w:rPr>
          <w:rFonts w:ascii="Segoe UI" w:eastAsia="Times New Roman" w:hAnsi="Segoe UI" w:cs="Segoe UI"/>
          <w:color w:val="0D0D0D"/>
          <w:sz w:val="24"/>
          <w:szCs w:val="24"/>
          <w:lang w:eastAsia="en-IN"/>
        </w:rPr>
        <w:br/>
        <w:t>A3: Leading players include </w:t>
      </w:r>
      <w:r w:rsidRPr="005B754F">
        <w:rPr>
          <w:rFonts w:ascii="Segoe UI" w:eastAsia="Times New Roman" w:hAnsi="Segoe UI" w:cs="Segoe UI"/>
          <w:b/>
          <w:bCs/>
          <w:color w:val="0D0D0D"/>
          <w:sz w:val="24"/>
          <w:szCs w:val="24"/>
          <w:lang w:eastAsia="en-IN"/>
        </w:rPr>
        <w:t>Baxter</w:t>
      </w:r>
      <w:r w:rsidRPr="005B754F">
        <w:rPr>
          <w:rFonts w:ascii="Segoe UI" w:eastAsia="Times New Roman" w:hAnsi="Segoe UI" w:cs="Segoe UI"/>
          <w:color w:val="0D0D0D"/>
          <w:sz w:val="24"/>
          <w:szCs w:val="24"/>
          <w:lang w:eastAsia="en-IN"/>
        </w:rPr>
        <w:t>, </w:t>
      </w:r>
      <w:r w:rsidRPr="005B754F">
        <w:rPr>
          <w:rFonts w:ascii="Segoe UI" w:eastAsia="Times New Roman" w:hAnsi="Segoe UI" w:cs="Segoe UI"/>
          <w:b/>
          <w:bCs/>
          <w:color w:val="0D0D0D"/>
          <w:sz w:val="24"/>
          <w:szCs w:val="24"/>
          <w:lang w:eastAsia="en-IN"/>
        </w:rPr>
        <w:t>Smiths Medical</w:t>
      </w:r>
      <w:r w:rsidRPr="005B754F">
        <w:rPr>
          <w:rFonts w:ascii="Segoe UI" w:eastAsia="Times New Roman" w:hAnsi="Segoe UI" w:cs="Segoe UI"/>
          <w:color w:val="0D0D0D"/>
          <w:sz w:val="24"/>
          <w:szCs w:val="24"/>
          <w:lang w:eastAsia="en-IN"/>
        </w:rPr>
        <w:t>, </w:t>
      </w:r>
      <w:r w:rsidRPr="005B754F">
        <w:rPr>
          <w:rFonts w:ascii="Segoe UI" w:eastAsia="Times New Roman" w:hAnsi="Segoe UI" w:cs="Segoe UI"/>
          <w:b/>
          <w:bCs/>
          <w:color w:val="0D0D0D"/>
          <w:sz w:val="24"/>
          <w:szCs w:val="24"/>
          <w:lang w:eastAsia="en-IN"/>
        </w:rPr>
        <w:t>B. Braun</w:t>
      </w:r>
      <w:r w:rsidRPr="005B754F">
        <w:rPr>
          <w:rFonts w:ascii="Segoe UI" w:eastAsia="Times New Roman" w:hAnsi="Segoe UI" w:cs="Segoe UI"/>
          <w:color w:val="0D0D0D"/>
          <w:sz w:val="24"/>
          <w:szCs w:val="24"/>
          <w:lang w:eastAsia="en-IN"/>
        </w:rPr>
        <w:t>, </w:t>
      </w:r>
      <w:r w:rsidRPr="005B754F">
        <w:rPr>
          <w:rFonts w:ascii="Segoe UI" w:eastAsia="Times New Roman" w:hAnsi="Segoe UI" w:cs="Segoe UI"/>
          <w:b/>
          <w:bCs/>
          <w:color w:val="0D0D0D"/>
          <w:sz w:val="24"/>
          <w:szCs w:val="24"/>
          <w:lang w:eastAsia="en-IN"/>
        </w:rPr>
        <w:t xml:space="preserve">Fresenius </w:t>
      </w:r>
      <w:proofErr w:type="spellStart"/>
      <w:r w:rsidRPr="005B754F">
        <w:rPr>
          <w:rFonts w:ascii="Segoe UI" w:eastAsia="Times New Roman" w:hAnsi="Segoe UI" w:cs="Segoe UI"/>
          <w:b/>
          <w:bCs/>
          <w:color w:val="0D0D0D"/>
          <w:sz w:val="24"/>
          <w:szCs w:val="24"/>
          <w:lang w:eastAsia="en-IN"/>
        </w:rPr>
        <w:t>Kabi</w:t>
      </w:r>
      <w:proofErr w:type="spellEnd"/>
      <w:r w:rsidRPr="005B754F">
        <w:rPr>
          <w:rFonts w:ascii="Segoe UI" w:eastAsia="Times New Roman" w:hAnsi="Segoe UI" w:cs="Segoe UI"/>
          <w:color w:val="0D0D0D"/>
          <w:sz w:val="24"/>
          <w:szCs w:val="24"/>
          <w:lang w:eastAsia="en-IN"/>
        </w:rPr>
        <w:t>, and </w:t>
      </w:r>
      <w:r w:rsidRPr="005B754F">
        <w:rPr>
          <w:rFonts w:ascii="Segoe UI" w:eastAsia="Times New Roman" w:hAnsi="Segoe UI" w:cs="Segoe UI"/>
          <w:b/>
          <w:bCs/>
          <w:color w:val="0D0D0D"/>
          <w:sz w:val="24"/>
          <w:szCs w:val="24"/>
          <w:lang w:eastAsia="en-IN"/>
        </w:rPr>
        <w:t>Avanos Medical</w:t>
      </w:r>
      <w:r w:rsidRPr="005B754F">
        <w:rPr>
          <w:rFonts w:ascii="Segoe UI" w:eastAsia="Times New Roman" w:hAnsi="Segoe UI" w:cs="Segoe UI"/>
          <w:color w:val="0D0D0D"/>
          <w:sz w:val="24"/>
          <w:szCs w:val="24"/>
          <w:lang w:eastAsia="en-IN"/>
        </w:rPr>
        <w:t>.</w:t>
      </w:r>
    </w:p>
    <w:p w14:paraId="7884059C" w14:textId="77777777" w:rsidR="005B754F" w:rsidRPr="005B754F" w:rsidRDefault="005B754F" w:rsidP="005B754F">
      <w:pPr>
        <w:shd w:val="clear" w:color="auto" w:fill="FFFFFF"/>
        <w:spacing w:beforeAutospacing="1" w:after="0" w:afterAutospacing="1" w:line="240" w:lineRule="auto"/>
        <w:rPr>
          <w:rFonts w:ascii="Segoe UI" w:eastAsia="Times New Roman" w:hAnsi="Segoe UI" w:cs="Segoe UI"/>
          <w:color w:val="0D0D0D"/>
          <w:sz w:val="24"/>
          <w:szCs w:val="24"/>
          <w:lang w:eastAsia="en-IN"/>
        </w:rPr>
      </w:pPr>
      <w:r w:rsidRPr="005B754F">
        <w:rPr>
          <w:rFonts w:ascii="Segoe UI" w:eastAsia="Times New Roman" w:hAnsi="Segoe UI" w:cs="Segoe UI"/>
          <w:b/>
          <w:bCs/>
          <w:color w:val="0D0D0D"/>
          <w:sz w:val="24"/>
          <w:szCs w:val="24"/>
          <w:lang w:eastAsia="en-IN"/>
        </w:rPr>
        <w:t>Q4: Which region dominates the patient-controlled analgesic pumps market?</w:t>
      </w:r>
      <w:r w:rsidRPr="005B754F">
        <w:rPr>
          <w:rFonts w:ascii="Segoe UI" w:eastAsia="Times New Roman" w:hAnsi="Segoe UI" w:cs="Segoe UI"/>
          <w:color w:val="0D0D0D"/>
          <w:sz w:val="24"/>
          <w:szCs w:val="24"/>
          <w:lang w:eastAsia="en-IN"/>
        </w:rPr>
        <w:br/>
        <w:t>A4: </w:t>
      </w:r>
      <w:r w:rsidRPr="005B754F">
        <w:rPr>
          <w:rFonts w:ascii="Segoe UI" w:eastAsia="Times New Roman" w:hAnsi="Segoe UI" w:cs="Segoe UI"/>
          <w:b/>
          <w:bCs/>
          <w:color w:val="0D0D0D"/>
          <w:sz w:val="24"/>
          <w:szCs w:val="24"/>
          <w:lang w:eastAsia="en-IN"/>
        </w:rPr>
        <w:t>North America</w:t>
      </w:r>
      <w:r w:rsidRPr="005B754F">
        <w:rPr>
          <w:rFonts w:ascii="Segoe UI" w:eastAsia="Times New Roman" w:hAnsi="Segoe UI" w:cs="Segoe UI"/>
          <w:color w:val="0D0D0D"/>
          <w:sz w:val="24"/>
          <w:szCs w:val="24"/>
          <w:lang w:eastAsia="en-IN"/>
        </w:rPr>
        <w:t> leads due to advanced infrastructure and regulatory maturity.</w:t>
      </w:r>
    </w:p>
    <w:p w14:paraId="7BD82343" w14:textId="77777777" w:rsidR="005B754F" w:rsidRPr="005B754F" w:rsidRDefault="005B754F" w:rsidP="005B754F">
      <w:pPr>
        <w:shd w:val="clear" w:color="auto" w:fill="FFFFFF"/>
        <w:spacing w:beforeAutospacing="1" w:after="0" w:afterAutospacing="1" w:line="240" w:lineRule="auto"/>
        <w:rPr>
          <w:rFonts w:ascii="Segoe UI" w:eastAsia="Times New Roman" w:hAnsi="Segoe UI" w:cs="Segoe UI"/>
          <w:color w:val="0D0D0D"/>
          <w:sz w:val="24"/>
          <w:szCs w:val="24"/>
          <w:lang w:eastAsia="en-IN"/>
        </w:rPr>
      </w:pPr>
      <w:r w:rsidRPr="005B754F">
        <w:rPr>
          <w:rFonts w:ascii="Segoe UI" w:eastAsia="Times New Roman" w:hAnsi="Segoe UI" w:cs="Segoe UI"/>
          <w:b/>
          <w:bCs/>
          <w:color w:val="0D0D0D"/>
          <w:sz w:val="24"/>
          <w:szCs w:val="24"/>
          <w:lang w:eastAsia="en-IN"/>
        </w:rPr>
        <w:t>Q5: What factors are driving the patient-controlled analgesic pumps market?</w:t>
      </w:r>
      <w:r w:rsidRPr="005B754F">
        <w:rPr>
          <w:rFonts w:ascii="Segoe UI" w:eastAsia="Times New Roman" w:hAnsi="Segoe UI" w:cs="Segoe UI"/>
          <w:color w:val="0D0D0D"/>
          <w:sz w:val="24"/>
          <w:szCs w:val="24"/>
          <w:lang w:eastAsia="en-IN"/>
        </w:rPr>
        <w:br/>
        <w:t xml:space="preserve">A5: Growth is </w:t>
      </w:r>
      <w:proofErr w:type="spellStart"/>
      <w:r w:rsidRPr="005B754F">
        <w:rPr>
          <w:rFonts w:ascii="Segoe UI" w:eastAsia="Times New Roman" w:hAnsi="Segoe UI" w:cs="Segoe UI"/>
          <w:color w:val="0D0D0D"/>
          <w:sz w:val="24"/>
          <w:szCs w:val="24"/>
          <w:lang w:eastAsia="en-IN"/>
        </w:rPr>
        <w:t>fueled</w:t>
      </w:r>
      <w:proofErr w:type="spellEnd"/>
      <w:r w:rsidRPr="005B754F">
        <w:rPr>
          <w:rFonts w:ascii="Segoe UI" w:eastAsia="Times New Roman" w:hAnsi="Segoe UI" w:cs="Segoe UI"/>
          <w:color w:val="0D0D0D"/>
          <w:sz w:val="24"/>
          <w:szCs w:val="24"/>
          <w:lang w:eastAsia="en-IN"/>
        </w:rPr>
        <w:t xml:space="preserve"> by </w:t>
      </w:r>
      <w:r w:rsidRPr="005B754F">
        <w:rPr>
          <w:rFonts w:ascii="Segoe UI" w:eastAsia="Times New Roman" w:hAnsi="Segoe UI" w:cs="Segoe UI"/>
          <w:b/>
          <w:bCs/>
          <w:color w:val="0D0D0D"/>
          <w:sz w:val="24"/>
          <w:szCs w:val="24"/>
          <w:lang w:eastAsia="en-IN"/>
        </w:rPr>
        <w:t>surgical procedure expansion</w:t>
      </w:r>
      <w:r w:rsidRPr="005B754F">
        <w:rPr>
          <w:rFonts w:ascii="Segoe UI" w:eastAsia="Times New Roman" w:hAnsi="Segoe UI" w:cs="Segoe UI"/>
          <w:color w:val="0D0D0D"/>
          <w:sz w:val="24"/>
          <w:szCs w:val="24"/>
          <w:lang w:eastAsia="en-IN"/>
        </w:rPr>
        <w:t>, </w:t>
      </w:r>
      <w:r w:rsidRPr="005B754F">
        <w:rPr>
          <w:rFonts w:ascii="Segoe UI" w:eastAsia="Times New Roman" w:hAnsi="Segoe UI" w:cs="Segoe UI"/>
          <w:b/>
          <w:bCs/>
          <w:color w:val="0D0D0D"/>
          <w:sz w:val="24"/>
          <w:szCs w:val="24"/>
          <w:lang w:eastAsia="en-IN"/>
        </w:rPr>
        <w:t>homecare integration</w:t>
      </w:r>
      <w:r w:rsidRPr="005B754F">
        <w:rPr>
          <w:rFonts w:ascii="Segoe UI" w:eastAsia="Times New Roman" w:hAnsi="Segoe UI" w:cs="Segoe UI"/>
          <w:color w:val="0D0D0D"/>
          <w:sz w:val="24"/>
          <w:szCs w:val="24"/>
          <w:lang w:eastAsia="en-IN"/>
        </w:rPr>
        <w:t>, and </w:t>
      </w:r>
      <w:r w:rsidRPr="005B754F">
        <w:rPr>
          <w:rFonts w:ascii="Segoe UI" w:eastAsia="Times New Roman" w:hAnsi="Segoe UI" w:cs="Segoe UI"/>
          <w:b/>
          <w:bCs/>
          <w:color w:val="0D0D0D"/>
          <w:sz w:val="24"/>
          <w:szCs w:val="24"/>
          <w:lang w:eastAsia="en-IN"/>
        </w:rPr>
        <w:t>smart infusion tech adoption</w:t>
      </w:r>
      <w:r w:rsidRPr="005B754F">
        <w:rPr>
          <w:rFonts w:ascii="Segoe UI" w:eastAsia="Times New Roman" w:hAnsi="Segoe UI" w:cs="Segoe UI"/>
          <w:color w:val="0D0D0D"/>
          <w:sz w:val="24"/>
          <w:szCs w:val="24"/>
          <w:lang w:eastAsia="en-IN"/>
        </w:rPr>
        <w:t>.</w:t>
      </w:r>
    </w:p>
    <w:p w14:paraId="2DCDA944" w14:textId="77777777" w:rsidR="005B754F" w:rsidRPr="005B754F" w:rsidRDefault="005B754F" w:rsidP="005B754F">
      <w:pPr>
        <w:spacing w:before="720" w:after="720" w:line="240" w:lineRule="auto"/>
        <w:rPr>
          <w:rFonts w:ascii="Times New Roman" w:eastAsia="Times New Roman" w:hAnsi="Times New Roman" w:cs="Times New Roman"/>
          <w:sz w:val="24"/>
          <w:szCs w:val="24"/>
          <w:lang w:eastAsia="en-IN"/>
        </w:rPr>
      </w:pPr>
      <w:r w:rsidRPr="005B754F">
        <w:rPr>
          <w:rFonts w:ascii="Times New Roman" w:eastAsia="Times New Roman" w:hAnsi="Times New Roman" w:cs="Times New Roman"/>
          <w:sz w:val="24"/>
          <w:szCs w:val="24"/>
          <w:lang w:eastAsia="en-IN"/>
        </w:rPr>
        <w:pict w14:anchorId="64947477">
          <v:rect id="_x0000_i1075" style="width:0;height:0" o:hralign="center" o:hrstd="t" o:hrnoshade="t" o:hr="t" fillcolor="#0d0d0d" stroked="f"/>
        </w:pict>
      </w:r>
    </w:p>
    <w:p w14:paraId="45E36D25" w14:textId="77777777" w:rsidR="005B754F" w:rsidRPr="005B754F" w:rsidRDefault="005B754F" w:rsidP="005B754F">
      <w:pPr>
        <w:shd w:val="clear" w:color="auto" w:fill="FFFFFF"/>
        <w:spacing w:before="240" w:after="120" w:line="240" w:lineRule="auto"/>
        <w:outlineLvl w:val="3"/>
        <w:rPr>
          <w:rFonts w:ascii="Segoe UI" w:eastAsia="Times New Roman" w:hAnsi="Segoe UI" w:cs="Segoe UI"/>
          <w:b/>
          <w:bCs/>
          <w:color w:val="0D0D0D"/>
          <w:sz w:val="24"/>
          <w:szCs w:val="24"/>
          <w:lang w:eastAsia="en-IN"/>
        </w:rPr>
      </w:pPr>
      <w:r w:rsidRPr="005B754F">
        <w:rPr>
          <w:rFonts w:ascii="Segoe UI Emoji" w:eastAsia="Times New Roman" w:hAnsi="Segoe UI Emoji" w:cs="Segoe UI Emoji"/>
          <w:b/>
          <w:bCs/>
          <w:color w:val="0D0D0D"/>
          <w:sz w:val="24"/>
          <w:szCs w:val="24"/>
          <w:lang w:eastAsia="en-IN"/>
        </w:rPr>
        <w:t>🧩</w:t>
      </w:r>
      <w:r w:rsidRPr="005B754F">
        <w:rPr>
          <w:rFonts w:ascii="Segoe UI" w:eastAsia="Times New Roman" w:hAnsi="Segoe UI" w:cs="Segoe UI"/>
          <w:b/>
          <w:bCs/>
          <w:color w:val="0D0D0D"/>
          <w:sz w:val="24"/>
          <w:szCs w:val="24"/>
          <w:lang w:eastAsia="en-IN"/>
        </w:rPr>
        <w:t xml:space="preserve"> D. JSON-LD Schema Markup</w:t>
      </w:r>
    </w:p>
    <w:p w14:paraId="40DEFD4E" w14:textId="77777777" w:rsidR="005B754F" w:rsidRPr="005B754F" w:rsidRDefault="005B754F" w:rsidP="005B754F">
      <w:pPr>
        <w:shd w:val="clear" w:color="auto" w:fill="FFFFFF"/>
        <w:spacing w:beforeAutospacing="1" w:after="0" w:afterAutospacing="1" w:line="240" w:lineRule="auto"/>
        <w:rPr>
          <w:rFonts w:ascii="Segoe UI" w:eastAsia="Times New Roman" w:hAnsi="Segoe UI" w:cs="Segoe UI"/>
          <w:color w:val="0D0D0D"/>
          <w:sz w:val="24"/>
          <w:szCs w:val="24"/>
          <w:lang w:eastAsia="en-IN"/>
        </w:rPr>
      </w:pPr>
      <w:r w:rsidRPr="005B754F">
        <w:rPr>
          <w:rFonts w:ascii="Segoe UI" w:eastAsia="Times New Roman" w:hAnsi="Segoe UI" w:cs="Segoe UI"/>
          <w:b/>
          <w:bCs/>
          <w:color w:val="0D0D0D"/>
          <w:sz w:val="24"/>
          <w:szCs w:val="24"/>
          <w:lang w:eastAsia="en-IN"/>
        </w:rPr>
        <w:lastRenderedPageBreak/>
        <w:t>Breadcrumb Schema</w:t>
      </w:r>
    </w:p>
    <w:p w14:paraId="45A88382" w14:textId="77777777" w:rsidR="005B754F" w:rsidRPr="005B754F" w:rsidRDefault="005B754F" w:rsidP="005B754F">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0" w:line="240" w:lineRule="auto"/>
        <w:rPr>
          <w:rFonts w:ascii="Segoe UI" w:eastAsia="Times New Roman" w:hAnsi="Segoe UI" w:cs="Segoe UI"/>
          <w:color w:val="5D5D5D"/>
          <w:sz w:val="18"/>
          <w:szCs w:val="18"/>
          <w:lang w:eastAsia="en-IN"/>
        </w:rPr>
      </w:pPr>
      <w:r w:rsidRPr="005B754F">
        <w:rPr>
          <w:rFonts w:ascii="Segoe UI" w:eastAsia="Times New Roman" w:hAnsi="Segoe UI" w:cs="Segoe UI"/>
          <w:color w:val="5D5D5D"/>
          <w:sz w:val="18"/>
          <w:szCs w:val="18"/>
          <w:lang w:eastAsia="en-IN"/>
        </w:rPr>
        <w:t>json</w:t>
      </w:r>
    </w:p>
    <w:p w14:paraId="6CC9FAD3" w14:textId="77777777" w:rsidR="005B754F" w:rsidRPr="005B754F" w:rsidRDefault="005B754F" w:rsidP="005B754F">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0" w:line="240" w:lineRule="auto"/>
        <w:rPr>
          <w:rFonts w:ascii="Segoe UI" w:eastAsia="Times New Roman" w:hAnsi="Segoe UI" w:cs="Segoe UI"/>
          <w:color w:val="5D5D5D"/>
          <w:sz w:val="18"/>
          <w:szCs w:val="18"/>
          <w:lang w:eastAsia="en-IN"/>
        </w:rPr>
      </w:pPr>
      <w:r w:rsidRPr="005B754F">
        <w:rPr>
          <w:rFonts w:ascii="Segoe UI" w:eastAsia="Times New Roman" w:hAnsi="Segoe UI" w:cs="Segoe UI"/>
          <w:color w:val="5D5D5D"/>
          <w:sz w:val="18"/>
          <w:szCs w:val="18"/>
          <w:lang w:eastAsia="en-IN"/>
        </w:rPr>
        <w:t>Copy code</w:t>
      </w:r>
    </w:p>
    <w:p w14:paraId="1BA8605F" w14:textId="090976C4" w:rsidR="005B754F" w:rsidRPr="005B754F" w:rsidRDefault="005B754F" w:rsidP="005B754F">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1"/>
          <w:szCs w:val="21"/>
          <w:lang w:eastAsia="en-IN"/>
        </w:rPr>
      </w:pPr>
      <w:r w:rsidRPr="005B754F">
        <w:rPr>
          <w:rFonts w:ascii="Courier New" w:eastAsia="Times New Roman" w:hAnsi="Courier New" w:cs="Courier New"/>
          <w:color w:val="383A42"/>
          <w:sz w:val="20"/>
          <w:szCs w:val="20"/>
          <w:lang w:eastAsia="en-IN"/>
        </w:rPr>
        <w:t xml:space="preserve">{ </w:t>
      </w:r>
      <w:r w:rsidRPr="005B754F">
        <w:rPr>
          <w:rFonts w:ascii="Courier New" w:eastAsia="Times New Roman" w:hAnsi="Courier New" w:cs="Courier New"/>
          <w:color w:val="986801"/>
          <w:sz w:val="20"/>
          <w:szCs w:val="20"/>
          <w:lang w:eastAsia="en-IN"/>
        </w:rPr>
        <w:t>"@context"</w:t>
      </w:r>
      <w:r w:rsidRPr="005B754F">
        <w:rPr>
          <w:rFonts w:ascii="Courier New" w:eastAsia="Times New Roman" w:hAnsi="Courier New" w:cs="Courier New"/>
          <w:color w:val="383A42"/>
          <w:sz w:val="20"/>
          <w:szCs w:val="20"/>
          <w:lang w:eastAsia="en-IN"/>
        </w:rPr>
        <w:t xml:space="preserve">: </w:t>
      </w:r>
      <w:r w:rsidRPr="005B754F">
        <w:rPr>
          <w:rFonts w:ascii="Courier New" w:eastAsia="Times New Roman" w:hAnsi="Courier New" w:cs="Courier New"/>
          <w:color w:val="50A14F"/>
          <w:sz w:val="20"/>
          <w:szCs w:val="20"/>
          <w:lang w:eastAsia="en-IN"/>
        </w:rPr>
        <w:t>"https://schema.org"</w:t>
      </w:r>
      <w:r w:rsidRPr="005B754F">
        <w:rPr>
          <w:rFonts w:ascii="Courier New" w:eastAsia="Times New Roman" w:hAnsi="Courier New" w:cs="Courier New"/>
          <w:color w:val="383A42"/>
          <w:sz w:val="20"/>
          <w:szCs w:val="20"/>
          <w:lang w:eastAsia="en-IN"/>
        </w:rPr>
        <w:t xml:space="preserve">, </w:t>
      </w:r>
      <w:r w:rsidRPr="005B754F">
        <w:rPr>
          <w:rFonts w:ascii="Courier New" w:eastAsia="Times New Roman" w:hAnsi="Courier New" w:cs="Courier New"/>
          <w:color w:val="986801"/>
          <w:sz w:val="20"/>
          <w:szCs w:val="20"/>
          <w:lang w:eastAsia="en-IN"/>
        </w:rPr>
        <w:t>"@type"</w:t>
      </w:r>
      <w:r w:rsidRPr="005B754F">
        <w:rPr>
          <w:rFonts w:ascii="Courier New" w:eastAsia="Times New Roman" w:hAnsi="Courier New" w:cs="Courier New"/>
          <w:color w:val="383A42"/>
          <w:sz w:val="20"/>
          <w:szCs w:val="20"/>
          <w:lang w:eastAsia="en-IN"/>
        </w:rPr>
        <w:t xml:space="preserve">: </w:t>
      </w:r>
      <w:r w:rsidRPr="005B754F">
        <w:rPr>
          <w:rFonts w:ascii="Courier New" w:eastAsia="Times New Roman" w:hAnsi="Courier New" w:cs="Courier New"/>
          <w:color w:val="50A14F"/>
          <w:sz w:val="20"/>
          <w:szCs w:val="20"/>
          <w:lang w:eastAsia="en-IN"/>
        </w:rPr>
        <w:t>"</w:t>
      </w:r>
      <w:proofErr w:type="spellStart"/>
      <w:r w:rsidRPr="005B754F">
        <w:rPr>
          <w:rFonts w:ascii="Courier New" w:eastAsia="Times New Roman" w:hAnsi="Courier New" w:cs="Courier New"/>
          <w:color w:val="50A14F"/>
          <w:sz w:val="20"/>
          <w:szCs w:val="20"/>
          <w:lang w:eastAsia="en-IN"/>
        </w:rPr>
        <w:t>BreadcrumbList</w:t>
      </w:r>
      <w:proofErr w:type="spellEnd"/>
      <w:r w:rsidRPr="005B754F">
        <w:rPr>
          <w:rFonts w:ascii="Courier New" w:eastAsia="Times New Roman" w:hAnsi="Courier New" w:cs="Courier New"/>
          <w:color w:val="50A14F"/>
          <w:sz w:val="20"/>
          <w:szCs w:val="20"/>
          <w:lang w:eastAsia="en-IN"/>
        </w:rPr>
        <w:t>"</w:t>
      </w:r>
      <w:r w:rsidRPr="005B754F">
        <w:rPr>
          <w:rFonts w:ascii="Courier New" w:eastAsia="Times New Roman" w:hAnsi="Courier New" w:cs="Courier New"/>
          <w:color w:val="383A42"/>
          <w:sz w:val="20"/>
          <w:szCs w:val="20"/>
          <w:lang w:eastAsia="en-IN"/>
        </w:rPr>
        <w:t xml:space="preserve">, </w:t>
      </w:r>
      <w:r w:rsidRPr="005B754F">
        <w:rPr>
          <w:rFonts w:ascii="Courier New" w:eastAsia="Times New Roman" w:hAnsi="Courier New" w:cs="Courier New"/>
          <w:color w:val="986801"/>
          <w:sz w:val="20"/>
          <w:szCs w:val="20"/>
          <w:lang w:eastAsia="en-IN"/>
        </w:rPr>
        <w:t>"</w:t>
      </w:r>
      <w:proofErr w:type="spellStart"/>
      <w:r w:rsidRPr="005B754F">
        <w:rPr>
          <w:rFonts w:ascii="Courier New" w:eastAsia="Times New Roman" w:hAnsi="Courier New" w:cs="Courier New"/>
          <w:color w:val="986801"/>
          <w:sz w:val="20"/>
          <w:szCs w:val="20"/>
          <w:lang w:eastAsia="en-IN"/>
        </w:rPr>
        <w:t>itemListElement</w:t>
      </w:r>
      <w:proofErr w:type="spellEnd"/>
      <w:r w:rsidRPr="005B754F">
        <w:rPr>
          <w:rFonts w:ascii="Courier New" w:eastAsia="Times New Roman" w:hAnsi="Courier New" w:cs="Courier New"/>
          <w:color w:val="986801"/>
          <w:sz w:val="20"/>
          <w:szCs w:val="20"/>
          <w:lang w:eastAsia="en-IN"/>
        </w:rPr>
        <w:t>"</w:t>
      </w:r>
      <w:r w:rsidRPr="005B754F">
        <w:rPr>
          <w:rFonts w:ascii="Courier New" w:eastAsia="Times New Roman" w:hAnsi="Courier New" w:cs="Courier New"/>
          <w:color w:val="383A42"/>
          <w:sz w:val="20"/>
          <w:szCs w:val="20"/>
          <w:lang w:eastAsia="en-IN"/>
        </w:rPr>
        <w:t xml:space="preserve">: [ { </w:t>
      </w:r>
      <w:r w:rsidRPr="005B754F">
        <w:rPr>
          <w:rFonts w:ascii="Courier New" w:eastAsia="Times New Roman" w:hAnsi="Courier New" w:cs="Courier New"/>
          <w:color w:val="986801"/>
          <w:sz w:val="20"/>
          <w:szCs w:val="20"/>
          <w:lang w:eastAsia="en-IN"/>
        </w:rPr>
        <w:t>"@type"</w:t>
      </w:r>
      <w:r w:rsidRPr="005B754F">
        <w:rPr>
          <w:rFonts w:ascii="Courier New" w:eastAsia="Times New Roman" w:hAnsi="Courier New" w:cs="Courier New"/>
          <w:color w:val="383A42"/>
          <w:sz w:val="20"/>
          <w:szCs w:val="20"/>
          <w:lang w:eastAsia="en-IN"/>
        </w:rPr>
        <w:t xml:space="preserve">: </w:t>
      </w:r>
      <w:r w:rsidRPr="005B754F">
        <w:rPr>
          <w:rFonts w:ascii="Courier New" w:eastAsia="Times New Roman" w:hAnsi="Courier New" w:cs="Courier New"/>
          <w:color w:val="50A14F"/>
          <w:sz w:val="20"/>
          <w:szCs w:val="20"/>
          <w:lang w:eastAsia="en-IN"/>
        </w:rPr>
        <w:t>"</w:t>
      </w:r>
      <w:proofErr w:type="spellStart"/>
      <w:r w:rsidRPr="005B754F">
        <w:rPr>
          <w:rFonts w:ascii="Courier New" w:eastAsia="Times New Roman" w:hAnsi="Courier New" w:cs="Courier New"/>
          <w:color w:val="50A14F"/>
          <w:sz w:val="20"/>
          <w:szCs w:val="20"/>
          <w:lang w:eastAsia="en-IN"/>
        </w:rPr>
        <w:t>ListItem</w:t>
      </w:r>
      <w:proofErr w:type="spellEnd"/>
      <w:r w:rsidRPr="005B754F">
        <w:rPr>
          <w:rFonts w:ascii="Courier New" w:eastAsia="Times New Roman" w:hAnsi="Courier New" w:cs="Courier New"/>
          <w:color w:val="50A14F"/>
          <w:sz w:val="20"/>
          <w:szCs w:val="20"/>
          <w:lang w:eastAsia="en-IN"/>
        </w:rPr>
        <w:t>"</w:t>
      </w:r>
      <w:r w:rsidRPr="005B754F">
        <w:rPr>
          <w:rFonts w:ascii="Courier New" w:eastAsia="Times New Roman" w:hAnsi="Courier New" w:cs="Courier New"/>
          <w:color w:val="383A42"/>
          <w:sz w:val="20"/>
          <w:szCs w:val="20"/>
          <w:lang w:eastAsia="en-IN"/>
        </w:rPr>
        <w:t xml:space="preserve">, </w:t>
      </w:r>
      <w:r w:rsidRPr="005B754F">
        <w:rPr>
          <w:rFonts w:ascii="Courier New" w:eastAsia="Times New Roman" w:hAnsi="Courier New" w:cs="Courier New"/>
          <w:color w:val="986801"/>
          <w:sz w:val="20"/>
          <w:szCs w:val="20"/>
          <w:lang w:eastAsia="en-IN"/>
        </w:rPr>
        <w:t>"position"</w:t>
      </w:r>
      <w:r w:rsidRPr="005B754F">
        <w:rPr>
          <w:rFonts w:ascii="Courier New" w:eastAsia="Times New Roman" w:hAnsi="Courier New" w:cs="Courier New"/>
          <w:color w:val="383A42"/>
          <w:sz w:val="20"/>
          <w:szCs w:val="20"/>
          <w:lang w:eastAsia="en-IN"/>
        </w:rPr>
        <w:t xml:space="preserve">: </w:t>
      </w:r>
      <w:r w:rsidRPr="005B754F">
        <w:rPr>
          <w:rFonts w:ascii="Courier New" w:eastAsia="Times New Roman" w:hAnsi="Courier New" w:cs="Courier New"/>
          <w:color w:val="986801"/>
          <w:sz w:val="20"/>
          <w:szCs w:val="20"/>
          <w:lang w:eastAsia="en-IN"/>
        </w:rPr>
        <w:t>1</w:t>
      </w:r>
      <w:r w:rsidRPr="005B754F">
        <w:rPr>
          <w:rFonts w:ascii="Courier New" w:eastAsia="Times New Roman" w:hAnsi="Courier New" w:cs="Courier New"/>
          <w:color w:val="383A42"/>
          <w:sz w:val="20"/>
          <w:szCs w:val="20"/>
          <w:lang w:eastAsia="en-IN"/>
        </w:rPr>
        <w:t xml:space="preserve">, </w:t>
      </w:r>
      <w:r w:rsidRPr="005B754F">
        <w:rPr>
          <w:rFonts w:ascii="Courier New" w:eastAsia="Times New Roman" w:hAnsi="Courier New" w:cs="Courier New"/>
          <w:color w:val="986801"/>
          <w:sz w:val="20"/>
          <w:szCs w:val="20"/>
          <w:lang w:eastAsia="en-IN"/>
        </w:rPr>
        <w:t>"name"</w:t>
      </w:r>
      <w:r w:rsidRPr="005B754F">
        <w:rPr>
          <w:rFonts w:ascii="Courier New" w:eastAsia="Times New Roman" w:hAnsi="Courier New" w:cs="Courier New"/>
          <w:color w:val="383A42"/>
          <w:sz w:val="20"/>
          <w:szCs w:val="20"/>
          <w:lang w:eastAsia="en-IN"/>
        </w:rPr>
        <w:t xml:space="preserve">: </w:t>
      </w:r>
      <w:r w:rsidRPr="005B754F">
        <w:rPr>
          <w:rFonts w:ascii="Courier New" w:eastAsia="Times New Roman" w:hAnsi="Courier New" w:cs="Courier New"/>
          <w:color w:val="50A14F"/>
          <w:sz w:val="20"/>
          <w:szCs w:val="20"/>
          <w:lang w:eastAsia="en-IN"/>
        </w:rPr>
        <w:t>"Home"</w:t>
      </w:r>
      <w:r w:rsidRPr="005B754F">
        <w:rPr>
          <w:rFonts w:ascii="Courier New" w:eastAsia="Times New Roman" w:hAnsi="Courier New" w:cs="Courier New"/>
          <w:color w:val="383A42"/>
          <w:sz w:val="20"/>
          <w:szCs w:val="20"/>
          <w:lang w:eastAsia="en-IN"/>
        </w:rPr>
        <w:t xml:space="preserve">, </w:t>
      </w:r>
      <w:r w:rsidRPr="005B754F">
        <w:rPr>
          <w:rFonts w:ascii="Courier New" w:eastAsia="Times New Roman" w:hAnsi="Courier New" w:cs="Courier New"/>
          <w:color w:val="986801"/>
          <w:sz w:val="20"/>
          <w:szCs w:val="20"/>
          <w:lang w:eastAsia="en-IN"/>
        </w:rPr>
        <w:t>"item"</w:t>
      </w:r>
      <w:r w:rsidRPr="005B754F">
        <w:rPr>
          <w:rFonts w:ascii="Courier New" w:eastAsia="Times New Roman" w:hAnsi="Courier New" w:cs="Courier New"/>
          <w:color w:val="383A42"/>
          <w:sz w:val="20"/>
          <w:szCs w:val="20"/>
          <w:lang w:eastAsia="en-IN"/>
        </w:rPr>
        <w:t xml:space="preserve">: </w:t>
      </w:r>
      <w:r w:rsidRPr="005B754F">
        <w:rPr>
          <w:rFonts w:ascii="Courier New" w:eastAsia="Times New Roman" w:hAnsi="Courier New" w:cs="Courier New"/>
          <w:color w:val="50A14F"/>
          <w:sz w:val="20"/>
          <w:szCs w:val="20"/>
          <w:lang w:eastAsia="en-IN"/>
        </w:rPr>
        <w:t>"https://www.strategicmarketresearch.com/"</w:t>
      </w:r>
      <w:r w:rsidRPr="005B754F">
        <w:rPr>
          <w:rFonts w:ascii="Courier New" w:eastAsia="Times New Roman" w:hAnsi="Courier New" w:cs="Courier New"/>
          <w:color w:val="383A42"/>
          <w:sz w:val="20"/>
          <w:szCs w:val="20"/>
          <w:lang w:eastAsia="en-IN"/>
        </w:rPr>
        <w:t xml:space="preserve"> }, { </w:t>
      </w:r>
      <w:r w:rsidRPr="005B754F">
        <w:rPr>
          <w:rFonts w:ascii="Courier New" w:eastAsia="Times New Roman" w:hAnsi="Courier New" w:cs="Courier New"/>
          <w:color w:val="986801"/>
          <w:sz w:val="20"/>
          <w:szCs w:val="20"/>
          <w:lang w:eastAsia="en-IN"/>
        </w:rPr>
        <w:t>"@type"</w:t>
      </w:r>
      <w:r w:rsidRPr="005B754F">
        <w:rPr>
          <w:rFonts w:ascii="Courier New" w:eastAsia="Times New Roman" w:hAnsi="Courier New" w:cs="Courier New"/>
          <w:color w:val="383A42"/>
          <w:sz w:val="20"/>
          <w:szCs w:val="20"/>
          <w:lang w:eastAsia="en-IN"/>
        </w:rPr>
        <w:t xml:space="preserve">: </w:t>
      </w:r>
      <w:r w:rsidRPr="005B754F">
        <w:rPr>
          <w:rFonts w:ascii="Courier New" w:eastAsia="Times New Roman" w:hAnsi="Courier New" w:cs="Courier New"/>
          <w:color w:val="50A14F"/>
          <w:sz w:val="20"/>
          <w:szCs w:val="20"/>
          <w:lang w:eastAsia="en-IN"/>
        </w:rPr>
        <w:t>"</w:t>
      </w:r>
      <w:proofErr w:type="spellStart"/>
      <w:r w:rsidRPr="005B754F">
        <w:rPr>
          <w:rFonts w:ascii="Courier New" w:eastAsia="Times New Roman" w:hAnsi="Courier New" w:cs="Courier New"/>
          <w:color w:val="50A14F"/>
          <w:sz w:val="20"/>
          <w:szCs w:val="20"/>
          <w:lang w:eastAsia="en-IN"/>
        </w:rPr>
        <w:t>ListItem</w:t>
      </w:r>
      <w:proofErr w:type="spellEnd"/>
      <w:r w:rsidRPr="005B754F">
        <w:rPr>
          <w:rFonts w:ascii="Courier New" w:eastAsia="Times New Roman" w:hAnsi="Courier New" w:cs="Courier New"/>
          <w:color w:val="50A14F"/>
          <w:sz w:val="20"/>
          <w:szCs w:val="20"/>
          <w:lang w:eastAsia="en-IN"/>
        </w:rPr>
        <w:t>"</w:t>
      </w:r>
      <w:r w:rsidRPr="005B754F">
        <w:rPr>
          <w:rFonts w:ascii="Courier New" w:eastAsia="Times New Roman" w:hAnsi="Courier New" w:cs="Courier New"/>
          <w:color w:val="383A42"/>
          <w:sz w:val="20"/>
          <w:szCs w:val="20"/>
          <w:lang w:eastAsia="en-IN"/>
        </w:rPr>
        <w:t xml:space="preserve">, </w:t>
      </w:r>
      <w:r w:rsidRPr="005B754F">
        <w:rPr>
          <w:rFonts w:ascii="Courier New" w:eastAsia="Times New Roman" w:hAnsi="Courier New" w:cs="Courier New"/>
          <w:color w:val="986801"/>
          <w:sz w:val="20"/>
          <w:szCs w:val="20"/>
          <w:lang w:eastAsia="en-IN"/>
        </w:rPr>
        <w:t>"position"</w:t>
      </w:r>
      <w:r w:rsidRPr="005B754F">
        <w:rPr>
          <w:rFonts w:ascii="Courier New" w:eastAsia="Times New Roman" w:hAnsi="Courier New" w:cs="Courier New"/>
          <w:color w:val="383A42"/>
          <w:sz w:val="20"/>
          <w:szCs w:val="20"/>
          <w:lang w:eastAsia="en-IN"/>
        </w:rPr>
        <w:t xml:space="preserve">: </w:t>
      </w:r>
      <w:r w:rsidRPr="005B754F">
        <w:rPr>
          <w:rFonts w:ascii="Courier New" w:eastAsia="Times New Roman" w:hAnsi="Courier New" w:cs="Courier New"/>
          <w:color w:val="986801"/>
          <w:sz w:val="20"/>
          <w:szCs w:val="20"/>
          <w:lang w:eastAsia="en-IN"/>
        </w:rPr>
        <w:t>2</w:t>
      </w:r>
      <w:r w:rsidRPr="005B754F">
        <w:rPr>
          <w:rFonts w:ascii="Courier New" w:eastAsia="Times New Roman" w:hAnsi="Courier New" w:cs="Courier New"/>
          <w:color w:val="383A42"/>
          <w:sz w:val="20"/>
          <w:szCs w:val="20"/>
          <w:lang w:eastAsia="en-IN"/>
        </w:rPr>
        <w:t xml:space="preserve">, </w:t>
      </w:r>
      <w:r w:rsidRPr="005B754F">
        <w:rPr>
          <w:rFonts w:ascii="Courier New" w:eastAsia="Times New Roman" w:hAnsi="Courier New" w:cs="Courier New"/>
          <w:color w:val="986801"/>
          <w:sz w:val="20"/>
          <w:szCs w:val="20"/>
          <w:lang w:eastAsia="en-IN"/>
        </w:rPr>
        <w:t>"name"</w:t>
      </w:r>
      <w:r w:rsidRPr="005B754F">
        <w:rPr>
          <w:rFonts w:ascii="Courier New" w:eastAsia="Times New Roman" w:hAnsi="Courier New" w:cs="Courier New"/>
          <w:color w:val="383A42"/>
          <w:sz w:val="20"/>
          <w:szCs w:val="20"/>
          <w:lang w:eastAsia="en-IN"/>
        </w:rPr>
        <w:t xml:space="preserve">: </w:t>
      </w:r>
      <w:r w:rsidRPr="005B754F">
        <w:rPr>
          <w:rFonts w:ascii="Courier New" w:eastAsia="Times New Roman" w:hAnsi="Courier New" w:cs="Courier New"/>
          <w:color w:val="50A14F"/>
          <w:sz w:val="20"/>
          <w:szCs w:val="20"/>
          <w:lang w:eastAsia="en-IN"/>
        </w:rPr>
        <w:t>"</w:t>
      </w:r>
      <w:r>
        <w:rPr>
          <w:rFonts w:ascii="Courier New" w:eastAsia="Times New Roman" w:hAnsi="Courier New" w:cs="Courier New"/>
          <w:color w:val="50A14F"/>
          <w:sz w:val="20"/>
          <w:szCs w:val="20"/>
          <w:lang w:eastAsia="en-IN"/>
        </w:rPr>
        <w:t>Healthcare</w:t>
      </w:r>
      <w:r w:rsidRPr="005B754F">
        <w:rPr>
          <w:rFonts w:ascii="Courier New" w:eastAsia="Times New Roman" w:hAnsi="Courier New" w:cs="Courier New"/>
          <w:color w:val="50A14F"/>
          <w:sz w:val="20"/>
          <w:szCs w:val="20"/>
          <w:lang w:eastAsia="en-IN"/>
        </w:rPr>
        <w:t>"</w:t>
      </w:r>
      <w:r w:rsidRPr="005B754F">
        <w:rPr>
          <w:rFonts w:ascii="Courier New" w:eastAsia="Times New Roman" w:hAnsi="Courier New" w:cs="Courier New"/>
          <w:color w:val="383A42"/>
          <w:sz w:val="20"/>
          <w:szCs w:val="20"/>
          <w:lang w:eastAsia="en-IN"/>
        </w:rPr>
        <w:t xml:space="preserve">, </w:t>
      </w:r>
      <w:r w:rsidRPr="005B754F">
        <w:rPr>
          <w:rFonts w:ascii="Courier New" w:eastAsia="Times New Roman" w:hAnsi="Courier New" w:cs="Courier New"/>
          <w:color w:val="986801"/>
          <w:sz w:val="20"/>
          <w:szCs w:val="20"/>
          <w:lang w:eastAsia="en-IN"/>
        </w:rPr>
        <w:t>"item"</w:t>
      </w:r>
      <w:r w:rsidRPr="005B754F">
        <w:rPr>
          <w:rFonts w:ascii="Courier New" w:eastAsia="Times New Roman" w:hAnsi="Courier New" w:cs="Courier New"/>
          <w:color w:val="383A42"/>
          <w:sz w:val="20"/>
          <w:szCs w:val="20"/>
          <w:lang w:eastAsia="en-IN"/>
        </w:rPr>
        <w:t xml:space="preserve">: </w:t>
      </w:r>
      <w:r w:rsidRPr="005B754F">
        <w:rPr>
          <w:rFonts w:ascii="Courier New" w:eastAsia="Times New Roman" w:hAnsi="Courier New" w:cs="Courier New"/>
          <w:color w:val="50A14F"/>
          <w:sz w:val="20"/>
          <w:szCs w:val="20"/>
          <w:lang w:eastAsia="en-IN"/>
        </w:rPr>
        <w:t>"https://www.strategicmarketresearch.com/reports/</w:t>
      </w:r>
      <w:r>
        <w:rPr>
          <w:rFonts w:ascii="Courier New" w:eastAsia="Times New Roman" w:hAnsi="Courier New" w:cs="Courier New"/>
          <w:color w:val="50A14F"/>
          <w:sz w:val="20"/>
          <w:szCs w:val="20"/>
          <w:lang w:eastAsia="en-IN"/>
        </w:rPr>
        <w:t>healthcare</w:t>
      </w:r>
      <w:r w:rsidRPr="005B754F">
        <w:rPr>
          <w:rFonts w:ascii="Courier New" w:eastAsia="Times New Roman" w:hAnsi="Courier New" w:cs="Courier New"/>
          <w:color w:val="50A14F"/>
          <w:sz w:val="20"/>
          <w:szCs w:val="20"/>
          <w:lang w:eastAsia="en-IN"/>
        </w:rPr>
        <w:t>"</w:t>
      </w:r>
      <w:r w:rsidRPr="005B754F">
        <w:rPr>
          <w:rFonts w:ascii="Courier New" w:eastAsia="Times New Roman" w:hAnsi="Courier New" w:cs="Courier New"/>
          <w:color w:val="383A42"/>
          <w:sz w:val="20"/>
          <w:szCs w:val="20"/>
          <w:lang w:eastAsia="en-IN"/>
        </w:rPr>
        <w:t xml:space="preserve"> }, { </w:t>
      </w:r>
      <w:r w:rsidRPr="005B754F">
        <w:rPr>
          <w:rFonts w:ascii="Courier New" w:eastAsia="Times New Roman" w:hAnsi="Courier New" w:cs="Courier New"/>
          <w:color w:val="986801"/>
          <w:sz w:val="20"/>
          <w:szCs w:val="20"/>
          <w:lang w:eastAsia="en-IN"/>
        </w:rPr>
        <w:t>"@type"</w:t>
      </w:r>
      <w:r w:rsidRPr="005B754F">
        <w:rPr>
          <w:rFonts w:ascii="Courier New" w:eastAsia="Times New Roman" w:hAnsi="Courier New" w:cs="Courier New"/>
          <w:color w:val="383A42"/>
          <w:sz w:val="20"/>
          <w:szCs w:val="20"/>
          <w:lang w:eastAsia="en-IN"/>
        </w:rPr>
        <w:t xml:space="preserve">: </w:t>
      </w:r>
      <w:r w:rsidRPr="005B754F">
        <w:rPr>
          <w:rFonts w:ascii="Courier New" w:eastAsia="Times New Roman" w:hAnsi="Courier New" w:cs="Courier New"/>
          <w:color w:val="50A14F"/>
          <w:sz w:val="20"/>
          <w:szCs w:val="20"/>
          <w:lang w:eastAsia="en-IN"/>
        </w:rPr>
        <w:t>"</w:t>
      </w:r>
      <w:proofErr w:type="spellStart"/>
      <w:r w:rsidRPr="005B754F">
        <w:rPr>
          <w:rFonts w:ascii="Courier New" w:eastAsia="Times New Roman" w:hAnsi="Courier New" w:cs="Courier New"/>
          <w:color w:val="50A14F"/>
          <w:sz w:val="20"/>
          <w:szCs w:val="20"/>
          <w:lang w:eastAsia="en-IN"/>
        </w:rPr>
        <w:t>ListItem</w:t>
      </w:r>
      <w:proofErr w:type="spellEnd"/>
      <w:r w:rsidRPr="005B754F">
        <w:rPr>
          <w:rFonts w:ascii="Courier New" w:eastAsia="Times New Roman" w:hAnsi="Courier New" w:cs="Courier New"/>
          <w:color w:val="50A14F"/>
          <w:sz w:val="20"/>
          <w:szCs w:val="20"/>
          <w:lang w:eastAsia="en-IN"/>
        </w:rPr>
        <w:t>"</w:t>
      </w:r>
      <w:r w:rsidRPr="005B754F">
        <w:rPr>
          <w:rFonts w:ascii="Courier New" w:eastAsia="Times New Roman" w:hAnsi="Courier New" w:cs="Courier New"/>
          <w:color w:val="383A42"/>
          <w:sz w:val="20"/>
          <w:szCs w:val="20"/>
          <w:lang w:eastAsia="en-IN"/>
        </w:rPr>
        <w:t xml:space="preserve">, </w:t>
      </w:r>
      <w:r w:rsidRPr="005B754F">
        <w:rPr>
          <w:rFonts w:ascii="Courier New" w:eastAsia="Times New Roman" w:hAnsi="Courier New" w:cs="Courier New"/>
          <w:color w:val="986801"/>
          <w:sz w:val="20"/>
          <w:szCs w:val="20"/>
          <w:lang w:eastAsia="en-IN"/>
        </w:rPr>
        <w:t>"position"</w:t>
      </w:r>
      <w:r w:rsidRPr="005B754F">
        <w:rPr>
          <w:rFonts w:ascii="Courier New" w:eastAsia="Times New Roman" w:hAnsi="Courier New" w:cs="Courier New"/>
          <w:color w:val="383A42"/>
          <w:sz w:val="20"/>
          <w:szCs w:val="20"/>
          <w:lang w:eastAsia="en-IN"/>
        </w:rPr>
        <w:t xml:space="preserve">: </w:t>
      </w:r>
      <w:r w:rsidRPr="005B754F">
        <w:rPr>
          <w:rFonts w:ascii="Courier New" w:eastAsia="Times New Roman" w:hAnsi="Courier New" w:cs="Courier New"/>
          <w:color w:val="986801"/>
          <w:sz w:val="20"/>
          <w:szCs w:val="20"/>
          <w:lang w:eastAsia="en-IN"/>
        </w:rPr>
        <w:t>3</w:t>
      </w:r>
      <w:r w:rsidRPr="005B754F">
        <w:rPr>
          <w:rFonts w:ascii="Courier New" w:eastAsia="Times New Roman" w:hAnsi="Courier New" w:cs="Courier New"/>
          <w:color w:val="383A42"/>
          <w:sz w:val="20"/>
          <w:szCs w:val="20"/>
          <w:lang w:eastAsia="en-IN"/>
        </w:rPr>
        <w:t xml:space="preserve">, </w:t>
      </w:r>
      <w:r w:rsidRPr="005B754F">
        <w:rPr>
          <w:rFonts w:ascii="Courier New" w:eastAsia="Times New Roman" w:hAnsi="Courier New" w:cs="Courier New"/>
          <w:color w:val="986801"/>
          <w:sz w:val="20"/>
          <w:szCs w:val="20"/>
          <w:lang w:eastAsia="en-IN"/>
        </w:rPr>
        <w:t>"name"</w:t>
      </w:r>
      <w:r w:rsidRPr="005B754F">
        <w:rPr>
          <w:rFonts w:ascii="Courier New" w:eastAsia="Times New Roman" w:hAnsi="Courier New" w:cs="Courier New"/>
          <w:color w:val="383A42"/>
          <w:sz w:val="20"/>
          <w:szCs w:val="20"/>
          <w:lang w:eastAsia="en-IN"/>
        </w:rPr>
        <w:t xml:space="preserve">: </w:t>
      </w:r>
      <w:r w:rsidRPr="005B754F">
        <w:rPr>
          <w:rFonts w:ascii="Courier New" w:eastAsia="Times New Roman" w:hAnsi="Courier New" w:cs="Courier New"/>
          <w:color w:val="50A14F"/>
          <w:sz w:val="20"/>
          <w:szCs w:val="20"/>
          <w:lang w:eastAsia="en-IN"/>
        </w:rPr>
        <w:t>"Patient-controlled Analgesic Pumps Market Report 2030"</w:t>
      </w:r>
      <w:r w:rsidRPr="005B754F">
        <w:rPr>
          <w:rFonts w:ascii="Courier New" w:eastAsia="Times New Roman" w:hAnsi="Courier New" w:cs="Courier New"/>
          <w:color w:val="383A42"/>
          <w:sz w:val="20"/>
          <w:szCs w:val="20"/>
          <w:lang w:eastAsia="en-IN"/>
        </w:rPr>
        <w:t xml:space="preserve">, </w:t>
      </w:r>
      <w:r w:rsidRPr="005B754F">
        <w:rPr>
          <w:rFonts w:ascii="Courier New" w:eastAsia="Times New Roman" w:hAnsi="Courier New" w:cs="Courier New"/>
          <w:color w:val="986801"/>
          <w:sz w:val="20"/>
          <w:szCs w:val="20"/>
          <w:lang w:eastAsia="en-IN"/>
        </w:rPr>
        <w:t>"item"</w:t>
      </w:r>
      <w:r w:rsidRPr="005B754F">
        <w:rPr>
          <w:rFonts w:ascii="Courier New" w:eastAsia="Times New Roman" w:hAnsi="Courier New" w:cs="Courier New"/>
          <w:color w:val="383A42"/>
          <w:sz w:val="20"/>
          <w:szCs w:val="20"/>
          <w:lang w:eastAsia="en-IN"/>
        </w:rPr>
        <w:t xml:space="preserve">: </w:t>
      </w:r>
      <w:r w:rsidRPr="005B754F">
        <w:rPr>
          <w:rFonts w:ascii="Courier New" w:eastAsia="Times New Roman" w:hAnsi="Courier New" w:cs="Courier New"/>
          <w:color w:val="50A14F"/>
          <w:sz w:val="20"/>
          <w:szCs w:val="20"/>
          <w:lang w:eastAsia="en-IN"/>
        </w:rPr>
        <w:t>"https://www.strategicmarketresearch.com/market-report/patient-controlled-analgesic-pumps"</w:t>
      </w:r>
      <w:r w:rsidRPr="005B754F">
        <w:rPr>
          <w:rFonts w:ascii="Courier New" w:eastAsia="Times New Roman" w:hAnsi="Courier New" w:cs="Courier New"/>
          <w:color w:val="383A42"/>
          <w:sz w:val="20"/>
          <w:szCs w:val="20"/>
          <w:lang w:eastAsia="en-IN"/>
        </w:rPr>
        <w:t xml:space="preserve"> } ] } </w:t>
      </w:r>
    </w:p>
    <w:p w14:paraId="2585EFC2" w14:textId="77777777" w:rsidR="005B754F" w:rsidRPr="005B754F" w:rsidRDefault="005B754F" w:rsidP="005B754F">
      <w:pPr>
        <w:shd w:val="clear" w:color="auto" w:fill="FFFFFF"/>
        <w:spacing w:beforeAutospacing="1" w:after="0" w:afterAutospacing="1" w:line="240" w:lineRule="auto"/>
        <w:rPr>
          <w:rFonts w:ascii="Segoe UI" w:eastAsia="Times New Roman" w:hAnsi="Segoe UI" w:cs="Segoe UI"/>
          <w:color w:val="0D0D0D"/>
          <w:sz w:val="24"/>
          <w:szCs w:val="24"/>
          <w:lang w:eastAsia="en-IN"/>
        </w:rPr>
      </w:pPr>
      <w:r w:rsidRPr="005B754F">
        <w:rPr>
          <w:rFonts w:ascii="Segoe UI" w:eastAsia="Times New Roman" w:hAnsi="Segoe UI" w:cs="Segoe UI"/>
          <w:b/>
          <w:bCs/>
          <w:color w:val="0D0D0D"/>
          <w:sz w:val="24"/>
          <w:szCs w:val="24"/>
          <w:lang w:eastAsia="en-IN"/>
        </w:rPr>
        <w:t>FAQ Schema</w:t>
      </w:r>
    </w:p>
    <w:p w14:paraId="1E4BB7C0" w14:textId="77777777" w:rsidR="005B754F" w:rsidRPr="005B754F" w:rsidRDefault="005B754F" w:rsidP="005B754F">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0" w:line="240" w:lineRule="auto"/>
        <w:rPr>
          <w:rFonts w:ascii="Segoe UI" w:eastAsia="Times New Roman" w:hAnsi="Segoe UI" w:cs="Segoe UI"/>
          <w:color w:val="5D5D5D"/>
          <w:sz w:val="18"/>
          <w:szCs w:val="18"/>
          <w:lang w:eastAsia="en-IN"/>
        </w:rPr>
      </w:pPr>
      <w:r w:rsidRPr="005B754F">
        <w:rPr>
          <w:rFonts w:ascii="Segoe UI" w:eastAsia="Times New Roman" w:hAnsi="Segoe UI" w:cs="Segoe UI"/>
          <w:color w:val="5D5D5D"/>
          <w:sz w:val="18"/>
          <w:szCs w:val="18"/>
          <w:lang w:eastAsia="en-IN"/>
        </w:rPr>
        <w:t>json</w:t>
      </w:r>
    </w:p>
    <w:p w14:paraId="59D50529" w14:textId="77777777" w:rsidR="005B754F" w:rsidRPr="005B754F" w:rsidRDefault="005B754F" w:rsidP="005B754F">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0" w:line="240" w:lineRule="auto"/>
        <w:rPr>
          <w:rFonts w:ascii="Segoe UI" w:eastAsia="Times New Roman" w:hAnsi="Segoe UI" w:cs="Segoe UI"/>
          <w:color w:val="5D5D5D"/>
          <w:sz w:val="18"/>
          <w:szCs w:val="18"/>
          <w:lang w:eastAsia="en-IN"/>
        </w:rPr>
      </w:pPr>
      <w:r w:rsidRPr="005B754F">
        <w:rPr>
          <w:rFonts w:ascii="Segoe UI" w:eastAsia="Times New Roman" w:hAnsi="Segoe UI" w:cs="Segoe UI"/>
          <w:color w:val="5D5D5D"/>
          <w:sz w:val="18"/>
          <w:szCs w:val="18"/>
          <w:lang w:eastAsia="en-IN"/>
        </w:rPr>
        <w:t>Copy code</w:t>
      </w:r>
    </w:p>
    <w:p w14:paraId="5C33C983" w14:textId="14671209" w:rsidR="005B754F" w:rsidRPr="005B754F" w:rsidRDefault="005B754F" w:rsidP="005B754F">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1"/>
          <w:szCs w:val="21"/>
          <w:lang w:eastAsia="en-IN"/>
        </w:rPr>
      </w:pPr>
      <w:r w:rsidRPr="005B754F">
        <w:rPr>
          <w:rFonts w:ascii="Courier New" w:eastAsia="Times New Roman" w:hAnsi="Courier New" w:cs="Courier New"/>
          <w:color w:val="383A42"/>
          <w:sz w:val="20"/>
          <w:szCs w:val="20"/>
          <w:lang w:eastAsia="en-IN"/>
        </w:rPr>
        <w:t xml:space="preserve">{ </w:t>
      </w:r>
      <w:r w:rsidRPr="005B754F">
        <w:rPr>
          <w:rFonts w:ascii="Courier New" w:eastAsia="Times New Roman" w:hAnsi="Courier New" w:cs="Courier New"/>
          <w:color w:val="986801"/>
          <w:sz w:val="20"/>
          <w:szCs w:val="20"/>
          <w:lang w:eastAsia="en-IN"/>
        </w:rPr>
        <w:t>"@context"</w:t>
      </w:r>
      <w:r w:rsidRPr="005B754F">
        <w:rPr>
          <w:rFonts w:ascii="Courier New" w:eastAsia="Times New Roman" w:hAnsi="Courier New" w:cs="Courier New"/>
          <w:color w:val="383A42"/>
          <w:sz w:val="20"/>
          <w:szCs w:val="20"/>
          <w:lang w:eastAsia="en-IN"/>
        </w:rPr>
        <w:t xml:space="preserve">: </w:t>
      </w:r>
      <w:r w:rsidRPr="005B754F">
        <w:rPr>
          <w:rFonts w:ascii="Courier New" w:eastAsia="Times New Roman" w:hAnsi="Courier New" w:cs="Courier New"/>
          <w:color w:val="50A14F"/>
          <w:sz w:val="20"/>
          <w:szCs w:val="20"/>
          <w:lang w:eastAsia="en-IN"/>
        </w:rPr>
        <w:t>"https://schema.org"</w:t>
      </w:r>
      <w:r w:rsidRPr="005B754F">
        <w:rPr>
          <w:rFonts w:ascii="Courier New" w:eastAsia="Times New Roman" w:hAnsi="Courier New" w:cs="Courier New"/>
          <w:color w:val="383A42"/>
          <w:sz w:val="20"/>
          <w:szCs w:val="20"/>
          <w:lang w:eastAsia="en-IN"/>
        </w:rPr>
        <w:t xml:space="preserve">, </w:t>
      </w:r>
      <w:r w:rsidRPr="005B754F">
        <w:rPr>
          <w:rFonts w:ascii="Courier New" w:eastAsia="Times New Roman" w:hAnsi="Courier New" w:cs="Courier New"/>
          <w:color w:val="986801"/>
          <w:sz w:val="20"/>
          <w:szCs w:val="20"/>
          <w:lang w:eastAsia="en-IN"/>
        </w:rPr>
        <w:t>"@type"</w:t>
      </w:r>
      <w:r w:rsidRPr="005B754F">
        <w:rPr>
          <w:rFonts w:ascii="Courier New" w:eastAsia="Times New Roman" w:hAnsi="Courier New" w:cs="Courier New"/>
          <w:color w:val="383A42"/>
          <w:sz w:val="20"/>
          <w:szCs w:val="20"/>
          <w:lang w:eastAsia="en-IN"/>
        </w:rPr>
        <w:t xml:space="preserve">: </w:t>
      </w:r>
      <w:r w:rsidRPr="005B754F">
        <w:rPr>
          <w:rFonts w:ascii="Courier New" w:eastAsia="Times New Roman" w:hAnsi="Courier New" w:cs="Courier New"/>
          <w:color w:val="50A14F"/>
          <w:sz w:val="20"/>
          <w:szCs w:val="20"/>
          <w:lang w:eastAsia="en-IN"/>
        </w:rPr>
        <w:t>"</w:t>
      </w:r>
      <w:proofErr w:type="spellStart"/>
      <w:r w:rsidRPr="005B754F">
        <w:rPr>
          <w:rFonts w:ascii="Courier New" w:eastAsia="Times New Roman" w:hAnsi="Courier New" w:cs="Courier New"/>
          <w:color w:val="50A14F"/>
          <w:sz w:val="20"/>
          <w:szCs w:val="20"/>
          <w:lang w:eastAsia="en-IN"/>
        </w:rPr>
        <w:t>FAQPage</w:t>
      </w:r>
      <w:proofErr w:type="spellEnd"/>
      <w:r w:rsidRPr="005B754F">
        <w:rPr>
          <w:rFonts w:ascii="Courier New" w:eastAsia="Times New Roman" w:hAnsi="Courier New" w:cs="Courier New"/>
          <w:color w:val="50A14F"/>
          <w:sz w:val="20"/>
          <w:szCs w:val="20"/>
          <w:lang w:eastAsia="en-IN"/>
        </w:rPr>
        <w:t>"</w:t>
      </w:r>
      <w:r w:rsidRPr="005B754F">
        <w:rPr>
          <w:rFonts w:ascii="Courier New" w:eastAsia="Times New Roman" w:hAnsi="Courier New" w:cs="Courier New"/>
          <w:color w:val="383A42"/>
          <w:sz w:val="20"/>
          <w:szCs w:val="20"/>
          <w:lang w:eastAsia="en-IN"/>
        </w:rPr>
        <w:t xml:space="preserve">, </w:t>
      </w:r>
      <w:r w:rsidRPr="005B754F">
        <w:rPr>
          <w:rFonts w:ascii="Courier New" w:eastAsia="Times New Roman" w:hAnsi="Courier New" w:cs="Courier New"/>
          <w:color w:val="986801"/>
          <w:sz w:val="20"/>
          <w:szCs w:val="20"/>
          <w:lang w:eastAsia="en-IN"/>
        </w:rPr>
        <w:t>"</w:t>
      </w:r>
      <w:proofErr w:type="spellStart"/>
      <w:r w:rsidRPr="005B754F">
        <w:rPr>
          <w:rFonts w:ascii="Courier New" w:eastAsia="Times New Roman" w:hAnsi="Courier New" w:cs="Courier New"/>
          <w:color w:val="986801"/>
          <w:sz w:val="20"/>
          <w:szCs w:val="20"/>
          <w:lang w:eastAsia="en-IN"/>
        </w:rPr>
        <w:t>mainEntity</w:t>
      </w:r>
      <w:proofErr w:type="spellEnd"/>
      <w:r w:rsidRPr="005B754F">
        <w:rPr>
          <w:rFonts w:ascii="Courier New" w:eastAsia="Times New Roman" w:hAnsi="Courier New" w:cs="Courier New"/>
          <w:color w:val="986801"/>
          <w:sz w:val="20"/>
          <w:szCs w:val="20"/>
          <w:lang w:eastAsia="en-IN"/>
        </w:rPr>
        <w:t>"</w:t>
      </w:r>
      <w:r w:rsidRPr="005B754F">
        <w:rPr>
          <w:rFonts w:ascii="Courier New" w:eastAsia="Times New Roman" w:hAnsi="Courier New" w:cs="Courier New"/>
          <w:color w:val="383A42"/>
          <w:sz w:val="20"/>
          <w:szCs w:val="20"/>
          <w:lang w:eastAsia="en-IN"/>
        </w:rPr>
        <w:t xml:space="preserve">: [ { </w:t>
      </w:r>
      <w:r w:rsidRPr="005B754F">
        <w:rPr>
          <w:rFonts w:ascii="Courier New" w:eastAsia="Times New Roman" w:hAnsi="Courier New" w:cs="Courier New"/>
          <w:color w:val="986801"/>
          <w:sz w:val="20"/>
          <w:szCs w:val="20"/>
          <w:lang w:eastAsia="en-IN"/>
        </w:rPr>
        <w:t>"@type"</w:t>
      </w:r>
      <w:r w:rsidRPr="005B754F">
        <w:rPr>
          <w:rFonts w:ascii="Courier New" w:eastAsia="Times New Roman" w:hAnsi="Courier New" w:cs="Courier New"/>
          <w:color w:val="383A42"/>
          <w:sz w:val="20"/>
          <w:szCs w:val="20"/>
          <w:lang w:eastAsia="en-IN"/>
        </w:rPr>
        <w:t xml:space="preserve">: </w:t>
      </w:r>
      <w:r w:rsidRPr="005B754F">
        <w:rPr>
          <w:rFonts w:ascii="Courier New" w:eastAsia="Times New Roman" w:hAnsi="Courier New" w:cs="Courier New"/>
          <w:color w:val="50A14F"/>
          <w:sz w:val="20"/>
          <w:szCs w:val="20"/>
          <w:lang w:eastAsia="en-IN"/>
        </w:rPr>
        <w:t>"Question"</w:t>
      </w:r>
      <w:r w:rsidRPr="005B754F">
        <w:rPr>
          <w:rFonts w:ascii="Courier New" w:eastAsia="Times New Roman" w:hAnsi="Courier New" w:cs="Courier New"/>
          <w:color w:val="383A42"/>
          <w:sz w:val="20"/>
          <w:szCs w:val="20"/>
          <w:lang w:eastAsia="en-IN"/>
        </w:rPr>
        <w:t xml:space="preserve">, </w:t>
      </w:r>
      <w:r w:rsidRPr="005B754F">
        <w:rPr>
          <w:rFonts w:ascii="Courier New" w:eastAsia="Times New Roman" w:hAnsi="Courier New" w:cs="Courier New"/>
          <w:color w:val="986801"/>
          <w:sz w:val="20"/>
          <w:szCs w:val="20"/>
          <w:lang w:eastAsia="en-IN"/>
        </w:rPr>
        <w:t>"name"</w:t>
      </w:r>
      <w:r w:rsidRPr="005B754F">
        <w:rPr>
          <w:rFonts w:ascii="Courier New" w:eastAsia="Times New Roman" w:hAnsi="Courier New" w:cs="Courier New"/>
          <w:color w:val="383A42"/>
          <w:sz w:val="20"/>
          <w:szCs w:val="20"/>
          <w:lang w:eastAsia="en-IN"/>
        </w:rPr>
        <w:t xml:space="preserve">: </w:t>
      </w:r>
      <w:r w:rsidRPr="005B754F">
        <w:rPr>
          <w:rFonts w:ascii="Courier New" w:eastAsia="Times New Roman" w:hAnsi="Courier New" w:cs="Courier New"/>
          <w:color w:val="50A14F"/>
          <w:sz w:val="20"/>
          <w:szCs w:val="20"/>
          <w:lang w:eastAsia="en-IN"/>
        </w:rPr>
        <w:t>"How big is the patient-controlled analgesic pumps market?"</w:t>
      </w:r>
      <w:r w:rsidRPr="005B754F">
        <w:rPr>
          <w:rFonts w:ascii="Courier New" w:eastAsia="Times New Roman" w:hAnsi="Courier New" w:cs="Courier New"/>
          <w:color w:val="383A42"/>
          <w:sz w:val="20"/>
          <w:szCs w:val="20"/>
          <w:lang w:eastAsia="en-IN"/>
        </w:rPr>
        <w:t xml:space="preserve">, </w:t>
      </w:r>
      <w:r w:rsidRPr="005B754F">
        <w:rPr>
          <w:rFonts w:ascii="Courier New" w:eastAsia="Times New Roman" w:hAnsi="Courier New" w:cs="Courier New"/>
          <w:color w:val="986801"/>
          <w:sz w:val="20"/>
          <w:szCs w:val="20"/>
          <w:lang w:eastAsia="en-IN"/>
        </w:rPr>
        <w:t>"</w:t>
      </w:r>
      <w:proofErr w:type="spellStart"/>
      <w:r w:rsidRPr="005B754F">
        <w:rPr>
          <w:rFonts w:ascii="Courier New" w:eastAsia="Times New Roman" w:hAnsi="Courier New" w:cs="Courier New"/>
          <w:color w:val="986801"/>
          <w:sz w:val="20"/>
          <w:szCs w:val="20"/>
          <w:lang w:eastAsia="en-IN"/>
        </w:rPr>
        <w:t>acceptedAnswer</w:t>
      </w:r>
      <w:proofErr w:type="spellEnd"/>
      <w:r w:rsidRPr="005B754F">
        <w:rPr>
          <w:rFonts w:ascii="Courier New" w:eastAsia="Times New Roman" w:hAnsi="Courier New" w:cs="Courier New"/>
          <w:color w:val="986801"/>
          <w:sz w:val="20"/>
          <w:szCs w:val="20"/>
          <w:lang w:eastAsia="en-IN"/>
        </w:rPr>
        <w:t>"</w:t>
      </w:r>
      <w:r w:rsidRPr="005B754F">
        <w:rPr>
          <w:rFonts w:ascii="Courier New" w:eastAsia="Times New Roman" w:hAnsi="Courier New" w:cs="Courier New"/>
          <w:color w:val="383A42"/>
          <w:sz w:val="20"/>
          <w:szCs w:val="20"/>
          <w:lang w:eastAsia="en-IN"/>
        </w:rPr>
        <w:t xml:space="preserve">: { </w:t>
      </w:r>
      <w:r w:rsidRPr="005B754F">
        <w:rPr>
          <w:rFonts w:ascii="Courier New" w:eastAsia="Times New Roman" w:hAnsi="Courier New" w:cs="Courier New"/>
          <w:color w:val="986801"/>
          <w:sz w:val="20"/>
          <w:szCs w:val="20"/>
          <w:lang w:eastAsia="en-IN"/>
        </w:rPr>
        <w:t>"@type"</w:t>
      </w:r>
      <w:r w:rsidRPr="005B754F">
        <w:rPr>
          <w:rFonts w:ascii="Courier New" w:eastAsia="Times New Roman" w:hAnsi="Courier New" w:cs="Courier New"/>
          <w:color w:val="383A42"/>
          <w:sz w:val="20"/>
          <w:szCs w:val="20"/>
          <w:lang w:eastAsia="en-IN"/>
        </w:rPr>
        <w:t xml:space="preserve">: </w:t>
      </w:r>
      <w:r w:rsidRPr="005B754F">
        <w:rPr>
          <w:rFonts w:ascii="Courier New" w:eastAsia="Times New Roman" w:hAnsi="Courier New" w:cs="Courier New"/>
          <w:color w:val="50A14F"/>
          <w:sz w:val="20"/>
          <w:szCs w:val="20"/>
          <w:lang w:eastAsia="en-IN"/>
        </w:rPr>
        <w:t>"Answer"</w:t>
      </w:r>
      <w:r w:rsidRPr="005B754F">
        <w:rPr>
          <w:rFonts w:ascii="Courier New" w:eastAsia="Times New Roman" w:hAnsi="Courier New" w:cs="Courier New"/>
          <w:color w:val="383A42"/>
          <w:sz w:val="20"/>
          <w:szCs w:val="20"/>
          <w:lang w:eastAsia="en-IN"/>
        </w:rPr>
        <w:t xml:space="preserve">, </w:t>
      </w:r>
      <w:r w:rsidRPr="005B754F">
        <w:rPr>
          <w:rFonts w:ascii="Courier New" w:eastAsia="Times New Roman" w:hAnsi="Courier New" w:cs="Courier New"/>
          <w:color w:val="986801"/>
          <w:sz w:val="20"/>
          <w:szCs w:val="20"/>
          <w:lang w:eastAsia="en-IN"/>
        </w:rPr>
        <w:t>"text"</w:t>
      </w:r>
      <w:r w:rsidRPr="005B754F">
        <w:rPr>
          <w:rFonts w:ascii="Courier New" w:eastAsia="Times New Roman" w:hAnsi="Courier New" w:cs="Courier New"/>
          <w:color w:val="383A42"/>
          <w:sz w:val="20"/>
          <w:szCs w:val="20"/>
          <w:lang w:eastAsia="en-IN"/>
        </w:rPr>
        <w:t xml:space="preserve">: </w:t>
      </w:r>
      <w:r w:rsidRPr="005B754F">
        <w:rPr>
          <w:rFonts w:ascii="Courier New" w:eastAsia="Times New Roman" w:hAnsi="Courier New" w:cs="Courier New"/>
          <w:color w:val="50A14F"/>
          <w:sz w:val="20"/>
          <w:szCs w:val="20"/>
          <w:lang w:eastAsia="en-IN"/>
        </w:rPr>
        <w:t xml:space="preserve">"The global patient-controlled analgesic pumps market was valued at USD </w:t>
      </w:r>
      <w:r w:rsidR="00D93D20">
        <w:rPr>
          <w:rFonts w:ascii="Courier New" w:eastAsia="Times New Roman" w:hAnsi="Courier New" w:cs="Courier New"/>
          <w:color w:val="50A14F"/>
          <w:sz w:val="20"/>
          <w:szCs w:val="20"/>
          <w:lang w:eastAsia="en-IN"/>
        </w:rPr>
        <w:t>54.5</w:t>
      </w:r>
      <w:r w:rsidRPr="005B754F">
        <w:rPr>
          <w:rFonts w:ascii="Courier New" w:eastAsia="Times New Roman" w:hAnsi="Courier New" w:cs="Courier New"/>
          <w:color w:val="50A14F"/>
          <w:sz w:val="20"/>
          <w:szCs w:val="20"/>
          <w:lang w:eastAsia="en-IN"/>
        </w:rPr>
        <w:t xml:space="preserve"> million in 2024."</w:t>
      </w:r>
      <w:r w:rsidRPr="005B754F">
        <w:rPr>
          <w:rFonts w:ascii="Courier New" w:eastAsia="Times New Roman" w:hAnsi="Courier New" w:cs="Courier New"/>
          <w:color w:val="383A42"/>
          <w:sz w:val="20"/>
          <w:szCs w:val="20"/>
          <w:lang w:eastAsia="en-IN"/>
        </w:rPr>
        <w:t xml:space="preserve"> } }, { </w:t>
      </w:r>
      <w:r w:rsidRPr="005B754F">
        <w:rPr>
          <w:rFonts w:ascii="Courier New" w:eastAsia="Times New Roman" w:hAnsi="Courier New" w:cs="Courier New"/>
          <w:color w:val="986801"/>
          <w:sz w:val="20"/>
          <w:szCs w:val="20"/>
          <w:lang w:eastAsia="en-IN"/>
        </w:rPr>
        <w:t>"@type"</w:t>
      </w:r>
      <w:r w:rsidRPr="005B754F">
        <w:rPr>
          <w:rFonts w:ascii="Courier New" w:eastAsia="Times New Roman" w:hAnsi="Courier New" w:cs="Courier New"/>
          <w:color w:val="383A42"/>
          <w:sz w:val="20"/>
          <w:szCs w:val="20"/>
          <w:lang w:eastAsia="en-IN"/>
        </w:rPr>
        <w:t xml:space="preserve">: </w:t>
      </w:r>
      <w:r w:rsidRPr="005B754F">
        <w:rPr>
          <w:rFonts w:ascii="Courier New" w:eastAsia="Times New Roman" w:hAnsi="Courier New" w:cs="Courier New"/>
          <w:color w:val="50A14F"/>
          <w:sz w:val="20"/>
          <w:szCs w:val="20"/>
          <w:lang w:eastAsia="en-IN"/>
        </w:rPr>
        <w:t>"Question"</w:t>
      </w:r>
      <w:r w:rsidRPr="005B754F">
        <w:rPr>
          <w:rFonts w:ascii="Courier New" w:eastAsia="Times New Roman" w:hAnsi="Courier New" w:cs="Courier New"/>
          <w:color w:val="383A42"/>
          <w:sz w:val="20"/>
          <w:szCs w:val="20"/>
          <w:lang w:eastAsia="en-IN"/>
        </w:rPr>
        <w:t xml:space="preserve">, </w:t>
      </w:r>
      <w:r w:rsidRPr="005B754F">
        <w:rPr>
          <w:rFonts w:ascii="Courier New" w:eastAsia="Times New Roman" w:hAnsi="Courier New" w:cs="Courier New"/>
          <w:color w:val="986801"/>
          <w:sz w:val="20"/>
          <w:szCs w:val="20"/>
          <w:lang w:eastAsia="en-IN"/>
        </w:rPr>
        <w:t>"name"</w:t>
      </w:r>
      <w:r w:rsidRPr="005B754F">
        <w:rPr>
          <w:rFonts w:ascii="Courier New" w:eastAsia="Times New Roman" w:hAnsi="Courier New" w:cs="Courier New"/>
          <w:color w:val="383A42"/>
          <w:sz w:val="20"/>
          <w:szCs w:val="20"/>
          <w:lang w:eastAsia="en-IN"/>
        </w:rPr>
        <w:t xml:space="preserve">: </w:t>
      </w:r>
      <w:r w:rsidRPr="005B754F">
        <w:rPr>
          <w:rFonts w:ascii="Courier New" w:eastAsia="Times New Roman" w:hAnsi="Courier New" w:cs="Courier New"/>
          <w:color w:val="50A14F"/>
          <w:sz w:val="20"/>
          <w:szCs w:val="20"/>
          <w:lang w:eastAsia="en-IN"/>
        </w:rPr>
        <w:t>"What is the CAGR for the patient-controlled analgesic pumps market during the forecast period?"</w:t>
      </w:r>
      <w:r w:rsidRPr="005B754F">
        <w:rPr>
          <w:rFonts w:ascii="Courier New" w:eastAsia="Times New Roman" w:hAnsi="Courier New" w:cs="Courier New"/>
          <w:color w:val="383A42"/>
          <w:sz w:val="20"/>
          <w:szCs w:val="20"/>
          <w:lang w:eastAsia="en-IN"/>
        </w:rPr>
        <w:t xml:space="preserve">, </w:t>
      </w:r>
      <w:r w:rsidRPr="005B754F">
        <w:rPr>
          <w:rFonts w:ascii="Courier New" w:eastAsia="Times New Roman" w:hAnsi="Courier New" w:cs="Courier New"/>
          <w:color w:val="986801"/>
          <w:sz w:val="20"/>
          <w:szCs w:val="20"/>
          <w:lang w:eastAsia="en-IN"/>
        </w:rPr>
        <w:t>"</w:t>
      </w:r>
      <w:proofErr w:type="spellStart"/>
      <w:r w:rsidRPr="005B754F">
        <w:rPr>
          <w:rFonts w:ascii="Courier New" w:eastAsia="Times New Roman" w:hAnsi="Courier New" w:cs="Courier New"/>
          <w:color w:val="986801"/>
          <w:sz w:val="20"/>
          <w:szCs w:val="20"/>
          <w:lang w:eastAsia="en-IN"/>
        </w:rPr>
        <w:t>acceptedAnswer</w:t>
      </w:r>
      <w:proofErr w:type="spellEnd"/>
      <w:r w:rsidRPr="005B754F">
        <w:rPr>
          <w:rFonts w:ascii="Courier New" w:eastAsia="Times New Roman" w:hAnsi="Courier New" w:cs="Courier New"/>
          <w:color w:val="986801"/>
          <w:sz w:val="20"/>
          <w:szCs w:val="20"/>
          <w:lang w:eastAsia="en-IN"/>
        </w:rPr>
        <w:t>"</w:t>
      </w:r>
      <w:r w:rsidRPr="005B754F">
        <w:rPr>
          <w:rFonts w:ascii="Courier New" w:eastAsia="Times New Roman" w:hAnsi="Courier New" w:cs="Courier New"/>
          <w:color w:val="383A42"/>
          <w:sz w:val="20"/>
          <w:szCs w:val="20"/>
          <w:lang w:eastAsia="en-IN"/>
        </w:rPr>
        <w:t xml:space="preserve">: { </w:t>
      </w:r>
      <w:r w:rsidRPr="005B754F">
        <w:rPr>
          <w:rFonts w:ascii="Courier New" w:eastAsia="Times New Roman" w:hAnsi="Courier New" w:cs="Courier New"/>
          <w:color w:val="986801"/>
          <w:sz w:val="20"/>
          <w:szCs w:val="20"/>
          <w:lang w:eastAsia="en-IN"/>
        </w:rPr>
        <w:t>"@type"</w:t>
      </w:r>
      <w:r w:rsidRPr="005B754F">
        <w:rPr>
          <w:rFonts w:ascii="Courier New" w:eastAsia="Times New Roman" w:hAnsi="Courier New" w:cs="Courier New"/>
          <w:color w:val="383A42"/>
          <w:sz w:val="20"/>
          <w:szCs w:val="20"/>
          <w:lang w:eastAsia="en-IN"/>
        </w:rPr>
        <w:t xml:space="preserve">: </w:t>
      </w:r>
      <w:r w:rsidRPr="005B754F">
        <w:rPr>
          <w:rFonts w:ascii="Courier New" w:eastAsia="Times New Roman" w:hAnsi="Courier New" w:cs="Courier New"/>
          <w:color w:val="50A14F"/>
          <w:sz w:val="20"/>
          <w:szCs w:val="20"/>
          <w:lang w:eastAsia="en-IN"/>
        </w:rPr>
        <w:t>"Answer"</w:t>
      </w:r>
      <w:r w:rsidRPr="005B754F">
        <w:rPr>
          <w:rFonts w:ascii="Courier New" w:eastAsia="Times New Roman" w:hAnsi="Courier New" w:cs="Courier New"/>
          <w:color w:val="383A42"/>
          <w:sz w:val="20"/>
          <w:szCs w:val="20"/>
          <w:lang w:eastAsia="en-IN"/>
        </w:rPr>
        <w:t xml:space="preserve">, </w:t>
      </w:r>
      <w:r w:rsidRPr="005B754F">
        <w:rPr>
          <w:rFonts w:ascii="Courier New" w:eastAsia="Times New Roman" w:hAnsi="Courier New" w:cs="Courier New"/>
          <w:color w:val="986801"/>
          <w:sz w:val="20"/>
          <w:szCs w:val="20"/>
          <w:lang w:eastAsia="en-IN"/>
        </w:rPr>
        <w:t>"text"</w:t>
      </w:r>
      <w:r w:rsidRPr="005B754F">
        <w:rPr>
          <w:rFonts w:ascii="Courier New" w:eastAsia="Times New Roman" w:hAnsi="Courier New" w:cs="Courier New"/>
          <w:color w:val="383A42"/>
          <w:sz w:val="20"/>
          <w:szCs w:val="20"/>
          <w:lang w:eastAsia="en-IN"/>
        </w:rPr>
        <w:t xml:space="preserve">: </w:t>
      </w:r>
      <w:r w:rsidRPr="005B754F">
        <w:rPr>
          <w:rFonts w:ascii="Courier New" w:eastAsia="Times New Roman" w:hAnsi="Courier New" w:cs="Courier New"/>
          <w:color w:val="50A14F"/>
          <w:sz w:val="20"/>
          <w:szCs w:val="20"/>
          <w:lang w:eastAsia="en-IN"/>
        </w:rPr>
        <w:t>"The market is expected to grow at a CAGR of 7.4% from 2024 to 2030."</w:t>
      </w:r>
      <w:r w:rsidRPr="005B754F">
        <w:rPr>
          <w:rFonts w:ascii="Courier New" w:eastAsia="Times New Roman" w:hAnsi="Courier New" w:cs="Courier New"/>
          <w:color w:val="383A42"/>
          <w:sz w:val="20"/>
          <w:szCs w:val="20"/>
          <w:lang w:eastAsia="en-IN"/>
        </w:rPr>
        <w:t xml:space="preserve"> } }, { </w:t>
      </w:r>
      <w:r w:rsidRPr="005B754F">
        <w:rPr>
          <w:rFonts w:ascii="Courier New" w:eastAsia="Times New Roman" w:hAnsi="Courier New" w:cs="Courier New"/>
          <w:color w:val="986801"/>
          <w:sz w:val="20"/>
          <w:szCs w:val="20"/>
          <w:lang w:eastAsia="en-IN"/>
        </w:rPr>
        <w:t>"@type"</w:t>
      </w:r>
      <w:r w:rsidRPr="005B754F">
        <w:rPr>
          <w:rFonts w:ascii="Courier New" w:eastAsia="Times New Roman" w:hAnsi="Courier New" w:cs="Courier New"/>
          <w:color w:val="383A42"/>
          <w:sz w:val="20"/>
          <w:szCs w:val="20"/>
          <w:lang w:eastAsia="en-IN"/>
        </w:rPr>
        <w:t xml:space="preserve">: </w:t>
      </w:r>
      <w:r w:rsidRPr="005B754F">
        <w:rPr>
          <w:rFonts w:ascii="Courier New" w:eastAsia="Times New Roman" w:hAnsi="Courier New" w:cs="Courier New"/>
          <w:color w:val="50A14F"/>
          <w:sz w:val="20"/>
          <w:szCs w:val="20"/>
          <w:lang w:eastAsia="en-IN"/>
        </w:rPr>
        <w:t>"Question"</w:t>
      </w:r>
      <w:r w:rsidRPr="005B754F">
        <w:rPr>
          <w:rFonts w:ascii="Courier New" w:eastAsia="Times New Roman" w:hAnsi="Courier New" w:cs="Courier New"/>
          <w:color w:val="383A42"/>
          <w:sz w:val="20"/>
          <w:szCs w:val="20"/>
          <w:lang w:eastAsia="en-IN"/>
        </w:rPr>
        <w:t xml:space="preserve">, </w:t>
      </w:r>
      <w:r w:rsidRPr="005B754F">
        <w:rPr>
          <w:rFonts w:ascii="Courier New" w:eastAsia="Times New Roman" w:hAnsi="Courier New" w:cs="Courier New"/>
          <w:color w:val="986801"/>
          <w:sz w:val="20"/>
          <w:szCs w:val="20"/>
          <w:lang w:eastAsia="en-IN"/>
        </w:rPr>
        <w:t>"name"</w:t>
      </w:r>
      <w:r w:rsidRPr="005B754F">
        <w:rPr>
          <w:rFonts w:ascii="Courier New" w:eastAsia="Times New Roman" w:hAnsi="Courier New" w:cs="Courier New"/>
          <w:color w:val="383A42"/>
          <w:sz w:val="20"/>
          <w:szCs w:val="20"/>
          <w:lang w:eastAsia="en-IN"/>
        </w:rPr>
        <w:t xml:space="preserve">: </w:t>
      </w:r>
      <w:r w:rsidRPr="005B754F">
        <w:rPr>
          <w:rFonts w:ascii="Courier New" w:eastAsia="Times New Roman" w:hAnsi="Courier New" w:cs="Courier New"/>
          <w:color w:val="50A14F"/>
          <w:sz w:val="20"/>
          <w:szCs w:val="20"/>
          <w:lang w:eastAsia="en-IN"/>
        </w:rPr>
        <w:t>"Who are the major players in the patient-controlled analgesic pumps market?"</w:t>
      </w:r>
      <w:r w:rsidRPr="005B754F">
        <w:rPr>
          <w:rFonts w:ascii="Courier New" w:eastAsia="Times New Roman" w:hAnsi="Courier New" w:cs="Courier New"/>
          <w:color w:val="383A42"/>
          <w:sz w:val="20"/>
          <w:szCs w:val="20"/>
          <w:lang w:eastAsia="en-IN"/>
        </w:rPr>
        <w:t xml:space="preserve">, </w:t>
      </w:r>
      <w:r w:rsidRPr="005B754F">
        <w:rPr>
          <w:rFonts w:ascii="Courier New" w:eastAsia="Times New Roman" w:hAnsi="Courier New" w:cs="Courier New"/>
          <w:color w:val="986801"/>
          <w:sz w:val="20"/>
          <w:szCs w:val="20"/>
          <w:lang w:eastAsia="en-IN"/>
        </w:rPr>
        <w:t>"</w:t>
      </w:r>
      <w:proofErr w:type="spellStart"/>
      <w:r w:rsidRPr="005B754F">
        <w:rPr>
          <w:rFonts w:ascii="Courier New" w:eastAsia="Times New Roman" w:hAnsi="Courier New" w:cs="Courier New"/>
          <w:color w:val="986801"/>
          <w:sz w:val="20"/>
          <w:szCs w:val="20"/>
          <w:lang w:eastAsia="en-IN"/>
        </w:rPr>
        <w:t>acceptedAnswer</w:t>
      </w:r>
      <w:proofErr w:type="spellEnd"/>
      <w:r w:rsidRPr="005B754F">
        <w:rPr>
          <w:rFonts w:ascii="Courier New" w:eastAsia="Times New Roman" w:hAnsi="Courier New" w:cs="Courier New"/>
          <w:color w:val="986801"/>
          <w:sz w:val="20"/>
          <w:szCs w:val="20"/>
          <w:lang w:eastAsia="en-IN"/>
        </w:rPr>
        <w:t>"</w:t>
      </w:r>
      <w:r w:rsidRPr="005B754F">
        <w:rPr>
          <w:rFonts w:ascii="Courier New" w:eastAsia="Times New Roman" w:hAnsi="Courier New" w:cs="Courier New"/>
          <w:color w:val="383A42"/>
          <w:sz w:val="20"/>
          <w:szCs w:val="20"/>
          <w:lang w:eastAsia="en-IN"/>
        </w:rPr>
        <w:t xml:space="preserve">: { </w:t>
      </w:r>
      <w:r w:rsidRPr="005B754F">
        <w:rPr>
          <w:rFonts w:ascii="Courier New" w:eastAsia="Times New Roman" w:hAnsi="Courier New" w:cs="Courier New"/>
          <w:color w:val="986801"/>
          <w:sz w:val="20"/>
          <w:szCs w:val="20"/>
          <w:lang w:eastAsia="en-IN"/>
        </w:rPr>
        <w:t>"@type"</w:t>
      </w:r>
      <w:r w:rsidRPr="005B754F">
        <w:rPr>
          <w:rFonts w:ascii="Courier New" w:eastAsia="Times New Roman" w:hAnsi="Courier New" w:cs="Courier New"/>
          <w:color w:val="383A42"/>
          <w:sz w:val="20"/>
          <w:szCs w:val="20"/>
          <w:lang w:eastAsia="en-IN"/>
        </w:rPr>
        <w:t xml:space="preserve">: </w:t>
      </w:r>
      <w:r w:rsidRPr="005B754F">
        <w:rPr>
          <w:rFonts w:ascii="Courier New" w:eastAsia="Times New Roman" w:hAnsi="Courier New" w:cs="Courier New"/>
          <w:color w:val="50A14F"/>
          <w:sz w:val="20"/>
          <w:szCs w:val="20"/>
          <w:lang w:eastAsia="en-IN"/>
        </w:rPr>
        <w:t>"Answer"</w:t>
      </w:r>
      <w:r w:rsidRPr="005B754F">
        <w:rPr>
          <w:rFonts w:ascii="Courier New" w:eastAsia="Times New Roman" w:hAnsi="Courier New" w:cs="Courier New"/>
          <w:color w:val="383A42"/>
          <w:sz w:val="20"/>
          <w:szCs w:val="20"/>
          <w:lang w:eastAsia="en-IN"/>
        </w:rPr>
        <w:t xml:space="preserve">, </w:t>
      </w:r>
      <w:r w:rsidRPr="005B754F">
        <w:rPr>
          <w:rFonts w:ascii="Courier New" w:eastAsia="Times New Roman" w:hAnsi="Courier New" w:cs="Courier New"/>
          <w:color w:val="986801"/>
          <w:sz w:val="20"/>
          <w:szCs w:val="20"/>
          <w:lang w:eastAsia="en-IN"/>
        </w:rPr>
        <w:t>"text"</w:t>
      </w:r>
      <w:r w:rsidRPr="005B754F">
        <w:rPr>
          <w:rFonts w:ascii="Courier New" w:eastAsia="Times New Roman" w:hAnsi="Courier New" w:cs="Courier New"/>
          <w:color w:val="383A42"/>
          <w:sz w:val="20"/>
          <w:szCs w:val="20"/>
          <w:lang w:eastAsia="en-IN"/>
        </w:rPr>
        <w:t xml:space="preserve">: </w:t>
      </w:r>
      <w:r w:rsidRPr="005B754F">
        <w:rPr>
          <w:rFonts w:ascii="Courier New" w:eastAsia="Times New Roman" w:hAnsi="Courier New" w:cs="Courier New"/>
          <w:color w:val="50A14F"/>
          <w:sz w:val="20"/>
          <w:szCs w:val="20"/>
          <w:lang w:eastAsia="en-IN"/>
        </w:rPr>
        <w:t xml:space="preserve">"Leading players include Baxter, Smiths Medical, B. Braun, Fresenius </w:t>
      </w:r>
      <w:proofErr w:type="spellStart"/>
      <w:r w:rsidRPr="005B754F">
        <w:rPr>
          <w:rFonts w:ascii="Courier New" w:eastAsia="Times New Roman" w:hAnsi="Courier New" w:cs="Courier New"/>
          <w:color w:val="50A14F"/>
          <w:sz w:val="20"/>
          <w:szCs w:val="20"/>
          <w:lang w:eastAsia="en-IN"/>
        </w:rPr>
        <w:t>Kabi</w:t>
      </w:r>
      <w:proofErr w:type="spellEnd"/>
      <w:r w:rsidRPr="005B754F">
        <w:rPr>
          <w:rFonts w:ascii="Courier New" w:eastAsia="Times New Roman" w:hAnsi="Courier New" w:cs="Courier New"/>
          <w:color w:val="50A14F"/>
          <w:sz w:val="20"/>
          <w:szCs w:val="20"/>
          <w:lang w:eastAsia="en-IN"/>
        </w:rPr>
        <w:t>, and Avanos Medical."</w:t>
      </w:r>
      <w:r w:rsidRPr="005B754F">
        <w:rPr>
          <w:rFonts w:ascii="Courier New" w:eastAsia="Times New Roman" w:hAnsi="Courier New" w:cs="Courier New"/>
          <w:color w:val="383A42"/>
          <w:sz w:val="20"/>
          <w:szCs w:val="20"/>
          <w:lang w:eastAsia="en-IN"/>
        </w:rPr>
        <w:t xml:space="preserve"> } }, { </w:t>
      </w:r>
      <w:r w:rsidRPr="005B754F">
        <w:rPr>
          <w:rFonts w:ascii="Courier New" w:eastAsia="Times New Roman" w:hAnsi="Courier New" w:cs="Courier New"/>
          <w:color w:val="986801"/>
          <w:sz w:val="20"/>
          <w:szCs w:val="20"/>
          <w:lang w:eastAsia="en-IN"/>
        </w:rPr>
        <w:t>"@type"</w:t>
      </w:r>
      <w:r w:rsidRPr="005B754F">
        <w:rPr>
          <w:rFonts w:ascii="Courier New" w:eastAsia="Times New Roman" w:hAnsi="Courier New" w:cs="Courier New"/>
          <w:color w:val="383A42"/>
          <w:sz w:val="20"/>
          <w:szCs w:val="20"/>
          <w:lang w:eastAsia="en-IN"/>
        </w:rPr>
        <w:t xml:space="preserve">: </w:t>
      </w:r>
      <w:r w:rsidRPr="005B754F">
        <w:rPr>
          <w:rFonts w:ascii="Courier New" w:eastAsia="Times New Roman" w:hAnsi="Courier New" w:cs="Courier New"/>
          <w:color w:val="50A14F"/>
          <w:sz w:val="20"/>
          <w:szCs w:val="20"/>
          <w:lang w:eastAsia="en-IN"/>
        </w:rPr>
        <w:t>"Question"</w:t>
      </w:r>
      <w:r w:rsidRPr="005B754F">
        <w:rPr>
          <w:rFonts w:ascii="Courier New" w:eastAsia="Times New Roman" w:hAnsi="Courier New" w:cs="Courier New"/>
          <w:color w:val="383A42"/>
          <w:sz w:val="20"/>
          <w:szCs w:val="20"/>
          <w:lang w:eastAsia="en-IN"/>
        </w:rPr>
        <w:t xml:space="preserve">, </w:t>
      </w:r>
      <w:r w:rsidRPr="005B754F">
        <w:rPr>
          <w:rFonts w:ascii="Courier New" w:eastAsia="Times New Roman" w:hAnsi="Courier New" w:cs="Courier New"/>
          <w:color w:val="986801"/>
          <w:sz w:val="20"/>
          <w:szCs w:val="20"/>
          <w:lang w:eastAsia="en-IN"/>
        </w:rPr>
        <w:t>"name"</w:t>
      </w:r>
      <w:r w:rsidRPr="005B754F">
        <w:rPr>
          <w:rFonts w:ascii="Courier New" w:eastAsia="Times New Roman" w:hAnsi="Courier New" w:cs="Courier New"/>
          <w:color w:val="383A42"/>
          <w:sz w:val="20"/>
          <w:szCs w:val="20"/>
          <w:lang w:eastAsia="en-IN"/>
        </w:rPr>
        <w:t xml:space="preserve">: </w:t>
      </w:r>
      <w:r w:rsidRPr="005B754F">
        <w:rPr>
          <w:rFonts w:ascii="Courier New" w:eastAsia="Times New Roman" w:hAnsi="Courier New" w:cs="Courier New"/>
          <w:color w:val="50A14F"/>
          <w:sz w:val="20"/>
          <w:szCs w:val="20"/>
          <w:lang w:eastAsia="en-IN"/>
        </w:rPr>
        <w:t>"Which region dominates the patient-controlled analgesic pumps market?"</w:t>
      </w:r>
      <w:r w:rsidRPr="005B754F">
        <w:rPr>
          <w:rFonts w:ascii="Courier New" w:eastAsia="Times New Roman" w:hAnsi="Courier New" w:cs="Courier New"/>
          <w:color w:val="383A42"/>
          <w:sz w:val="20"/>
          <w:szCs w:val="20"/>
          <w:lang w:eastAsia="en-IN"/>
        </w:rPr>
        <w:t xml:space="preserve">, </w:t>
      </w:r>
      <w:r w:rsidRPr="005B754F">
        <w:rPr>
          <w:rFonts w:ascii="Courier New" w:eastAsia="Times New Roman" w:hAnsi="Courier New" w:cs="Courier New"/>
          <w:color w:val="986801"/>
          <w:sz w:val="20"/>
          <w:szCs w:val="20"/>
          <w:lang w:eastAsia="en-IN"/>
        </w:rPr>
        <w:t>"</w:t>
      </w:r>
      <w:proofErr w:type="spellStart"/>
      <w:r w:rsidRPr="005B754F">
        <w:rPr>
          <w:rFonts w:ascii="Courier New" w:eastAsia="Times New Roman" w:hAnsi="Courier New" w:cs="Courier New"/>
          <w:color w:val="986801"/>
          <w:sz w:val="20"/>
          <w:szCs w:val="20"/>
          <w:lang w:eastAsia="en-IN"/>
        </w:rPr>
        <w:t>acceptedAnswer</w:t>
      </w:r>
      <w:proofErr w:type="spellEnd"/>
      <w:r w:rsidRPr="005B754F">
        <w:rPr>
          <w:rFonts w:ascii="Courier New" w:eastAsia="Times New Roman" w:hAnsi="Courier New" w:cs="Courier New"/>
          <w:color w:val="986801"/>
          <w:sz w:val="20"/>
          <w:szCs w:val="20"/>
          <w:lang w:eastAsia="en-IN"/>
        </w:rPr>
        <w:t>"</w:t>
      </w:r>
      <w:r w:rsidRPr="005B754F">
        <w:rPr>
          <w:rFonts w:ascii="Courier New" w:eastAsia="Times New Roman" w:hAnsi="Courier New" w:cs="Courier New"/>
          <w:color w:val="383A42"/>
          <w:sz w:val="20"/>
          <w:szCs w:val="20"/>
          <w:lang w:eastAsia="en-IN"/>
        </w:rPr>
        <w:t xml:space="preserve">: { </w:t>
      </w:r>
      <w:r w:rsidRPr="005B754F">
        <w:rPr>
          <w:rFonts w:ascii="Courier New" w:eastAsia="Times New Roman" w:hAnsi="Courier New" w:cs="Courier New"/>
          <w:color w:val="986801"/>
          <w:sz w:val="20"/>
          <w:szCs w:val="20"/>
          <w:lang w:eastAsia="en-IN"/>
        </w:rPr>
        <w:t>"@type"</w:t>
      </w:r>
      <w:r w:rsidRPr="005B754F">
        <w:rPr>
          <w:rFonts w:ascii="Courier New" w:eastAsia="Times New Roman" w:hAnsi="Courier New" w:cs="Courier New"/>
          <w:color w:val="383A42"/>
          <w:sz w:val="20"/>
          <w:szCs w:val="20"/>
          <w:lang w:eastAsia="en-IN"/>
        </w:rPr>
        <w:t xml:space="preserve">: </w:t>
      </w:r>
      <w:r w:rsidRPr="005B754F">
        <w:rPr>
          <w:rFonts w:ascii="Courier New" w:eastAsia="Times New Roman" w:hAnsi="Courier New" w:cs="Courier New"/>
          <w:color w:val="50A14F"/>
          <w:sz w:val="20"/>
          <w:szCs w:val="20"/>
          <w:lang w:eastAsia="en-IN"/>
        </w:rPr>
        <w:t>"Answer"</w:t>
      </w:r>
      <w:r w:rsidRPr="005B754F">
        <w:rPr>
          <w:rFonts w:ascii="Courier New" w:eastAsia="Times New Roman" w:hAnsi="Courier New" w:cs="Courier New"/>
          <w:color w:val="383A42"/>
          <w:sz w:val="20"/>
          <w:szCs w:val="20"/>
          <w:lang w:eastAsia="en-IN"/>
        </w:rPr>
        <w:t xml:space="preserve">, </w:t>
      </w:r>
      <w:r w:rsidRPr="005B754F">
        <w:rPr>
          <w:rFonts w:ascii="Courier New" w:eastAsia="Times New Roman" w:hAnsi="Courier New" w:cs="Courier New"/>
          <w:color w:val="986801"/>
          <w:sz w:val="20"/>
          <w:szCs w:val="20"/>
          <w:lang w:eastAsia="en-IN"/>
        </w:rPr>
        <w:t>"text"</w:t>
      </w:r>
      <w:r w:rsidRPr="005B754F">
        <w:rPr>
          <w:rFonts w:ascii="Courier New" w:eastAsia="Times New Roman" w:hAnsi="Courier New" w:cs="Courier New"/>
          <w:color w:val="383A42"/>
          <w:sz w:val="20"/>
          <w:szCs w:val="20"/>
          <w:lang w:eastAsia="en-IN"/>
        </w:rPr>
        <w:t xml:space="preserve">: </w:t>
      </w:r>
      <w:r w:rsidRPr="005B754F">
        <w:rPr>
          <w:rFonts w:ascii="Courier New" w:eastAsia="Times New Roman" w:hAnsi="Courier New" w:cs="Courier New"/>
          <w:color w:val="50A14F"/>
          <w:sz w:val="20"/>
          <w:szCs w:val="20"/>
          <w:lang w:eastAsia="en-IN"/>
        </w:rPr>
        <w:t>"North America leads due to advanced infrastructure and regulatory maturity."</w:t>
      </w:r>
      <w:r w:rsidRPr="005B754F">
        <w:rPr>
          <w:rFonts w:ascii="Courier New" w:eastAsia="Times New Roman" w:hAnsi="Courier New" w:cs="Courier New"/>
          <w:color w:val="383A42"/>
          <w:sz w:val="20"/>
          <w:szCs w:val="20"/>
          <w:lang w:eastAsia="en-IN"/>
        </w:rPr>
        <w:t xml:space="preserve"> } }, { </w:t>
      </w:r>
      <w:r w:rsidRPr="005B754F">
        <w:rPr>
          <w:rFonts w:ascii="Courier New" w:eastAsia="Times New Roman" w:hAnsi="Courier New" w:cs="Courier New"/>
          <w:color w:val="986801"/>
          <w:sz w:val="20"/>
          <w:szCs w:val="20"/>
          <w:lang w:eastAsia="en-IN"/>
        </w:rPr>
        <w:t>"@type"</w:t>
      </w:r>
      <w:r w:rsidRPr="005B754F">
        <w:rPr>
          <w:rFonts w:ascii="Courier New" w:eastAsia="Times New Roman" w:hAnsi="Courier New" w:cs="Courier New"/>
          <w:color w:val="383A42"/>
          <w:sz w:val="20"/>
          <w:szCs w:val="20"/>
          <w:lang w:eastAsia="en-IN"/>
        </w:rPr>
        <w:t xml:space="preserve">: </w:t>
      </w:r>
      <w:r w:rsidRPr="005B754F">
        <w:rPr>
          <w:rFonts w:ascii="Courier New" w:eastAsia="Times New Roman" w:hAnsi="Courier New" w:cs="Courier New"/>
          <w:color w:val="50A14F"/>
          <w:sz w:val="20"/>
          <w:szCs w:val="20"/>
          <w:lang w:eastAsia="en-IN"/>
        </w:rPr>
        <w:t>"Question"</w:t>
      </w:r>
      <w:r w:rsidRPr="005B754F">
        <w:rPr>
          <w:rFonts w:ascii="Courier New" w:eastAsia="Times New Roman" w:hAnsi="Courier New" w:cs="Courier New"/>
          <w:color w:val="383A42"/>
          <w:sz w:val="20"/>
          <w:szCs w:val="20"/>
          <w:lang w:eastAsia="en-IN"/>
        </w:rPr>
        <w:t xml:space="preserve">, </w:t>
      </w:r>
      <w:r w:rsidRPr="005B754F">
        <w:rPr>
          <w:rFonts w:ascii="Courier New" w:eastAsia="Times New Roman" w:hAnsi="Courier New" w:cs="Courier New"/>
          <w:color w:val="986801"/>
          <w:sz w:val="20"/>
          <w:szCs w:val="20"/>
          <w:lang w:eastAsia="en-IN"/>
        </w:rPr>
        <w:t>"name"</w:t>
      </w:r>
      <w:r w:rsidRPr="005B754F">
        <w:rPr>
          <w:rFonts w:ascii="Courier New" w:eastAsia="Times New Roman" w:hAnsi="Courier New" w:cs="Courier New"/>
          <w:color w:val="383A42"/>
          <w:sz w:val="20"/>
          <w:szCs w:val="20"/>
          <w:lang w:eastAsia="en-IN"/>
        </w:rPr>
        <w:t xml:space="preserve">: </w:t>
      </w:r>
      <w:r w:rsidRPr="005B754F">
        <w:rPr>
          <w:rFonts w:ascii="Courier New" w:eastAsia="Times New Roman" w:hAnsi="Courier New" w:cs="Courier New"/>
          <w:color w:val="50A14F"/>
          <w:sz w:val="20"/>
          <w:szCs w:val="20"/>
          <w:lang w:eastAsia="en-IN"/>
        </w:rPr>
        <w:t>"What factors are driving the patient-controlled analgesic pumps market?"</w:t>
      </w:r>
      <w:r w:rsidRPr="005B754F">
        <w:rPr>
          <w:rFonts w:ascii="Courier New" w:eastAsia="Times New Roman" w:hAnsi="Courier New" w:cs="Courier New"/>
          <w:color w:val="383A42"/>
          <w:sz w:val="20"/>
          <w:szCs w:val="20"/>
          <w:lang w:eastAsia="en-IN"/>
        </w:rPr>
        <w:t xml:space="preserve">, </w:t>
      </w:r>
      <w:r w:rsidRPr="005B754F">
        <w:rPr>
          <w:rFonts w:ascii="Courier New" w:eastAsia="Times New Roman" w:hAnsi="Courier New" w:cs="Courier New"/>
          <w:color w:val="986801"/>
          <w:sz w:val="20"/>
          <w:szCs w:val="20"/>
          <w:lang w:eastAsia="en-IN"/>
        </w:rPr>
        <w:t>"</w:t>
      </w:r>
      <w:proofErr w:type="spellStart"/>
      <w:r w:rsidRPr="005B754F">
        <w:rPr>
          <w:rFonts w:ascii="Courier New" w:eastAsia="Times New Roman" w:hAnsi="Courier New" w:cs="Courier New"/>
          <w:color w:val="986801"/>
          <w:sz w:val="20"/>
          <w:szCs w:val="20"/>
          <w:lang w:eastAsia="en-IN"/>
        </w:rPr>
        <w:t>acceptedAnswer</w:t>
      </w:r>
      <w:proofErr w:type="spellEnd"/>
      <w:r w:rsidRPr="005B754F">
        <w:rPr>
          <w:rFonts w:ascii="Courier New" w:eastAsia="Times New Roman" w:hAnsi="Courier New" w:cs="Courier New"/>
          <w:color w:val="986801"/>
          <w:sz w:val="20"/>
          <w:szCs w:val="20"/>
          <w:lang w:eastAsia="en-IN"/>
        </w:rPr>
        <w:t>"</w:t>
      </w:r>
      <w:r w:rsidRPr="005B754F">
        <w:rPr>
          <w:rFonts w:ascii="Courier New" w:eastAsia="Times New Roman" w:hAnsi="Courier New" w:cs="Courier New"/>
          <w:color w:val="383A42"/>
          <w:sz w:val="20"/>
          <w:szCs w:val="20"/>
          <w:lang w:eastAsia="en-IN"/>
        </w:rPr>
        <w:t xml:space="preserve">: { </w:t>
      </w:r>
      <w:r w:rsidRPr="005B754F">
        <w:rPr>
          <w:rFonts w:ascii="Courier New" w:eastAsia="Times New Roman" w:hAnsi="Courier New" w:cs="Courier New"/>
          <w:color w:val="986801"/>
          <w:sz w:val="20"/>
          <w:szCs w:val="20"/>
          <w:lang w:eastAsia="en-IN"/>
        </w:rPr>
        <w:t>"@type"</w:t>
      </w:r>
      <w:r w:rsidRPr="005B754F">
        <w:rPr>
          <w:rFonts w:ascii="Courier New" w:eastAsia="Times New Roman" w:hAnsi="Courier New" w:cs="Courier New"/>
          <w:color w:val="383A42"/>
          <w:sz w:val="20"/>
          <w:szCs w:val="20"/>
          <w:lang w:eastAsia="en-IN"/>
        </w:rPr>
        <w:t xml:space="preserve">: </w:t>
      </w:r>
      <w:r w:rsidRPr="005B754F">
        <w:rPr>
          <w:rFonts w:ascii="Courier New" w:eastAsia="Times New Roman" w:hAnsi="Courier New" w:cs="Courier New"/>
          <w:color w:val="50A14F"/>
          <w:sz w:val="20"/>
          <w:szCs w:val="20"/>
          <w:lang w:eastAsia="en-IN"/>
        </w:rPr>
        <w:t>"Answer"</w:t>
      </w:r>
      <w:r w:rsidRPr="005B754F">
        <w:rPr>
          <w:rFonts w:ascii="Courier New" w:eastAsia="Times New Roman" w:hAnsi="Courier New" w:cs="Courier New"/>
          <w:color w:val="383A42"/>
          <w:sz w:val="20"/>
          <w:szCs w:val="20"/>
          <w:lang w:eastAsia="en-IN"/>
        </w:rPr>
        <w:t xml:space="preserve">, </w:t>
      </w:r>
      <w:r w:rsidRPr="005B754F">
        <w:rPr>
          <w:rFonts w:ascii="Courier New" w:eastAsia="Times New Roman" w:hAnsi="Courier New" w:cs="Courier New"/>
          <w:color w:val="986801"/>
          <w:sz w:val="20"/>
          <w:szCs w:val="20"/>
          <w:lang w:eastAsia="en-IN"/>
        </w:rPr>
        <w:t>"text"</w:t>
      </w:r>
      <w:r w:rsidRPr="005B754F">
        <w:rPr>
          <w:rFonts w:ascii="Courier New" w:eastAsia="Times New Roman" w:hAnsi="Courier New" w:cs="Courier New"/>
          <w:color w:val="383A42"/>
          <w:sz w:val="20"/>
          <w:szCs w:val="20"/>
          <w:lang w:eastAsia="en-IN"/>
        </w:rPr>
        <w:t xml:space="preserve">: </w:t>
      </w:r>
      <w:r w:rsidRPr="005B754F">
        <w:rPr>
          <w:rFonts w:ascii="Courier New" w:eastAsia="Times New Roman" w:hAnsi="Courier New" w:cs="Courier New"/>
          <w:color w:val="50A14F"/>
          <w:sz w:val="20"/>
          <w:szCs w:val="20"/>
          <w:lang w:eastAsia="en-IN"/>
        </w:rPr>
        <w:t xml:space="preserve">"Growth is </w:t>
      </w:r>
      <w:proofErr w:type="spellStart"/>
      <w:r w:rsidRPr="005B754F">
        <w:rPr>
          <w:rFonts w:ascii="Courier New" w:eastAsia="Times New Roman" w:hAnsi="Courier New" w:cs="Courier New"/>
          <w:color w:val="50A14F"/>
          <w:sz w:val="20"/>
          <w:szCs w:val="20"/>
          <w:lang w:eastAsia="en-IN"/>
        </w:rPr>
        <w:t>fueled</w:t>
      </w:r>
      <w:proofErr w:type="spellEnd"/>
      <w:r w:rsidRPr="005B754F">
        <w:rPr>
          <w:rFonts w:ascii="Courier New" w:eastAsia="Times New Roman" w:hAnsi="Courier New" w:cs="Courier New"/>
          <w:color w:val="50A14F"/>
          <w:sz w:val="20"/>
          <w:szCs w:val="20"/>
          <w:lang w:eastAsia="en-IN"/>
        </w:rPr>
        <w:t xml:space="preserve"> by surgical procedure expansion, homecare integration, and smart infusion tech adoption."</w:t>
      </w:r>
      <w:r w:rsidRPr="005B754F">
        <w:rPr>
          <w:rFonts w:ascii="Courier New" w:eastAsia="Times New Roman" w:hAnsi="Courier New" w:cs="Courier New"/>
          <w:color w:val="383A42"/>
          <w:sz w:val="20"/>
          <w:szCs w:val="20"/>
          <w:lang w:eastAsia="en-IN"/>
        </w:rPr>
        <w:t xml:space="preserve"> } } ] }</w:t>
      </w:r>
    </w:p>
    <w:p w14:paraId="060F1E01" w14:textId="457D7583" w:rsidR="00D93D20" w:rsidRDefault="00D93D20">
      <w:r>
        <w:br w:type="page"/>
      </w:r>
    </w:p>
    <w:p w14:paraId="40B289A1" w14:textId="77777777" w:rsidR="00D93D20" w:rsidRPr="00D93D20" w:rsidRDefault="00D93D20" w:rsidP="00D93D20">
      <w:pPr>
        <w:shd w:val="clear" w:color="auto" w:fill="FFFFFF"/>
        <w:spacing w:before="360" w:after="120" w:line="240" w:lineRule="auto"/>
        <w:outlineLvl w:val="2"/>
        <w:rPr>
          <w:rFonts w:ascii="Segoe UI" w:eastAsia="Times New Roman" w:hAnsi="Segoe UI" w:cs="Segoe UI"/>
          <w:b/>
          <w:bCs/>
          <w:color w:val="0D0D0D"/>
          <w:sz w:val="30"/>
          <w:szCs w:val="30"/>
          <w:lang w:eastAsia="en-IN"/>
        </w:rPr>
      </w:pPr>
      <w:r w:rsidRPr="00D93D20">
        <w:rPr>
          <w:rFonts w:ascii="Segoe UI" w:eastAsia="Times New Roman" w:hAnsi="Segoe UI" w:cs="Segoe UI"/>
          <w:b/>
          <w:bCs/>
          <w:color w:val="0D0D0D"/>
          <w:sz w:val="30"/>
          <w:szCs w:val="30"/>
          <w:lang w:eastAsia="en-IN"/>
        </w:rPr>
        <w:lastRenderedPageBreak/>
        <w:t>9. Table of Contents for Patient-controlled Analgesic Pumps Market Report (2024–2030)</w:t>
      </w:r>
    </w:p>
    <w:p w14:paraId="1C56CE8A" w14:textId="77777777" w:rsidR="00D93D20" w:rsidRPr="00D93D20" w:rsidRDefault="00D93D20" w:rsidP="00D93D20">
      <w:pPr>
        <w:spacing w:after="720" w:line="240" w:lineRule="auto"/>
        <w:rPr>
          <w:rFonts w:ascii="Times New Roman" w:eastAsia="Times New Roman" w:hAnsi="Times New Roman" w:cs="Times New Roman"/>
          <w:sz w:val="24"/>
          <w:szCs w:val="24"/>
          <w:lang w:eastAsia="en-IN"/>
        </w:rPr>
      </w:pPr>
      <w:r w:rsidRPr="00D93D20">
        <w:rPr>
          <w:rFonts w:ascii="Times New Roman" w:eastAsia="Times New Roman" w:hAnsi="Times New Roman" w:cs="Times New Roman"/>
          <w:sz w:val="24"/>
          <w:szCs w:val="24"/>
          <w:lang w:eastAsia="en-IN"/>
        </w:rPr>
        <w:pict w14:anchorId="5F33B085">
          <v:rect id="_x0000_i1079" style="width:0;height:0" o:hralign="center" o:hrstd="t" o:hrnoshade="t" o:hr="t" fillcolor="#0d0d0d" stroked="f"/>
        </w:pict>
      </w:r>
    </w:p>
    <w:p w14:paraId="493E50EF" w14:textId="77777777" w:rsidR="00D93D20" w:rsidRPr="00D93D20" w:rsidRDefault="00D93D20" w:rsidP="00D93D20">
      <w:pPr>
        <w:shd w:val="clear" w:color="auto" w:fill="FFFFFF"/>
        <w:spacing w:after="0" w:line="240" w:lineRule="auto"/>
        <w:outlineLvl w:val="3"/>
        <w:rPr>
          <w:rFonts w:ascii="Segoe UI" w:eastAsia="Times New Roman" w:hAnsi="Segoe UI" w:cs="Segoe UI"/>
          <w:b/>
          <w:bCs/>
          <w:color w:val="0D0D0D"/>
          <w:sz w:val="24"/>
          <w:szCs w:val="24"/>
          <w:lang w:eastAsia="en-IN"/>
        </w:rPr>
      </w:pPr>
      <w:r w:rsidRPr="00D93D20">
        <w:rPr>
          <w:rFonts w:ascii="Segoe UI" w:eastAsia="Times New Roman" w:hAnsi="Segoe UI" w:cs="Segoe UI"/>
          <w:b/>
          <w:bCs/>
          <w:color w:val="0D0D0D"/>
          <w:sz w:val="24"/>
          <w:szCs w:val="24"/>
          <w:lang w:eastAsia="en-IN"/>
        </w:rPr>
        <w:t>Executive Summary</w:t>
      </w:r>
    </w:p>
    <w:p w14:paraId="76B3C1A1" w14:textId="77777777" w:rsidR="00D93D20" w:rsidRPr="00D93D20" w:rsidRDefault="00D93D20" w:rsidP="00D93D20">
      <w:pPr>
        <w:numPr>
          <w:ilvl w:val="0"/>
          <w:numId w:val="14"/>
        </w:numPr>
        <w:shd w:val="clear" w:color="auto" w:fill="FFFFFF"/>
        <w:spacing w:after="0" w:line="240" w:lineRule="auto"/>
        <w:rPr>
          <w:rFonts w:ascii="Segoe UI" w:eastAsia="Times New Roman" w:hAnsi="Segoe UI" w:cs="Segoe UI"/>
          <w:color w:val="0D0D0D"/>
          <w:sz w:val="24"/>
          <w:szCs w:val="24"/>
          <w:lang w:eastAsia="en-IN"/>
        </w:rPr>
      </w:pPr>
      <w:r w:rsidRPr="00D93D20">
        <w:rPr>
          <w:rFonts w:ascii="Segoe UI" w:eastAsia="Times New Roman" w:hAnsi="Segoe UI" w:cs="Segoe UI"/>
          <w:color w:val="0D0D0D"/>
          <w:sz w:val="24"/>
          <w:szCs w:val="24"/>
          <w:lang w:eastAsia="en-IN"/>
        </w:rPr>
        <w:t>Market Overview</w:t>
      </w:r>
    </w:p>
    <w:p w14:paraId="69183166" w14:textId="77777777" w:rsidR="00D93D20" w:rsidRPr="00D93D20" w:rsidRDefault="00D93D20" w:rsidP="00D93D20">
      <w:pPr>
        <w:numPr>
          <w:ilvl w:val="0"/>
          <w:numId w:val="14"/>
        </w:numPr>
        <w:shd w:val="clear" w:color="auto" w:fill="FFFFFF"/>
        <w:spacing w:after="0" w:line="240" w:lineRule="auto"/>
        <w:rPr>
          <w:rFonts w:ascii="Segoe UI" w:eastAsia="Times New Roman" w:hAnsi="Segoe UI" w:cs="Segoe UI"/>
          <w:color w:val="0D0D0D"/>
          <w:sz w:val="24"/>
          <w:szCs w:val="24"/>
          <w:lang w:eastAsia="en-IN"/>
        </w:rPr>
      </w:pPr>
      <w:r w:rsidRPr="00D93D20">
        <w:rPr>
          <w:rFonts w:ascii="Segoe UI" w:eastAsia="Times New Roman" w:hAnsi="Segoe UI" w:cs="Segoe UI"/>
          <w:color w:val="0D0D0D"/>
          <w:sz w:val="24"/>
          <w:szCs w:val="24"/>
          <w:lang w:eastAsia="en-IN"/>
        </w:rPr>
        <w:t>Market Attractiveness by Product Type, Application, End User, and Region</w:t>
      </w:r>
    </w:p>
    <w:p w14:paraId="602C1641" w14:textId="77777777" w:rsidR="00D93D20" w:rsidRPr="00D93D20" w:rsidRDefault="00D93D20" w:rsidP="00D93D20">
      <w:pPr>
        <w:numPr>
          <w:ilvl w:val="0"/>
          <w:numId w:val="14"/>
        </w:numPr>
        <w:shd w:val="clear" w:color="auto" w:fill="FFFFFF"/>
        <w:spacing w:after="0" w:line="240" w:lineRule="auto"/>
        <w:rPr>
          <w:rFonts w:ascii="Segoe UI" w:eastAsia="Times New Roman" w:hAnsi="Segoe UI" w:cs="Segoe UI"/>
          <w:color w:val="0D0D0D"/>
          <w:sz w:val="24"/>
          <w:szCs w:val="24"/>
          <w:lang w:eastAsia="en-IN"/>
        </w:rPr>
      </w:pPr>
      <w:r w:rsidRPr="00D93D20">
        <w:rPr>
          <w:rFonts w:ascii="Segoe UI" w:eastAsia="Times New Roman" w:hAnsi="Segoe UI" w:cs="Segoe UI"/>
          <w:color w:val="0D0D0D"/>
          <w:sz w:val="24"/>
          <w:szCs w:val="24"/>
          <w:lang w:eastAsia="en-IN"/>
        </w:rPr>
        <w:t>Strategic Insights from Key Executives (CXO Perspective)</w:t>
      </w:r>
    </w:p>
    <w:p w14:paraId="165EB3A7" w14:textId="77777777" w:rsidR="00D93D20" w:rsidRPr="00D93D20" w:rsidRDefault="00D93D20" w:rsidP="00D93D20">
      <w:pPr>
        <w:numPr>
          <w:ilvl w:val="0"/>
          <w:numId w:val="14"/>
        </w:numPr>
        <w:shd w:val="clear" w:color="auto" w:fill="FFFFFF"/>
        <w:spacing w:after="0" w:line="240" w:lineRule="auto"/>
        <w:rPr>
          <w:rFonts w:ascii="Segoe UI" w:eastAsia="Times New Roman" w:hAnsi="Segoe UI" w:cs="Segoe UI"/>
          <w:color w:val="0D0D0D"/>
          <w:sz w:val="24"/>
          <w:szCs w:val="24"/>
          <w:lang w:eastAsia="en-IN"/>
        </w:rPr>
      </w:pPr>
      <w:r w:rsidRPr="00D93D20">
        <w:rPr>
          <w:rFonts w:ascii="Segoe UI" w:eastAsia="Times New Roman" w:hAnsi="Segoe UI" w:cs="Segoe UI"/>
          <w:color w:val="0D0D0D"/>
          <w:sz w:val="24"/>
          <w:szCs w:val="24"/>
          <w:lang w:eastAsia="en-IN"/>
        </w:rPr>
        <w:t>Historical Market Size and Future Projections (2022–2030)</w:t>
      </w:r>
    </w:p>
    <w:p w14:paraId="4A1EC0B2" w14:textId="77777777" w:rsidR="00D93D20" w:rsidRPr="00D93D20" w:rsidRDefault="00D93D20" w:rsidP="00D93D20">
      <w:pPr>
        <w:numPr>
          <w:ilvl w:val="0"/>
          <w:numId w:val="14"/>
        </w:numPr>
        <w:shd w:val="clear" w:color="auto" w:fill="FFFFFF"/>
        <w:spacing w:after="0" w:line="240" w:lineRule="auto"/>
        <w:rPr>
          <w:rFonts w:ascii="Segoe UI" w:eastAsia="Times New Roman" w:hAnsi="Segoe UI" w:cs="Segoe UI"/>
          <w:color w:val="0D0D0D"/>
          <w:sz w:val="24"/>
          <w:szCs w:val="24"/>
          <w:lang w:eastAsia="en-IN"/>
        </w:rPr>
      </w:pPr>
      <w:r w:rsidRPr="00D93D20">
        <w:rPr>
          <w:rFonts w:ascii="Segoe UI" w:eastAsia="Times New Roman" w:hAnsi="Segoe UI" w:cs="Segoe UI"/>
          <w:color w:val="0D0D0D"/>
          <w:sz w:val="24"/>
          <w:szCs w:val="24"/>
          <w:lang w:eastAsia="en-IN"/>
        </w:rPr>
        <w:t>Summary of Market Segmentation and Regional Opportunities</w:t>
      </w:r>
    </w:p>
    <w:p w14:paraId="18D33AE4" w14:textId="77777777" w:rsidR="00D93D20" w:rsidRPr="00D93D20" w:rsidRDefault="00D93D20" w:rsidP="00D93D20">
      <w:pPr>
        <w:spacing w:before="720" w:after="720" w:line="240" w:lineRule="auto"/>
        <w:rPr>
          <w:rFonts w:ascii="Times New Roman" w:eastAsia="Times New Roman" w:hAnsi="Times New Roman" w:cs="Times New Roman"/>
          <w:sz w:val="24"/>
          <w:szCs w:val="24"/>
          <w:lang w:eastAsia="en-IN"/>
        </w:rPr>
      </w:pPr>
      <w:r w:rsidRPr="00D93D20">
        <w:rPr>
          <w:rFonts w:ascii="Times New Roman" w:eastAsia="Times New Roman" w:hAnsi="Times New Roman" w:cs="Times New Roman"/>
          <w:sz w:val="24"/>
          <w:szCs w:val="24"/>
          <w:lang w:eastAsia="en-IN"/>
        </w:rPr>
        <w:pict w14:anchorId="5D07BCA6">
          <v:rect id="_x0000_i1080" style="width:0;height:0" o:hralign="center" o:hrstd="t" o:hrnoshade="t" o:hr="t" fillcolor="#0d0d0d" stroked="f"/>
        </w:pict>
      </w:r>
    </w:p>
    <w:p w14:paraId="7A870894" w14:textId="77777777" w:rsidR="00D93D20" w:rsidRPr="00D93D20" w:rsidRDefault="00D93D20" w:rsidP="00D93D20">
      <w:pPr>
        <w:shd w:val="clear" w:color="auto" w:fill="FFFFFF"/>
        <w:spacing w:after="0" w:line="240" w:lineRule="auto"/>
        <w:outlineLvl w:val="3"/>
        <w:rPr>
          <w:rFonts w:ascii="Segoe UI" w:eastAsia="Times New Roman" w:hAnsi="Segoe UI" w:cs="Segoe UI"/>
          <w:b/>
          <w:bCs/>
          <w:color w:val="0D0D0D"/>
          <w:sz w:val="24"/>
          <w:szCs w:val="24"/>
          <w:lang w:eastAsia="en-IN"/>
        </w:rPr>
      </w:pPr>
      <w:r w:rsidRPr="00D93D20">
        <w:rPr>
          <w:rFonts w:ascii="Segoe UI" w:eastAsia="Times New Roman" w:hAnsi="Segoe UI" w:cs="Segoe UI"/>
          <w:b/>
          <w:bCs/>
          <w:color w:val="0D0D0D"/>
          <w:sz w:val="24"/>
          <w:szCs w:val="24"/>
          <w:lang w:eastAsia="en-IN"/>
        </w:rPr>
        <w:t>Market Share Analysis</w:t>
      </w:r>
    </w:p>
    <w:p w14:paraId="2961081C" w14:textId="77777777" w:rsidR="00D93D20" w:rsidRPr="00D93D20" w:rsidRDefault="00D93D20" w:rsidP="00D93D20">
      <w:pPr>
        <w:numPr>
          <w:ilvl w:val="0"/>
          <w:numId w:val="15"/>
        </w:numPr>
        <w:shd w:val="clear" w:color="auto" w:fill="FFFFFF"/>
        <w:spacing w:after="0" w:line="240" w:lineRule="auto"/>
        <w:rPr>
          <w:rFonts w:ascii="Segoe UI" w:eastAsia="Times New Roman" w:hAnsi="Segoe UI" w:cs="Segoe UI"/>
          <w:color w:val="0D0D0D"/>
          <w:sz w:val="24"/>
          <w:szCs w:val="24"/>
          <w:lang w:eastAsia="en-IN"/>
        </w:rPr>
      </w:pPr>
      <w:r w:rsidRPr="00D93D20">
        <w:rPr>
          <w:rFonts w:ascii="Segoe UI" w:eastAsia="Times New Roman" w:hAnsi="Segoe UI" w:cs="Segoe UI"/>
          <w:color w:val="0D0D0D"/>
          <w:sz w:val="24"/>
          <w:szCs w:val="24"/>
          <w:lang w:eastAsia="en-IN"/>
        </w:rPr>
        <w:t>Leading Players by Revenue and Market Share</w:t>
      </w:r>
    </w:p>
    <w:p w14:paraId="0A80D4D8" w14:textId="77777777" w:rsidR="00D93D20" w:rsidRPr="00D93D20" w:rsidRDefault="00D93D20" w:rsidP="00D93D20">
      <w:pPr>
        <w:numPr>
          <w:ilvl w:val="0"/>
          <w:numId w:val="15"/>
        </w:numPr>
        <w:shd w:val="clear" w:color="auto" w:fill="FFFFFF"/>
        <w:spacing w:after="0" w:line="240" w:lineRule="auto"/>
        <w:rPr>
          <w:rFonts w:ascii="Segoe UI" w:eastAsia="Times New Roman" w:hAnsi="Segoe UI" w:cs="Segoe UI"/>
          <w:color w:val="0D0D0D"/>
          <w:sz w:val="24"/>
          <w:szCs w:val="24"/>
          <w:lang w:eastAsia="en-IN"/>
        </w:rPr>
      </w:pPr>
      <w:r w:rsidRPr="00D93D20">
        <w:rPr>
          <w:rFonts w:ascii="Segoe UI" w:eastAsia="Times New Roman" w:hAnsi="Segoe UI" w:cs="Segoe UI"/>
          <w:color w:val="0D0D0D"/>
          <w:sz w:val="24"/>
          <w:szCs w:val="24"/>
          <w:lang w:eastAsia="en-IN"/>
        </w:rPr>
        <w:t>Market Share by Product Type, Application, and End User</w:t>
      </w:r>
    </w:p>
    <w:p w14:paraId="0B721E91" w14:textId="77777777" w:rsidR="00D93D20" w:rsidRPr="00D93D20" w:rsidRDefault="00D93D20" w:rsidP="00D93D20">
      <w:pPr>
        <w:numPr>
          <w:ilvl w:val="0"/>
          <w:numId w:val="15"/>
        </w:numPr>
        <w:shd w:val="clear" w:color="auto" w:fill="FFFFFF"/>
        <w:spacing w:after="0" w:line="240" w:lineRule="auto"/>
        <w:rPr>
          <w:rFonts w:ascii="Segoe UI" w:eastAsia="Times New Roman" w:hAnsi="Segoe UI" w:cs="Segoe UI"/>
          <w:color w:val="0D0D0D"/>
          <w:sz w:val="24"/>
          <w:szCs w:val="24"/>
          <w:lang w:eastAsia="en-IN"/>
        </w:rPr>
      </w:pPr>
      <w:r w:rsidRPr="00D93D20">
        <w:rPr>
          <w:rFonts w:ascii="Segoe UI" w:eastAsia="Times New Roman" w:hAnsi="Segoe UI" w:cs="Segoe UI"/>
          <w:color w:val="0D0D0D"/>
          <w:sz w:val="24"/>
          <w:szCs w:val="24"/>
          <w:lang w:eastAsia="en-IN"/>
        </w:rPr>
        <w:t>Competitive Positioning Matrix</w:t>
      </w:r>
    </w:p>
    <w:p w14:paraId="340B47B7" w14:textId="77777777" w:rsidR="00D93D20" w:rsidRPr="00D93D20" w:rsidRDefault="00D93D20" w:rsidP="00D93D20">
      <w:pPr>
        <w:spacing w:before="720" w:after="720" w:line="240" w:lineRule="auto"/>
        <w:rPr>
          <w:rFonts w:ascii="Times New Roman" w:eastAsia="Times New Roman" w:hAnsi="Times New Roman" w:cs="Times New Roman"/>
          <w:sz w:val="24"/>
          <w:szCs w:val="24"/>
          <w:lang w:eastAsia="en-IN"/>
        </w:rPr>
      </w:pPr>
      <w:r w:rsidRPr="00D93D20">
        <w:rPr>
          <w:rFonts w:ascii="Times New Roman" w:eastAsia="Times New Roman" w:hAnsi="Times New Roman" w:cs="Times New Roman"/>
          <w:sz w:val="24"/>
          <w:szCs w:val="24"/>
          <w:lang w:eastAsia="en-IN"/>
        </w:rPr>
        <w:pict w14:anchorId="0CDD2072">
          <v:rect id="_x0000_i1081" style="width:0;height:0" o:hralign="center" o:hrstd="t" o:hrnoshade="t" o:hr="t" fillcolor="#0d0d0d" stroked="f"/>
        </w:pict>
      </w:r>
    </w:p>
    <w:p w14:paraId="2FCB034F" w14:textId="77777777" w:rsidR="00D93D20" w:rsidRPr="00D93D20" w:rsidRDefault="00D93D20" w:rsidP="00D93D20">
      <w:pPr>
        <w:shd w:val="clear" w:color="auto" w:fill="FFFFFF"/>
        <w:spacing w:after="0" w:line="240" w:lineRule="auto"/>
        <w:outlineLvl w:val="3"/>
        <w:rPr>
          <w:rFonts w:ascii="Segoe UI" w:eastAsia="Times New Roman" w:hAnsi="Segoe UI" w:cs="Segoe UI"/>
          <w:b/>
          <w:bCs/>
          <w:color w:val="0D0D0D"/>
          <w:sz w:val="24"/>
          <w:szCs w:val="24"/>
          <w:lang w:eastAsia="en-IN"/>
        </w:rPr>
      </w:pPr>
      <w:r w:rsidRPr="00D93D20">
        <w:rPr>
          <w:rFonts w:ascii="Segoe UI" w:eastAsia="Times New Roman" w:hAnsi="Segoe UI" w:cs="Segoe UI"/>
          <w:b/>
          <w:bCs/>
          <w:color w:val="0D0D0D"/>
          <w:sz w:val="24"/>
          <w:szCs w:val="24"/>
          <w:lang w:eastAsia="en-IN"/>
        </w:rPr>
        <w:t>Investment Opportunities</w:t>
      </w:r>
    </w:p>
    <w:p w14:paraId="1A4AC0A6" w14:textId="77777777" w:rsidR="00D93D20" w:rsidRPr="00D93D20" w:rsidRDefault="00D93D20" w:rsidP="00D93D20">
      <w:pPr>
        <w:numPr>
          <w:ilvl w:val="0"/>
          <w:numId w:val="16"/>
        </w:numPr>
        <w:shd w:val="clear" w:color="auto" w:fill="FFFFFF"/>
        <w:spacing w:after="0" w:line="240" w:lineRule="auto"/>
        <w:rPr>
          <w:rFonts w:ascii="Segoe UI" w:eastAsia="Times New Roman" w:hAnsi="Segoe UI" w:cs="Segoe UI"/>
          <w:color w:val="0D0D0D"/>
          <w:sz w:val="24"/>
          <w:szCs w:val="24"/>
          <w:lang w:eastAsia="en-IN"/>
        </w:rPr>
      </w:pPr>
      <w:r w:rsidRPr="00D93D20">
        <w:rPr>
          <w:rFonts w:ascii="Segoe UI" w:eastAsia="Times New Roman" w:hAnsi="Segoe UI" w:cs="Segoe UI"/>
          <w:color w:val="0D0D0D"/>
          <w:sz w:val="24"/>
          <w:szCs w:val="24"/>
          <w:lang w:eastAsia="en-IN"/>
        </w:rPr>
        <w:t>Technological Innovations in Infusion Systems</w:t>
      </w:r>
    </w:p>
    <w:p w14:paraId="40CD56B4" w14:textId="77777777" w:rsidR="00D93D20" w:rsidRPr="00D93D20" w:rsidRDefault="00D93D20" w:rsidP="00D93D20">
      <w:pPr>
        <w:numPr>
          <w:ilvl w:val="0"/>
          <w:numId w:val="16"/>
        </w:numPr>
        <w:shd w:val="clear" w:color="auto" w:fill="FFFFFF"/>
        <w:spacing w:after="0" w:line="240" w:lineRule="auto"/>
        <w:rPr>
          <w:rFonts w:ascii="Segoe UI" w:eastAsia="Times New Roman" w:hAnsi="Segoe UI" w:cs="Segoe UI"/>
          <w:color w:val="0D0D0D"/>
          <w:sz w:val="24"/>
          <w:szCs w:val="24"/>
          <w:lang w:eastAsia="en-IN"/>
        </w:rPr>
      </w:pPr>
      <w:r w:rsidRPr="00D93D20">
        <w:rPr>
          <w:rFonts w:ascii="Segoe UI" w:eastAsia="Times New Roman" w:hAnsi="Segoe UI" w:cs="Segoe UI"/>
          <w:color w:val="0D0D0D"/>
          <w:sz w:val="24"/>
          <w:szCs w:val="24"/>
          <w:lang w:eastAsia="en-IN"/>
        </w:rPr>
        <w:t>High-Growth Segments for Strategic Investment</w:t>
      </w:r>
    </w:p>
    <w:p w14:paraId="20840C49" w14:textId="77777777" w:rsidR="00D93D20" w:rsidRPr="00D93D20" w:rsidRDefault="00D93D20" w:rsidP="00D93D20">
      <w:pPr>
        <w:numPr>
          <w:ilvl w:val="0"/>
          <w:numId w:val="16"/>
        </w:numPr>
        <w:shd w:val="clear" w:color="auto" w:fill="FFFFFF"/>
        <w:spacing w:after="0" w:line="240" w:lineRule="auto"/>
        <w:rPr>
          <w:rFonts w:ascii="Segoe UI" w:eastAsia="Times New Roman" w:hAnsi="Segoe UI" w:cs="Segoe UI"/>
          <w:color w:val="0D0D0D"/>
          <w:sz w:val="24"/>
          <w:szCs w:val="24"/>
          <w:lang w:eastAsia="en-IN"/>
        </w:rPr>
      </w:pPr>
      <w:r w:rsidRPr="00D93D20">
        <w:rPr>
          <w:rFonts w:ascii="Segoe UI" w:eastAsia="Times New Roman" w:hAnsi="Segoe UI" w:cs="Segoe UI"/>
          <w:color w:val="0D0D0D"/>
          <w:sz w:val="24"/>
          <w:szCs w:val="24"/>
          <w:lang w:eastAsia="en-IN"/>
        </w:rPr>
        <w:t>M&amp;A and Strategic Collaborations</w:t>
      </w:r>
    </w:p>
    <w:p w14:paraId="04D81EA5" w14:textId="77777777" w:rsidR="00D93D20" w:rsidRPr="00D93D20" w:rsidRDefault="00D93D20" w:rsidP="00D93D20">
      <w:pPr>
        <w:spacing w:before="720" w:after="720" w:line="240" w:lineRule="auto"/>
        <w:rPr>
          <w:rFonts w:ascii="Times New Roman" w:eastAsia="Times New Roman" w:hAnsi="Times New Roman" w:cs="Times New Roman"/>
          <w:sz w:val="24"/>
          <w:szCs w:val="24"/>
          <w:lang w:eastAsia="en-IN"/>
        </w:rPr>
      </w:pPr>
      <w:r w:rsidRPr="00D93D20">
        <w:rPr>
          <w:rFonts w:ascii="Times New Roman" w:eastAsia="Times New Roman" w:hAnsi="Times New Roman" w:cs="Times New Roman"/>
          <w:sz w:val="24"/>
          <w:szCs w:val="24"/>
          <w:lang w:eastAsia="en-IN"/>
        </w:rPr>
        <w:pict w14:anchorId="1A327DB9">
          <v:rect id="_x0000_i1082" style="width:0;height:0" o:hralign="center" o:hrstd="t" o:hrnoshade="t" o:hr="t" fillcolor="#0d0d0d" stroked="f"/>
        </w:pict>
      </w:r>
    </w:p>
    <w:p w14:paraId="721C5669" w14:textId="77777777" w:rsidR="00D93D20" w:rsidRPr="00D93D20" w:rsidRDefault="00D93D20" w:rsidP="00D93D20">
      <w:pPr>
        <w:shd w:val="clear" w:color="auto" w:fill="FFFFFF"/>
        <w:spacing w:after="0" w:line="240" w:lineRule="auto"/>
        <w:outlineLvl w:val="3"/>
        <w:rPr>
          <w:rFonts w:ascii="Segoe UI" w:eastAsia="Times New Roman" w:hAnsi="Segoe UI" w:cs="Segoe UI"/>
          <w:b/>
          <w:bCs/>
          <w:color w:val="0D0D0D"/>
          <w:sz w:val="24"/>
          <w:szCs w:val="24"/>
          <w:lang w:eastAsia="en-IN"/>
        </w:rPr>
      </w:pPr>
      <w:r w:rsidRPr="00D93D20">
        <w:rPr>
          <w:rFonts w:ascii="Segoe UI" w:eastAsia="Times New Roman" w:hAnsi="Segoe UI" w:cs="Segoe UI"/>
          <w:b/>
          <w:bCs/>
          <w:color w:val="0D0D0D"/>
          <w:sz w:val="24"/>
          <w:szCs w:val="24"/>
          <w:lang w:eastAsia="en-IN"/>
        </w:rPr>
        <w:t>Market Introduction</w:t>
      </w:r>
    </w:p>
    <w:p w14:paraId="442BFC5F" w14:textId="77777777" w:rsidR="00D93D20" w:rsidRPr="00D93D20" w:rsidRDefault="00D93D20" w:rsidP="00D93D20">
      <w:pPr>
        <w:numPr>
          <w:ilvl w:val="0"/>
          <w:numId w:val="17"/>
        </w:numPr>
        <w:shd w:val="clear" w:color="auto" w:fill="FFFFFF"/>
        <w:spacing w:after="0" w:line="240" w:lineRule="auto"/>
        <w:rPr>
          <w:rFonts w:ascii="Segoe UI" w:eastAsia="Times New Roman" w:hAnsi="Segoe UI" w:cs="Segoe UI"/>
          <w:color w:val="0D0D0D"/>
          <w:sz w:val="24"/>
          <w:szCs w:val="24"/>
          <w:lang w:eastAsia="en-IN"/>
        </w:rPr>
      </w:pPr>
      <w:r w:rsidRPr="00D93D20">
        <w:rPr>
          <w:rFonts w:ascii="Segoe UI" w:eastAsia="Times New Roman" w:hAnsi="Segoe UI" w:cs="Segoe UI"/>
          <w:color w:val="0D0D0D"/>
          <w:sz w:val="24"/>
          <w:szCs w:val="24"/>
          <w:lang w:eastAsia="en-IN"/>
        </w:rPr>
        <w:t>Definition and Scope of the Report</w:t>
      </w:r>
    </w:p>
    <w:p w14:paraId="667D96A9" w14:textId="77777777" w:rsidR="00D93D20" w:rsidRPr="00D93D20" w:rsidRDefault="00D93D20" w:rsidP="00D93D20">
      <w:pPr>
        <w:numPr>
          <w:ilvl w:val="0"/>
          <w:numId w:val="17"/>
        </w:numPr>
        <w:shd w:val="clear" w:color="auto" w:fill="FFFFFF"/>
        <w:spacing w:after="0" w:line="240" w:lineRule="auto"/>
        <w:rPr>
          <w:rFonts w:ascii="Segoe UI" w:eastAsia="Times New Roman" w:hAnsi="Segoe UI" w:cs="Segoe UI"/>
          <w:color w:val="0D0D0D"/>
          <w:sz w:val="24"/>
          <w:szCs w:val="24"/>
          <w:lang w:eastAsia="en-IN"/>
        </w:rPr>
      </w:pPr>
      <w:r w:rsidRPr="00D93D20">
        <w:rPr>
          <w:rFonts w:ascii="Segoe UI" w:eastAsia="Times New Roman" w:hAnsi="Segoe UI" w:cs="Segoe UI"/>
          <w:color w:val="0D0D0D"/>
          <w:sz w:val="24"/>
          <w:szCs w:val="24"/>
          <w:lang w:eastAsia="en-IN"/>
        </w:rPr>
        <w:t>Methodological Approach and Key Assumptions</w:t>
      </w:r>
    </w:p>
    <w:p w14:paraId="7B09BC8A" w14:textId="77777777" w:rsidR="00D93D20" w:rsidRPr="00D93D20" w:rsidRDefault="00D93D20" w:rsidP="00D93D20">
      <w:pPr>
        <w:numPr>
          <w:ilvl w:val="0"/>
          <w:numId w:val="17"/>
        </w:numPr>
        <w:shd w:val="clear" w:color="auto" w:fill="FFFFFF"/>
        <w:spacing w:after="0" w:line="240" w:lineRule="auto"/>
        <w:rPr>
          <w:rFonts w:ascii="Segoe UI" w:eastAsia="Times New Roman" w:hAnsi="Segoe UI" w:cs="Segoe UI"/>
          <w:color w:val="0D0D0D"/>
          <w:sz w:val="24"/>
          <w:szCs w:val="24"/>
          <w:lang w:eastAsia="en-IN"/>
        </w:rPr>
      </w:pPr>
      <w:r w:rsidRPr="00D93D20">
        <w:rPr>
          <w:rFonts w:ascii="Segoe UI" w:eastAsia="Times New Roman" w:hAnsi="Segoe UI" w:cs="Segoe UI"/>
          <w:color w:val="0D0D0D"/>
          <w:sz w:val="24"/>
          <w:szCs w:val="24"/>
          <w:lang w:eastAsia="en-IN"/>
        </w:rPr>
        <w:t>Market Structure and Key Findings</w:t>
      </w:r>
    </w:p>
    <w:p w14:paraId="3F92F098" w14:textId="77777777" w:rsidR="00D93D20" w:rsidRPr="00D93D20" w:rsidRDefault="00D93D20" w:rsidP="00D93D20">
      <w:pPr>
        <w:spacing w:before="720" w:after="720" w:line="240" w:lineRule="auto"/>
        <w:rPr>
          <w:rFonts w:ascii="Times New Roman" w:eastAsia="Times New Roman" w:hAnsi="Times New Roman" w:cs="Times New Roman"/>
          <w:sz w:val="24"/>
          <w:szCs w:val="24"/>
          <w:lang w:eastAsia="en-IN"/>
        </w:rPr>
      </w:pPr>
      <w:r w:rsidRPr="00D93D20">
        <w:rPr>
          <w:rFonts w:ascii="Times New Roman" w:eastAsia="Times New Roman" w:hAnsi="Times New Roman" w:cs="Times New Roman"/>
          <w:sz w:val="24"/>
          <w:szCs w:val="24"/>
          <w:lang w:eastAsia="en-IN"/>
        </w:rPr>
        <w:pict w14:anchorId="1E0DE08D">
          <v:rect id="_x0000_i1083" style="width:0;height:0" o:hralign="center" o:hrstd="t" o:hrnoshade="t" o:hr="t" fillcolor="#0d0d0d" stroked="f"/>
        </w:pict>
      </w:r>
    </w:p>
    <w:p w14:paraId="0324D7CE" w14:textId="77777777" w:rsidR="00D93D20" w:rsidRPr="00D93D20" w:rsidRDefault="00D93D20" w:rsidP="00D93D20">
      <w:pPr>
        <w:shd w:val="clear" w:color="auto" w:fill="FFFFFF"/>
        <w:spacing w:after="0" w:line="240" w:lineRule="auto"/>
        <w:outlineLvl w:val="3"/>
        <w:rPr>
          <w:rFonts w:ascii="Segoe UI" w:eastAsia="Times New Roman" w:hAnsi="Segoe UI" w:cs="Segoe UI"/>
          <w:b/>
          <w:bCs/>
          <w:color w:val="0D0D0D"/>
          <w:sz w:val="24"/>
          <w:szCs w:val="24"/>
          <w:lang w:eastAsia="en-IN"/>
        </w:rPr>
      </w:pPr>
      <w:r w:rsidRPr="00D93D20">
        <w:rPr>
          <w:rFonts w:ascii="Segoe UI" w:eastAsia="Times New Roman" w:hAnsi="Segoe UI" w:cs="Segoe UI"/>
          <w:b/>
          <w:bCs/>
          <w:color w:val="0D0D0D"/>
          <w:sz w:val="24"/>
          <w:szCs w:val="24"/>
          <w:lang w:eastAsia="en-IN"/>
        </w:rPr>
        <w:lastRenderedPageBreak/>
        <w:t>Research Methodology</w:t>
      </w:r>
    </w:p>
    <w:p w14:paraId="3777B27C" w14:textId="77777777" w:rsidR="00D93D20" w:rsidRPr="00D93D20" w:rsidRDefault="00D93D20" w:rsidP="00D93D20">
      <w:pPr>
        <w:numPr>
          <w:ilvl w:val="0"/>
          <w:numId w:val="18"/>
        </w:numPr>
        <w:shd w:val="clear" w:color="auto" w:fill="FFFFFF"/>
        <w:spacing w:after="0" w:line="240" w:lineRule="auto"/>
        <w:rPr>
          <w:rFonts w:ascii="Segoe UI" w:eastAsia="Times New Roman" w:hAnsi="Segoe UI" w:cs="Segoe UI"/>
          <w:color w:val="0D0D0D"/>
          <w:sz w:val="24"/>
          <w:szCs w:val="24"/>
          <w:lang w:eastAsia="en-IN"/>
        </w:rPr>
      </w:pPr>
      <w:r w:rsidRPr="00D93D20">
        <w:rPr>
          <w:rFonts w:ascii="Segoe UI" w:eastAsia="Times New Roman" w:hAnsi="Segoe UI" w:cs="Segoe UI"/>
          <w:color w:val="0D0D0D"/>
          <w:sz w:val="24"/>
          <w:szCs w:val="24"/>
          <w:lang w:eastAsia="en-IN"/>
        </w:rPr>
        <w:t>Data Collection Methods (Primary and Secondary)</w:t>
      </w:r>
    </w:p>
    <w:p w14:paraId="0606FED1" w14:textId="77777777" w:rsidR="00D93D20" w:rsidRPr="00D93D20" w:rsidRDefault="00D93D20" w:rsidP="00D93D20">
      <w:pPr>
        <w:numPr>
          <w:ilvl w:val="0"/>
          <w:numId w:val="18"/>
        </w:numPr>
        <w:shd w:val="clear" w:color="auto" w:fill="FFFFFF"/>
        <w:spacing w:after="0" w:line="240" w:lineRule="auto"/>
        <w:rPr>
          <w:rFonts w:ascii="Segoe UI" w:eastAsia="Times New Roman" w:hAnsi="Segoe UI" w:cs="Segoe UI"/>
          <w:color w:val="0D0D0D"/>
          <w:sz w:val="24"/>
          <w:szCs w:val="24"/>
          <w:lang w:eastAsia="en-IN"/>
        </w:rPr>
      </w:pPr>
      <w:r w:rsidRPr="00D93D20">
        <w:rPr>
          <w:rFonts w:ascii="Segoe UI" w:eastAsia="Times New Roman" w:hAnsi="Segoe UI" w:cs="Segoe UI"/>
          <w:color w:val="0D0D0D"/>
          <w:sz w:val="24"/>
          <w:szCs w:val="24"/>
          <w:lang w:eastAsia="en-IN"/>
        </w:rPr>
        <w:t>Market Size Estimation Techniques</w:t>
      </w:r>
    </w:p>
    <w:p w14:paraId="556A5225" w14:textId="77777777" w:rsidR="00D93D20" w:rsidRPr="00D93D20" w:rsidRDefault="00D93D20" w:rsidP="00D93D20">
      <w:pPr>
        <w:numPr>
          <w:ilvl w:val="0"/>
          <w:numId w:val="18"/>
        </w:numPr>
        <w:shd w:val="clear" w:color="auto" w:fill="FFFFFF"/>
        <w:spacing w:after="0" w:line="240" w:lineRule="auto"/>
        <w:rPr>
          <w:rFonts w:ascii="Segoe UI" w:eastAsia="Times New Roman" w:hAnsi="Segoe UI" w:cs="Segoe UI"/>
          <w:color w:val="0D0D0D"/>
          <w:sz w:val="24"/>
          <w:szCs w:val="24"/>
          <w:lang w:eastAsia="en-IN"/>
        </w:rPr>
      </w:pPr>
      <w:r w:rsidRPr="00D93D20">
        <w:rPr>
          <w:rFonts w:ascii="Segoe UI" w:eastAsia="Times New Roman" w:hAnsi="Segoe UI" w:cs="Segoe UI"/>
          <w:color w:val="0D0D0D"/>
          <w:sz w:val="24"/>
          <w:szCs w:val="24"/>
          <w:lang w:eastAsia="en-IN"/>
        </w:rPr>
        <w:t>Forecasting Model and Validation</w:t>
      </w:r>
    </w:p>
    <w:p w14:paraId="6ADE3473" w14:textId="77777777" w:rsidR="00D93D20" w:rsidRPr="00D93D20" w:rsidRDefault="00D93D20" w:rsidP="00D93D20">
      <w:pPr>
        <w:spacing w:before="720" w:after="720" w:line="240" w:lineRule="auto"/>
        <w:rPr>
          <w:rFonts w:ascii="Times New Roman" w:eastAsia="Times New Roman" w:hAnsi="Times New Roman" w:cs="Times New Roman"/>
          <w:sz w:val="24"/>
          <w:szCs w:val="24"/>
          <w:lang w:eastAsia="en-IN"/>
        </w:rPr>
      </w:pPr>
      <w:r w:rsidRPr="00D93D20">
        <w:rPr>
          <w:rFonts w:ascii="Times New Roman" w:eastAsia="Times New Roman" w:hAnsi="Times New Roman" w:cs="Times New Roman"/>
          <w:sz w:val="24"/>
          <w:szCs w:val="24"/>
          <w:lang w:eastAsia="en-IN"/>
        </w:rPr>
        <w:pict w14:anchorId="156C397F">
          <v:rect id="_x0000_i1084" style="width:0;height:0" o:hralign="center" o:hrstd="t" o:hrnoshade="t" o:hr="t" fillcolor="#0d0d0d" stroked="f"/>
        </w:pict>
      </w:r>
    </w:p>
    <w:p w14:paraId="698F05E7" w14:textId="77777777" w:rsidR="00D93D20" w:rsidRPr="00D93D20" w:rsidRDefault="00D93D20" w:rsidP="00D93D20">
      <w:pPr>
        <w:shd w:val="clear" w:color="auto" w:fill="FFFFFF"/>
        <w:spacing w:after="0" w:line="240" w:lineRule="auto"/>
        <w:outlineLvl w:val="3"/>
        <w:rPr>
          <w:rFonts w:ascii="Segoe UI" w:eastAsia="Times New Roman" w:hAnsi="Segoe UI" w:cs="Segoe UI"/>
          <w:b/>
          <w:bCs/>
          <w:color w:val="0D0D0D"/>
          <w:sz w:val="24"/>
          <w:szCs w:val="24"/>
          <w:lang w:eastAsia="en-IN"/>
        </w:rPr>
      </w:pPr>
      <w:r w:rsidRPr="00D93D20">
        <w:rPr>
          <w:rFonts w:ascii="Segoe UI" w:eastAsia="Times New Roman" w:hAnsi="Segoe UI" w:cs="Segoe UI"/>
          <w:b/>
          <w:bCs/>
          <w:color w:val="0D0D0D"/>
          <w:sz w:val="24"/>
          <w:szCs w:val="24"/>
          <w:lang w:eastAsia="en-IN"/>
        </w:rPr>
        <w:t>Market Dynamics</w:t>
      </w:r>
    </w:p>
    <w:p w14:paraId="2EE25EF0" w14:textId="77777777" w:rsidR="00D93D20" w:rsidRPr="00D93D20" w:rsidRDefault="00D93D20" w:rsidP="00D93D20">
      <w:pPr>
        <w:numPr>
          <w:ilvl w:val="0"/>
          <w:numId w:val="19"/>
        </w:numPr>
        <w:shd w:val="clear" w:color="auto" w:fill="FFFFFF"/>
        <w:spacing w:after="0" w:line="240" w:lineRule="auto"/>
        <w:rPr>
          <w:rFonts w:ascii="Segoe UI" w:eastAsia="Times New Roman" w:hAnsi="Segoe UI" w:cs="Segoe UI"/>
          <w:color w:val="0D0D0D"/>
          <w:sz w:val="24"/>
          <w:szCs w:val="24"/>
          <w:lang w:eastAsia="en-IN"/>
        </w:rPr>
      </w:pPr>
      <w:r w:rsidRPr="00D93D20">
        <w:rPr>
          <w:rFonts w:ascii="Segoe UI" w:eastAsia="Times New Roman" w:hAnsi="Segoe UI" w:cs="Segoe UI"/>
          <w:color w:val="0D0D0D"/>
          <w:sz w:val="24"/>
          <w:szCs w:val="24"/>
          <w:lang w:eastAsia="en-IN"/>
        </w:rPr>
        <w:t>Key Market Drivers</w:t>
      </w:r>
    </w:p>
    <w:p w14:paraId="3D60E5DE" w14:textId="77777777" w:rsidR="00D93D20" w:rsidRPr="00D93D20" w:rsidRDefault="00D93D20" w:rsidP="00D93D20">
      <w:pPr>
        <w:numPr>
          <w:ilvl w:val="0"/>
          <w:numId w:val="19"/>
        </w:numPr>
        <w:shd w:val="clear" w:color="auto" w:fill="FFFFFF"/>
        <w:spacing w:after="0" w:line="240" w:lineRule="auto"/>
        <w:rPr>
          <w:rFonts w:ascii="Segoe UI" w:eastAsia="Times New Roman" w:hAnsi="Segoe UI" w:cs="Segoe UI"/>
          <w:color w:val="0D0D0D"/>
          <w:sz w:val="24"/>
          <w:szCs w:val="24"/>
          <w:lang w:eastAsia="en-IN"/>
        </w:rPr>
      </w:pPr>
      <w:r w:rsidRPr="00D93D20">
        <w:rPr>
          <w:rFonts w:ascii="Segoe UI" w:eastAsia="Times New Roman" w:hAnsi="Segoe UI" w:cs="Segoe UI"/>
          <w:color w:val="0D0D0D"/>
          <w:sz w:val="24"/>
          <w:szCs w:val="24"/>
          <w:lang w:eastAsia="en-IN"/>
        </w:rPr>
        <w:t>Restraints and Challenges</w:t>
      </w:r>
    </w:p>
    <w:p w14:paraId="495F56D5" w14:textId="77777777" w:rsidR="00D93D20" w:rsidRPr="00D93D20" w:rsidRDefault="00D93D20" w:rsidP="00D93D20">
      <w:pPr>
        <w:numPr>
          <w:ilvl w:val="0"/>
          <w:numId w:val="19"/>
        </w:numPr>
        <w:shd w:val="clear" w:color="auto" w:fill="FFFFFF"/>
        <w:spacing w:after="0" w:line="240" w:lineRule="auto"/>
        <w:rPr>
          <w:rFonts w:ascii="Segoe UI" w:eastAsia="Times New Roman" w:hAnsi="Segoe UI" w:cs="Segoe UI"/>
          <w:color w:val="0D0D0D"/>
          <w:sz w:val="24"/>
          <w:szCs w:val="24"/>
          <w:lang w:eastAsia="en-IN"/>
        </w:rPr>
      </w:pPr>
      <w:r w:rsidRPr="00D93D20">
        <w:rPr>
          <w:rFonts w:ascii="Segoe UI" w:eastAsia="Times New Roman" w:hAnsi="Segoe UI" w:cs="Segoe UI"/>
          <w:color w:val="0D0D0D"/>
          <w:sz w:val="24"/>
          <w:szCs w:val="24"/>
          <w:lang w:eastAsia="en-IN"/>
        </w:rPr>
        <w:t>Emerging Opportunities</w:t>
      </w:r>
    </w:p>
    <w:p w14:paraId="6992F368" w14:textId="77777777" w:rsidR="00D93D20" w:rsidRPr="00D93D20" w:rsidRDefault="00D93D20" w:rsidP="00D93D20">
      <w:pPr>
        <w:numPr>
          <w:ilvl w:val="0"/>
          <w:numId w:val="19"/>
        </w:numPr>
        <w:shd w:val="clear" w:color="auto" w:fill="FFFFFF"/>
        <w:spacing w:after="0" w:line="240" w:lineRule="auto"/>
        <w:rPr>
          <w:rFonts w:ascii="Segoe UI" w:eastAsia="Times New Roman" w:hAnsi="Segoe UI" w:cs="Segoe UI"/>
          <w:color w:val="0D0D0D"/>
          <w:sz w:val="24"/>
          <w:szCs w:val="24"/>
          <w:lang w:eastAsia="en-IN"/>
        </w:rPr>
      </w:pPr>
      <w:r w:rsidRPr="00D93D20">
        <w:rPr>
          <w:rFonts w:ascii="Segoe UI" w:eastAsia="Times New Roman" w:hAnsi="Segoe UI" w:cs="Segoe UI"/>
          <w:color w:val="0D0D0D"/>
          <w:sz w:val="24"/>
          <w:szCs w:val="24"/>
          <w:lang w:eastAsia="en-IN"/>
        </w:rPr>
        <w:t>Regulatory and Reimbursement Landscape</w:t>
      </w:r>
    </w:p>
    <w:p w14:paraId="4590C84E" w14:textId="77777777" w:rsidR="00D93D20" w:rsidRPr="00D93D20" w:rsidRDefault="00D93D20" w:rsidP="00D93D20">
      <w:pPr>
        <w:numPr>
          <w:ilvl w:val="0"/>
          <w:numId w:val="19"/>
        </w:numPr>
        <w:shd w:val="clear" w:color="auto" w:fill="FFFFFF"/>
        <w:spacing w:after="0" w:line="240" w:lineRule="auto"/>
        <w:rPr>
          <w:rFonts w:ascii="Segoe UI" w:eastAsia="Times New Roman" w:hAnsi="Segoe UI" w:cs="Segoe UI"/>
          <w:color w:val="0D0D0D"/>
          <w:sz w:val="24"/>
          <w:szCs w:val="24"/>
          <w:lang w:eastAsia="en-IN"/>
        </w:rPr>
      </w:pPr>
      <w:r w:rsidRPr="00D93D20">
        <w:rPr>
          <w:rFonts w:ascii="Segoe UI" w:eastAsia="Times New Roman" w:hAnsi="Segoe UI" w:cs="Segoe UI"/>
          <w:color w:val="0D0D0D"/>
          <w:sz w:val="24"/>
          <w:szCs w:val="24"/>
          <w:lang w:eastAsia="en-IN"/>
        </w:rPr>
        <w:t xml:space="preserve">Impact of </w:t>
      </w:r>
      <w:proofErr w:type="spellStart"/>
      <w:r w:rsidRPr="00D93D20">
        <w:rPr>
          <w:rFonts w:ascii="Segoe UI" w:eastAsia="Times New Roman" w:hAnsi="Segoe UI" w:cs="Segoe UI"/>
          <w:color w:val="0D0D0D"/>
          <w:sz w:val="24"/>
          <w:szCs w:val="24"/>
          <w:lang w:eastAsia="en-IN"/>
        </w:rPr>
        <w:t>Behavioral</w:t>
      </w:r>
      <w:proofErr w:type="spellEnd"/>
      <w:r w:rsidRPr="00D93D20">
        <w:rPr>
          <w:rFonts w:ascii="Segoe UI" w:eastAsia="Times New Roman" w:hAnsi="Segoe UI" w:cs="Segoe UI"/>
          <w:color w:val="0D0D0D"/>
          <w:sz w:val="24"/>
          <w:szCs w:val="24"/>
          <w:lang w:eastAsia="en-IN"/>
        </w:rPr>
        <w:t xml:space="preserve"> and Clinical Trends</w:t>
      </w:r>
    </w:p>
    <w:p w14:paraId="5E6124E9" w14:textId="77777777" w:rsidR="00D93D20" w:rsidRPr="00D93D20" w:rsidRDefault="00D93D20" w:rsidP="00D93D20">
      <w:pPr>
        <w:spacing w:before="720" w:after="720" w:line="240" w:lineRule="auto"/>
        <w:rPr>
          <w:rFonts w:ascii="Times New Roman" w:eastAsia="Times New Roman" w:hAnsi="Times New Roman" w:cs="Times New Roman"/>
          <w:sz w:val="24"/>
          <w:szCs w:val="24"/>
          <w:lang w:eastAsia="en-IN"/>
        </w:rPr>
      </w:pPr>
      <w:r w:rsidRPr="00D93D20">
        <w:rPr>
          <w:rFonts w:ascii="Times New Roman" w:eastAsia="Times New Roman" w:hAnsi="Times New Roman" w:cs="Times New Roman"/>
          <w:sz w:val="24"/>
          <w:szCs w:val="24"/>
          <w:lang w:eastAsia="en-IN"/>
        </w:rPr>
        <w:pict w14:anchorId="73E6806B">
          <v:rect id="_x0000_i1085" style="width:0;height:0" o:hralign="center" o:hrstd="t" o:hrnoshade="t" o:hr="t" fillcolor="#0d0d0d" stroked="f"/>
        </w:pict>
      </w:r>
    </w:p>
    <w:p w14:paraId="4FD1F0E9" w14:textId="77777777" w:rsidR="00D93D20" w:rsidRPr="00D93D20" w:rsidRDefault="00D93D20" w:rsidP="00D93D20">
      <w:pPr>
        <w:shd w:val="clear" w:color="auto" w:fill="FFFFFF"/>
        <w:spacing w:after="0" w:line="240" w:lineRule="auto"/>
        <w:outlineLvl w:val="3"/>
        <w:rPr>
          <w:rFonts w:ascii="Segoe UI" w:eastAsia="Times New Roman" w:hAnsi="Segoe UI" w:cs="Segoe UI"/>
          <w:b/>
          <w:bCs/>
          <w:color w:val="0D0D0D"/>
          <w:sz w:val="24"/>
          <w:szCs w:val="24"/>
          <w:lang w:eastAsia="en-IN"/>
        </w:rPr>
      </w:pPr>
      <w:r w:rsidRPr="00D93D20">
        <w:rPr>
          <w:rFonts w:ascii="Segoe UI" w:eastAsia="Times New Roman" w:hAnsi="Segoe UI" w:cs="Segoe UI"/>
          <w:b/>
          <w:bCs/>
          <w:color w:val="0D0D0D"/>
          <w:sz w:val="24"/>
          <w:szCs w:val="24"/>
          <w:lang w:eastAsia="en-IN"/>
        </w:rPr>
        <w:t>Global Patient-controlled Analgesic Pumps Market Analysis</w:t>
      </w:r>
    </w:p>
    <w:p w14:paraId="4413F48F" w14:textId="77777777" w:rsidR="00D93D20" w:rsidRPr="00D93D20" w:rsidRDefault="00D93D20" w:rsidP="00D93D20">
      <w:pPr>
        <w:numPr>
          <w:ilvl w:val="0"/>
          <w:numId w:val="20"/>
        </w:numPr>
        <w:shd w:val="clear" w:color="auto" w:fill="FFFFFF"/>
        <w:spacing w:after="0" w:line="240" w:lineRule="auto"/>
        <w:rPr>
          <w:rFonts w:ascii="Segoe UI" w:eastAsia="Times New Roman" w:hAnsi="Segoe UI" w:cs="Segoe UI"/>
          <w:color w:val="0D0D0D"/>
          <w:sz w:val="24"/>
          <w:szCs w:val="24"/>
          <w:lang w:eastAsia="en-IN"/>
        </w:rPr>
      </w:pPr>
      <w:r w:rsidRPr="00D93D20">
        <w:rPr>
          <w:rFonts w:ascii="Segoe UI" w:eastAsia="Times New Roman" w:hAnsi="Segoe UI" w:cs="Segoe UI"/>
          <w:color w:val="0D0D0D"/>
          <w:sz w:val="24"/>
          <w:szCs w:val="24"/>
          <w:lang w:eastAsia="en-IN"/>
        </w:rPr>
        <w:t>Market Size and Volume Forecast (2024–2030)</w:t>
      </w:r>
    </w:p>
    <w:p w14:paraId="4C99EA97" w14:textId="77777777" w:rsidR="00D93D20" w:rsidRPr="00D93D20" w:rsidRDefault="00D93D20" w:rsidP="00D93D20">
      <w:pPr>
        <w:numPr>
          <w:ilvl w:val="0"/>
          <w:numId w:val="20"/>
        </w:numPr>
        <w:shd w:val="clear" w:color="auto" w:fill="FFFFFF"/>
        <w:spacing w:after="0" w:line="240" w:lineRule="auto"/>
        <w:rPr>
          <w:rFonts w:ascii="Segoe UI" w:eastAsia="Times New Roman" w:hAnsi="Segoe UI" w:cs="Segoe UI"/>
          <w:color w:val="0D0D0D"/>
          <w:sz w:val="24"/>
          <w:szCs w:val="24"/>
          <w:lang w:eastAsia="en-IN"/>
        </w:rPr>
      </w:pPr>
      <w:r w:rsidRPr="00D93D20">
        <w:rPr>
          <w:rFonts w:ascii="Segoe UI" w:eastAsia="Times New Roman" w:hAnsi="Segoe UI" w:cs="Segoe UI"/>
          <w:color w:val="0D0D0D"/>
          <w:sz w:val="24"/>
          <w:szCs w:val="24"/>
          <w:lang w:eastAsia="en-IN"/>
        </w:rPr>
        <w:t>Analysis by Product Type:</w:t>
      </w:r>
    </w:p>
    <w:p w14:paraId="47C97820" w14:textId="77777777" w:rsidR="00D93D20" w:rsidRPr="00D93D20" w:rsidRDefault="00D93D20" w:rsidP="00D93D20">
      <w:pPr>
        <w:numPr>
          <w:ilvl w:val="1"/>
          <w:numId w:val="20"/>
        </w:numPr>
        <w:shd w:val="clear" w:color="auto" w:fill="FFFFFF"/>
        <w:spacing w:after="0" w:line="240" w:lineRule="auto"/>
        <w:rPr>
          <w:rFonts w:ascii="Segoe UI" w:eastAsia="Times New Roman" w:hAnsi="Segoe UI" w:cs="Segoe UI"/>
          <w:color w:val="0D0D0D"/>
          <w:sz w:val="24"/>
          <w:szCs w:val="24"/>
          <w:lang w:eastAsia="en-IN"/>
        </w:rPr>
      </w:pPr>
      <w:r w:rsidRPr="00D93D20">
        <w:rPr>
          <w:rFonts w:ascii="Segoe UI" w:eastAsia="Times New Roman" w:hAnsi="Segoe UI" w:cs="Segoe UI"/>
          <w:color w:val="0D0D0D"/>
          <w:sz w:val="24"/>
          <w:szCs w:val="24"/>
          <w:lang w:eastAsia="en-IN"/>
        </w:rPr>
        <w:t>Electronic PCA Pumps</w:t>
      </w:r>
    </w:p>
    <w:p w14:paraId="1712323A" w14:textId="77777777" w:rsidR="00D93D20" w:rsidRPr="00D93D20" w:rsidRDefault="00D93D20" w:rsidP="00D93D20">
      <w:pPr>
        <w:numPr>
          <w:ilvl w:val="1"/>
          <w:numId w:val="20"/>
        </w:numPr>
        <w:shd w:val="clear" w:color="auto" w:fill="FFFFFF"/>
        <w:spacing w:after="0" w:line="240" w:lineRule="auto"/>
        <w:rPr>
          <w:rFonts w:ascii="Segoe UI" w:eastAsia="Times New Roman" w:hAnsi="Segoe UI" w:cs="Segoe UI"/>
          <w:color w:val="0D0D0D"/>
          <w:sz w:val="24"/>
          <w:szCs w:val="24"/>
          <w:lang w:eastAsia="en-IN"/>
        </w:rPr>
      </w:pPr>
      <w:r w:rsidRPr="00D93D20">
        <w:rPr>
          <w:rFonts w:ascii="Segoe UI" w:eastAsia="Times New Roman" w:hAnsi="Segoe UI" w:cs="Segoe UI"/>
          <w:color w:val="0D0D0D"/>
          <w:sz w:val="24"/>
          <w:szCs w:val="24"/>
          <w:lang w:eastAsia="en-IN"/>
        </w:rPr>
        <w:t>Mechanical PCA Pumps</w:t>
      </w:r>
    </w:p>
    <w:p w14:paraId="301DA34D" w14:textId="77777777" w:rsidR="00D93D20" w:rsidRPr="00D93D20" w:rsidRDefault="00D93D20" w:rsidP="00D93D20">
      <w:pPr>
        <w:numPr>
          <w:ilvl w:val="1"/>
          <w:numId w:val="20"/>
        </w:numPr>
        <w:shd w:val="clear" w:color="auto" w:fill="FFFFFF"/>
        <w:spacing w:after="0" w:line="240" w:lineRule="auto"/>
        <w:rPr>
          <w:rFonts w:ascii="Segoe UI" w:eastAsia="Times New Roman" w:hAnsi="Segoe UI" w:cs="Segoe UI"/>
          <w:color w:val="0D0D0D"/>
          <w:sz w:val="24"/>
          <w:szCs w:val="24"/>
          <w:lang w:eastAsia="en-IN"/>
        </w:rPr>
      </w:pPr>
      <w:r w:rsidRPr="00D93D20">
        <w:rPr>
          <w:rFonts w:ascii="Segoe UI" w:eastAsia="Times New Roman" w:hAnsi="Segoe UI" w:cs="Segoe UI"/>
          <w:color w:val="0D0D0D"/>
          <w:sz w:val="24"/>
          <w:szCs w:val="24"/>
          <w:lang w:eastAsia="en-IN"/>
        </w:rPr>
        <w:t>Wireless/Smart PCA Systems</w:t>
      </w:r>
    </w:p>
    <w:p w14:paraId="7C0E9EB4" w14:textId="77777777" w:rsidR="00D93D20" w:rsidRPr="00D93D20" w:rsidRDefault="00D93D20" w:rsidP="00D93D20">
      <w:pPr>
        <w:numPr>
          <w:ilvl w:val="0"/>
          <w:numId w:val="20"/>
        </w:numPr>
        <w:shd w:val="clear" w:color="auto" w:fill="FFFFFF"/>
        <w:spacing w:after="0" w:line="240" w:lineRule="auto"/>
        <w:rPr>
          <w:rFonts w:ascii="Segoe UI" w:eastAsia="Times New Roman" w:hAnsi="Segoe UI" w:cs="Segoe UI"/>
          <w:color w:val="0D0D0D"/>
          <w:sz w:val="24"/>
          <w:szCs w:val="24"/>
          <w:lang w:eastAsia="en-IN"/>
        </w:rPr>
      </w:pPr>
      <w:r w:rsidRPr="00D93D20">
        <w:rPr>
          <w:rFonts w:ascii="Segoe UI" w:eastAsia="Times New Roman" w:hAnsi="Segoe UI" w:cs="Segoe UI"/>
          <w:color w:val="0D0D0D"/>
          <w:sz w:val="24"/>
          <w:szCs w:val="24"/>
          <w:lang w:eastAsia="en-IN"/>
        </w:rPr>
        <w:t>Analysis by Application:</w:t>
      </w:r>
    </w:p>
    <w:p w14:paraId="57EB6882" w14:textId="77777777" w:rsidR="00D93D20" w:rsidRPr="00D93D20" w:rsidRDefault="00D93D20" w:rsidP="00D93D20">
      <w:pPr>
        <w:numPr>
          <w:ilvl w:val="1"/>
          <w:numId w:val="20"/>
        </w:numPr>
        <w:shd w:val="clear" w:color="auto" w:fill="FFFFFF"/>
        <w:spacing w:after="0" w:line="240" w:lineRule="auto"/>
        <w:rPr>
          <w:rFonts w:ascii="Segoe UI" w:eastAsia="Times New Roman" w:hAnsi="Segoe UI" w:cs="Segoe UI"/>
          <w:color w:val="0D0D0D"/>
          <w:sz w:val="24"/>
          <w:szCs w:val="24"/>
          <w:lang w:eastAsia="en-IN"/>
        </w:rPr>
      </w:pPr>
      <w:r w:rsidRPr="00D93D20">
        <w:rPr>
          <w:rFonts w:ascii="Segoe UI" w:eastAsia="Times New Roman" w:hAnsi="Segoe UI" w:cs="Segoe UI"/>
          <w:color w:val="0D0D0D"/>
          <w:sz w:val="24"/>
          <w:szCs w:val="24"/>
          <w:lang w:eastAsia="en-IN"/>
        </w:rPr>
        <w:t>Post-operative Pain Management</w:t>
      </w:r>
    </w:p>
    <w:p w14:paraId="7D152CA6" w14:textId="77777777" w:rsidR="00D93D20" w:rsidRPr="00D93D20" w:rsidRDefault="00D93D20" w:rsidP="00D93D20">
      <w:pPr>
        <w:numPr>
          <w:ilvl w:val="1"/>
          <w:numId w:val="20"/>
        </w:numPr>
        <w:shd w:val="clear" w:color="auto" w:fill="FFFFFF"/>
        <w:spacing w:after="0" w:line="240" w:lineRule="auto"/>
        <w:rPr>
          <w:rFonts w:ascii="Segoe UI" w:eastAsia="Times New Roman" w:hAnsi="Segoe UI" w:cs="Segoe UI"/>
          <w:color w:val="0D0D0D"/>
          <w:sz w:val="24"/>
          <w:szCs w:val="24"/>
          <w:lang w:eastAsia="en-IN"/>
        </w:rPr>
      </w:pPr>
      <w:r w:rsidRPr="00D93D20">
        <w:rPr>
          <w:rFonts w:ascii="Segoe UI" w:eastAsia="Times New Roman" w:hAnsi="Segoe UI" w:cs="Segoe UI"/>
          <w:color w:val="0D0D0D"/>
          <w:sz w:val="24"/>
          <w:szCs w:val="24"/>
          <w:lang w:eastAsia="en-IN"/>
        </w:rPr>
        <w:t>Cancer Pain Management</w:t>
      </w:r>
    </w:p>
    <w:p w14:paraId="305ECBF3" w14:textId="77777777" w:rsidR="00D93D20" w:rsidRPr="00D93D20" w:rsidRDefault="00D93D20" w:rsidP="00D93D20">
      <w:pPr>
        <w:numPr>
          <w:ilvl w:val="1"/>
          <w:numId w:val="20"/>
        </w:numPr>
        <w:shd w:val="clear" w:color="auto" w:fill="FFFFFF"/>
        <w:spacing w:after="0" w:line="240" w:lineRule="auto"/>
        <w:rPr>
          <w:rFonts w:ascii="Segoe UI" w:eastAsia="Times New Roman" w:hAnsi="Segoe UI" w:cs="Segoe UI"/>
          <w:color w:val="0D0D0D"/>
          <w:sz w:val="24"/>
          <w:szCs w:val="24"/>
          <w:lang w:eastAsia="en-IN"/>
        </w:rPr>
      </w:pPr>
      <w:proofErr w:type="spellStart"/>
      <w:r w:rsidRPr="00D93D20">
        <w:rPr>
          <w:rFonts w:ascii="Segoe UI" w:eastAsia="Times New Roman" w:hAnsi="Segoe UI" w:cs="Segoe UI"/>
          <w:color w:val="0D0D0D"/>
          <w:sz w:val="24"/>
          <w:szCs w:val="24"/>
          <w:lang w:eastAsia="en-IN"/>
        </w:rPr>
        <w:t>Labor</w:t>
      </w:r>
      <w:proofErr w:type="spellEnd"/>
      <w:r w:rsidRPr="00D93D20">
        <w:rPr>
          <w:rFonts w:ascii="Segoe UI" w:eastAsia="Times New Roman" w:hAnsi="Segoe UI" w:cs="Segoe UI"/>
          <w:color w:val="0D0D0D"/>
          <w:sz w:val="24"/>
          <w:szCs w:val="24"/>
          <w:lang w:eastAsia="en-IN"/>
        </w:rPr>
        <w:t xml:space="preserve"> Pain Management</w:t>
      </w:r>
    </w:p>
    <w:p w14:paraId="3FC2F5A1" w14:textId="77777777" w:rsidR="00D93D20" w:rsidRPr="00D93D20" w:rsidRDefault="00D93D20" w:rsidP="00D93D20">
      <w:pPr>
        <w:numPr>
          <w:ilvl w:val="1"/>
          <w:numId w:val="20"/>
        </w:numPr>
        <w:shd w:val="clear" w:color="auto" w:fill="FFFFFF"/>
        <w:spacing w:after="0" w:line="240" w:lineRule="auto"/>
        <w:rPr>
          <w:rFonts w:ascii="Segoe UI" w:eastAsia="Times New Roman" w:hAnsi="Segoe UI" w:cs="Segoe UI"/>
          <w:color w:val="0D0D0D"/>
          <w:sz w:val="24"/>
          <w:szCs w:val="24"/>
          <w:lang w:eastAsia="en-IN"/>
        </w:rPr>
      </w:pPr>
      <w:r w:rsidRPr="00D93D20">
        <w:rPr>
          <w:rFonts w:ascii="Segoe UI" w:eastAsia="Times New Roman" w:hAnsi="Segoe UI" w:cs="Segoe UI"/>
          <w:color w:val="0D0D0D"/>
          <w:sz w:val="24"/>
          <w:szCs w:val="24"/>
          <w:lang w:eastAsia="en-IN"/>
        </w:rPr>
        <w:t>Palliative Care</w:t>
      </w:r>
    </w:p>
    <w:p w14:paraId="3555FEDA" w14:textId="77777777" w:rsidR="00D93D20" w:rsidRPr="00D93D20" w:rsidRDefault="00D93D20" w:rsidP="00D93D20">
      <w:pPr>
        <w:numPr>
          <w:ilvl w:val="1"/>
          <w:numId w:val="20"/>
        </w:numPr>
        <w:shd w:val="clear" w:color="auto" w:fill="FFFFFF"/>
        <w:spacing w:after="0" w:line="240" w:lineRule="auto"/>
        <w:rPr>
          <w:rFonts w:ascii="Segoe UI" w:eastAsia="Times New Roman" w:hAnsi="Segoe UI" w:cs="Segoe UI"/>
          <w:color w:val="0D0D0D"/>
          <w:sz w:val="24"/>
          <w:szCs w:val="24"/>
          <w:lang w:eastAsia="en-IN"/>
        </w:rPr>
      </w:pPr>
      <w:r w:rsidRPr="00D93D20">
        <w:rPr>
          <w:rFonts w:ascii="Segoe UI" w:eastAsia="Times New Roman" w:hAnsi="Segoe UI" w:cs="Segoe UI"/>
          <w:color w:val="0D0D0D"/>
          <w:sz w:val="24"/>
          <w:szCs w:val="24"/>
          <w:lang w:eastAsia="en-IN"/>
        </w:rPr>
        <w:t>Others</w:t>
      </w:r>
    </w:p>
    <w:p w14:paraId="3F1EB11C" w14:textId="77777777" w:rsidR="00D93D20" w:rsidRPr="00D93D20" w:rsidRDefault="00D93D20" w:rsidP="00D93D20">
      <w:pPr>
        <w:numPr>
          <w:ilvl w:val="0"/>
          <w:numId w:val="20"/>
        </w:numPr>
        <w:shd w:val="clear" w:color="auto" w:fill="FFFFFF"/>
        <w:spacing w:after="0" w:line="240" w:lineRule="auto"/>
        <w:rPr>
          <w:rFonts w:ascii="Segoe UI" w:eastAsia="Times New Roman" w:hAnsi="Segoe UI" w:cs="Segoe UI"/>
          <w:color w:val="0D0D0D"/>
          <w:sz w:val="24"/>
          <w:szCs w:val="24"/>
          <w:lang w:eastAsia="en-IN"/>
        </w:rPr>
      </w:pPr>
      <w:r w:rsidRPr="00D93D20">
        <w:rPr>
          <w:rFonts w:ascii="Segoe UI" w:eastAsia="Times New Roman" w:hAnsi="Segoe UI" w:cs="Segoe UI"/>
          <w:color w:val="0D0D0D"/>
          <w:sz w:val="24"/>
          <w:szCs w:val="24"/>
          <w:lang w:eastAsia="en-IN"/>
        </w:rPr>
        <w:t>Analysis by End User:</w:t>
      </w:r>
    </w:p>
    <w:p w14:paraId="177D56B1" w14:textId="77777777" w:rsidR="00D93D20" w:rsidRPr="00D93D20" w:rsidRDefault="00D93D20" w:rsidP="00D93D20">
      <w:pPr>
        <w:numPr>
          <w:ilvl w:val="1"/>
          <w:numId w:val="20"/>
        </w:numPr>
        <w:shd w:val="clear" w:color="auto" w:fill="FFFFFF"/>
        <w:spacing w:after="0" w:line="240" w:lineRule="auto"/>
        <w:rPr>
          <w:rFonts w:ascii="Segoe UI" w:eastAsia="Times New Roman" w:hAnsi="Segoe UI" w:cs="Segoe UI"/>
          <w:color w:val="0D0D0D"/>
          <w:sz w:val="24"/>
          <w:szCs w:val="24"/>
          <w:lang w:eastAsia="en-IN"/>
        </w:rPr>
      </w:pPr>
      <w:r w:rsidRPr="00D93D20">
        <w:rPr>
          <w:rFonts w:ascii="Segoe UI" w:eastAsia="Times New Roman" w:hAnsi="Segoe UI" w:cs="Segoe UI"/>
          <w:color w:val="0D0D0D"/>
          <w:sz w:val="24"/>
          <w:szCs w:val="24"/>
          <w:lang w:eastAsia="en-IN"/>
        </w:rPr>
        <w:t>Hospitals</w:t>
      </w:r>
    </w:p>
    <w:p w14:paraId="3E737DC5" w14:textId="77777777" w:rsidR="00D93D20" w:rsidRPr="00D93D20" w:rsidRDefault="00D93D20" w:rsidP="00D93D20">
      <w:pPr>
        <w:numPr>
          <w:ilvl w:val="1"/>
          <w:numId w:val="20"/>
        </w:numPr>
        <w:shd w:val="clear" w:color="auto" w:fill="FFFFFF"/>
        <w:spacing w:after="0" w:line="240" w:lineRule="auto"/>
        <w:rPr>
          <w:rFonts w:ascii="Segoe UI" w:eastAsia="Times New Roman" w:hAnsi="Segoe UI" w:cs="Segoe UI"/>
          <w:color w:val="0D0D0D"/>
          <w:sz w:val="24"/>
          <w:szCs w:val="24"/>
          <w:lang w:eastAsia="en-IN"/>
        </w:rPr>
      </w:pPr>
      <w:r w:rsidRPr="00D93D20">
        <w:rPr>
          <w:rFonts w:ascii="Segoe UI" w:eastAsia="Times New Roman" w:hAnsi="Segoe UI" w:cs="Segoe UI"/>
          <w:color w:val="0D0D0D"/>
          <w:sz w:val="24"/>
          <w:szCs w:val="24"/>
          <w:lang w:eastAsia="en-IN"/>
        </w:rPr>
        <w:t xml:space="preserve">Ambulatory Surgical </w:t>
      </w:r>
      <w:proofErr w:type="spellStart"/>
      <w:r w:rsidRPr="00D93D20">
        <w:rPr>
          <w:rFonts w:ascii="Segoe UI" w:eastAsia="Times New Roman" w:hAnsi="Segoe UI" w:cs="Segoe UI"/>
          <w:color w:val="0D0D0D"/>
          <w:sz w:val="24"/>
          <w:szCs w:val="24"/>
          <w:lang w:eastAsia="en-IN"/>
        </w:rPr>
        <w:t>Centers</w:t>
      </w:r>
      <w:proofErr w:type="spellEnd"/>
    </w:p>
    <w:p w14:paraId="6FACD49E" w14:textId="77777777" w:rsidR="00D93D20" w:rsidRPr="00D93D20" w:rsidRDefault="00D93D20" w:rsidP="00D93D20">
      <w:pPr>
        <w:numPr>
          <w:ilvl w:val="1"/>
          <w:numId w:val="20"/>
        </w:numPr>
        <w:shd w:val="clear" w:color="auto" w:fill="FFFFFF"/>
        <w:spacing w:after="0" w:line="240" w:lineRule="auto"/>
        <w:rPr>
          <w:rFonts w:ascii="Segoe UI" w:eastAsia="Times New Roman" w:hAnsi="Segoe UI" w:cs="Segoe UI"/>
          <w:color w:val="0D0D0D"/>
          <w:sz w:val="24"/>
          <w:szCs w:val="24"/>
          <w:lang w:eastAsia="en-IN"/>
        </w:rPr>
      </w:pPr>
      <w:r w:rsidRPr="00D93D20">
        <w:rPr>
          <w:rFonts w:ascii="Segoe UI" w:eastAsia="Times New Roman" w:hAnsi="Segoe UI" w:cs="Segoe UI"/>
          <w:color w:val="0D0D0D"/>
          <w:sz w:val="24"/>
          <w:szCs w:val="24"/>
          <w:lang w:eastAsia="en-IN"/>
        </w:rPr>
        <w:t>Home Healthcare</w:t>
      </w:r>
    </w:p>
    <w:p w14:paraId="54659A5F" w14:textId="77777777" w:rsidR="00D93D20" w:rsidRPr="00D93D20" w:rsidRDefault="00D93D20" w:rsidP="00D93D20">
      <w:pPr>
        <w:numPr>
          <w:ilvl w:val="1"/>
          <w:numId w:val="20"/>
        </w:numPr>
        <w:shd w:val="clear" w:color="auto" w:fill="FFFFFF"/>
        <w:spacing w:after="0" w:line="240" w:lineRule="auto"/>
        <w:rPr>
          <w:rFonts w:ascii="Segoe UI" w:eastAsia="Times New Roman" w:hAnsi="Segoe UI" w:cs="Segoe UI"/>
          <w:color w:val="0D0D0D"/>
          <w:sz w:val="24"/>
          <w:szCs w:val="24"/>
          <w:lang w:eastAsia="en-IN"/>
        </w:rPr>
      </w:pPr>
      <w:r w:rsidRPr="00D93D20">
        <w:rPr>
          <w:rFonts w:ascii="Segoe UI" w:eastAsia="Times New Roman" w:hAnsi="Segoe UI" w:cs="Segoe UI"/>
          <w:color w:val="0D0D0D"/>
          <w:sz w:val="24"/>
          <w:szCs w:val="24"/>
          <w:lang w:eastAsia="en-IN"/>
        </w:rPr>
        <w:t>Pain Clinics</w:t>
      </w:r>
    </w:p>
    <w:p w14:paraId="58E01AC8" w14:textId="77777777" w:rsidR="00D93D20" w:rsidRPr="00D93D20" w:rsidRDefault="00D93D20" w:rsidP="00D93D20">
      <w:pPr>
        <w:spacing w:before="720" w:after="720" w:line="240" w:lineRule="auto"/>
        <w:rPr>
          <w:rFonts w:ascii="Times New Roman" w:eastAsia="Times New Roman" w:hAnsi="Times New Roman" w:cs="Times New Roman"/>
          <w:sz w:val="24"/>
          <w:szCs w:val="24"/>
          <w:lang w:eastAsia="en-IN"/>
        </w:rPr>
      </w:pPr>
      <w:r w:rsidRPr="00D93D20">
        <w:rPr>
          <w:rFonts w:ascii="Times New Roman" w:eastAsia="Times New Roman" w:hAnsi="Times New Roman" w:cs="Times New Roman"/>
          <w:sz w:val="24"/>
          <w:szCs w:val="24"/>
          <w:lang w:eastAsia="en-IN"/>
        </w:rPr>
        <w:pict w14:anchorId="6CD98D6B">
          <v:rect id="_x0000_i1086" style="width:0;height:0" o:hralign="center" o:hrstd="t" o:hrnoshade="t" o:hr="t" fillcolor="#0d0d0d" stroked="f"/>
        </w:pict>
      </w:r>
    </w:p>
    <w:p w14:paraId="2870568E" w14:textId="77777777" w:rsidR="00D93D20" w:rsidRPr="00D93D20" w:rsidRDefault="00D93D20" w:rsidP="00D93D20">
      <w:pPr>
        <w:shd w:val="clear" w:color="auto" w:fill="FFFFFF"/>
        <w:spacing w:after="0" w:line="240" w:lineRule="auto"/>
        <w:outlineLvl w:val="3"/>
        <w:rPr>
          <w:rFonts w:ascii="Segoe UI" w:eastAsia="Times New Roman" w:hAnsi="Segoe UI" w:cs="Segoe UI"/>
          <w:b/>
          <w:bCs/>
          <w:color w:val="0D0D0D"/>
          <w:sz w:val="24"/>
          <w:szCs w:val="24"/>
          <w:lang w:eastAsia="en-IN"/>
        </w:rPr>
      </w:pPr>
      <w:r w:rsidRPr="00D93D20">
        <w:rPr>
          <w:rFonts w:ascii="Segoe UI" w:eastAsia="Times New Roman" w:hAnsi="Segoe UI" w:cs="Segoe UI"/>
          <w:b/>
          <w:bCs/>
          <w:color w:val="0D0D0D"/>
          <w:sz w:val="24"/>
          <w:szCs w:val="24"/>
          <w:lang w:eastAsia="en-IN"/>
        </w:rPr>
        <w:lastRenderedPageBreak/>
        <w:t>Regional Market Analysis</w:t>
      </w:r>
    </w:p>
    <w:p w14:paraId="78B54EA3" w14:textId="77777777" w:rsidR="00D93D20" w:rsidRPr="00D93D20" w:rsidRDefault="00D93D20" w:rsidP="00D93D20">
      <w:pPr>
        <w:numPr>
          <w:ilvl w:val="0"/>
          <w:numId w:val="21"/>
        </w:numPr>
        <w:shd w:val="clear" w:color="auto" w:fill="FFFFFF"/>
        <w:spacing w:after="0" w:line="240" w:lineRule="auto"/>
        <w:rPr>
          <w:rFonts w:ascii="Segoe UI" w:eastAsia="Times New Roman" w:hAnsi="Segoe UI" w:cs="Segoe UI"/>
          <w:color w:val="0D0D0D"/>
          <w:sz w:val="24"/>
          <w:szCs w:val="24"/>
          <w:lang w:eastAsia="en-IN"/>
        </w:rPr>
      </w:pPr>
      <w:r w:rsidRPr="00D93D20">
        <w:rPr>
          <w:rFonts w:ascii="Segoe UI" w:eastAsia="Times New Roman" w:hAnsi="Segoe UI" w:cs="Segoe UI"/>
          <w:color w:val="0D0D0D"/>
          <w:sz w:val="24"/>
          <w:szCs w:val="24"/>
          <w:lang w:eastAsia="en-IN"/>
        </w:rPr>
        <w:t>North America</w:t>
      </w:r>
    </w:p>
    <w:p w14:paraId="5E96C73D" w14:textId="77777777" w:rsidR="00D93D20" w:rsidRPr="00D93D20" w:rsidRDefault="00D93D20" w:rsidP="00D93D20">
      <w:pPr>
        <w:numPr>
          <w:ilvl w:val="1"/>
          <w:numId w:val="21"/>
        </w:numPr>
        <w:shd w:val="clear" w:color="auto" w:fill="FFFFFF"/>
        <w:spacing w:after="0" w:line="240" w:lineRule="auto"/>
        <w:rPr>
          <w:rFonts w:ascii="Segoe UI" w:eastAsia="Times New Roman" w:hAnsi="Segoe UI" w:cs="Segoe UI"/>
          <w:color w:val="0D0D0D"/>
          <w:sz w:val="24"/>
          <w:szCs w:val="24"/>
          <w:lang w:eastAsia="en-IN"/>
        </w:rPr>
      </w:pPr>
      <w:r w:rsidRPr="00D93D20">
        <w:rPr>
          <w:rFonts w:ascii="Segoe UI" w:eastAsia="Times New Roman" w:hAnsi="Segoe UI" w:cs="Segoe UI"/>
          <w:color w:val="0D0D0D"/>
          <w:sz w:val="24"/>
          <w:szCs w:val="24"/>
          <w:lang w:eastAsia="en-IN"/>
        </w:rPr>
        <w:t>United States</w:t>
      </w:r>
    </w:p>
    <w:p w14:paraId="59664B19" w14:textId="77777777" w:rsidR="00D93D20" w:rsidRPr="00D93D20" w:rsidRDefault="00D93D20" w:rsidP="00D93D20">
      <w:pPr>
        <w:numPr>
          <w:ilvl w:val="1"/>
          <w:numId w:val="21"/>
        </w:numPr>
        <w:shd w:val="clear" w:color="auto" w:fill="FFFFFF"/>
        <w:spacing w:after="0" w:line="240" w:lineRule="auto"/>
        <w:rPr>
          <w:rFonts w:ascii="Segoe UI" w:eastAsia="Times New Roman" w:hAnsi="Segoe UI" w:cs="Segoe UI"/>
          <w:color w:val="0D0D0D"/>
          <w:sz w:val="24"/>
          <w:szCs w:val="24"/>
          <w:lang w:eastAsia="en-IN"/>
        </w:rPr>
      </w:pPr>
      <w:r w:rsidRPr="00D93D20">
        <w:rPr>
          <w:rFonts w:ascii="Segoe UI" w:eastAsia="Times New Roman" w:hAnsi="Segoe UI" w:cs="Segoe UI"/>
          <w:color w:val="0D0D0D"/>
          <w:sz w:val="24"/>
          <w:szCs w:val="24"/>
          <w:lang w:eastAsia="en-IN"/>
        </w:rPr>
        <w:t>Canada</w:t>
      </w:r>
    </w:p>
    <w:p w14:paraId="445BD30D" w14:textId="77777777" w:rsidR="00D93D20" w:rsidRPr="00D93D20" w:rsidRDefault="00D93D20" w:rsidP="00D93D20">
      <w:pPr>
        <w:numPr>
          <w:ilvl w:val="0"/>
          <w:numId w:val="21"/>
        </w:numPr>
        <w:shd w:val="clear" w:color="auto" w:fill="FFFFFF"/>
        <w:spacing w:after="0" w:line="240" w:lineRule="auto"/>
        <w:rPr>
          <w:rFonts w:ascii="Segoe UI" w:eastAsia="Times New Roman" w:hAnsi="Segoe UI" w:cs="Segoe UI"/>
          <w:color w:val="0D0D0D"/>
          <w:sz w:val="24"/>
          <w:szCs w:val="24"/>
          <w:lang w:eastAsia="en-IN"/>
        </w:rPr>
      </w:pPr>
      <w:r w:rsidRPr="00D93D20">
        <w:rPr>
          <w:rFonts w:ascii="Segoe UI" w:eastAsia="Times New Roman" w:hAnsi="Segoe UI" w:cs="Segoe UI"/>
          <w:color w:val="0D0D0D"/>
          <w:sz w:val="24"/>
          <w:szCs w:val="24"/>
          <w:lang w:eastAsia="en-IN"/>
        </w:rPr>
        <w:t>Europe</w:t>
      </w:r>
    </w:p>
    <w:p w14:paraId="11BC72D1" w14:textId="77777777" w:rsidR="00D93D20" w:rsidRPr="00D93D20" w:rsidRDefault="00D93D20" w:rsidP="00D93D20">
      <w:pPr>
        <w:numPr>
          <w:ilvl w:val="1"/>
          <w:numId w:val="21"/>
        </w:numPr>
        <w:shd w:val="clear" w:color="auto" w:fill="FFFFFF"/>
        <w:spacing w:after="0" w:line="240" w:lineRule="auto"/>
        <w:rPr>
          <w:rFonts w:ascii="Segoe UI" w:eastAsia="Times New Roman" w:hAnsi="Segoe UI" w:cs="Segoe UI"/>
          <w:color w:val="0D0D0D"/>
          <w:sz w:val="24"/>
          <w:szCs w:val="24"/>
          <w:lang w:eastAsia="en-IN"/>
        </w:rPr>
      </w:pPr>
      <w:r w:rsidRPr="00D93D20">
        <w:rPr>
          <w:rFonts w:ascii="Segoe UI" w:eastAsia="Times New Roman" w:hAnsi="Segoe UI" w:cs="Segoe UI"/>
          <w:color w:val="0D0D0D"/>
          <w:sz w:val="24"/>
          <w:szCs w:val="24"/>
          <w:lang w:eastAsia="en-IN"/>
        </w:rPr>
        <w:t>Germany</w:t>
      </w:r>
    </w:p>
    <w:p w14:paraId="058D6E48" w14:textId="77777777" w:rsidR="00D93D20" w:rsidRPr="00D93D20" w:rsidRDefault="00D93D20" w:rsidP="00D93D20">
      <w:pPr>
        <w:numPr>
          <w:ilvl w:val="1"/>
          <w:numId w:val="21"/>
        </w:numPr>
        <w:shd w:val="clear" w:color="auto" w:fill="FFFFFF"/>
        <w:spacing w:after="0" w:line="240" w:lineRule="auto"/>
        <w:rPr>
          <w:rFonts w:ascii="Segoe UI" w:eastAsia="Times New Roman" w:hAnsi="Segoe UI" w:cs="Segoe UI"/>
          <w:color w:val="0D0D0D"/>
          <w:sz w:val="24"/>
          <w:szCs w:val="24"/>
          <w:lang w:eastAsia="en-IN"/>
        </w:rPr>
      </w:pPr>
      <w:r w:rsidRPr="00D93D20">
        <w:rPr>
          <w:rFonts w:ascii="Segoe UI" w:eastAsia="Times New Roman" w:hAnsi="Segoe UI" w:cs="Segoe UI"/>
          <w:color w:val="0D0D0D"/>
          <w:sz w:val="24"/>
          <w:szCs w:val="24"/>
          <w:lang w:eastAsia="en-IN"/>
        </w:rPr>
        <w:t>United Kingdom</w:t>
      </w:r>
    </w:p>
    <w:p w14:paraId="1DCC7608" w14:textId="77777777" w:rsidR="00D93D20" w:rsidRPr="00D93D20" w:rsidRDefault="00D93D20" w:rsidP="00D93D20">
      <w:pPr>
        <w:numPr>
          <w:ilvl w:val="1"/>
          <w:numId w:val="21"/>
        </w:numPr>
        <w:shd w:val="clear" w:color="auto" w:fill="FFFFFF"/>
        <w:spacing w:after="0" w:line="240" w:lineRule="auto"/>
        <w:rPr>
          <w:rFonts w:ascii="Segoe UI" w:eastAsia="Times New Roman" w:hAnsi="Segoe UI" w:cs="Segoe UI"/>
          <w:color w:val="0D0D0D"/>
          <w:sz w:val="24"/>
          <w:szCs w:val="24"/>
          <w:lang w:eastAsia="en-IN"/>
        </w:rPr>
      </w:pPr>
      <w:r w:rsidRPr="00D93D20">
        <w:rPr>
          <w:rFonts w:ascii="Segoe UI" w:eastAsia="Times New Roman" w:hAnsi="Segoe UI" w:cs="Segoe UI"/>
          <w:color w:val="0D0D0D"/>
          <w:sz w:val="24"/>
          <w:szCs w:val="24"/>
          <w:lang w:eastAsia="en-IN"/>
        </w:rPr>
        <w:t>France</w:t>
      </w:r>
    </w:p>
    <w:p w14:paraId="47D8DB63" w14:textId="77777777" w:rsidR="00D93D20" w:rsidRPr="00D93D20" w:rsidRDefault="00D93D20" w:rsidP="00D93D20">
      <w:pPr>
        <w:numPr>
          <w:ilvl w:val="1"/>
          <w:numId w:val="21"/>
        </w:numPr>
        <w:shd w:val="clear" w:color="auto" w:fill="FFFFFF"/>
        <w:spacing w:after="0" w:line="240" w:lineRule="auto"/>
        <w:rPr>
          <w:rFonts w:ascii="Segoe UI" w:eastAsia="Times New Roman" w:hAnsi="Segoe UI" w:cs="Segoe UI"/>
          <w:color w:val="0D0D0D"/>
          <w:sz w:val="24"/>
          <w:szCs w:val="24"/>
          <w:lang w:eastAsia="en-IN"/>
        </w:rPr>
      </w:pPr>
      <w:r w:rsidRPr="00D93D20">
        <w:rPr>
          <w:rFonts w:ascii="Segoe UI" w:eastAsia="Times New Roman" w:hAnsi="Segoe UI" w:cs="Segoe UI"/>
          <w:color w:val="0D0D0D"/>
          <w:sz w:val="24"/>
          <w:szCs w:val="24"/>
          <w:lang w:eastAsia="en-IN"/>
        </w:rPr>
        <w:t>Italy</w:t>
      </w:r>
    </w:p>
    <w:p w14:paraId="65652D92" w14:textId="77777777" w:rsidR="00D93D20" w:rsidRPr="00D93D20" w:rsidRDefault="00D93D20" w:rsidP="00D93D20">
      <w:pPr>
        <w:numPr>
          <w:ilvl w:val="1"/>
          <w:numId w:val="21"/>
        </w:numPr>
        <w:shd w:val="clear" w:color="auto" w:fill="FFFFFF"/>
        <w:spacing w:after="0" w:line="240" w:lineRule="auto"/>
        <w:rPr>
          <w:rFonts w:ascii="Segoe UI" w:eastAsia="Times New Roman" w:hAnsi="Segoe UI" w:cs="Segoe UI"/>
          <w:color w:val="0D0D0D"/>
          <w:sz w:val="24"/>
          <w:szCs w:val="24"/>
          <w:lang w:eastAsia="en-IN"/>
        </w:rPr>
      </w:pPr>
      <w:r w:rsidRPr="00D93D20">
        <w:rPr>
          <w:rFonts w:ascii="Segoe UI" w:eastAsia="Times New Roman" w:hAnsi="Segoe UI" w:cs="Segoe UI"/>
          <w:color w:val="0D0D0D"/>
          <w:sz w:val="24"/>
          <w:szCs w:val="24"/>
          <w:lang w:eastAsia="en-IN"/>
        </w:rPr>
        <w:t>Spain</w:t>
      </w:r>
    </w:p>
    <w:p w14:paraId="75921440" w14:textId="77777777" w:rsidR="00D93D20" w:rsidRPr="00D93D20" w:rsidRDefault="00D93D20" w:rsidP="00D93D20">
      <w:pPr>
        <w:numPr>
          <w:ilvl w:val="0"/>
          <w:numId w:val="21"/>
        </w:numPr>
        <w:shd w:val="clear" w:color="auto" w:fill="FFFFFF"/>
        <w:spacing w:after="0" w:line="240" w:lineRule="auto"/>
        <w:rPr>
          <w:rFonts w:ascii="Segoe UI" w:eastAsia="Times New Roman" w:hAnsi="Segoe UI" w:cs="Segoe UI"/>
          <w:color w:val="0D0D0D"/>
          <w:sz w:val="24"/>
          <w:szCs w:val="24"/>
          <w:lang w:eastAsia="en-IN"/>
        </w:rPr>
      </w:pPr>
      <w:r w:rsidRPr="00D93D20">
        <w:rPr>
          <w:rFonts w:ascii="Segoe UI" w:eastAsia="Times New Roman" w:hAnsi="Segoe UI" w:cs="Segoe UI"/>
          <w:color w:val="0D0D0D"/>
          <w:sz w:val="24"/>
          <w:szCs w:val="24"/>
          <w:lang w:eastAsia="en-IN"/>
        </w:rPr>
        <w:t>Asia-Pacific</w:t>
      </w:r>
    </w:p>
    <w:p w14:paraId="001FCFC5" w14:textId="77777777" w:rsidR="00D93D20" w:rsidRPr="00D93D20" w:rsidRDefault="00D93D20" w:rsidP="00D93D20">
      <w:pPr>
        <w:numPr>
          <w:ilvl w:val="1"/>
          <w:numId w:val="21"/>
        </w:numPr>
        <w:shd w:val="clear" w:color="auto" w:fill="FFFFFF"/>
        <w:spacing w:after="0" w:line="240" w:lineRule="auto"/>
        <w:rPr>
          <w:rFonts w:ascii="Segoe UI" w:eastAsia="Times New Roman" w:hAnsi="Segoe UI" w:cs="Segoe UI"/>
          <w:color w:val="0D0D0D"/>
          <w:sz w:val="24"/>
          <w:szCs w:val="24"/>
          <w:lang w:eastAsia="en-IN"/>
        </w:rPr>
      </w:pPr>
      <w:r w:rsidRPr="00D93D20">
        <w:rPr>
          <w:rFonts w:ascii="Segoe UI" w:eastAsia="Times New Roman" w:hAnsi="Segoe UI" w:cs="Segoe UI"/>
          <w:color w:val="0D0D0D"/>
          <w:sz w:val="24"/>
          <w:szCs w:val="24"/>
          <w:lang w:eastAsia="en-IN"/>
        </w:rPr>
        <w:t>China</w:t>
      </w:r>
    </w:p>
    <w:p w14:paraId="5F725710" w14:textId="77777777" w:rsidR="00D93D20" w:rsidRPr="00D93D20" w:rsidRDefault="00D93D20" w:rsidP="00D93D20">
      <w:pPr>
        <w:numPr>
          <w:ilvl w:val="1"/>
          <w:numId w:val="21"/>
        </w:numPr>
        <w:shd w:val="clear" w:color="auto" w:fill="FFFFFF"/>
        <w:spacing w:after="0" w:line="240" w:lineRule="auto"/>
        <w:rPr>
          <w:rFonts w:ascii="Segoe UI" w:eastAsia="Times New Roman" w:hAnsi="Segoe UI" w:cs="Segoe UI"/>
          <w:color w:val="0D0D0D"/>
          <w:sz w:val="24"/>
          <w:szCs w:val="24"/>
          <w:lang w:eastAsia="en-IN"/>
        </w:rPr>
      </w:pPr>
      <w:r w:rsidRPr="00D93D20">
        <w:rPr>
          <w:rFonts w:ascii="Segoe UI" w:eastAsia="Times New Roman" w:hAnsi="Segoe UI" w:cs="Segoe UI"/>
          <w:color w:val="0D0D0D"/>
          <w:sz w:val="24"/>
          <w:szCs w:val="24"/>
          <w:lang w:eastAsia="en-IN"/>
        </w:rPr>
        <w:t>India</w:t>
      </w:r>
    </w:p>
    <w:p w14:paraId="4082D7E2" w14:textId="77777777" w:rsidR="00D93D20" w:rsidRPr="00D93D20" w:rsidRDefault="00D93D20" w:rsidP="00D93D20">
      <w:pPr>
        <w:numPr>
          <w:ilvl w:val="1"/>
          <w:numId w:val="21"/>
        </w:numPr>
        <w:shd w:val="clear" w:color="auto" w:fill="FFFFFF"/>
        <w:spacing w:after="0" w:line="240" w:lineRule="auto"/>
        <w:rPr>
          <w:rFonts w:ascii="Segoe UI" w:eastAsia="Times New Roman" w:hAnsi="Segoe UI" w:cs="Segoe UI"/>
          <w:color w:val="0D0D0D"/>
          <w:sz w:val="24"/>
          <w:szCs w:val="24"/>
          <w:lang w:eastAsia="en-IN"/>
        </w:rPr>
      </w:pPr>
      <w:r w:rsidRPr="00D93D20">
        <w:rPr>
          <w:rFonts w:ascii="Segoe UI" w:eastAsia="Times New Roman" w:hAnsi="Segoe UI" w:cs="Segoe UI"/>
          <w:color w:val="0D0D0D"/>
          <w:sz w:val="24"/>
          <w:szCs w:val="24"/>
          <w:lang w:eastAsia="en-IN"/>
        </w:rPr>
        <w:t>Japan</w:t>
      </w:r>
    </w:p>
    <w:p w14:paraId="76A0BD82" w14:textId="77777777" w:rsidR="00D93D20" w:rsidRPr="00D93D20" w:rsidRDefault="00D93D20" w:rsidP="00D93D20">
      <w:pPr>
        <w:numPr>
          <w:ilvl w:val="1"/>
          <w:numId w:val="21"/>
        </w:numPr>
        <w:shd w:val="clear" w:color="auto" w:fill="FFFFFF"/>
        <w:spacing w:after="0" w:line="240" w:lineRule="auto"/>
        <w:rPr>
          <w:rFonts w:ascii="Segoe UI" w:eastAsia="Times New Roman" w:hAnsi="Segoe UI" w:cs="Segoe UI"/>
          <w:color w:val="0D0D0D"/>
          <w:sz w:val="24"/>
          <w:szCs w:val="24"/>
          <w:lang w:eastAsia="en-IN"/>
        </w:rPr>
      </w:pPr>
      <w:r w:rsidRPr="00D93D20">
        <w:rPr>
          <w:rFonts w:ascii="Segoe UI" w:eastAsia="Times New Roman" w:hAnsi="Segoe UI" w:cs="Segoe UI"/>
          <w:color w:val="0D0D0D"/>
          <w:sz w:val="24"/>
          <w:szCs w:val="24"/>
          <w:lang w:eastAsia="en-IN"/>
        </w:rPr>
        <w:t>South Korea</w:t>
      </w:r>
    </w:p>
    <w:p w14:paraId="0F931E37" w14:textId="77777777" w:rsidR="00D93D20" w:rsidRPr="00D93D20" w:rsidRDefault="00D93D20" w:rsidP="00D93D20">
      <w:pPr>
        <w:numPr>
          <w:ilvl w:val="1"/>
          <w:numId w:val="21"/>
        </w:numPr>
        <w:shd w:val="clear" w:color="auto" w:fill="FFFFFF"/>
        <w:spacing w:after="0" w:line="240" w:lineRule="auto"/>
        <w:rPr>
          <w:rFonts w:ascii="Segoe UI" w:eastAsia="Times New Roman" w:hAnsi="Segoe UI" w:cs="Segoe UI"/>
          <w:color w:val="0D0D0D"/>
          <w:sz w:val="24"/>
          <w:szCs w:val="24"/>
          <w:lang w:eastAsia="en-IN"/>
        </w:rPr>
      </w:pPr>
      <w:r w:rsidRPr="00D93D20">
        <w:rPr>
          <w:rFonts w:ascii="Segoe UI" w:eastAsia="Times New Roman" w:hAnsi="Segoe UI" w:cs="Segoe UI"/>
          <w:color w:val="0D0D0D"/>
          <w:sz w:val="24"/>
          <w:szCs w:val="24"/>
          <w:lang w:eastAsia="en-IN"/>
        </w:rPr>
        <w:t>Southeast Asia</w:t>
      </w:r>
    </w:p>
    <w:p w14:paraId="19FACC5F" w14:textId="77777777" w:rsidR="00D93D20" w:rsidRPr="00D93D20" w:rsidRDefault="00D93D20" w:rsidP="00D93D20">
      <w:pPr>
        <w:numPr>
          <w:ilvl w:val="0"/>
          <w:numId w:val="21"/>
        </w:numPr>
        <w:shd w:val="clear" w:color="auto" w:fill="FFFFFF"/>
        <w:spacing w:after="0" w:line="240" w:lineRule="auto"/>
        <w:rPr>
          <w:rFonts w:ascii="Segoe UI" w:eastAsia="Times New Roman" w:hAnsi="Segoe UI" w:cs="Segoe UI"/>
          <w:color w:val="0D0D0D"/>
          <w:sz w:val="24"/>
          <w:szCs w:val="24"/>
          <w:lang w:eastAsia="en-IN"/>
        </w:rPr>
      </w:pPr>
      <w:r w:rsidRPr="00D93D20">
        <w:rPr>
          <w:rFonts w:ascii="Segoe UI" w:eastAsia="Times New Roman" w:hAnsi="Segoe UI" w:cs="Segoe UI"/>
          <w:color w:val="0D0D0D"/>
          <w:sz w:val="24"/>
          <w:szCs w:val="24"/>
          <w:lang w:eastAsia="en-IN"/>
        </w:rPr>
        <w:t>Latin America</w:t>
      </w:r>
    </w:p>
    <w:p w14:paraId="457F0851" w14:textId="77777777" w:rsidR="00D93D20" w:rsidRPr="00D93D20" w:rsidRDefault="00D93D20" w:rsidP="00D93D20">
      <w:pPr>
        <w:numPr>
          <w:ilvl w:val="1"/>
          <w:numId w:val="21"/>
        </w:numPr>
        <w:shd w:val="clear" w:color="auto" w:fill="FFFFFF"/>
        <w:spacing w:after="0" w:line="240" w:lineRule="auto"/>
        <w:rPr>
          <w:rFonts w:ascii="Segoe UI" w:eastAsia="Times New Roman" w:hAnsi="Segoe UI" w:cs="Segoe UI"/>
          <w:color w:val="0D0D0D"/>
          <w:sz w:val="24"/>
          <w:szCs w:val="24"/>
          <w:lang w:eastAsia="en-IN"/>
        </w:rPr>
      </w:pPr>
      <w:r w:rsidRPr="00D93D20">
        <w:rPr>
          <w:rFonts w:ascii="Segoe UI" w:eastAsia="Times New Roman" w:hAnsi="Segoe UI" w:cs="Segoe UI"/>
          <w:color w:val="0D0D0D"/>
          <w:sz w:val="24"/>
          <w:szCs w:val="24"/>
          <w:lang w:eastAsia="en-IN"/>
        </w:rPr>
        <w:t>Brazil</w:t>
      </w:r>
    </w:p>
    <w:p w14:paraId="356EE0EC" w14:textId="77777777" w:rsidR="00D93D20" w:rsidRPr="00D93D20" w:rsidRDefault="00D93D20" w:rsidP="00D93D20">
      <w:pPr>
        <w:numPr>
          <w:ilvl w:val="1"/>
          <w:numId w:val="21"/>
        </w:numPr>
        <w:shd w:val="clear" w:color="auto" w:fill="FFFFFF"/>
        <w:spacing w:after="0" w:line="240" w:lineRule="auto"/>
        <w:rPr>
          <w:rFonts w:ascii="Segoe UI" w:eastAsia="Times New Roman" w:hAnsi="Segoe UI" w:cs="Segoe UI"/>
          <w:color w:val="0D0D0D"/>
          <w:sz w:val="24"/>
          <w:szCs w:val="24"/>
          <w:lang w:eastAsia="en-IN"/>
        </w:rPr>
      </w:pPr>
      <w:r w:rsidRPr="00D93D20">
        <w:rPr>
          <w:rFonts w:ascii="Segoe UI" w:eastAsia="Times New Roman" w:hAnsi="Segoe UI" w:cs="Segoe UI"/>
          <w:color w:val="0D0D0D"/>
          <w:sz w:val="24"/>
          <w:szCs w:val="24"/>
          <w:lang w:eastAsia="en-IN"/>
        </w:rPr>
        <w:t>Mexico</w:t>
      </w:r>
    </w:p>
    <w:p w14:paraId="79B77ADF" w14:textId="77777777" w:rsidR="00D93D20" w:rsidRPr="00D93D20" w:rsidRDefault="00D93D20" w:rsidP="00D93D20">
      <w:pPr>
        <w:numPr>
          <w:ilvl w:val="0"/>
          <w:numId w:val="21"/>
        </w:numPr>
        <w:shd w:val="clear" w:color="auto" w:fill="FFFFFF"/>
        <w:spacing w:after="0" w:line="240" w:lineRule="auto"/>
        <w:rPr>
          <w:rFonts w:ascii="Segoe UI" w:eastAsia="Times New Roman" w:hAnsi="Segoe UI" w:cs="Segoe UI"/>
          <w:color w:val="0D0D0D"/>
          <w:sz w:val="24"/>
          <w:szCs w:val="24"/>
          <w:lang w:eastAsia="en-IN"/>
        </w:rPr>
      </w:pPr>
      <w:r w:rsidRPr="00D93D20">
        <w:rPr>
          <w:rFonts w:ascii="Segoe UI" w:eastAsia="Times New Roman" w:hAnsi="Segoe UI" w:cs="Segoe UI"/>
          <w:color w:val="0D0D0D"/>
          <w:sz w:val="24"/>
          <w:szCs w:val="24"/>
          <w:lang w:eastAsia="en-IN"/>
        </w:rPr>
        <w:t>Middle East &amp; Africa</w:t>
      </w:r>
    </w:p>
    <w:p w14:paraId="0EF1C59C" w14:textId="77777777" w:rsidR="00D93D20" w:rsidRPr="00D93D20" w:rsidRDefault="00D93D20" w:rsidP="00D93D20">
      <w:pPr>
        <w:numPr>
          <w:ilvl w:val="1"/>
          <w:numId w:val="21"/>
        </w:numPr>
        <w:shd w:val="clear" w:color="auto" w:fill="FFFFFF"/>
        <w:spacing w:after="0" w:line="240" w:lineRule="auto"/>
        <w:rPr>
          <w:rFonts w:ascii="Segoe UI" w:eastAsia="Times New Roman" w:hAnsi="Segoe UI" w:cs="Segoe UI"/>
          <w:color w:val="0D0D0D"/>
          <w:sz w:val="24"/>
          <w:szCs w:val="24"/>
          <w:lang w:eastAsia="en-IN"/>
        </w:rPr>
      </w:pPr>
      <w:r w:rsidRPr="00D93D20">
        <w:rPr>
          <w:rFonts w:ascii="Segoe UI" w:eastAsia="Times New Roman" w:hAnsi="Segoe UI" w:cs="Segoe UI"/>
          <w:color w:val="0D0D0D"/>
          <w:sz w:val="24"/>
          <w:szCs w:val="24"/>
          <w:lang w:eastAsia="en-IN"/>
        </w:rPr>
        <w:t>GCC Countries</w:t>
      </w:r>
    </w:p>
    <w:p w14:paraId="6C36AA3E" w14:textId="77777777" w:rsidR="00D93D20" w:rsidRPr="00D93D20" w:rsidRDefault="00D93D20" w:rsidP="00D93D20">
      <w:pPr>
        <w:numPr>
          <w:ilvl w:val="1"/>
          <w:numId w:val="21"/>
        </w:numPr>
        <w:shd w:val="clear" w:color="auto" w:fill="FFFFFF"/>
        <w:spacing w:after="0" w:line="240" w:lineRule="auto"/>
        <w:rPr>
          <w:rFonts w:ascii="Segoe UI" w:eastAsia="Times New Roman" w:hAnsi="Segoe UI" w:cs="Segoe UI"/>
          <w:color w:val="0D0D0D"/>
          <w:sz w:val="24"/>
          <w:szCs w:val="24"/>
          <w:lang w:eastAsia="en-IN"/>
        </w:rPr>
      </w:pPr>
      <w:r w:rsidRPr="00D93D20">
        <w:rPr>
          <w:rFonts w:ascii="Segoe UI" w:eastAsia="Times New Roman" w:hAnsi="Segoe UI" w:cs="Segoe UI"/>
          <w:color w:val="0D0D0D"/>
          <w:sz w:val="24"/>
          <w:szCs w:val="24"/>
          <w:lang w:eastAsia="en-IN"/>
        </w:rPr>
        <w:t>South Africa</w:t>
      </w:r>
    </w:p>
    <w:p w14:paraId="082DEBB0" w14:textId="77777777" w:rsidR="00D93D20" w:rsidRPr="00D93D20" w:rsidRDefault="00D93D20" w:rsidP="00D93D20">
      <w:pPr>
        <w:spacing w:before="720" w:after="720" w:line="240" w:lineRule="auto"/>
        <w:rPr>
          <w:rFonts w:ascii="Times New Roman" w:eastAsia="Times New Roman" w:hAnsi="Times New Roman" w:cs="Times New Roman"/>
          <w:sz w:val="24"/>
          <w:szCs w:val="24"/>
          <w:lang w:eastAsia="en-IN"/>
        </w:rPr>
      </w:pPr>
      <w:r w:rsidRPr="00D93D20">
        <w:rPr>
          <w:rFonts w:ascii="Times New Roman" w:eastAsia="Times New Roman" w:hAnsi="Times New Roman" w:cs="Times New Roman"/>
          <w:sz w:val="24"/>
          <w:szCs w:val="24"/>
          <w:lang w:eastAsia="en-IN"/>
        </w:rPr>
        <w:pict w14:anchorId="71132825">
          <v:rect id="_x0000_i1087" style="width:0;height:0" o:hralign="center" o:hrstd="t" o:hrnoshade="t" o:hr="t" fillcolor="#0d0d0d" stroked="f"/>
        </w:pict>
      </w:r>
    </w:p>
    <w:p w14:paraId="64B7666C" w14:textId="77777777" w:rsidR="00D93D20" w:rsidRPr="00D93D20" w:rsidRDefault="00D93D20" w:rsidP="00D93D20">
      <w:pPr>
        <w:shd w:val="clear" w:color="auto" w:fill="FFFFFF"/>
        <w:spacing w:after="0" w:line="240" w:lineRule="auto"/>
        <w:outlineLvl w:val="3"/>
        <w:rPr>
          <w:rFonts w:ascii="Segoe UI" w:eastAsia="Times New Roman" w:hAnsi="Segoe UI" w:cs="Segoe UI"/>
          <w:b/>
          <w:bCs/>
          <w:color w:val="0D0D0D"/>
          <w:sz w:val="24"/>
          <w:szCs w:val="24"/>
          <w:lang w:eastAsia="en-IN"/>
        </w:rPr>
      </w:pPr>
      <w:r w:rsidRPr="00D93D20">
        <w:rPr>
          <w:rFonts w:ascii="Segoe UI" w:eastAsia="Times New Roman" w:hAnsi="Segoe UI" w:cs="Segoe UI"/>
          <w:b/>
          <w:bCs/>
          <w:color w:val="0D0D0D"/>
          <w:sz w:val="24"/>
          <w:szCs w:val="24"/>
          <w:lang w:eastAsia="en-IN"/>
        </w:rPr>
        <w:t>Competitive Intelligence</w:t>
      </w:r>
    </w:p>
    <w:p w14:paraId="6AE132DF" w14:textId="77777777" w:rsidR="00D93D20" w:rsidRPr="00D93D20" w:rsidRDefault="00D93D20" w:rsidP="00D93D20">
      <w:pPr>
        <w:numPr>
          <w:ilvl w:val="0"/>
          <w:numId w:val="22"/>
        </w:numPr>
        <w:shd w:val="clear" w:color="auto" w:fill="FFFFFF"/>
        <w:spacing w:after="0" w:line="240" w:lineRule="auto"/>
        <w:rPr>
          <w:rFonts w:ascii="Segoe UI" w:eastAsia="Times New Roman" w:hAnsi="Segoe UI" w:cs="Segoe UI"/>
          <w:color w:val="0D0D0D"/>
          <w:sz w:val="24"/>
          <w:szCs w:val="24"/>
          <w:lang w:eastAsia="en-IN"/>
        </w:rPr>
      </w:pPr>
      <w:r w:rsidRPr="00D93D20">
        <w:rPr>
          <w:rFonts w:ascii="Segoe UI" w:eastAsia="Times New Roman" w:hAnsi="Segoe UI" w:cs="Segoe UI"/>
          <w:color w:val="0D0D0D"/>
          <w:sz w:val="24"/>
          <w:szCs w:val="24"/>
          <w:lang w:eastAsia="en-IN"/>
        </w:rPr>
        <w:t xml:space="preserve">Company Profiles (Baxter, Smiths Medical, B. Braun, Fresenius </w:t>
      </w:r>
      <w:proofErr w:type="spellStart"/>
      <w:r w:rsidRPr="00D93D20">
        <w:rPr>
          <w:rFonts w:ascii="Segoe UI" w:eastAsia="Times New Roman" w:hAnsi="Segoe UI" w:cs="Segoe UI"/>
          <w:color w:val="0D0D0D"/>
          <w:sz w:val="24"/>
          <w:szCs w:val="24"/>
          <w:lang w:eastAsia="en-IN"/>
        </w:rPr>
        <w:t>Kabi</w:t>
      </w:r>
      <w:proofErr w:type="spellEnd"/>
      <w:r w:rsidRPr="00D93D20">
        <w:rPr>
          <w:rFonts w:ascii="Segoe UI" w:eastAsia="Times New Roman" w:hAnsi="Segoe UI" w:cs="Segoe UI"/>
          <w:color w:val="0D0D0D"/>
          <w:sz w:val="24"/>
          <w:szCs w:val="24"/>
          <w:lang w:eastAsia="en-IN"/>
        </w:rPr>
        <w:t>, Medtronic, Avanos)</w:t>
      </w:r>
    </w:p>
    <w:p w14:paraId="5C697598" w14:textId="77777777" w:rsidR="00D93D20" w:rsidRPr="00D93D20" w:rsidRDefault="00D93D20" w:rsidP="00D93D20">
      <w:pPr>
        <w:numPr>
          <w:ilvl w:val="0"/>
          <w:numId w:val="22"/>
        </w:numPr>
        <w:shd w:val="clear" w:color="auto" w:fill="FFFFFF"/>
        <w:spacing w:after="0" w:line="240" w:lineRule="auto"/>
        <w:rPr>
          <w:rFonts w:ascii="Segoe UI" w:eastAsia="Times New Roman" w:hAnsi="Segoe UI" w:cs="Segoe UI"/>
          <w:color w:val="0D0D0D"/>
          <w:sz w:val="24"/>
          <w:szCs w:val="24"/>
          <w:lang w:eastAsia="en-IN"/>
        </w:rPr>
      </w:pPr>
      <w:r w:rsidRPr="00D93D20">
        <w:rPr>
          <w:rFonts w:ascii="Segoe UI" w:eastAsia="Times New Roman" w:hAnsi="Segoe UI" w:cs="Segoe UI"/>
          <w:color w:val="0D0D0D"/>
          <w:sz w:val="24"/>
          <w:szCs w:val="24"/>
          <w:lang w:eastAsia="en-IN"/>
        </w:rPr>
        <w:t>Product Benchmarking</w:t>
      </w:r>
    </w:p>
    <w:p w14:paraId="54D1274D" w14:textId="77777777" w:rsidR="00D93D20" w:rsidRPr="00D93D20" w:rsidRDefault="00D93D20" w:rsidP="00D93D20">
      <w:pPr>
        <w:numPr>
          <w:ilvl w:val="0"/>
          <w:numId w:val="22"/>
        </w:numPr>
        <w:shd w:val="clear" w:color="auto" w:fill="FFFFFF"/>
        <w:spacing w:after="0" w:line="240" w:lineRule="auto"/>
        <w:rPr>
          <w:rFonts w:ascii="Segoe UI" w:eastAsia="Times New Roman" w:hAnsi="Segoe UI" w:cs="Segoe UI"/>
          <w:color w:val="0D0D0D"/>
          <w:sz w:val="24"/>
          <w:szCs w:val="24"/>
          <w:lang w:eastAsia="en-IN"/>
        </w:rPr>
      </w:pPr>
      <w:r w:rsidRPr="00D93D20">
        <w:rPr>
          <w:rFonts w:ascii="Segoe UI" w:eastAsia="Times New Roman" w:hAnsi="Segoe UI" w:cs="Segoe UI"/>
          <w:color w:val="0D0D0D"/>
          <w:sz w:val="24"/>
          <w:szCs w:val="24"/>
          <w:lang w:eastAsia="en-IN"/>
        </w:rPr>
        <w:t>Strategic Outlook and SWOT Analysis</w:t>
      </w:r>
    </w:p>
    <w:p w14:paraId="76DDA211" w14:textId="77777777" w:rsidR="00D93D20" w:rsidRPr="00D93D20" w:rsidRDefault="00D93D20" w:rsidP="00D93D20">
      <w:pPr>
        <w:spacing w:before="720" w:after="720" w:line="240" w:lineRule="auto"/>
        <w:rPr>
          <w:rFonts w:ascii="Times New Roman" w:eastAsia="Times New Roman" w:hAnsi="Times New Roman" w:cs="Times New Roman"/>
          <w:sz w:val="24"/>
          <w:szCs w:val="24"/>
          <w:lang w:eastAsia="en-IN"/>
        </w:rPr>
      </w:pPr>
      <w:r w:rsidRPr="00D93D20">
        <w:rPr>
          <w:rFonts w:ascii="Times New Roman" w:eastAsia="Times New Roman" w:hAnsi="Times New Roman" w:cs="Times New Roman"/>
          <w:sz w:val="24"/>
          <w:szCs w:val="24"/>
          <w:lang w:eastAsia="en-IN"/>
        </w:rPr>
        <w:pict w14:anchorId="06F81166">
          <v:rect id="_x0000_i1088" style="width:0;height:0" o:hralign="center" o:hrstd="t" o:hrnoshade="t" o:hr="t" fillcolor="#0d0d0d" stroked="f"/>
        </w:pict>
      </w:r>
    </w:p>
    <w:p w14:paraId="2F9F5200" w14:textId="77777777" w:rsidR="00D93D20" w:rsidRPr="00D93D20" w:rsidRDefault="00D93D20" w:rsidP="00D93D20">
      <w:pPr>
        <w:shd w:val="clear" w:color="auto" w:fill="FFFFFF"/>
        <w:spacing w:after="0" w:line="240" w:lineRule="auto"/>
        <w:outlineLvl w:val="3"/>
        <w:rPr>
          <w:rFonts w:ascii="Segoe UI" w:eastAsia="Times New Roman" w:hAnsi="Segoe UI" w:cs="Segoe UI"/>
          <w:b/>
          <w:bCs/>
          <w:color w:val="0D0D0D"/>
          <w:sz w:val="24"/>
          <w:szCs w:val="24"/>
          <w:lang w:eastAsia="en-IN"/>
        </w:rPr>
      </w:pPr>
      <w:r w:rsidRPr="00D93D20">
        <w:rPr>
          <w:rFonts w:ascii="Segoe UI" w:eastAsia="Times New Roman" w:hAnsi="Segoe UI" w:cs="Segoe UI"/>
          <w:b/>
          <w:bCs/>
          <w:color w:val="0D0D0D"/>
          <w:sz w:val="24"/>
          <w:szCs w:val="24"/>
          <w:lang w:eastAsia="en-IN"/>
        </w:rPr>
        <w:t>Appendix</w:t>
      </w:r>
    </w:p>
    <w:p w14:paraId="0E198C2A" w14:textId="77777777" w:rsidR="00D93D20" w:rsidRPr="00D93D20" w:rsidRDefault="00D93D20" w:rsidP="00D93D20">
      <w:pPr>
        <w:numPr>
          <w:ilvl w:val="0"/>
          <w:numId w:val="23"/>
        </w:numPr>
        <w:shd w:val="clear" w:color="auto" w:fill="FFFFFF"/>
        <w:spacing w:after="0" w:line="240" w:lineRule="auto"/>
        <w:rPr>
          <w:rFonts w:ascii="Segoe UI" w:eastAsia="Times New Roman" w:hAnsi="Segoe UI" w:cs="Segoe UI"/>
          <w:color w:val="0D0D0D"/>
          <w:sz w:val="24"/>
          <w:szCs w:val="24"/>
          <w:lang w:eastAsia="en-IN"/>
        </w:rPr>
      </w:pPr>
      <w:r w:rsidRPr="00D93D20">
        <w:rPr>
          <w:rFonts w:ascii="Segoe UI" w:eastAsia="Times New Roman" w:hAnsi="Segoe UI" w:cs="Segoe UI"/>
          <w:color w:val="0D0D0D"/>
          <w:sz w:val="24"/>
          <w:szCs w:val="24"/>
          <w:lang w:eastAsia="en-IN"/>
        </w:rPr>
        <w:t>List of Abbreviations</w:t>
      </w:r>
    </w:p>
    <w:p w14:paraId="0522E9A6" w14:textId="77777777" w:rsidR="00D93D20" w:rsidRPr="00D93D20" w:rsidRDefault="00D93D20" w:rsidP="00D93D20">
      <w:pPr>
        <w:numPr>
          <w:ilvl w:val="0"/>
          <w:numId w:val="23"/>
        </w:numPr>
        <w:shd w:val="clear" w:color="auto" w:fill="FFFFFF"/>
        <w:spacing w:after="0" w:line="240" w:lineRule="auto"/>
        <w:rPr>
          <w:rFonts w:ascii="Segoe UI" w:eastAsia="Times New Roman" w:hAnsi="Segoe UI" w:cs="Segoe UI"/>
          <w:color w:val="0D0D0D"/>
          <w:sz w:val="24"/>
          <w:szCs w:val="24"/>
          <w:lang w:eastAsia="en-IN"/>
        </w:rPr>
      </w:pPr>
      <w:r w:rsidRPr="00D93D20">
        <w:rPr>
          <w:rFonts w:ascii="Segoe UI" w:eastAsia="Times New Roman" w:hAnsi="Segoe UI" w:cs="Segoe UI"/>
          <w:color w:val="0D0D0D"/>
          <w:sz w:val="24"/>
          <w:szCs w:val="24"/>
          <w:lang w:eastAsia="en-IN"/>
        </w:rPr>
        <w:t>Terminology Glossary</w:t>
      </w:r>
    </w:p>
    <w:p w14:paraId="276A363C" w14:textId="77777777" w:rsidR="00D93D20" w:rsidRPr="00D93D20" w:rsidRDefault="00D93D20" w:rsidP="00D93D20">
      <w:pPr>
        <w:numPr>
          <w:ilvl w:val="0"/>
          <w:numId w:val="23"/>
        </w:numPr>
        <w:shd w:val="clear" w:color="auto" w:fill="FFFFFF"/>
        <w:spacing w:after="0" w:line="240" w:lineRule="auto"/>
        <w:rPr>
          <w:rFonts w:ascii="Segoe UI" w:eastAsia="Times New Roman" w:hAnsi="Segoe UI" w:cs="Segoe UI"/>
          <w:color w:val="0D0D0D"/>
          <w:sz w:val="24"/>
          <w:szCs w:val="24"/>
          <w:lang w:eastAsia="en-IN"/>
        </w:rPr>
      </w:pPr>
      <w:r w:rsidRPr="00D93D20">
        <w:rPr>
          <w:rFonts w:ascii="Segoe UI" w:eastAsia="Times New Roman" w:hAnsi="Segoe UI" w:cs="Segoe UI"/>
          <w:color w:val="0D0D0D"/>
          <w:sz w:val="24"/>
          <w:szCs w:val="24"/>
          <w:lang w:eastAsia="en-IN"/>
        </w:rPr>
        <w:t>References and Source Links</w:t>
      </w:r>
    </w:p>
    <w:p w14:paraId="30AF66BA" w14:textId="77777777" w:rsidR="00D93D20" w:rsidRPr="00D93D20" w:rsidRDefault="00D93D20" w:rsidP="00D93D20">
      <w:pPr>
        <w:spacing w:before="720" w:after="720" w:line="240" w:lineRule="auto"/>
        <w:rPr>
          <w:rFonts w:ascii="Times New Roman" w:eastAsia="Times New Roman" w:hAnsi="Times New Roman" w:cs="Times New Roman"/>
          <w:sz w:val="24"/>
          <w:szCs w:val="24"/>
          <w:lang w:eastAsia="en-IN"/>
        </w:rPr>
      </w:pPr>
      <w:r w:rsidRPr="00D93D20">
        <w:rPr>
          <w:rFonts w:ascii="Times New Roman" w:eastAsia="Times New Roman" w:hAnsi="Times New Roman" w:cs="Times New Roman"/>
          <w:sz w:val="24"/>
          <w:szCs w:val="24"/>
          <w:lang w:eastAsia="en-IN"/>
        </w:rPr>
        <w:lastRenderedPageBreak/>
        <w:pict w14:anchorId="75C03691">
          <v:rect id="_x0000_i1089" style="width:0;height:0" o:hralign="center" o:hrstd="t" o:hrnoshade="t" o:hr="t" fillcolor="#0d0d0d" stroked="f"/>
        </w:pict>
      </w:r>
    </w:p>
    <w:p w14:paraId="5404B99F" w14:textId="77777777" w:rsidR="00D93D20" w:rsidRPr="00D93D20" w:rsidRDefault="00D93D20" w:rsidP="00D93D20">
      <w:pPr>
        <w:shd w:val="clear" w:color="auto" w:fill="FFFFFF"/>
        <w:spacing w:after="0" w:line="240" w:lineRule="auto"/>
        <w:outlineLvl w:val="3"/>
        <w:rPr>
          <w:rFonts w:ascii="Segoe UI" w:eastAsia="Times New Roman" w:hAnsi="Segoe UI" w:cs="Segoe UI"/>
          <w:b/>
          <w:bCs/>
          <w:color w:val="0D0D0D"/>
          <w:sz w:val="24"/>
          <w:szCs w:val="24"/>
          <w:lang w:eastAsia="en-IN"/>
        </w:rPr>
      </w:pPr>
      <w:r w:rsidRPr="00D93D20">
        <w:rPr>
          <w:rFonts w:ascii="Segoe UI" w:eastAsia="Times New Roman" w:hAnsi="Segoe UI" w:cs="Segoe UI"/>
          <w:b/>
          <w:bCs/>
          <w:color w:val="0D0D0D"/>
          <w:sz w:val="24"/>
          <w:szCs w:val="24"/>
          <w:lang w:eastAsia="en-IN"/>
        </w:rPr>
        <w:t>List of Tables</w:t>
      </w:r>
    </w:p>
    <w:p w14:paraId="5451F09D" w14:textId="77777777" w:rsidR="00D93D20" w:rsidRPr="00D93D20" w:rsidRDefault="00D93D20" w:rsidP="00D93D20">
      <w:pPr>
        <w:numPr>
          <w:ilvl w:val="0"/>
          <w:numId w:val="24"/>
        </w:numPr>
        <w:shd w:val="clear" w:color="auto" w:fill="FFFFFF"/>
        <w:spacing w:after="0" w:line="240" w:lineRule="auto"/>
        <w:rPr>
          <w:rFonts w:ascii="Segoe UI" w:eastAsia="Times New Roman" w:hAnsi="Segoe UI" w:cs="Segoe UI"/>
          <w:color w:val="0D0D0D"/>
          <w:sz w:val="24"/>
          <w:szCs w:val="24"/>
          <w:lang w:eastAsia="en-IN"/>
        </w:rPr>
      </w:pPr>
      <w:r w:rsidRPr="00D93D20">
        <w:rPr>
          <w:rFonts w:ascii="Segoe UI" w:eastAsia="Times New Roman" w:hAnsi="Segoe UI" w:cs="Segoe UI"/>
          <w:color w:val="0D0D0D"/>
          <w:sz w:val="24"/>
          <w:szCs w:val="24"/>
          <w:lang w:eastAsia="en-IN"/>
        </w:rPr>
        <w:t>Market Size by Product Type, Application, End User, and Region (2024–2030)</w:t>
      </w:r>
    </w:p>
    <w:p w14:paraId="6688876E" w14:textId="77777777" w:rsidR="00D93D20" w:rsidRPr="00D93D20" w:rsidRDefault="00D93D20" w:rsidP="00D93D20">
      <w:pPr>
        <w:numPr>
          <w:ilvl w:val="0"/>
          <w:numId w:val="24"/>
        </w:numPr>
        <w:shd w:val="clear" w:color="auto" w:fill="FFFFFF"/>
        <w:spacing w:after="0" w:line="240" w:lineRule="auto"/>
        <w:rPr>
          <w:rFonts w:ascii="Segoe UI" w:eastAsia="Times New Roman" w:hAnsi="Segoe UI" w:cs="Segoe UI"/>
          <w:color w:val="0D0D0D"/>
          <w:sz w:val="24"/>
          <w:szCs w:val="24"/>
          <w:lang w:eastAsia="en-IN"/>
        </w:rPr>
      </w:pPr>
      <w:r w:rsidRPr="00D93D20">
        <w:rPr>
          <w:rFonts w:ascii="Segoe UI" w:eastAsia="Times New Roman" w:hAnsi="Segoe UI" w:cs="Segoe UI"/>
          <w:color w:val="0D0D0D"/>
          <w:sz w:val="24"/>
          <w:szCs w:val="24"/>
          <w:lang w:eastAsia="en-IN"/>
        </w:rPr>
        <w:t>Regional Market Breakdown by Segment (2024–2030)</w:t>
      </w:r>
    </w:p>
    <w:p w14:paraId="1EC08358" w14:textId="77777777" w:rsidR="00D93D20" w:rsidRPr="00D93D20" w:rsidRDefault="00D93D20" w:rsidP="00D93D20">
      <w:pPr>
        <w:numPr>
          <w:ilvl w:val="0"/>
          <w:numId w:val="24"/>
        </w:numPr>
        <w:shd w:val="clear" w:color="auto" w:fill="FFFFFF"/>
        <w:spacing w:after="0" w:line="240" w:lineRule="auto"/>
        <w:rPr>
          <w:rFonts w:ascii="Segoe UI" w:eastAsia="Times New Roman" w:hAnsi="Segoe UI" w:cs="Segoe UI"/>
          <w:color w:val="0D0D0D"/>
          <w:sz w:val="24"/>
          <w:szCs w:val="24"/>
          <w:lang w:eastAsia="en-IN"/>
        </w:rPr>
      </w:pPr>
      <w:r w:rsidRPr="00D93D20">
        <w:rPr>
          <w:rFonts w:ascii="Segoe UI" w:eastAsia="Times New Roman" w:hAnsi="Segoe UI" w:cs="Segoe UI"/>
          <w:color w:val="0D0D0D"/>
          <w:sz w:val="24"/>
          <w:szCs w:val="24"/>
          <w:lang w:eastAsia="en-IN"/>
        </w:rPr>
        <w:t>Competitive Landscape and Innovation Matrix</w:t>
      </w:r>
    </w:p>
    <w:p w14:paraId="5A7B8E86" w14:textId="77777777" w:rsidR="00D93D20" w:rsidRPr="00D93D20" w:rsidRDefault="00D93D20" w:rsidP="00D93D20">
      <w:pPr>
        <w:spacing w:before="720" w:after="720" w:line="240" w:lineRule="auto"/>
        <w:rPr>
          <w:rFonts w:ascii="Times New Roman" w:eastAsia="Times New Roman" w:hAnsi="Times New Roman" w:cs="Times New Roman"/>
          <w:sz w:val="24"/>
          <w:szCs w:val="24"/>
          <w:lang w:eastAsia="en-IN"/>
        </w:rPr>
      </w:pPr>
      <w:r w:rsidRPr="00D93D20">
        <w:rPr>
          <w:rFonts w:ascii="Times New Roman" w:eastAsia="Times New Roman" w:hAnsi="Times New Roman" w:cs="Times New Roman"/>
          <w:sz w:val="24"/>
          <w:szCs w:val="24"/>
          <w:lang w:eastAsia="en-IN"/>
        </w:rPr>
        <w:pict w14:anchorId="69FA4193">
          <v:rect id="_x0000_i1090" style="width:0;height:0" o:hralign="center" o:hrstd="t" o:hrnoshade="t" o:hr="t" fillcolor="#0d0d0d" stroked="f"/>
        </w:pict>
      </w:r>
    </w:p>
    <w:p w14:paraId="5117966D" w14:textId="77777777" w:rsidR="00D93D20" w:rsidRPr="00D93D20" w:rsidRDefault="00D93D20" w:rsidP="00D93D20">
      <w:pPr>
        <w:shd w:val="clear" w:color="auto" w:fill="FFFFFF"/>
        <w:spacing w:after="0" w:line="240" w:lineRule="auto"/>
        <w:outlineLvl w:val="3"/>
        <w:rPr>
          <w:rFonts w:ascii="Segoe UI" w:eastAsia="Times New Roman" w:hAnsi="Segoe UI" w:cs="Segoe UI"/>
          <w:b/>
          <w:bCs/>
          <w:color w:val="0D0D0D"/>
          <w:sz w:val="24"/>
          <w:szCs w:val="24"/>
          <w:lang w:eastAsia="en-IN"/>
        </w:rPr>
      </w:pPr>
      <w:r w:rsidRPr="00D93D20">
        <w:rPr>
          <w:rFonts w:ascii="Segoe UI" w:eastAsia="Times New Roman" w:hAnsi="Segoe UI" w:cs="Segoe UI"/>
          <w:b/>
          <w:bCs/>
          <w:color w:val="0D0D0D"/>
          <w:sz w:val="24"/>
          <w:szCs w:val="24"/>
          <w:lang w:eastAsia="en-IN"/>
        </w:rPr>
        <w:t>List of Figures</w:t>
      </w:r>
    </w:p>
    <w:p w14:paraId="10F2B515" w14:textId="77777777" w:rsidR="00D93D20" w:rsidRPr="00D93D20" w:rsidRDefault="00D93D20" w:rsidP="00D93D20">
      <w:pPr>
        <w:numPr>
          <w:ilvl w:val="0"/>
          <w:numId w:val="25"/>
        </w:numPr>
        <w:shd w:val="clear" w:color="auto" w:fill="FFFFFF"/>
        <w:spacing w:after="0" w:line="240" w:lineRule="auto"/>
        <w:rPr>
          <w:rFonts w:ascii="Segoe UI" w:eastAsia="Times New Roman" w:hAnsi="Segoe UI" w:cs="Segoe UI"/>
          <w:color w:val="0D0D0D"/>
          <w:sz w:val="24"/>
          <w:szCs w:val="24"/>
          <w:lang w:eastAsia="en-IN"/>
        </w:rPr>
      </w:pPr>
      <w:r w:rsidRPr="00D93D20">
        <w:rPr>
          <w:rFonts w:ascii="Segoe UI" w:eastAsia="Times New Roman" w:hAnsi="Segoe UI" w:cs="Segoe UI"/>
          <w:color w:val="0D0D0D"/>
          <w:sz w:val="24"/>
          <w:szCs w:val="24"/>
          <w:lang w:eastAsia="en-IN"/>
        </w:rPr>
        <w:t>PCA Pump Adoption Lifecycle</w:t>
      </w:r>
    </w:p>
    <w:p w14:paraId="4A19A62B" w14:textId="77777777" w:rsidR="00D93D20" w:rsidRPr="00D93D20" w:rsidRDefault="00D93D20" w:rsidP="00D93D20">
      <w:pPr>
        <w:numPr>
          <w:ilvl w:val="0"/>
          <w:numId w:val="25"/>
        </w:numPr>
        <w:shd w:val="clear" w:color="auto" w:fill="FFFFFF"/>
        <w:spacing w:after="0" w:line="240" w:lineRule="auto"/>
        <w:rPr>
          <w:rFonts w:ascii="Segoe UI" w:eastAsia="Times New Roman" w:hAnsi="Segoe UI" w:cs="Segoe UI"/>
          <w:color w:val="0D0D0D"/>
          <w:sz w:val="24"/>
          <w:szCs w:val="24"/>
          <w:lang w:eastAsia="en-IN"/>
        </w:rPr>
      </w:pPr>
      <w:r w:rsidRPr="00D93D20">
        <w:rPr>
          <w:rFonts w:ascii="Segoe UI" w:eastAsia="Times New Roman" w:hAnsi="Segoe UI" w:cs="Segoe UI"/>
          <w:color w:val="0D0D0D"/>
          <w:sz w:val="24"/>
          <w:szCs w:val="24"/>
          <w:lang w:eastAsia="en-IN"/>
        </w:rPr>
        <w:t>Regional Market Snapshot</w:t>
      </w:r>
    </w:p>
    <w:p w14:paraId="55089AA8" w14:textId="77777777" w:rsidR="00D93D20" w:rsidRPr="00D93D20" w:rsidRDefault="00D93D20" w:rsidP="00D93D20">
      <w:pPr>
        <w:numPr>
          <w:ilvl w:val="0"/>
          <w:numId w:val="25"/>
        </w:numPr>
        <w:shd w:val="clear" w:color="auto" w:fill="FFFFFF"/>
        <w:spacing w:after="0" w:line="240" w:lineRule="auto"/>
        <w:rPr>
          <w:rFonts w:ascii="Segoe UI" w:eastAsia="Times New Roman" w:hAnsi="Segoe UI" w:cs="Segoe UI"/>
          <w:color w:val="0D0D0D"/>
          <w:sz w:val="24"/>
          <w:szCs w:val="24"/>
          <w:lang w:eastAsia="en-IN"/>
        </w:rPr>
      </w:pPr>
      <w:r w:rsidRPr="00D93D20">
        <w:rPr>
          <w:rFonts w:ascii="Segoe UI" w:eastAsia="Times New Roman" w:hAnsi="Segoe UI" w:cs="Segoe UI"/>
          <w:color w:val="0D0D0D"/>
          <w:sz w:val="24"/>
          <w:szCs w:val="24"/>
          <w:lang w:eastAsia="en-IN"/>
        </w:rPr>
        <w:t>Technological Evolution of PCA Systems</w:t>
      </w:r>
    </w:p>
    <w:p w14:paraId="46221378" w14:textId="77777777" w:rsidR="00D93D20" w:rsidRPr="00D93D20" w:rsidRDefault="00D93D20" w:rsidP="00D93D20">
      <w:pPr>
        <w:numPr>
          <w:ilvl w:val="0"/>
          <w:numId w:val="25"/>
        </w:numPr>
        <w:shd w:val="clear" w:color="auto" w:fill="FFFFFF"/>
        <w:spacing w:after="0" w:line="240" w:lineRule="auto"/>
        <w:rPr>
          <w:rFonts w:ascii="Segoe UI" w:eastAsia="Times New Roman" w:hAnsi="Segoe UI" w:cs="Segoe UI"/>
          <w:color w:val="0D0D0D"/>
          <w:sz w:val="24"/>
          <w:szCs w:val="24"/>
          <w:lang w:eastAsia="en-IN"/>
        </w:rPr>
      </w:pPr>
      <w:r w:rsidRPr="00D93D20">
        <w:rPr>
          <w:rFonts w:ascii="Segoe UI" w:eastAsia="Times New Roman" w:hAnsi="Segoe UI" w:cs="Segoe UI"/>
          <w:color w:val="0D0D0D"/>
          <w:sz w:val="24"/>
          <w:szCs w:val="24"/>
          <w:lang w:eastAsia="en-IN"/>
        </w:rPr>
        <w:t>Growth Strategies by Key Players</w:t>
      </w:r>
    </w:p>
    <w:p w14:paraId="79120258" w14:textId="77777777" w:rsidR="0038114E" w:rsidRDefault="0038114E"/>
    <w:sectPr w:rsidR="0038114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Segoe UI Emoji">
    <w:panose1 w:val="020B0502040204020203"/>
    <w:charset w:val="00"/>
    <w:family w:val="swiss"/>
    <w:pitch w:val="variable"/>
    <w:sig w:usb0="00000003" w:usb1="02000000" w:usb2="00000000" w:usb3="00000000" w:csb0="00000001"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575A4E"/>
    <w:multiLevelType w:val="multilevel"/>
    <w:tmpl w:val="4DF2B5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CC33736"/>
    <w:multiLevelType w:val="multilevel"/>
    <w:tmpl w:val="839C62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DA35E0C"/>
    <w:multiLevelType w:val="multilevel"/>
    <w:tmpl w:val="98BCF2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184D711B"/>
    <w:multiLevelType w:val="multilevel"/>
    <w:tmpl w:val="C750F0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1B181269"/>
    <w:multiLevelType w:val="multilevel"/>
    <w:tmpl w:val="EBEC5FA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1BE54713"/>
    <w:multiLevelType w:val="multilevel"/>
    <w:tmpl w:val="CC3C8E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1DE75DE5"/>
    <w:multiLevelType w:val="multilevel"/>
    <w:tmpl w:val="EBD27B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25DA4B34"/>
    <w:multiLevelType w:val="multilevel"/>
    <w:tmpl w:val="837218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289C28BC"/>
    <w:multiLevelType w:val="multilevel"/>
    <w:tmpl w:val="D37E0B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A714815"/>
    <w:multiLevelType w:val="multilevel"/>
    <w:tmpl w:val="2A8479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432F2E6C"/>
    <w:multiLevelType w:val="multilevel"/>
    <w:tmpl w:val="20E410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4D9E5AED"/>
    <w:multiLevelType w:val="multilevel"/>
    <w:tmpl w:val="E384DB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51C41DAB"/>
    <w:multiLevelType w:val="multilevel"/>
    <w:tmpl w:val="E5DCE6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523160AD"/>
    <w:multiLevelType w:val="multilevel"/>
    <w:tmpl w:val="14B6E3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52AE2579"/>
    <w:multiLevelType w:val="multilevel"/>
    <w:tmpl w:val="B63E0B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52F83E64"/>
    <w:multiLevelType w:val="multilevel"/>
    <w:tmpl w:val="7E60CC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53954CFF"/>
    <w:multiLevelType w:val="multilevel"/>
    <w:tmpl w:val="333E4A4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539C4594"/>
    <w:multiLevelType w:val="multilevel"/>
    <w:tmpl w:val="14F426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5E6F189D"/>
    <w:multiLevelType w:val="multilevel"/>
    <w:tmpl w:val="E350FD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614D03DC"/>
    <w:multiLevelType w:val="multilevel"/>
    <w:tmpl w:val="87F64E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63B67A4C"/>
    <w:multiLevelType w:val="multilevel"/>
    <w:tmpl w:val="14F456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65ED7B27"/>
    <w:multiLevelType w:val="multilevel"/>
    <w:tmpl w:val="A334B4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6B2663DE"/>
    <w:multiLevelType w:val="multilevel"/>
    <w:tmpl w:val="185C06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759D490C"/>
    <w:multiLevelType w:val="multilevel"/>
    <w:tmpl w:val="129C44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78680446"/>
    <w:multiLevelType w:val="multilevel"/>
    <w:tmpl w:val="2486A2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18"/>
  </w:num>
  <w:num w:numId="2">
    <w:abstractNumId w:val="1"/>
  </w:num>
  <w:num w:numId="3">
    <w:abstractNumId w:val="12"/>
  </w:num>
  <w:num w:numId="4">
    <w:abstractNumId w:val="2"/>
  </w:num>
  <w:num w:numId="5">
    <w:abstractNumId w:val="20"/>
  </w:num>
  <w:num w:numId="6">
    <w:abstractNumId w:val="15"/>
  </w:num>
  <w:num w:numId="7">
    <w:abstractNumId w:val="19"/>
  </w:num>
  <w:num w:numId="8">
    <w:abstractNumId w:val="11"/>
  </w:num>
  <w:num w:numId="9">
    <w:abstractNumId w:val="5"/>
  </w:num>
  <w:num w:numId="10">
    <w:abstractNumId w:val="7"/>
  </w:num>
  <w:num w:numId="11">
    <w:abstractNumId w:val="8"/>
  </w:num>
  <w:num w:numId="12">
    <w:abstractNumId w:val="22"/>
  </w:num>
  <w:num w:numId="13">
    <w:abstractNumId w:val="10"/>
  </w:num>
  <w:num w:numId="14">
    <w:abstractNumId w:val="3"/>
  </w:num>
  <w:num w:numId="15">
    <w:abstractNumId w:val="13"/>
  </w:num>
  <w:num w:numId="16">
    <w:abstractNumId w:val="24"/>
  </w:num>
  <w:num w:numId="17">
    <w:abstractNumId w:val="0"/>
  </w:num>
  <w:num w:numId="18">
    <w:abstractNumId w:val="23"/>
  </w:num>
  <w:num w:numId="19">
    <w:abstractNumId w:val="6"/>
  </w:num>
  <w:num w:numId="20">
    <w:abstractNumId w:val="16"/>
  </w:num>
  <w:num w:numId="21">
    <w:abstractNumId w:val="4"/>
  </w:num>
  <w:num w:numId="22">
    <w:abstractNumId w:val="9"/>
  </w:num>
  <w:num w:numId="23">
    <w:abstractNumId w:val="21"/>
  </w:num>
  <w:num w:numId="24">
    <w:abstractNumId w:val="17"/>
  </w:num>
  <w:num w:numId="25">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B754F"/>
    <w:rsid w:val="0038114E"/>
    <w:rsid w:val="005B754F"/>
    <w:rsid w:val="00A11F02"/>
    <w:rsid w:val="00C0741D"/>
    <w:rsid w:val="00D93D2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D92FE7"/>
  <w15:chartTrackingRefBased/>
  <w15:docId w15:val="{6A4E7FAA-CFED-4A6C-843D-562FE478E4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13501105">
      <w:bodyDiv w:val="1"/>
      <w:marLeft w:val="0"/>
      <w:marRight w:val="0"/>
      <w:marTop w:val="0"/>
      <w:marBottom w:val="0"/>
      <w:divBdr>
        <w:top w:val="none" w:sz="0" w:space="0" w:color="auto"/>
        <w:left w:val="none" w:sz="0" w:space="0" w:color="auto"/>
        <w:bottom w:val="none" w:sz="0" w:space="0" w:color="auto"/>
        <w:right w:val="none" w:sz="0" w:space="0" w:color="auto"/>
      </w:divBdr>
    </w:div>
    <w:div w:id="669024158">
      <w:bodyDiv w:val="1"/>
      <w:marLeft w:val="0"/>
      <w:marRight w:val="0"/>
      <w:marTop w:val="0"/>
      <w:marBottom w:val="0"/>
      <w:divBdr>
        <w:top w:val="none" w:sz="0" w:space="0" w:color="auto"/>
        <w:left w:val="none" w:sz="0" w:space="0" w:color="auto"/>
        <w:bottom w:val="none" w:sz="0" w:space="0" w:color="auto"/>
        <w:right w:val="none" w:sz="0" w:space="0" w:color="auto"/>
      </w:divBdr>
    </w:div>
    <w:div w:id="745225097">
      <w:bodyDiv w:val="1"/>
      <w:marLeft w:val="0"/>
      <w:marRight w:val="0"/>
      <w:marTop w:val="0"/>
      <w:marBottom w:val="0"/>
      <w:divBdr>
        <w:top w:val="none" w:sz="0" w:space="0" w:color="auto"/>
        <w:left w:val="none" w:sz="0" w:space="0" w:color="auto"/>
        <w:bottom w:val="none" w:sz="0" w:space="0" w:color="auto"/>
        <w:right w:val="none" w:sz="0" w:space="0" w:color="auto"/>
      </w:divBdr>
    </w:div>
    <w:div w:id="1105225844">
      <w:bodyDiv w:val="1"/>
      <w:marLeft w:val="0"/>
      <w:marRight w:val="0"/>
      <w:marTop w:val="0"/>
      <w:marBottom w:val="0"/>
      <w:divBdr>
        <w:top w:val="none" w:sz="0" w:space="0" w:color="auto"/>
        <w:left w:val="none" w:sz="0" w:space="0" w:color="auto"/>
        <w:bottom w:val="none" w:sz="0" w:space="0" w:color="auto"/>
        <w:right w:val="none" w:sz="0" w:space="0" w:color="auto"/>
      </w:divBdr>
    </w:div>
    <w:div w:id="1533153149">
      <w:bodyDiv w:val="1"/>
      <w:marLeft w:val="0"/>
      <w:marRight w:val="0"/>
      <w:marTop w:val="0"/>
      <w:marBottom w:val="0"/>
      <w:divBdr>
        <w:top w:val="none" w:sz="0" w:space="0" w:color="auto"/>
        <w:left w:val="none" w:sz="0" w:space="0" w:color="auto"/>
        <w:bottom w:val="none" w:sz="0" w:space="0" w:color="auto"/>
        <w:right w:val="none" w:sz="0" w:space="0" w:color="auto"/>
      </w:divBdr>
    </w:div>
    <w:div w:id="1748578794">
      <w:bodyDiv w:val="1"/>
      <w:marLeft w:val="0"/>
      <w:marRight w:val="0"/>
      <w:marTop w:val="0"/>
      <w:marBottom w:val="0"/>
      <w:divBdr>
        <w:top w:val="none" w:sz="0" w:space="0" w:color="auto"/>
        <w:left w:val="none" w:sz="0" w:space="0" w:color="auto"/>
        <w:bottom w:val="none" w:sz="0" w:space="0" w:color="auto"/>
        <w:right w:val="none" w:sz="0" w:space="0" w:color="auto"/>
      </w:divBdr>
    </w:div>
    <w:div w:id="1816412165">
      <w:bodyDiv w:val="1"/>
      <w:marLeft w:val="0"/>
      <w:marRight w:val="0"/>
      <w:marTop w:val="0"/>
      <w:marBottom w:val="0"/>
      <w:divBdr>
        <w:top w:val="none" w:sz="0" w:space="0" w:color="auto"/>
        <w:left w:val="none" w:sz="0" w:space="0" w:color="auto"/>
        <w:bottom w:val="none" w:sz="0" w:space="0" w:color="auto"/>
        <w:right w:val="none" w:sz="0" w:space="0" w:color="auto"/>
      </w:divBdr>
      <w:divsChild>
        <w:div w:id="1918786337">
          <w:marLeft w:val="0"/>
          <w:marRight w:val="0"/>
          <w:marTop w:val="0"/>
          <w:marBottom w:val="0"/>
          <w:divBdr>
            <w:top w:val="none" w:sz="0" w:space="0" w:color="auto"/>
            <w:left w:val="none" w:sz="0" w:space="0" w:color="auto"/>
            <w:bottom w:val="none" w:sz="0" w:space="0" w:color="auto"/>
            <w:right w:val="none" w:sz="0" w:space="0" w:color="auto"/>
          </w:divBdr>
          <w:divsChild>
            <w:div w:id="1095442954">
              <w:marLeft w:val="0"/>
              <w:marRight w:val="0"/>
              <w:marTop w:val="0"/>
              <w:marBottom w:val="0"/>
              <w:divBdr>
                <w:top w:val="none" w:sz="0" w:space="0" w:color="auto"/>
                <w:left w:val="none" w:sz="0" w:space="0" w:color="auto"/>
                <w:bottom w:val="none" w:sz="0" w:space="0" w:color="auto"/>
                <w:right w:val="none" w:sz="0" w:space="0" w:color="auto"/>
              </w:divBdr>
            </w:div>
          </w:divsChild>
        </w:div>
        <w:div w:id="762799186">
          <w:marLeft w:val="0"/>
          <w:marRight w:val="0"/>
          <w:marTop w:val="0"/>
          <w:marBottom w:val="0"/>
          <w:divBdr>
            <w:top w:val="none" w:sz="0" w:space="0" w:color="auto"/>
            <w:left w:val="none" w:sz="0" w:space="0" w:color="auto"/>
            <w:bottom w:val="none" w:sz="0" w:space="0" w:color="auto"/>
            <w:right w:val="none" w:sz="0" w:space="0" w:color="auto"/>
          </w:divBdr>
          <w:divsChild>
            <w:div w:id="712922323">
              <w:marLeft w:val="0"/>
              <w:marRight w:val="0"/>
              <w:marTop w:val="0"/>
              <w:marBottom w:val="0"/>
              <w:divBdr>
                <w:top w:val="none" w:sz="0" w:space="0" w:color="auto"/>
                <w:left w:val="none" w:sz="0" w:space="0" w:color="auto"/>
                <w:bottom w:val="none" w:sz="0" w:space="0" w:color="auto"/>
                <w:right w:val="none" w:sz="0" w:space="0" w:color="auto"/>
              </w:divBdr>
            </w:div>
            <w:div w:id="1557620430">
              <w:marLeft w:val="0"/>
              <w:marRight w:val="0"/>
              <w:marTop w:val="0"/>
              <w:marBottom w:val="0"/>
              <w:divBdr>
                <w:top w:val="none" w:sz="0" w:space="0" w:color="auto"/>
                <w:left w:val="none" w:sz="0" w:space="0" w:color="auto"/>
                <w:bottom w:val="none" w:sz="0" w:space="0" w:color="auto"/>
                <w:right w:val="none" w:sz="0" w:space="0" w:color="auto"/>
              </w:divBdr>
              <w:divsChild>
                <w:div w:id="601954765">
                  <w:marLeft w:val="0"/>
                  <w:marRight w:val="0"/>
                  <w:marTop w:val="0"/>
                  <w:marBottom w:val="0"/>
                  <w:divBdr>
                    <w:top w:val="none" w:sz="0" w:space="0" w:color="auto"/>
                    <w:left w:val="none" w:sz="0" w:space="0" w:color="auto"/>
                    <w:bottom w:val="none" w:sz="0" w:space="0" w:color="auto"/>
                    <w:right w:val="none" w:sz="0" w:space="0" w:color="auto"/>
                  </w:divBdr>
                  <w:divsChild>
                    <w:div w:id="11577229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4438578">
              <w:marLeft w:val="0"/>
              <w:marRight w:val="0"/>
              <w:marTop w:val="0"/>
              <w:marBottom w:val="0"/>
              <w:divBdr>
                <w:top w:val="none" w:sz="0" w:space="0" w:color="auto"/>
                <w:left w:val="none" w:sz="0" w:space="0" w:color="auto"/>
                <w:bottom w:val="none" w:sz="0" w:space="0" w:color="auto"/>
                <w:right w:val="none" w:sz="0" w:space="0" w:color="auto"/>
              </w:divBdr>
            </w:div>
          </w:divsChild>
        </w:div>
        <w:div w:id="1048795238">
          <w:marLeft w:val="0"/>
          <w:marRight w:val="0"/>
          <w:marTop w:val="0"/>
          <w:marBottom w:val="0"/>
          <w:divBdr>
            <w:top w:val="none" w:sz="0" w:space="0" w:color="auto"/>
            <w:left w:val="none" w:sz="0" w:space="0" w:color="auto"/>
            <w:bottom w:val="none" w:sz="0" w:space="0" w:color="auto"/>
            <w:right w:val="none" w:sz="0" w:space="0" w:color="auto"/>
          </w:divBdr>
          <w:divsChild>
            <w:div w:id="855458699">
              <w:marLeft w:val="0"/>
              <w:marRight w:val="0"/>
              <w:marTop w:val="0"/>
              <w:marBottom w:val="0"/>
              <w:divBdr>
                <w:top w:val="none" w:sz="0" w:space="0" w:color="auto"/>
                <w:left w:val="none" w:sz="0" w:space="0" w:color="auto"/>
                <w:bottom w:val="none" w:sz="0" w:space="0" w:color="auto"/>
                <w:right w:val="none" w:sz="0" w:space="0" w:color="auto"/>
              </w:divBdr>
            </w:div>
            <w:div w:id="32734320">
              <w:marLeft w:val="0"/>
              <w:marRight w:val="0"/>
              <w:marTop w:val="0"/>
              <w:marBottom w:val="0"/>
              <w:divBdr>
                <w:top w:val="none" w:sz="0" w:space="0" w:color="auto"/>
                <w:left w:val="none" w:sz="0" w:space="0" w:color="auto"/>
                <w:bottom w:val="none" w:sz="0" w:space="0" w:color="auto"/>
                <w:right w:val="none" w:sz="0" w:space="0" w:color="auto"/>
              </w:divBdr>
              <w:divsChild>
                <w:div w:id="1039746046">
                  <w:marLeft w:val="0"/>
                  <w:marRight w:val="0"/>
                  <w:marTop w:val="0"/>
                  <w:marBottom w:val="0"/>
                  <w:divBdr>
                    <w:top w:val="none" w:sz="0" w:space="0" w:color="auto"/>
                    <w:left w:val="none" w:sz="0" w:space="0" w:color="auto"/>
                    <w:bottom w:val="none" w:sz="0" w:space="0" w:color="auto"/>
                    <w:right w:val="none" w:sz="0" w:space="0" w:color="auto"/>
                  </w:divBdr>
                  <w:divsChild>
                    <w:div w:id="10888167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02374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9099256">
      <w:bodyDiv w:val="1"/>
      <w:marLeft w:val="0"/>
      <w:marRight w:val="0"/>
      <w:marTop w:val="0"/>
      <w:marBottom w:val="0"/>
      <w:divBdr>
        <w:top w:val="none" w:sz="0" w:space="0" w:color="auto"/>
        <w:left w:val="none" w:sz="0" w:space="0" w:color="auto"/>
        <w:bottom w:val="none" w:sz="0" w:space="0" w:color="auto"/>
        <w:right w:val="none" w:sz="0" w:space="0" w:color="auto"/>
      </w:divBdr>
    </w:div>
    <w:div w:id="2019695578">
      <w:bodyDiv w:val="1"/>
      <w:marLeft w:val="0"/>
      <w:marRight w:val="0"/>
      <w:marTop w:val="0"/>
      <w:marBottom w:val="0"/>
      <w:divBdr>
        <w:top w:val="none" w:sz="0" w:space="0" w:color="auto"/>
        <w:left w:val="none" w:sz="0" w:space="0" w:color="auto"/>
        <w:bottom w:val="none" w:sz="0" w:space="0" w:color="auto"/>
        <w:right w:val="none" w:sz="0" w:space="0" w:color="auto"/>
      </w:divBdr>
      <w:divsChild>
        <w:div w:id="1943368919">
          <w:marLeft w:val="0"/>
          <w:marRight w:val="0"/>
          <w:marTop w:val="0"/>
          <w:marBottom w:val="0"/>
          <w:divBdr>
            <w:top w:val="none" w:sz="0" w:space="0" w:color="auto"/>
            <w:left w:val="none" w:sz="0" w:space="0" w:color="auto"/>
            <w:bottom w:val="none" w:sz="0" w:space="0" w:color="auto"/>
            <w:right w:val="none" w:sz="0" w:space="0" w:color="auto"/>
          </w:divBdr>
          <w:divsChild>
            <w:div w:id="7190166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21</TotalTime>
  <Pages>21</Pages>
  <Words>4419</Words>
  <Characters>25189</Characters>
  <Application>Microsoft Office Word</Application>
  <DocSecurity>0</DocSecurity>
  <Lines>209</Lines>
  <Paragraphs>59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29549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Riya Sharma</dc:creator>
  <cp:keywords/>
  <dc:description/>
  <cp:lastModifiedBy>Riya Sharma</cp:lastModifiedBy>
  <cp:revision>1</cp:revision>
  <dcterms:created xsi:type="dcterms:W3CDTF">2025-06-26T11:25:00Z</dcterms:created>
  <dcterms:modified xsi:type="dcterms:W3CDTF">2025-06-26T11:46:00Z</dcterms:modified>
</cp:coreProperties>
</file>