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9746D" w14:textId="5C643491" w:rsidR="00613830" w:rsidRDefault="00613830" w:rsidP="00613830">
      <w:pPr>
        <w:rPr>
          <w:b/>
          <w:bCs/>
        </w:rPr>
      </w:pPr>
      <w:r w:rsidRPr="00613830">
        <w:rPr>
          <w:b/>
          <w:bCs/>
        </w:rPr>
        <w:t>Global Retinal Detachment Diagnostics Market</w:t>
      </w:r>
    </w:p>
    <w:p w14:paraId="013BB86B" w14:textId="0A0544B4" w:rsidR="00613830" w:rsidRPr="00613830" w:rsidRDefault="00613830" w:rsidP="00613830">
      <w:pPr>
        <w:rPr>
          <w:b/>
          <w:bCs/>
        </w:rPr>
      </w:pPr>
      <w:r w:rsidRPr="00613830">
        <w:rPr>
          <w:b/>
          <w:bCs/>
        </w:rPr>
        <w:t>1. Introduction and Strategic Context</w:t>
      </w:r>
    </w:p>
    <w:p w14:paraId="6B1E88A8" w14:textId="7C13596E" w:rsidR="00613830" w:rsidRPr="00613830" w:rsidRDefault="00613830" w:rsidP="00613830">
      <w:r w:rsidRPr="00613830">
        <w:t xml:space="preserve">The </w:t>
      </w:r>
      <w:r w:rsidRPr="00613830">
        <w:rPr>
          <w:b/>
          <w:bCs/>
        </w:rPr>
        <w:t>Global Retinal Detachment Diagnostics Market</w:t>
      </w:r>
      <w:r w:rsidRPr="00613830">
        <w:t xml:space="preserve"> </w:t>
      </w:r>
      <w:r w:rsidRPr="00613830">
        <w:t xml:space="preserve">will witness a promising CAGR of </w:t>
      </w:r>
      <w:r w:rsidRPr="00613830">
        <w:rPr>
          <w:b/>
          <w:bCs/>
        </w:rPr>
        <w:t>7.3%</w:t>
      </w:r>
      <w:r w:rsidRPr="00613830">
        <w:t xml:space="preserve">, valued at approximately </w:t>
      </w:r>
      <w:r w:rsidRPr="00613830">
        <w:rPr>
          <w:b/>
          <w:bCs/>
        </w:rPr>
        <w:t xml:space="preserve">USD </w:t>
      </w:r>
      <w:r>
        <w:rPr>
          <w:b/>
          <w:bCs/>
        </w:rPr>
        <w:t>3.86</w:t>
      </w:r>
      <w:r w:rsidRPr="00613830">
        <w:rPr>
          <w:b/>
          <w:bCs/>
        </w:rPr>
        <w:t xml:space="preserve"> billion in 2024</w:t>
      </w:r>
      <w:r w:rsidRPr="00613830">
        <w:t xml:space="preserve">, expected to appreciate and reach </w:t>
      </w:r>
      <w:r w:rsidRPr="00613830">
        <w:rPr>
          <w:b/>
          <w:bCs/>
        </w:rPr>
        <w:t xml:space="preserve">USD </w:t>
      </w:r>
      <w:r>
        <w:rPr>
          <w:b/>
          <w:bCs/>
        </w:rPr>
        <w:t>5.89</w:t>
      </w:r>
      <w:r w:rsidRPr="00613830">
        <w:rPr>
          <w:b/>
          <w:bCs/>
        </w:rPr>
        <w:t xml:space="preserve"> billion by 2030</w:t>
      </w:r>
      <w:r w:rsidRPr="00613830">
        <w:t>, confirms Strategic Market Research. This market is anchored in the broader ophthalmology and medical imaging sectors and serves as a vital component of early intervention strategies for vision preservation. Diagnostic tools and technologies for retinal detachment have become essential in light of the rising geriatric population, increased prevalence of diabetes and high myopia, and growing awareness around routine eye screenings.</w:t>
      </w:r>
    </w:p>
    <w:p w14:paraId="0D6D802F" w14:textId="77777777" w:rsidR="00613830" w:rsidRPr="00613830" w:rsidRDefault="00613830" w:rsidP="00613830">
      <w:r w:rsidRPr="00613830">
        <w:t xml:space="preserve">Retinal detachment, a severe ophthalmic emergency, demands rapid and accurate diagnostic procedures to prevent permanent vision loss. As such, innovations in optical imaging modalities like </w:t>
      </w:r>
      <w:r w:rsidRPr="00613830">
        <w:rPr>
          <w:b/>
          <w:bCs/>
        </w:rPr>
        <w:t>optical coherence tomography (OCT)</w:t>
      </w:r>
      <w:r w:rsidRPr="00613830">
        <w:t xml:space="preserve">, </w:t>
      </w:r>
      <w:r w:rsidRPr="00613830">
        <w:rPr>
          <w:b/>
          <w:bCs/>
        </w:rPr>
        <w:t xml:space="preserve">ultrasound </w:t>
      </w:r>
      <w:proofErr w:type="spellStart"/>
      <w:r w:rsidRPr="00613830">
        <w:rPr>
          <w:b/>
          <w:bCs/>
        </w:rPr>
        <w:t>biomicroscopy</w:t>
      </w:r>
      <w:proofErr w:type="spellEnd"/>
      <w:r w:rsidRPr="00613830">
        <w:t xml:space="preserve">, and </w:t>
      </w:r>
      <w:r w:rsidRPr="00613830">
        <w:rPr>
          <w:b/>
          <w:bCs/>
        </w:rPr>
        <w:t>wide-field fundus imaging</w:t>
      </w:r>
      <w:r w:rsidRPr="00613830">
        <w:t xml:space="preserve"> are shaping the landscape. In 2024, these advanced diagnostics are increasingly being adopted not just in specialist clinics, but also in general ophthalmic practices and emergency rooms — expanding the addressable market size.</w:t>
      </w:r>
    </w:p>
    <w:p w14:paraId="3CDB4059" w14:textId="77777777" w:rsidR="00613830" w:rsidRPr="00613830" w:rsidRDefault="00613830" w:rsidP="00613830">
      <w:r w:rsidRPr="00613830">
        <w:t xml:space="preserve">Technological evolution is one of the strongest macro forces driving market growth. The integration of </w:t>
      </w:r>
      <w:r w:rsidRPr="00613830">
        <w:rPr>
          <w:b/>
          <w:bCs/>
        </w:rPr>
        <w:t>AI-powered retinal scans</w:t>
      </w:r>
      <w:r w:rsidRPr="00613830">
        <w:t xml:space="preserve">, </w:t>
      </w:r>
      <w:r w:rsidRPr="00613830">
        <w:rPr>
          <w:b/>
          <w:bCs/>
        </w:rPr>
        <w:t>cloud-based diagnostic software</w:t>
      </w:r>
      <w:r w:rsidRPr="00613830">
        <w:t xml:space="preserve">, and </w:t>
      </w:r>
      <w:r w:rsidRPr="00613830">
        <w:rPr>
          <w:b/>
          <w:bCs/>
        </w:rPr>
        <w:t>portable imaging systems</w:t>
      </w:r>
      <w:r w:rsidRPr="00613830">
        <w:t xml:space="preserve"> are making diagnostics faster, more accurate, and more accessible. </w:t>
      </w:r>
      <w:r w:rsidRPr="00613830">
        <w:rPr>
          <w:i/>
          <w:iCs/>
        </w:rPr>
        <w:t>Experts believe that AI-enabled diagnostics can reduce diagnostic time by over 40%, especially in primary care settings where specialist availability is limited.</w:t>
      </w:r>
    </w:p>
    <w:p w14:paraId="424075CA" w14:textId="77777777" w:rsidR="00613830" w:rsidRPr="00613830" w:rsidRDefault="00613830" w:rsidP="00613830">
      <w:r w:rsidRPr="00613830">
        <w:t xml:space="preserve">In parallel, the global regulatory environment is becoming more </w:t>
      </w:r>
      <w:proofErr w:type="spellStart"/>
      <w:r w:rsidRPr="00613830">
        <w:t>favorable</w:t>
      </w:r>
      <w:proofErr w:type="spellEnd"/>
      <w:r w:rsidRPr="00613830">
        <w:t>. Regions such as the U.S., Europe, and Japan have streamlined approval pathways for ophthalmic imaging systems, provided they comply with updated performance and cybersecurity standards. The FDA, for instance, has approved multiple AI-driven retinal screening tools since 2022, indicating a strong momentum toward innovation adoption.</w:t>
      </w:r>
    </w:p>
    <w:p w14:paraId="3DF3AFF5" w14:textId="77777777" w:rsidR="00613830" w:rsidRPr="00613830" w:rsidRDefault="00613830" w:rsidP="00613830">
      <w:r w:rsidRPr="00613830">
        <w:t xml:space="preserve">Moreover, the disease burden of retinal disorders is climbing. With an estimated </w:t>
      </w:r>
      <w:r w:rsidRPr="00613830">
        <w:rPr>
          <w:b/>
          <w:bCs/>
        </w:rPr>
        <w:t>15–20 million individuals globally at risk of retinal detachment each year</w:t>
      </w:r>
      <w:r w:rsidRPr="00613830">
        <w:t xml:space="preserve">, healthcare systems are under pressure to upgrade diagnostic infrastructure. Vision-threatening complications from conditions like </w:t>
      </w:r>
      <w:r w:rsidRPr="00613830">
        <w:rPr>
          <w:b/>
          <w:bCs/>
        </w:rPr>
        <w:t>diabetic retinopathy</w:t>
      </w:r>
      <w:r w:rsidRPr="00613830">
        <w:t xml:space="preserve">, </w:t>
      </w:r>
      <w:r w:rsidRPr="00613830">
        <w:rPr>
          <w:b/>
          <w:bCs/>
        </w:rPr>
        <w:t>posterior vitreous detachment</w:t>
      </w:r>
      <w:r w:rsidRPr="00613830">
        <w:t xml:space="preserve">, and </w:t>
      </w:r>
      <w:r w:rsidRPr="00613830">
        <w:rPr>
          <w:b/>
          <w:bCs/>
        </w:rPr>
        <w:t>ocular trauma</w:t>
      </w:r>
      <w:r w:rsidRPr="00613830">
        <w:t xml:space="preserve"> are particularly prevalent in older adults and underserved populations, intensifying the demand for accessible diagnostics.</w:t>
      </w:r>
    </w:p>
    <w:p w14:paraId="48B22138" w14:textId="77777777" w:rsidR="00613830" w:rsidRPr="00613830" w:rsidRDefault="00613830" w:rsidP="00613830">
      <w:r w:rsidRPr="00613830">
        <w:t>Key stakeholders in this market include:</w:t>
      </w:r>
    </w:p>
    <w:p w14:paraId="74B14BAA" w14:textId="77777777" w:rsidR="00613830" w:rsidRPr="00613830" w:rsidRDefault="00613830" w:rsidP="00613830">
      <w:pPr>
        <w:numPr>
          <w:ilvl w:val="0"/>
          <w:numId w:val="1"/>
        </w:numPr>
      </w:pPr>
      <w:r w:rsidRPr="00613830">
        <w:rPr>
          <w:b/>
          <w:bCs/>
        </w:rPr>
        <w:t>Medical device OEMs</w:t>
      </w:r>
      <w:r w:rsidRPr="00613830">
        <w:t xml:space="preserve"> specializing in imaging systems and diagnostic software</w:t>
      </w:r>
    </w:p>
    <w:p w14:paraId="50B0AF4B" w14:textId="77777777" w:rsidR="00613830" w:rsidRPr="00613830" w:rsidRDefault="00613830" w:rsidP="00613830">
      <w:pPr>
        <w:numPr>
          <w:ilvl w:val="0"/>
          <w:numId w:val="1"/>
        </w:numPr>
      </w:pPr>
      <w:r w:rsidRPr="00613830">
        <w:rPr>
          <w:b/>
          <w:bCs/>
        </w:rPr>
        <w:t>Hospitals and specialty ophthalmology clinics</w:t>
      </w:r>
    </w:p>
    <w:p w14:paraId="2541B7E0" w14:textId="77777777" w:rsidR="00613830" w:rsidRPr="00613830" w:rsidRDefault="00613830" w:rsidP="00613830">
      <w:pPr>
        <w:numPr>
          <w:ilvl w:val="0"/>
          <w:numId w:val="1"/>
        </w:numPr>
      </w:pPr>
      <w:r w:rsidRPr="00613830">
        <w:rPr>
          <w:b/>
          <w:bCs/>
        </w:rPr>
        <w:t>Research institutions and AI health tech startups</w:t>
      </w:r>
    </w:p>
    <w:p w14:paraId="6537C7DE" w14:textId="77777777" w:rsidR="00613830" w:rsidRPr="00613830" w:rsidRDefault="00613830" w:rsidP="00613830">
      <w:pPr>
        <w:numPr>
          <w:ilvl w:val="0"/>
          <w:numId w:val="1"/>
        </w:numPr>
      </w:pPr>
      <w:r w:rsidRPr="00613830">
        <w:rPr>
          <w:b/>
          <w:bCs/>
        </w:rPr>
        <w:t>Public and private insurers</w:t>
      </w:r>
    </w:p>
    <w:p w14:paraId="27FB7208" w14:textId="77777777" w:rsidR="00613830" w:rsidRPr="00613830" w:rsidRDefault="00613830" w:rsidP="00613830">
      <w:pPr>
        <w:numPr>
          <w:ilvl w:val="0"/>
          <w:numId w:val="1"/>
        </w:numPr>
      </w:pPr>
      <w:r w:rsidRPr="00613830">
        <w:rPr>
          <w:b/>
          <w:bCs/>
        </w:rPr>
        <w:lastRenderedPageBreak/>
        <w:t>Health ministries and regulatory agencies</w:t>
      </w:r>
    </w:p>
    <w:p w14:paraId="74526356" w14:textId="77777777" w:rsidR="00613830" w:rsidRPr="00613830" w:rsidRDefault="00613830" w:rsidP="00613830">
      <w:pPr>
        <w:numPr>
          <w:ilvl w:val="0"/>
          <w:numId w:val="1"/>
        </w:numPr>
      </w:pPr>
      <w:r w:rsidRPr="00613830">
        <w:rPr>
          <w:b/>
          <w:bCs/>
        </w:rPr>
        <w:t>Investors in medical imaging and digital health technologies</w:t>
      </w:r>
    </w:p>
    <w:p w14:paraId="17B9D08F" w14:textId="77777777" w:rsidR="00613830" w:rsidRPr="00613830" w:rsidRDefault="00613830" w:rsidP="00613830">
      <w:r w:rsidRPr="00613830">
        <w:t xml:space="preserve">As we look toward 2030, the convergence of precision imaging, artificial intelligence, and patient-centric care models will define the growth trajectory of this market. </w:t>
      </w:r>
      <w:r w:rsidRPr="00613830">
        <w:rPr>
          <w:i/>
          <w:iCs/>
        </w:rPr>
        <w:t>Strategically, retinal diagnostics will shift from reactive intervention to predictive care</w:t>
      </w:r>
      <w:r w:rsidRPr="00613830">
        <w:t>, aligning with the larger trend of personalized and preventative medicine.</w:t>
      </w:r>
    </w:p>
    <w:p w14:paraId="6897DD36" w14:textId="77777777" w:rsidR="00613830" w:rsidRPr="00613830" w:rsidRDefault="00613830" w:rsidP="00613830">
      <w:r w:rsidRPr="00613830">
        <w:pict w14:anchorId="6DCC8F27">
          <v:rect id="_x0000_i1434" style="width:0;height:1.5pt" o:hralign="center" o:hrstd="t" o:hr="t" fillcolor="#a0a0a0" stroked="f"/>
        </w:pict>
      </w:r>
    </w:p>
    <w:p w14:paraId="250E4579" w14:textId="77777777" w:rsidR="00613830" w:rsidRPr="00613830" w:rsidRDefault="00613830" w:rsidP="00613830">
      <w:pPr>
        <w:rPr>
          <w:b/>
          <w:bCs/>
        </w:rPr>
      </w:pPr>
      <w:r w:rsidRPr="00613830">
        <w:rPr>
          <w:b/>
          <w:bCs/>
        </w:rPr>
        <w:t>2. Market Segmentation and Forecast Scope</w:t>
      </w:r>
    </w:p>
    <w:p w14:paraId="2F8BF92B" w14:textId="77777777" w:rsidR="00613830" w:rsidRPr="00613830" w:rsidRDefault="00613830" w:rsidP="00613830">
      <w:r w:rsidRPr="00613830">
        <w:t xml:space="preserve">To provide a structured and detailed understanding of the </w:t>
      </w:r>
      <w:r w:rsidRPr="00613830">
        <w:rPr>
          <w:b/>
          <w:bCs/>
        </w:rPr>
        <w:t>retinal detachment diagnostics market</w:t>
      </w:r>
      <w:r w:rsidRPr="00613830">
        <w:t>, the landscape is segmented across four core dimensions:</w:t>
      </w:r>
    </w:p>
    <w:p w14:paraId="27E2A1AB" w14:textId="77777777" w:rsidR="00613830" w:rsidRPr="00613830" w:rsidRDefault="00613830" w:rsidP="00613830">
      <w:pPr>
        <w:numPr>
          <w:ilvl w:val="0"/>
          <w:numId w:val="2"/>
        </w:numPr>
      </w:pPr>
      <w:r w:rsidRPr="00613830">
        <w:rPr>
          <w:b/>
          <w:bCs/>
        </w:rPr>
        <w:t>By Diagnostic Modality</w:t>
      </w:r>
    </w:p>
    <w:p w14:paraId="3C60D5B1" w14:textId="77777777" w:rsidR="00613830" w:rsidRPr="00613830" w:rsidRDefault="00613830" w:rsidP="00613830">
      <w:pPr>
        <w:numPr>
          <w:ilvl w:val="0"/>
          <w:numId w:val="2"/>
        </w:numPr>
      </w:pPr>
      <w:r w:rsidRPr="00613830">
        <w:rPr>
          <w:b/>
          <w:bCs/>
        </w:rPr>
        <w:t>By Application</w:t>
      </w:r>
    </w:p>
    <w:p w14:paraId="69F2C675" w14:textId="77777777" w:rsidR="00613830" w:rsidRPr="00613830" w:rsidRDefault="00613830" w:rsidP="00613830">
      <w:pPr>
        <w:numPr>
          <w:ilvl w:val="0"/>
          <w:numId w:val="2"/>
        </w:numPr>
      </w:pPr>
      <w:r w:rsidRPr="00613830">
        <w:rPr>
          <w:b/>
          <w:bCs/>
        </w:rPr>
        <w:t>By End User</w:t>
      </w:r>
    </w:p>
    <w:p w14:paraId="21B46A92" w14:textId="77777777" w:rsidR="00613830" w:rsidRPr="00613830" w:rsidRDefault="00613830" w:rsidP="00613830">
      <w:pPr>
        <w:numPr>
          <w:ilvl w:val="0"/>
          <w:numId w:val="2"/>
        </w:numPr>
      </w:pPr>
      <w:r w:rsidRPr="00613830">
        <w:rPr>
          <w:b/>
          <w:bCs/>
        </w:rPr>
        <w:t>By Region</w:t>
      </w:r>
    </w:p>
    <w:p w14:paraId="21692461" w14:textId="77777777" w:rsidR="00613830" w:rsidRPr="00613830" w:rsidRDefault="00613830" w:rsidP="00613830">
      <w:r w:rsidRPr="00613830">
        <w:t>This segmentation framework allows stakeholders to evaluate revenue opportunities, track performance benchmarks, and prioritize investment or strategic expansion decisions effectively.</w:t>
      </w:r>
    </w:p>
    <w:p w14:paraId="59A55FB3" w14:textId="77777777" w:rsidR="00613830" w:rsidRPr="00613830" w:rsidRDefault="00613830" w:rsidP="00613830">
      <w:r w:rsidRPr="00613830">
        <w:pict w14:anchorId="5B9CCC1E">
          <v:rect id="_x0000_i1435" style="width:0;height:1.5pt" o:hralign="center" o:hrstd="t" o:hr="t" fillcolor="#a0a0a0" stroked="f"/>
        </w:pict>
      </w:r>
    </w:p>
    <w:p w14:paraId="3855344A" w14:textId="77777777" w:rsidR="00613830" w:rsidRPr="00613830" w:rsidRDefault="00613830" w:rsidP="00613830">
      <w:pPr>
        <w:rPr>
          <w:b/>
          <w:bCs/>
        </w:rPr>
      </w:pPr>
      <w:r w:rsidRPr="00613830">
        <w:rPr>
          <w:b/>
          <w:bCs/>
        </w:rPr>
        <w:t>By Diagnostic Modality</w:t>
      </w:r>
    </w:p>
    <w:p w14:paraId="37C3C1B1" w14:textId="77777777" w:rsidR="00613830" w:rsidRPr="00613830" w:rsidRDefault="00613830" w:rsidP="00613830">
      <w:r w:rsidRPr="00613830">
        <w:t>This segment captures the various technologies employed for diagnosing retinal detachment. It includes:</w:t>
      </w:r>
    </w:p>
    <w:p w14:paraId="6BEA6FBA" w14:textId="77777777" w:rsidR="00613830" w:rsidRPr="00613830" w:rsidRDefault="00613830" w:rsidP="00613830">
      <w:pPr>
        <w:numPr>
          <w:ilvl w:val="0"/>
          <w:numId w:val="3"/>
        </w:numPr>
      </w:pPr>
      <w:r w:rsidRPr="00613830">
        <w:rPr>
          <w:b/>
          <w:bCs/>
        </w:rPr>
        <w:t>Optical Coherence Tomography (OCT)</w:t>
      </w:r>
    </w:p>
    <w:p w14:paraId="1BCD16E7" w14:textId="77777777" w:rsidR="00613830" w:rsidRPr="00613830" w:rsidRDefault="00613830" w:rsidP="00613830">
      <w:pPr>
        <w:numPr>
          <w:ilvl w:val="0"/>
          <w:numId w:val="3"/>
        </w:numPr>
      </w:pPr>
      <w:r w:rsidRPr="00613830">
        <w:rPr>
          <w:b/>
          <w:bCs/>
        </w:rPr>
        <w:t>Fundus Photography</w:t>
      </w:r>
    </w:p>
    <w:p w14:paraId="25F457CA" w14:textId="77777777" w:rsidR="00613830" w:rsidRPr="00613830" w:rsidRDefault="00613830" w:rsidP="00613830">
      <w:pPr>
        <w:numPr>
          <w:ilvl w:val="0"/>
          <w:numId w:val="3"/>
        </w:numPr>
      </w:pPr>
      <w:r w:rsidRPr="00613830">
        <w:rPr>
          <w:b/>
          <w:bCs/>
        </w:rPr>
        <w:t>Ultrasound Imaging (B-scan)</w:t>
      </w:r>
    </w:p>
    <w:p w14:paraId="29D898E1" w14:textId="77777777" w:rsidR="00613830" w:rsidRPr="00613830" w:rsidRDefault="00613830" w:rsidP="00613830">
      <w:pPr>
        <w:numPr>
          <w:ilvl w:val="0"/>
          <w:numId w:val="3"/>
        </w:numPr>
      </w:pPr>
      <w:r w:rsidRPr="00613830">
        <w:rPr>
          <w:b/>
          <w:bCs/>
        </w:rPr>
        <w:t>Fluorescein Angiography</w:t>
      </w:r>
    </w:p>
    <w:p w14:paraId="756DC7ED" w14:textId="77777777" w:rsidR="00613830" w:rsidRPr="00613830" w:rsidRDefault="00613830" w:rsidP="00613830">
      <w:pPr>
        <w:numPr>
          <w:ilvl w:val="0"/>
          <w:numId w:val="3"/>
        </w:numPr>
      </w:pPr>
      <w:r w:rsidRPr="00613830">
        <w:rPr>
          <w:b/>
          <w:bCs/>
        </w:rPr>
        <w:t>AI-Integrated Imaging Tools</w:t>
      </w:r>
    </w:p>
    <w:p w14:paraId="0F9BC749" w14:textId="77777777" w:rsidR="00613830" w:rsidRPr="00613830" w:rsidRDefault="00613830" w:rsidP="00613830">
      <w:r w:rsidRPr="00613830">
        <w:rPr>
          <w:b/>
          <w:bCs/>
        </w:rPr>
        <w:t>OCT</w:t>
      </w:r>
      <w:r w:rsidRPr="00613830">
        <w:t xml:space="preserve"> accounted for the largest share in 2024, contributing approximately </w:t>
      </w:r>
      <w:r w:rsidRPr="00613830">
        <w:rPr>
          <w:b/>
          <w:bCs/>
        </w:rPr>
        <w:t>38.2%</w:t>
      </w:r>
      <w:r w:rsidRPr="00613830">
        <w:t xml:space="preserve"> of the global revenue. The growing preference for non-invasive, high-resolution scans for both diagnosis and monitoring </w:t>
      </w:r>
      <w:proofErr w:type="gramStart"/>
      <w:r w:rsidRPr="00613830">
        <w:t>is</w:t>
      </w:r>
      <w:proofErr w:type="gramEnd"/>
      <w:r w:rsidRPr="00613830">
        <w:t xml:space="preserve"> driving this dominance. </w:t>
      </w:r>
      <w:r w:rsidRPr="00613830">
        <w:rPr>
          <w:i/>
          <w:iCs/>
        </w:rPr>
        <w:t>Fundus photography and AI-integrated solutions are expected to see the fastest growth, especially in point-of-care settings and remote clinics.</w:t>
      </w:r>
    </w:p>
    <w:p w14:paraId="6638FC7B" w14:textId="77777777" w:rsidR="00613830" w:rsidRPr="00613830" w:rsidRDefault="00613830" w:rsidP="00613830">
      <w:r w:rsidRPr="00613830">
        <w:pict w14:anchorId="294F8BF8">
          <v:rect id="_x0000_i1436" style="width:0;height:1.5pt" o:hralign="center" o:hrstd="t" o:hr="t" fillcolor="#a0a0a0" stroked="f"/>
        </w:pict>
      </w:r>
    </w:p>
    <w:p w14:paraId="333AE708" w14:textId="77777777" w:rsidR="00613830" w:rsidRPr="00613830" w:rsidRDefault="00613830" w:rsidP="00613830">
      <w:pPr>
        <w:rPr>
          <w:b/>
          <w:bCs/>
        </w:rPr>
      </w:pPr>
      <w:r w:rsidRPr="00613830">
        <w:rPr>
          <w:b/>
          <w:bCs/>
        </w:rPr>
        <w:t>By Application</w:t>
      </w:r>
    </w:p>
    <w:p w14:paraId="75BDEA68" w14:textId="77777777" w:rsidR="00613830" w:rsidRPr="00613830" w:rsidRDefault="00613830" w:rsidP="00613830">
      <w:r w:rsidRPr="00613830">
        <w:lastRenderedPageBreak/>
        <w:t>Retinal detachment diagnostics are used across a spectrum of clinical scenarios, including:</w:t>
      </w:r>
    </w:p>
    <w:p w14:paraId="11D68315" w14:textId="77777777" w:rsidR="00613830" w:rsidRPr="00613830" w:rsidRDefault="00613830" w:rsidP="00613830">
      <w:pPr>
        <w:numPr>
          <w:ilvl w:val="0"/>
          <w:numId w:val="4"/>
        </w:numPr>
      </w:pPr>
      <w:r w:rsidRPr="00613830">
        <w:rPr>
          <w:b/>
          <w:bCs/>
        </w:rPr>
        <w:t>Rhegmatogenous Retinal Detachment (RRD)</w:t>
      </w:r>
    </w:p>
    <w:p w14:paraId="6D6F744C" w14:textId="77777777" w:rsidR="00613830" w:rsidRPr="00613830" w:rsidRDefault="00613830" w:rsidP="00613830">
      <w:pPr>
        <w:numPr>
          <w:ilvl w:val="0"/>
          <w:numId w:val="4"/>
        </w:numPr>
      </w:pPr>
      <w:r w:rsidRPr="00613830">
        <w:rPr>
          <w:b/>
          <w:bCs/>
        </w:rPr>
        <w:t>Tractional Retinal Detachment (TRD)</w:t>
      </w:r>
    </w:p>
    <w:p w14:paraId="67CD863C" w14:textId="77777777" w:rsidR="00613830" w:rsidRPr="00613830" w:rsidRDefault="00613830" w:rsidP="00613830">
      <w:pPr>
        <w:numPr>
          <w:ilvl w:val="0"/>
          <w:numId w:val="4"/>
        </w:numPr>
      </w:pPr>
      <w:r w:rsidRPr="00613830">
        <w:rPr>
          <w:b/>
          <w:bCs/>
        </w:rPr>
        <w:t>Exudative Retinal Detachment (ERD)</w:t>
      </w:r>
    </w:p>
    <w:p w14:paraId="52A3AB19" w14:textId="77777777" w:rsidR="00613830" w:rsidRPr="00613830" w:rsidRDefault="00613830" w:rsidP="00613830">
      <w:r w:rsidRPr="00613830">
        <w:t xml:space="preserve">Among these, </w:t>
      </w:r>
      <w:r w:rsidRPr="00613830">
        <w:rPr>
          <w:b/>
          <w:bCs/>
        </w:rPr>
        <w:t>RRD diagnostics</w:t>
      </w:r>
      <w:r w:rsidRPr="00613830">
        <w:t xml:space="preserve"> are the most prevalent and represent the highest market share due to their frequency and sudden onset. </w:t>
      </w:r>
      <w:r w:rsidRPr="00613830">
        <w:rPr>
          <w:i/>
          <w:iCs/>
        </w:rPr>
        <w:t>As TRD and ERD typically arise from underlying conditions like diabetes or inflammatory disorders, diagnostic demand in these areas is also growing — particularly in emerging economies where these conditions are underdiagnosed.</w:t>
      </w:r>
    </w:p>
    <w:p w14:paraId="6BE7CF39" w14:textId="77777777" w:rsidR="00613830" w:rsidRPr="00613830" w:rsidRDefault="00613830" w:rsidP="00613830">
      <w:r w:rsidRPr="00613830">
        <w:pict w14:anchorId="6BB9603D">
          <v:rect id="_x0000_i1437" style="width:0;height:1.5pt" o:hralign="center" o:hrstd="t" o:hr="t" fillcolor="#a0a0a0" stroked="f"/>
        </w:pict>
      </w:r>
    </w:p>
    <w:p w14:paraId="3705A230" w14:textId="77777777" w:rsidR="00613830" w:rsidRPr="00613830" w:rsidRDefault="00613830" w:rsidP="00613830">
      <w:pPr>
        <w:rPr>
          <w:b/>
          <w:bCs/>
        </w:rPr>
      </w:pPr>
      <w:r w:rsidRPr="00613830">
        <w:rPr>
          <w:b/>
          <w:bCs/>
        </w:rPr>
        <w:t>By End User</w:t>
      </w:r>
    </w:p>
    <w:p w14:paraId="6E2BD53D" w14:textId="77777777" w:rsidR="00613830" w:rsidRPr="00613830" w:rsidRDefault="00613830" w:rsidP="00613830">
      <w:r w:rsidRPr="00613830">
        <w:t>The primary settings for diagnostic adoption include:</w:t>
      </w:r>
    </w:p>
    <w:p w14:paraId="22A08225" w14:textId="77777777" w:rsidR="00613830" w:rsidRPr="00613830" w:rsidRDefault="00613830" w:rsidP="00613830">
      <w:pPr>
        <w:numPr>
          <w:ilvl w:val="0"/>
          <w:numId w:val="5"/>
        </w:numPr>
      </w:pPr>
      <w:r w:rsidRPr="00613830">
        <w:rPr>
          <w:b/>
          <w:bCs/>
        </w:rPr>
        <w:t>Hospitals and Multispecialty Clinics</w:t>
      </w:r>
    </w:p>
    <w:p w14:paraId="02AD7806" w14:textId="77777777" w:rsidR="00613830" w:rsidRPr="00613830" w:rsidRDefault="00613830" w:rsidP="00613830">
      <w:pPr>
        <w:numPr>
          <w:ilvl w:val="0"/>
          <w:numId w:val="5"/>
        </w:numPr>
      </w:pPr>
      <w:r w:rsidRPr="00613830">
        <w:rPr>
          <w:b/>
          <w:bCs/>
        </w:rPr>
        <w:t xml:space="preserve">Ophthalmology Specialty </w:t>
      </w:r>
      <w:proofErr w:type="spellStart"/>
      <w:r w:rsidRPr="00613830">
        <w:rPr>
          <w:b/>
          <w:bCs/>
        </w:rPr>
        <w:t>Centers</w:t>
      </w:r>
      <w:proofErr w:type="spellEnd"/>
    </w:p>
    <w:p w14:paraId="53E22298" w14:textId="77777777" w:rsidR="00613830" w:rsidRPr="00613830" w:rsidRDefault="00613830" w:rsidP="00613830">
      <w:pPr>
        <w:numPr>
          <w:ilvl w:val="0"/>
          <w:numId w:val="5"/>
        </w:numPr>
      </w:pPr>
      <w:r w:rsidRPr="00613830">
        <w:rPr>
          <w:b/>
          <w:bCs/>
        </w:rPr>
        <w:t xml:space="preserve">Ambulatory Surgical </w:t>
      </w:r>
      <w:proofErr w:type="spellStart"/>
      <w:r w:rsidRPr="00613830">
        <w:rPr>
          <w:b/>
          <w:bCs/>
        </w:rPr>
        <w:t>Centers</w:t>
      </w:r>
      <w:proofErr w:type="spellEnd"/>
      <w:r w:rsidRPr="00613830">
        <w:rPr>
          <w:b/>
          <w:bCs/>
        </w:rPr>
        <w:t xml:space="preserve"> (ASCs)</w:t>
      </w:r>
    </w:p>
    <w:p w14:paraId="255605B4" w14:textId="77777777" w:rsidR="00613830" w:rsidRPr="00613830" w:rsidRDefault="00613830" w:rsidP="00613830">
      <w:pPr>
        <w:numPr>
          <w:ilvl w:val="0"/>
          <w:numId w:val="5"/>
        </w:numPr>
      </w:pPr>
      <w:r w:rsidRPr="00613830">
        <w:rPr>
          <w:b/>
          <w:bCs/>
        </w:rPr>
        <w:t>Academic and Research Institutes</w:t>
      </w:r>
    </w:p>
    <w:p w14:paraId="702584C2" w14:textId="77777777" w:rsidR="00613830" w:rsidRPr="00613830" w:rsidRDefault="00613830" w:rsidP="00613830">
      <w:r w:rsidRPr="00613830">
        <w:t xml:space="preserve">In 2024, </w:t>
      </w:r>
      <w:r w:rsidRPr="00613830">
        <w:rPr>
          <w:b/>
          <w:bCs/>
        </w:rPr>
        <w:t xml:space="preserve">ophthalmology specialty </w:t>
      </w:r>
      <w:proofErr w:type="spellStart"/>
      <w:r w:rsidRPr="00613830">
        <w:rPr>
          <w:b/>
          <w:bCs/>
        </w:rPr>
        <w:t>centers</w:t>
      </w:r>
      <w:proofErr w:type="spellEnd"/>
      <w:r w:rsidRPr="00613830">
        <w:t xml:space="preserve"> captured a significant portion of the market due to their focus, faster diagnostic cycles, and higher patient throughput. </w:t>
      </w:r>
      <w:r w:rsidRPr="00613830">
        <w:rPr>
          <w:i/>
          <w:iCs/>
        </w:rPr>
        <w:t>However, hospitals are expected to gain share through 2030 as more systems are integrated into emergency and general health screenings.</w:t>
      </w:r>
    </w:p>
    <w:p w14:paraId="6A62F36C" w14:textId="77777777" w:rsidR="00613830" w:rsidRPr="00613830" w:rsidRDefault="00613830" w:rsidP="00613830">
      <w:r w:rsidRPr="00613830">
        <w:pict w14:anchorId="41ADF860">
          <v:rect id="_x0000_i1438" style="width:0;height:1.5pt" o:hralign="center" o:hrstd="t" o:hr="t" fillcolor="#a0a0a0" stroked="f"/>
        </w:pict>
      </w:r>
    </w:p>
    <w:p w14:paraId="71215444" w14:textId="77777777" w:rsidR="00613830" w:rsidRPr="00613830" w:rsidRDefault="00613830" w:rsidP="00613830">
      <w:pPr>
        <w:rPr>
          <w:b/>
          <w:bCs/>
        </w:rPr>
      </w:pPr>
      <w:r w:rsidRPr="00613830">
        <w:rPr>
          <w:b/>
          <w:bCs/>
        </w:rPr>
        <w:t>By Region</w:t>
      </w:r>
    </w:p>
    <w:p w14:paraId="26AAB355" w14:textId="77777777" w:rsidR="00613830" w:rsidRPr="00613830" w:rsidRDefault="00613830" w:rsidP="00613830">
      <w:r w:rsidRPr="00613830">
        <w:t>The regional segmentation covers:</w:t>
      </w:r>
    </w:p>
    <w:p w14:paraId="7DAE9CD1" w14:textId="77777777" w:rsidR="00613830" w:rsidRPr="00613830" w:rsidRDefault="00613830" w:rsidP="00613830">
      <w:pPr>
        <w:numPr>
          <w:ilvl w:val="0"/>
          <w:numId w:val="6"/>
        </w:numPr>
      </w:pPr>
      <w:r w:rsidRPr="00613830">
        <w:rPr>
          <w:b/>
          <w:bCs/>
        </w:rPr>
        <w:t>North America</w:t>
      </w:r>
    </w:p>
    <w:p w14:paraId="2EC2EF12" w14:textId="77777777" w:rsidR="00613830" w:rsidRPr="00613830" w:rsidRDefault="00613830" w:rsidP="00613830">
      <w:pPr>
        <w:numPr>
          <w:ilvl w:val="0"/>
          <w:numId w:val="6"/>
        </w:numPr>
      </w:pPr>
      <w:r w:rsidRPr="00613830">
        <w:rPr>
          <w:b/>
          <w:bCs/>
        </w:rPr>
        <w:t>Europe</w:t>
      </w:r>
    </w:p>
    <w:p w14:paraId="075A43CF" w14:textId="77777777" w:rsidR="00613830" w:rsidRPr="00613830" w:rsidRDefault="00613830" w:rsidP="00613830">
      <w:pPr>
        <w:numPr>
          <w:ilvl w:val="0"/>
          <w:numId w:val="6"/>
        </w:numPr>
      </w:pPr>
      <w:r w:rsidRPr="00613830">
        <w:rPr>
          <w:b/>
          <w:bCs/>
        </w:rPr>
        <w:t>Asia Pacific</w:t>
      </w:r>
    </w:p>
    <w:p w14:paraId="2CE80D81" w14:textId="77777777" w:rsidR="00613830" w:rsidRPr="00613830" w:rsidRDefault="00613830" w:rsidP="00613830">
      <w:pPr>
        <w:numPr>
          <w:ilvl w:val="0"/>
          <w:numId w:val="6"/>
        </w:numPr>
      </w:pPr>
      <w:r w:rsidRPr="00613830">
        <w:rPr>
          <w:b/>
          <w:bCs/>
        </w:rPr>
        <w:t>Latin America</w:t>
      </w:r>
    </w:p>
    <w:p w14:paraId="5D5AD545" w14:textId="77777777" w:rsidR="00613830" w:rsidRPr="00613830" w:rsidRDefault="00613830" w:rsidP="00613830">
      <w:pPr>
        <w:numPr>
          <w:ilvl w:val="0"/>
          <w:numId w:val="6"/>
        </w:numPr>
      </w:pPr>
      <w:r w:rsidRPr="00613830">
        <w:rPr>
          <w:b/>
          <w:bCs/>
        </w:rPr>
        <w:t>Middle East &amp; Africa</w:t>
      </w:r>
    </w:p>
    <w:p w14:paraId="00B495E1" w14:textId="77777777" w:rsidR="00613830" w:rsidRPr="00613830" w:rsidRDefault="00613830" w:rsidP="00613830">
      <w:r w:rsidRPr="00613830">
        <w:rPr>
          <w:b/>
          <w:bCs/>
        </w:rPr>
        <w:t>North America</w:t>
      </w:r>
      <w:r w:rsidRPr="00613830">
        <w:t xml:space="preserve"> led the global market in 2024, attributed to early technology adoption, strong reimbursement frameworks, and a higher incidence of age-related ocular conditions. However, the </w:t>
      </w:r>
      <w:r w:rsidRPr="00613830">
        <w:rPr>
          <w:b/>
          <w:bCs/>
        </w:rPr>
        <w:t>Asia Pacific</w:t>
      </w:r>
      <w:r w:rsidRPr="00613830">
        <w:t xml:space="preserve"> region is forecast to exhibit the highest CAGR due to its rapidly expanding healthcare infrastructure, growing diabetic population, and increasing investments </w:t>
      </w:r>
      <w:r w:rsidRPr="00613830">
        <w:lastRenderedPageBreak/>
        <w:t xml:space="preserve">in tele-ophthalmology. </w:t>
      </w:r>
      <w:r w:rsidRPr="00613830">
        <w:rPr>
          <w:i/>
          <w:iCs/>
        </w:rPr>
        <w:t>India, China, and South Korea are becoming diagnostic innovation hubs due to cost-effective device production and AI integration efforts.</w:t>
      </w:r>
    </w:p>
    <w:p w14:paraId="2AE69C1A" w14:textId="77777777" w:rsidR="00613830" w:rsidRPr="00613830" w:rsidRDefault="00613830" w:rsidP="00613830">
      <w:r w:rsidRPr="00613830">
        <w:pict w14:anchorId="4A1E4A39">
          <v:rect id="_x0000_i1439" style="width:0;height:1.5pt" o:hralign="center" o:hrstd="t" o:hr="t" fillcolor="#a0a0a0" stroked="f"/>
        </w:pict>
      </w:r>
    </w:p>
    <w:p w14:paraId="6BFF503C" w14:textId="77777777" w:rsidR="00613830" w:rsidRPr="00613830" w:rsidRDefault="00613830" w:rsidP="00613830">
      <w:r w:rsidRPr="00613830">
        <w:t>This segmentation approach not only reveals the multi-dimensional structure of the market but also helps industry players identify high-growth opportunities across underserved applications and emerging geographies.</w:t>
      </w:r>
    </w:p>
    <w:p w14:paraId="3DF503F7" w14:textId="77777777" w:rsidR="00613830" w:rsidRPr="00613830" w:rsidRDefault="00613830" w:rsidP="00613830">
      <w:r w:rsidRPr="00613830">
        <w:pict w14:anchorId="653742DD">
          <v:rect id="_x0000_i1441" style="width:0;height:1.5pt" o:hralign="center" o:hrstd="t" o:hr="t" fillcolor="#a0a0a0" stroked="f"/>
        </w:pict>
      </w:r>
    </w:p>
    <w:p w14:paraId="7BA5EC06" w14:textId="77777777" w:rsidR="00613830" w:rsidRPr="00613830" w:rsidRDefault="00613830" w:rsidP="00613830">
      <w:pPr>
        <w:rPr>
          <w:b/>
          <w:bCs/>
        </w:rPr>
      </w:pPr>
      <w:r w:rsidRPr="00613830">
        <w:rPr>
          <w:b/>
          <w:bCs/>
        </w:rPr>
        <w:t>3. Market Trends and Innovation Landscape</w:t>
      </w:r>
    </w:p>
    <w:p w14:paraId="275CA575" w14:textId="77777777" w:rsidR="00613830" w:rsidRPr="00613830" w:rsidRDefault="00613830" w:rsidP="00613830">
      <w:r w:rsidRPr="00613830">
        <w:t xml:space="preserve">The </w:t>
      </w:r>
      <w:r w:rsidRPr="00613830">
        <w:rPr>
          <w:b/>
          <w:bCs/>
        </w:rPr>
        <w:t>retinal detachment diagnostics market</w:t>
      </w:r>
      <w:r w:rsidRPr="00613830">
        <w:t xml:space="preserve"> is undergoing a significant transformation, driven by rapid technological innovation, shifting care models, and integration of intelligent systems. These trends are redefining how clinicians detect, monitor, and manage retinal detachment — often improving speed, precision, and patient access in both urban and rural settings.</w:t>
      </w:r>
    </w:p>
    <w:p w14:paraId="284435F9" w14:textId="77777777" w:rsidR="00613830" w:rsidRPr="00613830" w:rsidRDefault="00613830" w:rsidP="00613830">
      <w:r w:rsidRPr="00613830">
        <w:pict w14:anchorId="140CFECA">
          <v:rect id="_x0000_i1442" style="width:0;height:1.5pt" o:hralign="center" o:hrstd="t" o:hr="t" fillcolor="#a0a0a0" stroked="f"/>
        </w:pict>
      </w:r>
    </w:p>
    <w:p w14:paraId="5BD75B56" w14:textId="77777777" w:rsidR="00613830" w:rsidRPr="00613830" w:rsidRDefault="00613830" w:rsidP="00613830">
      <w:pPr>
        <w:rPr>
          <w:b/>
          <w:bCs/>
        </w:rPr>
      </w:pPr>
      <w:r w:rsidRPr="00613830">
        <w:rPr>
          <w:b/>
          <w:bCs/>
        </w:rPr>
        <w:t>1. AI-Driven Diagnostic Imaging</w:t>
      </w:r>
    </w:p>
    <w:p w14:paraId="6FD7CFD3" w14:textId="77777777" w:rsidR="00613830" w:rsidRPr="00613830" w:rsidRDefault="00613830" w:rsidP="00613830">
      <w:r w:rsidRPr="00613830">
        <w:t xml:space="preserve">One of the most disruptive developments in this space is the integration of </w:t>
      </w:r>
      <w:r w:rsidRPr="00613830">
        <w:rPr>
          <w:b/>
          <w:bCs/>
        </w:rPr>
        <w:t>artificial intelligence (AI)</w:t>
      </w:r>
      <w:r w:rsidRPr="00613830">
        <w:t xml:space="preserve"> in retinal imaging workflows. Several ophthalmic imaging platforms now embed AI algorithms capable of identifying subtle retinal changes that precede detachment or indicate vitreoretinal traction. These tools assist ophthalmologists by triaging patients and reducing diagnostic subjectivity.</w:t>
      </w:r>
    </w:p>
    <w:p w14:paraId="454CCCD6" w14:textId="77777777" w:rsidR="00613830" w:rsidRPr="00613830" w:rsidRDefault="00613830" w:rsidP="00613830">
      <w:r w:rsidRPr="00613830">
        <w:rPr>
          <w:i/>
          <w:iCs/>
        </w:rPr>
        <w:t>According to clinical studies, AI-enabled screening systems can detect retinal tears and detachment precursors with an accuracy exceeding 92% — drastically reducing the likelihood of missed early diagnoses.</w:t>
      </w:r>
    </w:p>
    <w:p w14:paraId="2E5AF8E6" w14:textId="77777777" w:rsidR="00613830" w:rsidRPr="00613830" w:rsidRDefault="00613830" w:rsidP="00613830">
      <w:r w:rsidRPr="00613830">
        <w:t xml:space="preserve">AI platforms are also being deployed in telemedicine, where retinal images are </w:t>
      </w:r>
      <w:proofErr w:type="spellStart"/>
      <w:r w:rsidRPr="00613830">
        <w:t>analyzed</w:t>
      </w:r>
      <w:proofErr w:type="spellEnd"/>
      <w:r w:rsidRPr="00613830">
        <w:t xml:space="preserve"> remotely, and alerts are issued to patients and referring doctors. This trend is especially impactful in under-resourced settings and for post-surgical monitoring.</w:t>
      </w:r>
    </w:p>
    <w:p w14:paraId="730B4A25" w14:textId="77777777" w:rsidR="00613830" w:rsidRPr="00613830" w:rsidRDefault="00613830" w:rsidP="00613830">
      <w:r w:rsidRPr="00613830">
        <w:pict w14:anchorId="51975171">
          <v:rect id="_x0000_i1443" style="width:0;height:1.5pt" o:hralign="center" o:hrstd="t" o:hr="t" fillcolor="#a0a0a0" stroked="f"/>
        </w:pict>
      </w:r>
    </w:p>
    <w:p w14:paraId="13286F4C" w14:textId="77777777" w:rsidR="00613830" w:rsidRPr="00613830" w:rsidRDefault="00613830" w:rsidP="00613830">
      <w:pPr>
        <w:rPr>
          <w:b/>
          <w:bCs/>
        </w:rPr>
      </w:pPr>
      <w:r w:rsidRPr="00613830">
        <w:rPr>
          <w:b/>
          <w:bCs/>
        </w:rPr>
        <w:t>2. Miniaturization and Portability of Imaging Devices</w:t>
      </w:r>
    </w:p>
    <w:p w14:paraId="114261D9" w14:textId="77777777" w:rsidR="00613830" w:rsidRPr="00613830" w:rsidRDefault="00613830" w:rsidP="00613830">
      <w:r w:rsidRPr="00613830">
        <w:t xml:space="preserve">Another strong trend is the emergence of </w:t>
      </w:r>
      <w:r w:rsidRPr="00613830">
        <w:rPr>
          <w:b/>
          <w:bCs/>
        </w:rPr>
        <w:t>handheld and portable OCT</w:t>
      </w:r>
      <w:r w:rsidRPr="00613830">
        <w:t xml:space="preserve"> and </w:t>
      </w:r>
      <w:r w:rsidRPr="00613830">
        <w:rPr>
          <w:b/>
          <w:bCs/>
        </w:rPr>
        <w:t>fundus cameras</w:t>
      </w:r>
      <w:r w:rsidRPr="00613830">
        <w:t>, allowing for decentralized diagnostics. These devices are increasingly used in emergency rooms, community clinics, and mobile ophthalmic units.</w:t>
      </w:r>
    </w:p>
    <w:p w14:paraId="3AB06DE4" w14:textId="77777777" w:rsidR="00613830" w:rsidRPr="00613830" w:rsidRDefault="00613830" w:rsidP="00613830">
      <w:r w:rsidRPr="00613830">
        <w:rPr>
          <w:i/>
          <w:iCs/>
        </w:rPr>
        <w:t>The miniaturization of retinal imaging tools is not only improving access but also expanding the role of non-specialists (e.g., general practitioners or optometrists) in early retinal detachment identification.</w:t>
      </w:r>
    </w:p>
    <w:p w14:paraId="1D74962D" w14:textId="77777777" w:rsidR="00613830" w:rsidRPr="00613830" w:rsidRDefault="00613830" w:rsidP="00613830">
      <w:r w:rsidRPr="00613830">
        <w:pict w14:anchorId="351C2F86">
          <v:rect id="_x0000_i1444" style="width:0;height:1.5pt" o:hralign="center" o:hrstd="t" o:hr="t" fillcolor="#a0a0a0" stroked="f"/>
        </w:pict>
      </w:r>
    </w:p>
    <w:p w14:paraId="1CB207BA" w14:textId="77777777" w:rsidR="00613830" w:rsidRPr="00613830" w:rsidRDefault="00613830" w:rsidP="00613830">
      <w:pPr>
        <w:rPr>
          <w:b/>
          <w:bCs/>
        </w:rPr>
      </w:pPr>
      <w:r w:rsidRPr="00613830">
        <w:rPr>
          <w:b/>
          <w:bCs/>
        </w:rPr>
        <w:lastRenderedPageBreak/>
        <w:t>3. Cloud-Based Data Integration</w:t>
      </w:r>
    </w:p>
    <w:p w14:paraId="74DF3A11" w14:textId="77777777" w:rsidR="00613830" w:rsidRPr="00613830" w:rsidRDefault="00613830" w:rsidP="00613830">
      <w:r w:rsidRPr="00613830">
        <w:t xml:space="preserve">The integration of </w:t>
      </w:r>
      <w:r w:rsidRPr="00613830">
        <w:rPr>
          <w:b/>
          <w:bCs/>
        </w:rPr>
        <w:t>cloud computing</w:t>
      </w:r>
      <w:r w:rsidRPr="00613830">
        <w:t xml:space="preserve"> with retinal diagnostic platforms has enabled real-time image sharing, storage, and analysis. This is transforming collaborative care and follow-up models. Health systems and providers can store longitudinal retinal data, enabling trend analysis and predictive alerts for high-risk patients.</w:t>
      </w:r>
    </w:p>
    <w:p w14:paraId="32C393AA" w14:textId="77777777" w:rsidR="00613830" w:rsidRPr="00613830" w:rsidRDefault="00613830" w:rsidP="00613830">
      <w:r w:rsidRPr="00613830">
        <w:t>Companies are also investing in HIPAA-compliant cloud platforms to facilitate AI model training and compliance with digital health standards — especially relevant in the U.S., EU, and Japan.</w:t>
      </w:r>
    </w:p>
    <w:p w14:paraId="1404B368" w14:textId="77777777" w:rsidR="00613830" w:rsidRPr="00613830" w:rsidRDefault="00613830" w:rsidP="00613830">
      <w:r w:rsidRPr="00613830">
        <w:pict w14:anchorId="1557E87F">
          <v:rect id="_x0000_i1445" style="width:0;height:1.5pt" o:hralign="center" o:hrstd="t" o:hr="t" fillcolor="#a0a0a0" stroked="f"/>
        </w:pict>
      </w:r>
    </w:p>
    <w:p w14:paraId="13635DAC" w14:textId="77777777" w:rsidR="00613830" w:rsidRPr="00613830" w:rsidRDefault="00613830" w:rsidP="00613830">
      <w:pPr>
        <w:rPr>
          <w:b/>
          <w:bCs/>
        </w:rPr>
      </w:pPr>
      <w:r w:rsidRPr="00613830">
        <w:rPr>
          <w:b/>
          <w:bCs/>
        </w:rPr>
        <w:t>4. Multimodal Imaging Fusion</w:t>
      </w:r>
    </w:p>
    <w:p w14:paraId="660D4E7F" w14:textId="77777777" w:rsidR="00613830" w:rsidRPr="00613830" w:rsidRDefault="00613830" w:rsidP="00613830">
      <w:r w:rsidRPr="00613830">
        <w:t>Combining multiple imaging modalities (e.g., OCT + fundus + angiography) into single diagnostic systems is becoming a design priority. This fusion enhances diagnostic accuracy for complex cases and allows clinicians to assess structural, vascular, and functional aspects in a unified workflow.</w:t>
      </w:r>
    </w:p>
    <w:p w14:paraId="27895520" w14:textId="77777777" w:rsidR="00613830" w:rsidRPr="00613830" w:rsidRDefault="00613830" w:rsidP="00613830">
      <w:r w:rsidRPr="00613830">
        <w:rPr>
          <w:i/>
          <w:iCs/>
        </w:rPr>
        <w:t>This trend is particularly valuable in differentiating retinal detachment from masquerading conditions such as choroidal effusion or posterior scleritis.</w:t>
      </w:r>
    </w:p>
    <w:p w14:paraId="5A93712F" w14:textId="77777777" w:rsidR="00613830" w:rsidRPr="00613830" w:rsidRDefault="00613830" w:rsidP="00613830">
      <w:r w:rsidRPr="00613830">
        <w:pict w14:anchorId="687F082E">
          <v:rect id="_x0000_i1446" style="width:0;height:1.5pt" o:hralign="center" o:hrstd="t" o:hr="t" fillcolor="#a0a0a0" stroked="f"/>
        </w:pict>
      </w:r>
    </w:p>
    <w:p w14:paraId="6569F9A1" w14:textId="77777777" w:rsidR="00613830" w:rsidRPr="00613830" w:rsidRDefault="00613830" w:rsidP="00613830">
      <w:pPr>
        <w:rPr>
          <w:b/>
          <w:bCs/>
        </w:rPr>
      </w:pPr>
      <w:r w:rsidRPr="00613830">
        <w:rPr>
          <w:b/>
          <w:bCs/>
        </w:rPr>
        <w:t>5. Strategic Collaborations and M&amp;A Activity</w:t>
      </w:r>
    </w:p>
    <w:p w14:paraId="2D9A825C" w14:textId="77777777" w:rsidR="00613830" w:rsidRPr="00613830" w:rsidRDefault="00613830" w:rsidP="00613830">
      <w:r w:rsidRPr="00613830">
        <w:t>The market has seen a series of strategic alliances between med-tech firms and AI startups. These collaborations are accelerating the commercialization of intelligent diagnostic tools.</w:t>
      </w:r>
    </w:p>
    <w:p w14:paraId="1B87DA57" w14:textId="77777777" w:rsidR="00613830" w:rsidRPr="00613830" w:rsidRDefault="00613830" w:rsidP="00613830">
      <w:r w:rsidRPr="00613830">
        <w:t xml:space="preserve">For example, several imaging OEMs have partnered with algorithm developers to enhance diagnostic throughput or gain FDA/CE clearances. We’ve also seen </w:t>
      </w:r>
      <w:r w:rsidRPr="00613830">
        <w:rPr>
          <w:b/>
          <w:bCs/>
        </w:rPr>
        <w:t>venture investments in retina-specific diagnostic platforms</w:t>
      </w:r>
      <w:r w:rsidRPr="00613830">
        <w:t xml:space="preserve"> grow by over 20% since 2022, indicating investor confidence in this niche vertical.</w:t>
      </w:r>
    </w:p>
    <w:p w14:paraId="45D00A0E" w14:textId="77777777" w:rsidR="00613830" w:rsidRPr="00613830" w:rsidRDefault="00613830" w:rsidP="00613830">
      <w:r w:rsidRPr="00613830">
        <w:pict w14:anchorId="6C69C7D1">
          <v:rect id="_x0000_i1447" style="width:0;height:1.5pt" o:hralign="center" o:hrstd="t" o:hr="t" fillcolor="#a0a0a0" stroked="f"/>
        </w:pict>
      </w:r>
    </w:p>
    <w:p w14:paraId="591E9BBE" w14:textId="77777777" w:rsidR="00613830" w:rsidRPr="00613830" w:rsidRDefault="00613830" w:rsidP="00613830">
      <w:pPr>
        <w:rPr>
          <w:b/>
          <w:bCs/>
        </w:rPr>
      </w:pPr>
      <w:r w:rsidRPr="00613830">
        <w:rPr>
          <w:b/>
          <w:bCs/>
        </w:rPr>
        <w:t>6. Clinical Workflow Automation</w:t>
      </w:r>
    </w:p>
    <w:p w14:paraId="0649AE01" w14:textId="77777777" w:rsidR="00613830" w:rsidRPr="00613830" w:rsidRDefault="00613830" w:rsidP="00613830">
      <w:r w:rsidRPr="00613830">
        <w:t xml:space="preserve">Automation of image acquisition, focusing, and even reporting is gaining traction. This helps reduce exam time and ensures consistency across technicians and facilities. </w:t>
      </w:r>
      <w:r w:rsidRPr="00613830">
        <w:rPr>
          <w:i/>
          <w:iCs/>
        </w:rPr>
        <w:t>Autonomous or semi-autonomous diagnostic kiosks are in pilot use in countries like Japan and Singapore</w:t>
      </w:r>
      <w:r w:rsidRPr="00613830">
        <w:t>, reflecting future possibilities for self-screening and rapid triage in high-volume settings.</w:t>
      </w:r>
    </w:p>
    <w:p w14:paraId="53A51801" w14:textId="77777777" w:rsidR="00613830" w:rsidRPr="00613830" w:rsidRDefault="00613830" w:rsidP="00613830">
      <w:r w:rsidRPr="00613830">
        <w:pict w14:anchorId="3123877A">
          <v:rect id="_x0000_i1448" style="width:0;height:1.5pt" o:hralign="center" o:hrstd="t" o:hr="t" fillcolor="#a0a0a0" stroked="f"/>
        </w:pict>
      </w:r>
    </w:p>
    <w:p w14:paraId="7F96CEAD" w14:textId="77777777" w:rsidR="00613830" w:rsidRPr="00613830" w:rsidRDefault="00613830" w:rsidP="00613830">
      <w:r w:rsidRPr="00613830">
        <w:t>Overall, the innovation landscape is characterized by convergence: AI + imaging, cloud + analytics, and hardware + software integration. These shifts are pushing the boundaries of early detection, especially in preventive eye care models.</w:t>
      </w:r>
    </w:p>
    <w:p w14:paraId="5783CDC3" w14:textId="77777777" w:rsidR="00613830" w:rsidRPr="00613830" w:rsidRDefault="00613830" w:rsidP="00613830">
      <w:r w:rsidRPr="00613830">
        <w:pict w14:anchorId="3B111230">
          <v:rect id="_x0000_i1449" style="width:0;height:1.5pt" o:hralign="center" o:hrstd="t" o:hr="t" fillcolor="#a0a0a0" stroked="f"/>
        </w:pict>
      </w:r>
    </w:p>
    <w:p w14:paraId="4FE920E5" w14:textId="77777777" w:rsidR="00613830" w:rsidRPr="00613830" w:rsidRDefault="00613830" w:rsidP="00613830">
      <w:r w:rsidRPr="00613830">
        <w:lastRenderedPageBreak/>
        <w:pict w14:anchorId="18F37E20">
          <v:rect id="_x0000_i1450" style="width:0;height:1.5pt" o:hralign="center" o:hrstd="t" o:hr="t" fillcolor="#a0a0a0" stroked="f"/>
        </w:pict>
      </w:r>
    </w:p>
    <w:p w14:paraId="3D9FD765" w14:textId="77777777" w:rsidR="00613830" w:rsidRPr="00613830" w:rsidRDefault="00613830" w:rsidP="00613830">
      <w:pPr>
        <w:rPr>
          <w:b/>
          <w:bCs/>
        </w:rPr>
      </w:pPr>
      <w:r w:rsidRPr="00613830">
        <w:rPr>
          <w:b/>
          <w:bCs/>
        </w:rPr>
        <w:t>4. Competitive Intelligence and Benchmarking</w:t>
      </w:r>
    </w:p>
    <w:p w14:paraId="38170E3D" w14:textId="77777777" w:rsidR="00613830" w:rsidRPr="00613830" w:rsidRDefault="00613830" w:rsidP="00613830">
      <w:r w:rsidRPr="00613830">
        <w:t xml:space="preserve">The </w:t>
      </w:r>
      <w:r w:rsidRPr="00613830">
        <w:rPr>
          <w:b/>
          <w:bCs/>
        </w:rPr>
        <w:t>retinal detachment diagnostics market</w:t>
      </w:r>
      <w:r w:rsidRPr="00613830">
        <w:t xml:space="preserve"> is moderately consolidated, with a mix of established medical imaging giants, specialist ophthalmic device manufacturers, and emerging digital health startups. Competitive differentiation revolves around imaging precision, AI capabilities, portability, regulatory clearance, and integration with clinical workflows.</w:t>
      </w:r>
    </w:p>
    <w:p w14:paraId="678A1E1D" w14:textId="77777777" w:rsidR="00613830" w:rsidRPr="00613830" w:rsidRDefault="00613830" w:rsidP="00613830">
      <w:r w:rsidRPr="00613830">
        <w:t>Below are key companies shaping the global competitive landscape:</w:t>
      </w:r>
    </w:p>
    <w:p w14:paraId="38B22437" w14:textId="77777777" w:rsidR="00613830" w:rsidRPr="00613830" w:rsidRDefault="00613830" w:rsidP="00613830">
      <w:r w:rsidRPr="00613830">
        <w:pict w14:anchorId="503A5E6D">
          <v:rect id="_x0000_i1451" style="width:0;height:1.5pt" o:hralign="center" o:hrstd="t" o:hr="t" fillcolor="#a0a0a0" stroked="f"/>
        </w:pict>
      </w:r>
    </w:p>
    <w:p w14:paraId="2524181E" w14:textId="77777777" w:rsidR="00613830" w:rsidRPr="00613830" w:rsidRDefault="00613830" w:rsidP="00613830">
      <w:pPr>
        <w:rPr>
          <w:b/>
          <w:bCs/>
        </w:rPr>
      </w:pPr>
      <w:r w:rsidRPr="00613830">
        <w:rPr>
          <w:b/>
          <w:bCs/>
        </w:rPr>
        <w:t xml:space="preserve">Carl Zeiss </w:t>
      </w:r>
      <w:proofErr w:type="spellStart"/>
      <w:r w:rsidRPr="00613830">
        <w:rPr>
          <w:b/>
          <w:bCs/>
        </w:rPr>
        <w:t>Meditec</w:t>
      </w:r>
      <w:proofErr w:type="spellEnd"/>
      <w:r w:rsidRPr="00613830">
        <w:rPr>
          <w:b/>
          <w:bCs/>
        </w:rPr>
        <w:t xml:space="preserve"> AG</w:t>
      </w:r>
    </w:p>
    <w:p w14:paraId="74BDEAF9" w14:textId="77777777" w:rsidR="00613830" w:rsidRPr="00613830" w:rsidRDefault="00613830" w:rsidP="00613830">
      <w:r w:rsidRPr="00613830">
        <w:t xml:space="preserve">A global pioneer in ophthalmic imaging, </w:t>
      </w:r>
      <w:r w:rsidRPr="00613830">
        <w:rPr>
          <w:b/>
          <w:bCs/>
        </w:rPr>
        <w:t xml:space="preserve">Carl Zeiss </w:t>
      </w:r>
      <w:proofErr w:type="spellStart"/>
      <w:r w:rsidRPr="00613830">
        <w:rPr>
          <w:b/>
          <w:bCs/>
        </w:rPr>
        <w:t>Meditec</w:t>
      </w:r>
      <w:proofErr w:type="spellEnd"/>
      <w:r w:rsidRPr="00613830">
        <w:rPr>
          <w:b/>
          <w:bCs/>
        </w:rPr>
        <w:t xml:space="preserve"> AG</w:t>
      </w:r>
      <w:r w:rsidRPr="00613830">
        <w:t xml:space="preserve"> offers a robust portfolio of diagnostic platforms, especially in </w:t>
      </w:r>
      <w:r w:rsidRPr="00613830">
        <w:rPr>
          <w:b/>
          <w:bCs/>
        </w:rPr>
        <w:t>optical coherence tomography (OCT)</w:t>
      </w:r>
      <w:r w:rsidRPr="00613830">
        <w:t>. The company has maintained a strategic edge through precision imaging, modular platforms, and integration with electronic medical records (EMRs). Its devices are widely adopted in both hospital and clinic settings globally.</w:t>
      </w:r>
    </w:p>
    <w:p w14:paraId="34EC3583" w14:textId="77777777" w:rsidR="00613830" w:rsidRPr="00613830" w:rsidRDefault="00613830" w:rsidP="00613830">
      <w:r w:rsidRPr="00613830">
        <w:rPr>
          <w:i/>
          <w:iCs/>
        </w:rPr>
        <w:t>Zeiss's strength lies in high-resolution scan accuracy and early detection capability across a spectrum of retinal diseases.</w:t>
      </w:r>
    </w:p>
    <w:p w14:paraId="64CDC186" w14:textId="77777777" w:rsidR="00613830" w:rsidRPr="00613830" w:rsidRDefault="00613830" w:rsidP="00613830">
      <w:r w:rsidRPr="00613830">
        <w:pict w14:anchorId="6A455C67">
          <v:rect id="_x0000_i1452" style="width:0;height:1.5pt" o:hralign="center" o:hrstd="t" o:hr="t" fillcolor="#a0a0a0" stroked="f"/>
        </w:pict>
      </w:r>
    </w:p>
    <w:p w14:paraId="448610D7" w14:textId="77777777" w:rsidR="00613830" w:rsidRPr="00613830" w:rsidRDefault="00613830" w:rsidP="00613830">
      <w:pPr>
        <w:rPr>
          <w:b/>
          <w:bCs/>
        </w:rPr>
      </w:pPr>
      <w:r w:rsidRPr="00613830">
        <w:rPr>
          <w:b/>
          <w:bCs/>
        </w:rPr>
        <w:t>Topcon Corporation</w:t>
      </w:r>
    </w:p>
    <w:p w14:paraId="6640D5CE" w14:textId="77777777" w:rsidR="00613830" w:rsidRPr="00613830" w:rsidRDefault="00613830" w:rsidP="00613830">
      <w:r w:rsidRPr="00613830">
        <w:rPr>
          <w:b/>
          <w:bCs/>
        </w:rPr>
        <w:t>Topcon</w:t>
      </w:r>
      <w:r w:rsidRPr="00613830">
        <w:t xml:space="preserve"> holds a significant position in the market, especially in Asia and North America. It focuses on multi-modal imaging systems and cloud-integrated diagnostic platforms. The company’s move into AI-based image analysis tools through software partnerships has bolstered its competitive posture in tele-ophthalmology.</w:t>
      </w:r>
    </w:p>
    <w:p w14:paraId="60572789" w14:textId="77777777" w:rsidR="00613830" w:rsidRPr="00613830" w:rsidRDefault="00613830" w:rsidP="00613830">
      <w:r w:rsidRPr="00613830">
        <w:rPr>
          <w:i/>
          <w:iCs/>
        </w:rPr>
        <w:t>Topcon's diagnostic platforms are known for user-friendly interfaces and affordability — making them popular among mid-sized clinics.</w:t>
      </w:r>
    </w:p>
    <w:p w14:paraId="0A949B99" w14:textId="77777777" w:rsidR="00613830" w:rsidRPr="00613830" w:rsidRDefault="00613830" w:rsidP="00613830">
      <w:r w:rsidRPr="00613830">
        <w:pict w14:anchorId="01F6CF56">
          <v:rect id="_x0000_i1453" style="width:0;height:1.5pt" o:hralign="center" o:hrstd="t" o:hr="t" fillcolor="#a0a0a0" stroked="f"/>
        </w:pict>
      </w:r>
    </w:p>
    <w:p w14:paraId="0221F47C" w14:textId="77777777" w:rsidR="00613830" w:rsidRPr="00613830" w:rsidRDefault="00613830" w:rsidP="00613830">
      <w:pPr>
        <w:rPr>
          <w:b/>
          <w:bCs/>
        </w:rPr>
      </w:pPr>
      <w:r w:rsidRPr="00613830">
        <w:rPr>
          <w:b/>
          <w:bCs/>
        </w:rPr>
        <w:t>Heidelberg Engineering GmbH</w:t>
      </w:r>
    </w:p>
    <w:p w14:paraId="6BACD97D" w14:textId="77777777" w:rsidR="00613830" w:rsidRPr="00613830" w:rsidRDefault="00613830" w:rsidP="00613830">
      <w:r w:rsidRPr="00613830">
        <w:t xml:space="preserve">Known for its cutting-edge SPECTRALIS systems, </w:t>
      </w:r>
      <w:r w:rsidRPr="00613830">
        <w:rPr>
          <w:b/>
          <w:bCs/>
        </w:rPr>
        <w:t>Heidelberg Engineering</w:t>
      </w:r>
      <w:r w:rsidRPr="00613830">
        <w:t xml:space="preserve"> has set a benchmark in combining </w:t>
      </w:r>
      <w:r w:rsidRPr="00613830">
        <w:rPr>
          <w:b/>
          <w:bCs/>
        </w:rPr>
        <w:t>OCT</w:t>
      </w:r>
      <w:r w:rsidRPr="00613830">
        <w:t xml:space="preserve">, </w:t>
      </w:r>
      <w:r w:rsidRPr="00613830">
        <w:rPr>
          <w:b/>
          <w:bCs/>
        </w:rPr>
        <w:t>confocal scanning laser ophthalmoscopy</w:t>
      </w:r>
      <w:r w:rsidRPr="00613830">
        <w:t xml:space="preserve">, and angiography in a single system. The company emphasizes advanced analytics and clinical research-grade imaging, targeting high-end ophthalmology </w:t>
      </w:r>
      <w:proofErr w:type="spellStart"/>
      <w:r w:rsidRPr="00613830">
        <w:t>centers</w:t>
      </w:r>
      <w:proofErr w:type="spellEnd"/>
      <w:r w:rsidRPr="00613830">
        <w:t xml:space="preserve"> and research institutions.</w:t>
      </w:r>
    </w:p>
    <w:p w14:paraId="61208333" w14:textId="77777777" w:rsidR="00613830" w:rsidRPr="00613830" w:rsidRDefault="00613830" w:rsidP="00613830">
      <w:r w:rsidRPr="00613830">
        <w:rPr>
          <w:i/>
          <w:iCs/>
        </w:rPr>
        <w:t>Its strength lies in multi-modality and scientific validation, attracting institutions engaged in complex retinal cases.</w:t>
      </w:r>
    </w:p>
    <w:p w14:paraId="375636EF" w14:textId="77777777" w:rsidR="00613830" w:rsidRPr="00613830" w:rsidRDefault="00613830" w:rsidP="00613830">
      <w:r w:rsidRPr="00613830">
        <w:pict w14:anchorId="747CC9A4">
          <v:rect id="_x0000_i1454" style="width:0;height:1.5pt" o:hralign="center" o:hrstd="t" o:hr="t" fillcolor="#a0a0a0" stroked="f"/>
        </w:pict>
      </w:r>
    </w:p>
    <w:p w14:paraId="01864EE3" w14:textId="77777777" w:rsidR="00613830" w:rsidRPr="00613830" w:rsidRDefault="00613830" w:rsidP="00613830">
      <w:pPr>
        <w:rPr>
          <w:b/>
          <w:bCs/>
        </w:rPr>
      </w:pPr>
      <w:proofErr w:type="spellStart"/>
      <w:r w:rsidRPr="00613830">
        <w:rPr>
          <w:b/>
          <w:bCs/>
        </w:rPr>
        <w:t>Nidek</w:t>
      </w:r>
      <w:proofErr w:type="spellEnd"/>
      <w:r w:rsidRPr="00613830">
        <w:rPr>
          <w:b/>
          <w:bCs/>
        </w:rPr>
        <w:t xml:space="preserve"> Co., Ltd.</w:t>
      </w:r>
    </w:p>
    <w:p w14:paraId="188D08B3" w14:textId="77777777" w:rsidR="00613830" w:rsidRPr="00613830" w:rsidRDefault="00613830" w:rsidP="00613830">
      <w:r w:rsidRPr="00613830">
        <w:lastRenderedPageBreak/>
        <w:t xml:space="preserve">A Japanese ophthalmic technology manufacturer, </w:t>
      </w:r>
      <w:proofErr w:type="spellStart"/>
      <w:r w:rsidRPr="00613830">
        <w:rPr>
          <w:b/>
          <w:bCs/>
        </w:rPr>
        <w:t>Nidek</w:t>
      </w:r>
      <w:proofErr w:type="spellEnd"/>
      <w:r w:rsidRPr="00613830">
        <w:t xml:space="preserve"> offers a wide range of diagnostic and imaging tools for anterior and posterior segment evaluation. The firm is known for its rapid manufacturing innovation cycles and cost-efficient production, making it competitive in emerging markets.</w:t>
      </w:r>
    </w:p>
    <w:p w14:paraId="75937146" w14:textId="77777777" w:rsidR="00613830" w:rsidRPr="00613830" w:rsidRDefault="00613830" w:rsidP="00613830">
      <w:proofErr w:type="spellStart"/>
      <w:r w:rsidRPr="00613830">
        <w:rPr>
          <w:i/>
          <w:iCs/>
        </w:rPr>
        <w:t>Nidek’s</w:t>
      </w:r>
      <w:proofErr w:type="spellEnd"/>
      <w:r w:rsidRPr="00613830">
        <w:rPr>
          <w:i/>
          <w:iCs/>
        </w:rPr>
        <w:t xml:space="preserve"> diagnostic solutions are </w:t>
      </w:r>
      <w:proofErr w:type="spellStart"/>
      <w:r w:rsidRPr="00613830">
        <w:rPr>
          <w:i/>
          <w:iCs/>
        </w:rPr>
        <w:t>favored</w:t>
      </w:r>
      <w:proofErr w:type="spellEnd"/>
      <w:r w:rsidRPr="00613830">
        <w:rPr>
          <w:i/>
          <w:iCs/>
        </w:rPr>
        <w:t xml:space="preserve"> in community hospitals and growing ophthalmic networks in Southeast Asia and Africa.</w:t>
      </w:r>
    </w:p>
    <w:p w14:paraId="346D8341" w14:textId="77777777" w:rsidR="00613830" w:rsidRPr="00613830" w:rsidRDefault="00613830" w:rsidP="00613830">
      <w:r w:rsidRPr="00613830">
        <w:pict w14:anchorId="725089A5">
          <v:rect id="_x0000_i1455" style="width:0;height:1.5pt" o:hralign="center" o:hrstd="t" o:hr="t" fillcolor="#a0a0a0" stroked="f"/>
        </w:pict>
      </w:r>
    </w:p>
    <w:p w14:paraId="6851175F" w14:textId="77777777" w:rsidR="00613830" w:rsidRPr="00613830" w:rsidRDefault="00613830" w:rsidP="00613830">
      <w:pPr>
        <w:rPr>
          <w:b/>
          <w:bCs/>
        </w:rPr>
      </w:pPr>
      <w:proofErr w:type="spellStart"/>
      <w:r w:rsidRPr="00613830">
        <w:rPr>
          <w:b/>
          <w:bCs/>
        </w:rPr>
        <w:t>Optos</w:t>
      </w:r>
      <w:proofErr w:type="spellEnd"/>
      <w:r w:rsidRPr="00613830">
        <w:rPr>
          <w:b/>
          <w:bCs/>
        </w:rPr>
        <w:t xml:space="preserve"> (a Nikon Company)</w:t>
      </w:r>
    </w:p>
    <w:p w14:paraId="09FA91A6" w14:textId="77777777" w:rsidR="00613830" w:rsidRPr="00613830" w:rsidRDefault="00613830" w:rsidP="00613830">
      <w:r w:rsidRPr="00613830">
        <w:t xml:space="preserve">A market leader in </w:t>
      </w:r>
      <w:r w:rsidRPr="00613830">
        <w:rPr>
          <w:b/>
          <w:bCs/>
        </w:rPr>
        <w:t>ultra-widefield retinal imaging</w:t>
      </w:r>
      <w:r w:rsidRPr="00613830">
        <w:t xml:space="preserve">, </w:t>
      </w:r>
      <w:proofErr w:type="spellStart"/>
      <w:r w:rsidRPr="00613830">
        <w:rPr>
          <w:b/>
          <w:bCs/>
        </w:rPr>
        <w:t>Optos</w:t>
      </w:r>
      <w:proofErr w:type="spellEnd"/>
      <w:r w:rsidRPr="00613830">
        <w:t xml:space="preserve"> has carved a niche in detecting peripheral retinal tears and lesions that precede detachment. Its proprietary scanning laser technology offers up to 200° views in a single capture, giving clinicians a panoramic understanding of retinal health.</w:t>
      </w:r>
    </w:p>
    <w:p w14:paraId="6CB243A0" w14:textId="77777777" w:rsidR="00613830" w:rsidRPr="00613830" w:rsidRDefault="00613830" w:rsidP="00613830">
      <w:proofErr w:type="spellStart"/>
      <w:r w:rsidRPr="00613830">
        <w:rPr>
          <w:i/>
          <w:iCs/>
        </w:rPr>
        <w:t>Optos</w:t>
      </w:r>
      <w:proofErr w:type="spellEnd"/>
      <w:r w:rsidRPr="00613830">
        <w:rPr>
          <w:i/>
          <w:iCs/>
        </w:rPr>
        <w:t xml:space="preserve"> devices are critical in early-stage detection and are often used as complementary diagnostics in retinal detachment workups.</w:t>
      </w:r>
    </w:p>
    <w:p w14:paraId="0DD9456B" w14:textId="77777777" w:rsidR="00613830" w:rsidRPr="00613830" w:rsidRDefault="00613830" w:rsidP="00613830">
      <w:r w:rsidRPr="00613830">
        <w:pict w14:anchorId="16BD7375">
          <v:rect id="_x0000_i1456" style="width:0;height:1.5pt" o:hralign="center" o:hrstd="t" o:hr="t" fillcolor="#a0a0a0" stroked="f"/>
        </w:pict>
      </w:r>
    </w:p>
    <w:p w14:paraId="6348C9C0" w14:textId="77777777" w:rsidR="00613830" w:rsidRPr="00613830" w:rsidRDefault="00613830" w:rsidP="00613830">
      <w:pPr>
        <w:rPr>
          <w:b/>
          <w:bCs/>
        </w:rPr>
      </w:pPr>
      <w:proofErr w:type="spellStart"/>
      <w:r w:rsidRPr="00613830">
        <w:rPr>
          <w:b/>
          <w:bCs/>
        </w:rPr>
        <w:t>Eyenuk</w:t>
      </w:r>
      <w:proofErr w:type="spellEnd"/>
      <w:r w:rsidRPr="00613830">
        <w:rPr>
          <w:b/>
          <w:bCs/>
        </w:rPr>
        <w:t xml:space="preserve"> Inc.</w:t>
      </w:r>
    </w:p>
    <w:p w14:paraId="7A70A735" w14:textId="77777777" w:rsidR="00613830" w:rsidRPr="00613830" w:rsidRDefault="00613830" w:rsidP="00613830">
      <w:r w:rsidRPr="00613830">
        <w:t xml:space="preserve">An AI-driven health tech company, </w:t>
      </w:r>
      <w:proofErr w:type="spellStart"/>
      <w:r w:rsidRPr="00613830">
        <w:rPr>
          <w:b/>
          <w:bCs/>
        </w:rPr>
        <w:t>Eyenuk</w:t>
      </w:r>
      <w:proofErr w:type="spellEnd"/>
      <w:r w:rsidRPr="00613830">
        <w:t xml:space="preserve"> is gaining traction through its FDA-cleared </w:t>
      </w:r>
      <w:proofErr w:type="spellStart"/>
      <w:r w:rsidRPr="00613830">
        <w:t>EyeArt</w:t>
      </w:r>
      <w:proofErr w:type="spellEnd"/>
      <w:r w:rsidRPr="00613830">
        <w:t xml:space="preserve"> AI system for autonomous detection of diabetic retinopathy — a precursor to tractional detachment. The firm is expanding its algorithm capabilities to include other retinal disorders, aiming to offer end-to-end autonomous screening solutions.</w:t>
      </w:r>
    </w:p>
    <w:p w14:paraId="4ECBA200" w14:textId="77777777" w:rsidR="00613830" w:rsidRPr="00613830" w:rsidRDefault="00613830" w:rsidP="00613830">
      <w:proofErr w:type="spellStart"/>
      <w:r w:rsidRPr="00613830">
        <w:rPr>
          <w:i/>
          <w:iCs/>
        </w:rPr>
        <w:t>Eyenuk</w:t>
      </w:r>
      <w:proofErr w:type="spellEnd"/>
      <w:r w:rsidRPr="00613830">
        <w:rPr>
          <w:i/>
          <w:iCs/>
        </w:rPr>
        <w:t xml:space="preserve"> is emblematic of a new wave of players bridging the gap between diagnostics and population-scale screening.</w:t>
      </w:r>
    </w:p>
    <w:p w14:paraId="7512BCAD" w14:textId="77777777" w:rsidR="00613830" w:rsidRPr="00613830" w:rsidRDefault="00613830" w:rsidP="00613830">
      <w:r w:rsidRPr="00613830">
        <w:pict w14:anchorId="7D03145C">
          <v:rect id="_x0000_i1457" style="width:0;height:1.5pt" o:hralign="center" o:hrstd="t" o:hr="t" fillcolor="#a0a0a0" stroked="f"/>
        </w:pict>
      </w:r>
    </w:p>
    <w:p w14:paraId="6ADD4184" w14:textId="77777777" w:rsidR="00613830" w:rsidRPr="00613830" w:rsidRDefault="00613830" w:rsidP="00613830">
      <w:pPr>
        <w:rPr>
          <w:b/>
          <w:bCs/>
        </w:rPr>
      </w:pPr>
      <w:r w:rsidRPr="00613830">
        <w:rPr>
          <w:b/>
          <w:bCs/>
        </w:rPr>
        <w:t>Canon Medical Systems Corporation</w:t>
      </w:r>
    </w:p>
    <w:p w14:paraId="45274AC8" w14:textId="77777777" w:rsidR="00613830" w:rsidRPr="00613830" w:rsidRDefault="00613830" w:rsidP="00613830">
      <w:r w:rsidRPr="00613830">
        <w:t xml:space="preserve">While Canon is a broader medical imaging entity, its ophthalmology division has made strategic strides in </w:t>
      </w:r>
      <w:r w:rsidRPr="00613830">
        <w:rPr>
          <w:b/>
          <w:bCs/>
        </w:rPr>
        <w:t>fundus imaging</w:t>
      </w:r>
      <w:r w:rsidRPr="00613830">
        <w:t xml:space="preserve"> and </w:t>
      </w:r>
      <w:r w:rsidRPr="00613830">
        <w:rPr>
          <w:b/>
          <w:bCs/>
        </w:rPr>
        <w:t>non-mydriatic retinal cameras</w:t>
      </w:r>
      <w:r w:rsidRPr="00613830">
        <w:t>. The focus is on image quality, speed, and compact design, appealing to both high-volume clinics and mobile eye units.</w:t>
      </w:r>
    </w:p>
    <w:p w14:paraId="0F6CAECE" w14:textId="77777777" w:rsidR="00613830" w:rsidRPr="00613830" w:rsidRDefault="00613830" w:rsidP="00613830">
      <w:r w:rsidRPr="00613830">
        <w:rPr>
          <w:i/>
          <w:iCs/>
        </w:rPr>
        <w:t>Canon’s systems are often preferred in public health and insurance-driven screening programs due to their durability and ease of deployment.</w:t>
      </w:r>
    </w:p>
    <w:p w14:paraId="577AC7A3" w14:textId="77777777" w:rsidR="00613830" w:rsidRPr="00613830" w:rsidRDefault="00613830" w:rsidP="00613830">
      <w:r w:rsidRPr="00613830">
        <w:pict w14:anchorId="7A310AD9">
          <v:rect id="_x0000_i1458" style="width:0;height:1.5pt" o:hralign="center" o:hrstd="t" o:hr="t" fillcolor="#a0a0a0" stroked="f"/>
        </w:pict>
      </w:r>
    </w:p>
    <w:p w14:paraId="1C4997E7" w14:textId="77777777" w:rsidR="00613830" w:rsidRPr="00613830" w:rsidRDefault="00613830" w:rsidP="00613830">
      <w:r w:rsidRPr="00613830">
        <w:t>The competitive environment is now being shaped by dual forces: traditional imaging excellence and disruptive AI capabilities. Companies that can combine both — especially in cost-effective, scalable ways — are expected to lead the market through 2030.</w:t>
      </w:r>
    </w:p>
    <w:p w14:paraId="4E552AAB" w14:textId="77777777" w:rsidR="00613830" w:rsidRPr="00613830" w:rsidRDefault="00613830" w:rsidP="00613830">
      <w:r w:rsidRPr="00613830">
        <w:pict w14:anchorId="467A29BB">
          <v:rect id="_x0000_i1459" style="width:0;height:1.5pt" o:hralign="center" o:hrstd="t" o:hr="t" fillcolor="#a0a0a0" stroked="f"/>
        </w:pict>
      </w:r>
    </w:p>
    <w:p w14:paraId="03D22AA3" w14:textId="77777777" w:rsidR="00613830" w:rsidRPr="00613830" w:rsidRDefault="00613830" w:rsidP="00613830">
      <w:r w:rsidRPr="00613830">
        <w:lastRenderedPageBreak/>
        <w:pict w14:anchorId="579FD15C">
          <v:rect id="_x0000_i1460" style="width:0;height:1.5pt" o:hralign="center" o:hrstd="t" o:hr="t" fillcolor="#a0a0a0" stroked="f"/>
        </w:pict>
      </w:r>
    </w:p>
    <w:p w14:paraId="30BA5355" w14:textId="77777777" w:rsidR="00613830" w:rsidRPr="00613830" w:rsidRDefault="00613830" w:rsidP="00613830">
      <w:pPr>
        <w:rPr>
          <w:b/>
          <w:bCs/>
        </w:rPr>
      </w:pPr>
      <w:r w:rsidRPr="00613830">
        <w:rPr>
          <w:b/>
          <w:bCs/>
        </w:rPr>
        <w:t>5. Regional Landscape and Adoption Outlook</w:t>
      </w:r>
    </w:p>
    <w:p w14:paraId="771BAC7B" w14:textId="77777777" w:rsidR="00613830" w:rsidRPr="00613830" w:rsidRDefault="00613830" w:rsidP="00613830">
      <w:r w:rsidRPr="00613830">
        <w:t xml:space="preserve">The adoption of </w:t>
      </w:r>
      <w:r w:rsidRPr="00613830">
        <w:rPr>
          <w:b/>
          <w:bCs/>
        </w:rPr>
        <w:t>retinal detachment diagnostics</w:t>
      </w:r>
      <w:r w:rsidRPr="00613830">
        <w:t xml:space="preserve"> varies widely by geography, shaped by regional healthcare infrastructure, reimbursement policies, demographic risk factors, and the pace of technology integration. While </w:t>
      </w:r>
      <w:r w:rsidRPr="00613830">
        <w:rPr>
          <w:b/>
          <w:bCs/>
        </w:rPr>
        <w:t>North America</w:t>
      </w:r>
      <w:r w:rsidRPr="00613830">
        <w:t xml:space="preserve"> currently leads in revenue share, </w:t>
      </w:r>
      <w:r w:rsidRPr="00613830">
        <w:rPr>
          <w:b/>
          <w:bCs/>
        </w:rPr>
        <w:t>Asia Pacific</w:t>
      </w:r>
      <w:r w:rsidRPr="00613830">
        <w:t xml:space="preserve"> is emerging as the most dynamic growth region due to rising diabetic populations and healthcare modernization.</w:t>
      </w:r>
    </w:p>
    <w:p w14:paraId="7BB4EB42" w14:textId="77777777" w:rsidR="00613830" w:rsidRPr="00613830" w:rsidRDefault="00613830" w:rsidP="00613830">
      <w:r w:rsidRPr="00613830">
        <w:pict w14:anchorId="292F9BE0">
          <v:rect id="_x0000_i1461" style="width:0;height:1.5pt" o:hralign="center" o:hrstd="t" o:hr="t" fillcolor="#a0a0a0" stroked="f"/>
        </w:pict>
      </w:r>
    </w:p>
    <w:p w14:paraId="66B2377D" w14:textId="77777777" w:rsidR="00613830" w:rsidRPr="00613830" w:rsidRDefault="00613830" w:rsidP="00613830">
      <w:pPr>
        <w:rPr>
          <w:b/>
          <w:bCs/>
        </w:rPr>
      </w:pPr>
      <w:r w:rsidRPr="00613830">
        <w:rPr>
          <w:b/>
          <w:bCs/>
        </w:rPr>
        <w:t>North America</w:t>
      </w:r>
    </w:p>
    <w:p w14:paraId="5E07A1A2" w14:textId="77777777" w:rsidR="00613830" w:rsidRPr="00613830" w:rsidRDefault="00613830" w:rsidP="00613830">
      <w:r w:rsidRPr="00613830">
        <w:t xml:space="preserve">In 2024, </w:t>
      </w:r>
      <w:r w:rsidRPr="00613830">
        <w:rPr>
          <w:b/>
          <w:bCs/>
        </w:rPr>
        <w:t>North America</w:t>
      </w:r>
      <w:r w:rsidRPr="00613830">
        <w:t xml:space="preserve"> accounts for the largest share of the global retinal detachment diagnostics market — attributed to its well-established ophthalmology infrastructure, early adoption of AI-enabled technologies, and supportive reimbursement schemes from CMS and private payers.</w:t>
      </w:r>
    </w:p>
    <w:p w14:paraId="65D09AEB" w14:textId="77777777" w:rsidR="00613830" w:rsidRPr="00613830" w:rsidRDefault="00613830" w:rsidP="00613830">
      <w:r w:rsidRPr="00613830">
        <w:t xml:space="preserve">The </w:t>
      </w:r>
      <w:r w:rsidRPr="00613830">
        <w:rPr>
          <w:b/>
          <w:bCs/>
        </w:rPr>
        <w:t>United States</w:t>
      </w:r>
      <w:r w:rsidRPr="00613830">
        <w:t xml:space="preserve"> dominates the regional market, supported by:</w:t>
      </w:r>
    </w:p>
    <w:p w14:paraId="0ED405C3" w14:textId="77777777" w:rsidR="00613830" w:rsidRPr="00613830" w:rsidRDefault="00613830" w:rsidP="00613830">
      <w:pPr>
        <w:numPr>
          <w:ilvl w:val="0"/>
          <w:numId w:val="7"/>
        </w:numPr>
      </w:pPr>
      <w:r w:rsidRPr="00613830">
        <w:t>A high prevalence of age-related eye diseases and diabetes</w:t>
      </w:r>
    </w:p>
    <w:p w14:paraId="76EDBBE4" w14:textId="77777777" w:rsidR="00613830" w:rsidRPr="00613830" w:rsidRDefault="00613830" w:rsidP="00613830">
      <w:pPr>
        <w:numPr>
          <w:ilvl w:val="0"/>
          <w:numId w:val="7"/>
        </w:numPr>
      </w:pPr>
      <w:r w:rsidRPr="00613830">
        <w:t xml:space="preserve">Strong uptake of </w:t>
      </w:r>
      <w:r w:rsidRPr="00613830">
        <w:rPr>
          <w:b/>
          <w:bCs/>
        </w:rPr>
        <w:t>OCT and AI diagnostic platforms</w:t>
      </w:r>
      <w:r w:rsidRPr="00613830">
        <w:t xml:space="preserve"> in both private clinics and public health programs</w:t>
      </w:r>
    </w:p>
    <w:p w14:paraId="194E008F" w14:textId="77777777" w:rsidR="00613830" w:rsidRPr="00613830" w:rsidRDefault="00613830" w:rsidP="00613830">
      <w:pPr>
        <w:numPr>
          <w:ilvl w:val="0"/>
          <w:numId w:val="7"/>
        </w:numPr>
      </w:pPr>
      <w:r w:rsidRPr="00613830">
        <w:t xml:space="preserve">A growing trend of integrating retinal scans in </w:t>
      </w:r>
      <w:r w:rsidRPr="00613830">
        <w:rPr>
          <w:b/>
          <w:bCs/>
        </w:rPr>
        <w:t>routine health assessments</w:t>
      </w:r>
      <w:r w:rsidRPr="00613830">
        <w:t>, including employer-sponsored wellness initiatives</w:t>
      </w:r>
    </w:p>
    <w:p w14:paraId="6078229F" w14:textId="77777777" w:rsidR="00613830" w:rsidRPr="00613830" w:rsidRDefault="00613830" w:rsidP="00613830">
      <w:r w:rsidRPr="00613830">
        <w:rPr>
          <w:i/>
          <w:iCs/>
        </w:rPr>
        <w:t>Canada</w:t>
      </w:r>
      <w:r w:rsidRPr="00613830">
        <w:t xml:space="preserve"> is also investing in digital eye health through public-private partnerships and has seen an increase in diagnostic access in rural and indigenous communities via portable and telemedicine solutions.</w:t>
      </w:r>
    </w:p>
    <w:p w14:paraId="7BD52232" w14:textId="77777777" w:rsidR="00613830" w:rsidRPr="00613830" w:rsidRDefault="00613830" w:rsidP="00613830">
      <w:r w:rsidRPr="00613830">
        <w:pict w14:anchorId="227BB7F8">
          <v:rect id="_x0000_i1462" style="width:0;height:1.5pt" o:hralign="center" o:hrstd="t" o:hr="t" fillcolor="#a0a0a0" stroked="f"/>
        </w:pict>
      </w:r>
    </w:p>
    <w:p w14:paraId="3A8DE2B5" w14:textId="77777777" w:rsidR="00613830" w:rsidRPr="00613830" w:rsidRDefault="00613830" w:rsidP="00613830">
      <w:pPr>
        <w:rPr>
          <w:b/>
          <w:bCs/>
        </w:rPr>
      </w:pPr>
      <w:r w:rsidRPr="00613830">
        <w:rPr>
          <w:b/>
          <w:bCs/>
        </w:rPr>
        <w:t>Europe</w:t>
      </w:r>
    </w:p>
    <w:p w14:paraId="703F0E0C" w14:textId="77777777" w:rsidR="00613830" w:rsidRPr="00613830" w:rsidRDefault="00613830" w:rsidP="00613830">
      <w:r w:rsidRPr="00613830">
        <w:t xml:space="preserve">Europe represents a mature and innovation-driven region, with </w:t>
      </w:r>
      <w:r w:rsidRPr="00613830">
        <w:rPr>
          <w:b/>
          <w:bCs/>
        </w:rPr>
        <w:t>Germany</w:t>
      </w:r>
      <w:r w:rsidRPr="00613830">
        <w:t xml:space="preserve">, </w:t>
      </w:r>
      <w:r w:rsidRPr="00613830">
        <w:rPr>
          <w:b/>
          <w:bCs/>
        </w:rPr>
        <w:t>France</w:t>
      </w:r>
      <w:r w:rsidRPr="00613830">
        <w:t xml:space="preserve">, and the </w:t>
      </w:r>
      <w:r w:rsidRPr="00613830">
        <w:rPr>
          <w:b/>
          <w:bCs/>
        </w:rPr>
        <w:t>United Kingdom</w:t>
      </w:r>
      <w:r w:rsidRPr="00613830">
        <w:t xml:space="preserve"> leading diagnostic adoption.</w:t>
      </w:r>
    </w:p>
    <w:p w14:paraId="3E0AC976" w14:textId="77777777" w:rsidR="00613830" w:rsidRPr="00613830" w:rsidRDefault="00613830" w:rsidP="00613830">
      <w:r w:rsidRPr="00613830">
        <w:t>Key regional characteristics include:</w:t>
      </w:r>
    </w:p>
    <w:p w14:paraId="3EDF8B4F" w14:textId="77777777" w:rsidR="00613830" w:rsidRPr="00613830" w:rsidRDefault="00613830" w:rsidP="00613830">
      <w:pPr>
        <w:numPr>
          <w:ilvl w:val="0"/>
          <w:numId w:val="8"/>
        </w:numPr>
      </w:pPr>
      <w:r w:rsidRPr="00613830">
        <w:t xml:space="preserve">Widespread use of </w:t>
      </w:r>
      <w:r w:rsidRPr="00613830">
        <w:rPr>
          <w:b/>
          <w:bCs/>
        </w:rPr>
        <w:t>multi-modality diagnostic platforms</w:t>
      </w:r>
      <w:r w:rsidRPr="00613830">
        <w:t xml:space="preserve"> in university hospitals</w:t>
      </w:r>
    </w:p>
    <w:p w14:paraId="20F02E91" w14:textId="77777777" w:rsidR="00613830" w:rsidRPr="00613830" w:rsidRDefault="00613830" w:rsidP="00613830">
      <w:pPr>
        <w:numPr>
          <w:ilvl w:val="0"/>
          <w:numId w:val="8"/>
        </w:numPr>
      </w:pPr>
      <w:r w:rsidRPr="00613830">
        <w:t>Integration of AI-driven analysis within national diabetic retinopathy screening programs</w:t>
      </w:r>
    </w:p>
    <w:p w14:paraId="3937347D" w14:textId="77777777" w:rsidR="00613830" w:rsidRPr="00613830" w:rsidRDefault="00613830" w:rsidP="00613830">
      <w:pPr>
        <w:numPr>
          <w:ilvl w:val="0"/>
          <w:numId w:val="8"/>
        </w:numPr>
      </w:pPr>
      <w:r w:rsidRPr="00613830">
        <w:t xml:space="preserve">Support from EU regulatory frameworks, including the </w:t>
      </w:r>
      <w:r w:rsidRPr="00613830">
        <w:rPr>
          <w:b/>
          <w:bCs/>
        </w:rPr>
        <w:t>MDR</w:t>
      </w:r>
      <w:r w:rsidRPr="00613830">
        <w:t>, for fast-tracking ophthalmic innovations</w:t>
      </w:r>
    </w:p>
    <w:p w14:paraId="15E561A6" w14:textId="77777777" w:rsidR="00613830" w:rsidRPr="00613830" w:rsidRDefault="00613830" w:rsidP="00613830">
      <w:r w:rsidRPr="00613830">
        <w:rPr>
          <w:i/>
          <w:iCs/>
        </w:rPr>
        <w:lastRenderedPageBreak/>
        <w:t>Germany</w:t>
      </w:r>
      <w:r w:rsidRPr="00613830">
        <w:t xml:space="preserve"> stands out for its high diagnostic density and early commercial deployment of </w:t>
      </w:r>
      <w:r w:rsidRPr="00613830">
        <w:rPr>
          <w:b/>
          <w:bCs/>
        </w:rPr>
        <w:t>machine learning-based tools</w:t>
      </w:r>
      <w:r w:rsidRPr="00613830">
        <w:t xml:space="preserve">. Meanwhile, the </w:t>
      </w:r>
      <w:r w:rsidRPr="00613830">
        <w:rPr>
          <w:b/>
          <w:bCs/>
        </w:rPr>
        <w:t>UK’s NHS</w:t>
      </w:r>
      <w:r w:rsidRPr="00613830">
        <w:t xml:space="preserve"> has been a pioneer in using AI and cloud-based diagnostics for preventive eye screening.</w:t>
      </w:r>
    </w:p>
    <w:p w14:paraId="1BDFE6A9" w14:textId="77777777" w:rsidR="00613830" w:rsidRPr="00613830" w:rsidRDefault="00613830" w:rsidP="00613830">
      <w:r w:rsidRPr="00613830">
        <w:pict w14:anchorId="7F4D6587">
          <v:rect id="_x0000_i1463" style="width:0;height:1.5pt" o:hralign="center" o:hrstd="t" o:hr="t" fillcolor="#a0a0a0" stroked="f"/>
        </w:pict>
      </w:r>
    </w:p>
    <w:p w14:paraId="77A0B490" w14:textId="77777777" w:rsidR="00613830" w:rsidRPr="00613830" w:rsidRDefault="00613830" w:rsidP="00613830">
      <w:pPr>
        <w:rPr>
          <w:b/>
          <w:bCs/>
        </w:rPr>
      </w:pPr>
      <w:r w:rsidRPr="00613830">
        <w:rPr>
          <w:b/>
          <w:bCs/>
        </w:rPr>
        <w:t>Asia Pacific</w:t>
      </w:r>
    </w:p>
    <w:p w14:paraId="6B3BE9FA" w14:textId="77777777" w:rsidR="00613830" w:rsidRPr="00613830" w:rsidRDefault="00613830" w:rsidP="00613830">
      <w:r w:rsidRPr="00613830">
        <w:t xml:space="preserve">This region is witnessing the </w:t>
      </w:r>
      <w:r w:rsidRPr="00613830">
        <w:rPr>
          <w:b/>
          <w:bCs/>
        </w:rPr>
        <w:t>fastest CAGR</w:t>
      </w:r>
      <w:r w:rsidRPr="00613830">
        <w:t xml:space="preserve"> (expected to exceed </w:t>
      </w:r>
      <w:r w:rsidRPr="00613830">
        <w:rPr>
          <w:b/>
          <w:bCs/>
        </w:rPr>
        <w:t>9% through 2030</w:t>
      </w:r>
      <w:r w:rsidRPr="00613830">
        <w:t>), driven by rapid urbanization, healthcare digitization, and demographic risk factors such as myopia and diabetes.</w:t>
      </w:r>
    </w:p>
    <w:p w14:paraId="748C0AC9" w14:textId="77777777" w:rsidR="00613830" w:rsidRPr="00613830" w:rsidRDefault="00613830" w:rsidP="00613830">
      <w:r w:rsidRPr="00613830">
        <w:t>Notable trends include:</w:t>
      </w:r>
    </w:p>
    <w:p w14:paraId="3B86C1AC" w14:textId="77777777" w:rsidR="00613830" w:rsidRPr="00613830" w:rsidRDefault="00613830" w:rsidP="00613830">
      <w:pPr>
        <w:numPr>
          <w:ilvl w:val="0"/>
          <w:numId w:val="9"/>
        </w:numPr>
      </w:pPr>
      <w:r w:rsidRPr="00613830">
        <w:rPr>
          <w:b/>
          <w:bCs/>
        </w:rPr>
        <w:t>China</w:t>
      </w:r>
      <w:r w:rsidRPr="00613830">
        <w:t xml:space="preserve"> and </w:t>
      </w:r>
      <w:r w:rsidRPr="00613830">
        <w:rPr>
          <w:b/>
          <w:bCs/>
        </w:rPr>
        <w:t>India</w:t>
      </w:r>
      <w:r w:rsidRPr="00613830">
        <w:t xml:space="preserve"> investing in AI-based screening programs and mobile retinal vans for underserved populations</w:t>
      </w:r>
    </w:p>
    <w:p w14:paraId="3BC0B8AE" w14:textId="77777777" w:rsidR="00613830" w:rsidRPr="00613830" w:rsidRDefault="00613830" w:rsidP="00613830">
      <w:pPr>
        <w:numPr>
          <w:ilvl w:val="0"/>
          <w:numId w:val="9"/>
        </w:numPr>
      </w:pPr>
      <w:r w:rsidRPr="00613830">
        <w:rPr>
          <w:b/>
          <w:bCs/>
        </w:rPr>
        <w:t>Japan</w:t>
      </w:r>
      <w:r w:rsidRPr="00613830">
        <w:t xml:space="preserve"> and </w:t>
      </w:r>
      <w:r w:rsidRPr="00613830">
        <w:rPr>
          <w:b/>
          <w:bCs/>
        </w:rPr>
        <w:t>South Korea</w:t>
      </w:r>
      <w:r w:rsidRPr="00613830">
        <w:t xml:space="preserve"> pioneering the use of autonomous diagnostic kiosks and robotics in ophthalmology</w:t>
      </w:r>
    </w:p>
    <w:p w14:paraId="6B79B2D7" w14:textId="77777777" w:rsidR="00613830" w:rsidRPr="00613830" w:rsidRDefault="00613830" w:rsidP="00613830">
      <w:pPr>
        <w:numPr>
          <w:ilvl w:val="0"/>
          <w:numId w:val="9"/>
        </w:numPr>
      </w:pPr>
      <w:r w:rsidRPr="00613830">
        <w:t xml:space="preserve">Growing collaborations between </w:t>
      </w:r>
      <w:r w:rsidRPr="00613830">
        <w:rPr>
          <w:b/>
          <w:bCs/>
        </w:rPr>
        <w:t>local OEMs and global tech firms</w:t>
      </w:r>
      <w:r w:rsidRPr="00613830">
        <w:t xml:space="preserve"> to create affordable AI-integrated diagnostic platforms</w:t>
      </w:r>
    </w:p>
    <w:p w14:paraId="36CED4D2" w14:textId="77777777" w:rsidR="00613830" w:rsidRPr="00613830" w:rsidRDefault="00613830" w:rsidP="00613830">
      <w:r w:rsidRPr="00613830">
        <w:rPr>
          <w:i/>
          <w:iCs/>
        </w:rPr>
        <w:t>India</w:t>
      </w:r>
      <w:r w:rsidRPr="00613830">
        <w:t xml:space="preserve">, in particular, is emerging as a dual hub for innovation and large-scale deployment. Government-backed tele-ophthalmology programs are expanding access to rural and semi-urban populations, often using </w:t>
      </w:r>
      <w:r w:rsidRPr="00613830">
        <w:rPr>
          <w:b/>
          <w:bCs/>
        </w:rPr>
        <w:t>handheld OCT and smartphone-linked fundus cameras</w:t>
      </w:r>
      <w:r w:rsidRPr="00613830">
        <w:t>.</w:t>
      </w:r>
    </w:p>
    <w:p w14:paraId="37C759BA" w14:textId="77777777" w:rsidR="00613830" w:rsidRPr="00613830" w:rsidRDefault="00613830" w:rsidP="00613830">
      <w:r w:rsidRPr="00613830">
        <w:pict w14:anchorId="573CF456">
          <v:rect id="_x0000_i1464" style="width:0;height:1.5pt" o:hralign="center" o:hrstd="t" o:hr="t" fillcolor="#a0a0a0" stroked="f"/>
        </w:pict>
      </w:r>
    </w:p>
    <w:p w14:paraId="75C9FB73" w14:textId="77777777" w:rsidR="00613830" w:rsidRPr="00613830" w:rsidRDefault="00613830" w:rsidP="00613830">
      <w:pPr>
        <w:rPr>
          <w:b/>
          <w:bCs/>
        </w:rPr>
      </w:pPr>
      <w:r w:rsidRPr="00613830">
        <w:rPr>
          <w:b/>
          <w:bCs/>
        </w:rPr>
        <w:t>Latin America</w:t>
      </w:r>
    </w:p>
    <w:p w14:paraId="60C06489" w14:textId="77777777" w:rsidR="00613830" w:rsidRPr="00613830" w:rsidRDefault="00613830" w:rsidP="00613830">
      <w:r w:rsidRPr="00613830">
        <w:t xml:space="preserve">The retinal detachment diagnostics market in </w:t>
      </w:r>
      <w:r w:rsidRPr="00613830">
        <w:rPr>
          <w:b/>
          <w:bCs/>
        </w:rPr>
        <w:t>Latin America</w:t>
      </w:r>
      <w:r w:rsidRPr="00613830">
        <w:t xml:space="preserve"> is still in the early growth stage. Countries like </w:t>
      </w:r>
      <w:r w:rsidRPr="00613830">
        <w:rPr>
          <w:b/>
          <w:bCs/>
        </w:rPr>
        <w:t>Brazil</w:t>
      </w:r>
      <w:r w:rsidRPr="00613830">
        <w:t xml:space="preserve"> and </w:t>
      </w:r>
      <w:r w:rsidRPr="00613830">
        <w:rPr>
          <w:b/>
          <w:bCs/>
        </w:rPr>
        <w:t>Mexico</w:t>
      </w:r>
      <w:r w:rsidRPr="00613830">
        <w:t xml:space="preserve"> are leading regional efforts, focusing on expanding access in urban hospitals and regional health </w:t>
      </w:r>
      <w:proofErr w:type="spellStart"/>
      <w:r w:rsidRPr="00613830">
        <w:t>centers</w:t>
      </w:r>
      <w:proofErr w:type="spellEnd"/>
      <w:r w:rsidRPr="00613830">
        <w:t>.</w:t>
      </w:r>
    </w:p>
    <w:p w14:paraId="4FDDBC0D" w14:textId="77777777" w:rsidR="00613830" w:rsidRPr="00613830" w:rsidRDefault="00613830" w:rsidP="00613830">
      <w:r w:rsidRPr="00613830">
        <w:t>Constraints include inconsistent reimbursement, shortage of trained retinal specialists, and high equipment costs. However, international aid and NGO initiatives are helping bridge diagnostic gaps, especially for diabetic populations.</w:t>
      </w:r>
    </w:p>
    <w:p w14:paraId="0884283A" w14:textId="77777777" w:rsidR="00613830" w:rsidRPr="00613830" w:rsidRDefault="00613830" w:rsidP="00613830">
      <w:r w:rsidRPr="00613830">
        <w:rPr>
          <w:i/>
          <w:iCs/>
        </w:rPr>
        <w:t>Brazil</w:t>
      </w:r>
      <w:r w:rsidRPr="00613830">
        <w:t xml:space="preserve"> is piloting mobile diagnostic vans integrated with cloud-connected OCT systems, helping to expand care beyond major cities.</w:t>
      </w:r>
    </w:p>
    <w:p w14:paraId="5107E2F4" w14:textId="77777777" w:rsidR="00613830" w:rsidRPr="00613830" w:rsidRDefault="00613830" w:rsidP="00613830">
      <w:r w:rsidRPr="00613830">
        <w:pict w14:anchorId="587670AA">
          <v:rect id="_x0000_i1465" style="width:0;height:1.5pt" o:hralign="center" o:hrstd="t" o:hr="t" fillcolor="#a0a0a0" stroked="f"/>
        </w:pict>
      </w:r>
    </w:p>
    <w:p w14:paraId="369A9916" w14:textId="77777777" w:rsidR="00613830" w:rsidRPr="00613830" w:rsidRDefault="00613830" w:rsidP="00613830">
      <w:pPr>
        <w:rPr>
          <w:b/>
          <w:bCs/>
        </w:rPr>
      </w:pPr>
      <w:r w:rsidRPr="00613830">
        <w:rPr>
          <w:b/>
          <w:bCs/>
        </w:rPr>
        <w:t>Middle East &amp; Africa</w:t>
      </w:r>
    </w:p>
    <w:p w14:paraId="63EFB0CA" w14:textId="77777777" w:rsidR="00613830" w:rsidRPr="00613830" w:rsidRDefault="00613830" w:rsidP="00613830">
      <w:r w:rsidRPr="00613830">
        <w:rPr>
          <w:b/>
          <w:bCs/>
        </w:rPr>
        <w:t>MEA</w:t>
      </w:r>
      <w:r w:rsidRPr="00613830">
        <w:t xml:space="preserve"> remains an underserved region, with market growth driven primarily by GCC countries like </w:t>
      </w:r>
      <w:r w:rsidRPr="00613830">
        <w:rPr>
          <w:b/>
          <w:bCs/>
        </w:rPr>
        <w:t>Saudi Arabia</w:t>
      </w:r>
      <w:r w:rsidRPr="00613830">
        <w:t xml:space="preserve"> and the </w:t>
      </w:r>
      <w:r w:rsidRPr="00613830">
        <w:rPr>
          <w:b/>
          <w:bCs/>
        </w:rPr>
        <w:t>UAE</w:t>
      </w:r>
      <w:r w:rsidRPr="00613830">
        <w:t>, where infrastructure investments are highest.</w:t>
      </w:r>
    </w:p>
    <w:p w14:paraId="7D5E2061" w14:textId="77777777" w:rsidR="00613830" w:rsidRPr="00613830" w:rsidRDefault="00613830" w:rsidP="00613830">
      <w:pPr>
        <w:numPr>
          <w:ilvl w:val="0"/>
          <w:numId w:val="10"/>
        </w:numPr>
      </w:pPr>
      <w:r w:rsidRPr="00613830">
        <w:t>Vision 2030 programs in Saudi Arabia include digital eye health as a public health priority</w:t>
      </w:r>
    </w:p>
    <w:p w14:paraId="1F0D11C4" w14:textId="77777777" w:rsidR="00613830" w:rsidRPr="00613830" w:rsidRDefault="00613830" w:rsidP="00613830">
      <w:pPr>
        <w:numPr>
          <w:ilvl w:val="0"/>
          <w:numId w:val="10"/>
        </w:numPr>
      </w:pPr>
      <w:r w:rsidRPr="00613830">
        <w:lastRenderedPageBreak/>
        <w:t>The region imports most of its ophthalmic imaging devices, creating opportunities for international players</w:t>
      </w:r>
    </w:p>
    <w:p w14:paraId="536F4EAA" w14:textId="77777777" w:rsidR="00613830" w:rsidRPr="00613830" w:rsidRDefault="00613830" w:rsidP="00613830">
      <w:r w:rsidRPr="00613830">
        <w:t xml:space="preserve">In </w:t>
      </w:r>
      <w:r w:rsidRPr="00613830">
        <w:rPr>
          <w:b/>
          <w:bCs/>
        </w:rPr>
        <w:t>Sub-Saharan Africa</w:t>
      </w:r>
      <w:r w:rsidRPr="00613830">
        <w:t xml:space="preserve">, adoption is limited by funding constraints and workforce shortages. However, pilot projects involving </w:t>
      </w:r>
      <w:r w:rsidRPr="00613830">
        <w:rPr>
          <w:b/>
          <w:bCs/>
        </w:rPr>
        <w:t>portable fundus cameras</w:t>
      </w:r>
      <w:r w:rsidRPr="00613830">
        <w:t xml:space="preserve"> and </w:t>
      </w:r>
      <w:r w:rsidRPr="00613830">
        <w:rPr>
          <w:b/>
          <w:bCs/>
        </w:rPr>
        <w:t>AI-assisted platforms</w:t>
      </w:r>
      <w:r w:rsidRPr="00613830">
        <w:t xml:space="preserve"> (via NGOs and WHO collaborations) are helping identify at-risk populations, especially in diabetic care settings.</w:t>
      </w:r>
    </w:p>
    <w:p w14:paraId="7029AE04" w14:textId="77777777" w:rsidR="00613830" w:rsidRPr="00613830" w:rsidRDefault="00613830" w:rsidP="00613830">
      <w:r w:rsidRPr="00613830">
        <w:pict w14:anchorId="52CD1966">
          <v:rect id="_x0000_i1466" style="width:0;height:1.5pt" o:hralign="center" o:hrstd="t" o:hr="t" fillcolor="#a0a0a0" stroked="f"/>
        </w:pict>
      </w:r>
    </w:p>
    <w:p w14:paraId="0A05BCA1" w14:textId="77777777" w:rsidR="00613830" w:rsidRPr="00613830" w:rsidRDefault="00613830" w:rsidP="00613830">
      <w:r w:rsidRPr="00613830">
        <w:t xml:space="preserve">In summary, while high-income countries continue to dominate in technology leadership, </w:t>
      </w:r>
      <w:r w:rsidRPr="00613830">
        <w:rPr>
          <w:b/>
          <w:bCs/>
        </w:rPr>
        <w:t>growth hotspots lie in Asia Pacific and selected Latin American markets</w:t>
      </w:r>
      <w:r w:rsidRPr="00613830">
        <w:t>, where diagnostic accessibility and innovation affordability will drive expansion through 2030.</w:t>
      </w:r>
    </w:p>
    <w:p w14:paraId="192212A1" w14:textId="2135CFC7" w:rsidR="00613830" w:rsidRPr="00613830" w:rsidRDefault="00613830" w:rsidP="00613830"/>
    <w:p w14:paraId="35063BE0" w14:textId="77777777" w:rsidR="00613830" w:rsidRPr="00613830" w:rsidRDefault="00613830" w:rsidP="00613830">
      <w:r w:rsidRPr="00613830">
        <w:pict w14:anchorId="3AA5B330">
          <v:rect id="_x0000_i1468" style="width:0;height:1.5pt" o:hralign="center" o:hrstd="t" o:hr="t" fillcolor="#a0a0a0" stroked="f"/>
        </w:pict>
      </w:r>
    </w:p>
    <w:p w14:paraId="4B33C95B" w14:textId="77777777" w:rsidR="00613830" w:rsidRPr="00613830" w:rsidRDefault="00613830" w:rsidP="00613830">
      <w:pPr>
        <w:rPr>
          <w:b/>
          <w:bCs/>
        </w:rPr>
      </w:pPr>
      <w:r w:rsidRPr="00613830">
        <w:rPr>
          <w:b/>
          <w:bCs/>
        </w:rPr>
        <w:t>6. End-User Dynamics and Use Case</w:t>
      </w:r>
    </w:p>
    <w:p w14:paraId="1CC07EC1" w14:textId="77777777" w:rsidR="00613830" w:rsidRPr="00613830" w:rsidRDefault="00613830" w:rsidP="00613830">
      <w:r w:rsidRPr="00613830">
        <w:t xml:space="preserve">The utility and adoption of </w:t>
      </w:r>
      <w:r w:rsidRPr="00613830">
        <w:rPr>
          <w:b/>
          <w:bCs/>
        </w:rPr>
        <w:t>retinal detachment diagnostic technologies</w:t>
      </w:r>
      <w:r w:rsidRPr="00613830">
        <w:t xml:space="preserve"> vary significantly across end-user environments. These range from high-volume tertiary hospitals to specialized ophthalmic clinics, ambulatory </w:t>
      </w:r>
      <w:proofErr w:type="spellStart"/>
      <w:r w:rsidRPr="00613830">
        <w:t>centers</w:t>
      </w:r>
      <w:proofErr w:type="spellEnd"/>
      <w:r w:rsidRPr="00613830">
        <w:t>, and academic research institutions. Each end-user type contributes uniquely to the diffusion and evolution of diagnostic modalities, influenced by workflow priorities, patient volumes, funding availability, and technological readiness.</w:t>
      </w:r>
    </w:p>
    <w:p w14:paraId="1FCB6BA9" w14:textId="77777777" w:rsidR="00613830" w:rsidRPr="00613830" w:rsidRDefault="00613830" w:rsidP="00613830">
      <w:r w:rsidRPr="00613830">
        <w:pict w14:anchorId="01D80099">
          <v:rect id="_x0000_i1469" style="width:0;height:1.5pt" o:hralign="center" o:hrstd="t" o:hr="t" fillcolor="#a0a0a0" stroked="f"/>
        </w:pict>
      </w:r>
    </w:p>
    <w:p w14:paraId="59EDF90D" w14:textId="77777777" w:rsidR="00613830" w:rsidRPr="00613830" w:rsidRDefault="00613830" w:rsidP="00613830">
      <w:pPr>
        <w:rPr>
          <w:b/>
          <w:bCs/>
        </w:rPr>
      </w:pPr>
      <w:r w:rsidRPr="00613830">
        <w:rPr>
          <w:b/>
          <w:bCs/>
        </w:rPr>
        <w:t>1. Hospitals and Multispecialty Clinics</w:t>
      </w:r>
    </w:p>
    <w:p w14:paraId="19784C94" w14:textId="77777777" w:rsidR="00613830" w:rsidRPr="00613830" w:rsidRDefault="00613830" w:rsidP="00613830">
      <w:r w:rsidRPr="00613830">
        <w:t xml:space="preserve">These facilities represent a major share of market revenue, owing to their ability to invest in </w:t>
      </w:r>
      <w:r w:rsidRPr="00613830">
        <w:rPr>
          <w:b/>
          <w:bCs/>
        </w:rPr>
        <w:t>high-end diagnostic systems</w:t>
      </w:r>
      <w:r w:rsidRPr="00613830">
        <w:t xml:space="preserve"> and provide </w:t>
      </w:r>
      <w:r w:rsidRPr="00613830">
        <w:rPr>
          <w:b/>
          <w:bCs/>
        </w:rPr>
        <w:t>integrated care</w:t>
      </w:r>
      <w:r w:rsidRPr="00613830">
        <w:t xml:space="preserve"> for patients with complex comorbidities. In particular, </w:t>
      </w:r>
      <w:r w:rsidRPr="00613830">
        <w:rPr>
          <w:b/>
          <w:bCs/>
        </w:rPr>
        <w:t>emergency departments</w:t>
      </w:r>
      <w:r w:rsidRPr="00613830">
        <w:t xml:space="preserve"> in hospitals increasingly utilize </w:t>
      </w:r>
      <w:r w:rsidRPr="00613830">
        <w:rPr>
          <w:b/>
          <w:bCs/>
        </w:rPr>
        <w:t>portable OCT and fundus imaging</w:t>
      </w:r>
      <w:r w:rsidRPr="00613830">
        <w:t xml:space="preserve"> to quickly assess acute cases of trauma-induced or spontaneous retinal detachment.</w:t>
      </w:r>
    </w:p>
    <w:p w14:paraId="371E8FF9" w14:textId="77777777" w:rsidR="00613830" w:rsidRPr="00613830" w:rsidRDefault="00613830" w:rsidP="00613830">
      <w:r w:rsidRPr="00613830">
        <w:t xml:space="preserve">Hospitals also benefit from interdisciplinary collaboration — combining ophthalmology, endocrinology, and radiology — especially in managing </w:t>
      </w:r>
      <w:r w:rsidRPr="00613830">
        <w:rPr>
          <w:b/>
          <w:bCs/>
        </w:rPr>
        <w:t>diabetic and hypertensive patients</w:t>
      </w:r>
      <w:r w:rsidRPr="00613830">
        <w:t xml:space="preserve"> who face higher risk of retinal complications.</w:t>
      </w:r>
    </w:p>
    <w:p w14:paraId="2A8624DE" w14:textId="77777777" w:rsidR="00613830" w:rsidRPr="00613830" w:rsidRDefault="00613830" w:rsidP="00613830">
      <w:r w:rsidRPr="00613830">
        <w:pict w14:anchorId="569B9DFC">
          <v:rect id="_x0000_i1470" style="width:0;height:1.5pt" o:hralign="center" o:hrstd="t" o:hr="t" fillcolor="#a0a0a0" stroked="f"/>
        </w:pict>
      </w:r>
    </w:p>
    <w:p w14:paraId="77411137" w14:textId="77777777" w:rsidR="00613830" w:rsidRPr="00613830" w:rsidRDefault="00613830" w:rsidP="00613830">
      <w:pPr>
        <w:rPr>
          <w:b/>
          <w:bCs/>
        </w:rPr>
      </w:pPr>
      <w:r w:rsidRPr="00613830">
        <w:rPr>
          <w:b/>
          <w:bCs/>
        </w:rPr>
        <w:t xml:space="preserve">2. Ophthalmology Specialty </w:t>
      </w:r>
      <w:proofErr w:type="spellStart"/>
      <w:r w:rsidRPr="00613830">
        <w:rPr>
          <w:b/>
          <w:bCs/>
        </w:rPr>
        <w:t>Centers</w:t>
      </w:r>
      <w:proofErr w:type="spellEnd"/>
    </w:p>
    <w:p w14:paraId="163E7081" w14:textId="77777777" w:rsidR="00613830" w:rsidRPr="00613830" w:rsidRDefault="00613830" w:rsidP="00613830">
      <w:r w:rsidRPr="00613830">
        <w:t xml:space="preserve">These facilities are the backbone of early and routine diagnostic interventions. Equipped with </w:t>
      </w:r>
      <w:r w:rsidRPr="00613830">
        <w:rPr>
          <w:b/>
          <w:bCs/>
        </w:rPr>
        <w:t>multi-modality imaging systems</w:t>
      </w:r>
      <w:r w:rsidRPr="00613830">
        <w:t xml:space="preserve"> and </w:t>
      </w:r>
      <w:r w:rsidRPr="00613830">
        <w:rPr>
          <w:b/>
          <w:bCs/>
        </w:rPr>
        <w:t>skilled personnel</w:t>
      </w:r>
      <w:r w:rsidRPr="00613830">
        <w:t xml:space="preserve">, these </w:t>
      </w:r>
      <w:proofErr w:type="spellStart"/>
      <w:r w:rsidRPr="00613830">
        <w:t>centers</w:t>
      </w:r>
      <w:proofErr w:type="spellEnd"/>
      <w:r w:rsidRPr="00613830">
        <w:t xml:space="preserve"> provide precise diagnostics, post-surgical monitoring, and preoperative planning.</w:t>
      </w:r>
    </w:p>
    <w:p w14:paraId="746ED2B6" w14:textId="77777777" w:rsidR="00613830" w:rsidRPr="00613830" w:rsidRDefault="00613830" w:rsidP="00613830">
      <w:r w:rsidRPr="00613830">
        <w:rPr>
          <w:i/>
          <w:iCs/>
        </w:rPr>
        <w:t>Ophthalmology clinics are increasingly integrating AI-based screening tools to manage growing patient volumes and streamline case prioritization. Automated imaging workflows allow for faster consultations, often within the same day.</w:t>
      </w:r>
    </w:p>
    <w:p w14:paraId="5A9685C1" w14:textId="77777777" w:rsidR="00613830" w:rsidRPr="00613830" w:rsidRDefault="00613830" w:rsidP="00613830">
      <w:r w:rsidRPr="00613830">
        <w:lastRenderedPageBreak/>
        <w:pict w14:anchorId="2B08B36D">
          <v:rect id="_x0000_i1471" style="width:0;height:1.5pt" o:hralign="center" o:hrstd="t" o:hr="t" fillcolor="#a0a0a0" stroked="f"/>
        </w:pict>
      </w:r>
    </w:p>
    <w:p w14:paraId="5B961DD8" w14:textId="77777777" w:rsidR="00613830" w:rsidRPr="00613830" w:rsidRDefault="00613830" w:rsidP="00613830">
      <w:pPr>
        <w:rPr>
          <w:b/>
          <w:bCs/>
        </w:rPr>
      </w:pPr>
      <w:r w:rsidRPr="00613830">
        <w:rPr>
          <w:b/>
          <w:bCs/>
        </w:rPr>
        <w:t xml:space="preserve">3. Ambulatory Surgical </w:t>
      </w:r>
      <w:proofErr w:type="spellStart"/>
      <w:r w:rsidRPr="00613830">
        <w:rPr>
          <w:b/>
          <w:bCs/>
        </w:rPr>
        <w:t>Centers</w:t>
      </w:r>
      <w:proofErr w:type="spellEnd"/>
      <w:r w:rsidRPr="00613830">
        <w:rPr>
          <w:b/>
          <w:bCs/>
        </w:rPr>
        <w:t xml:space="preserve"> (ASCs)</w:t>
      </w:r>
    </w:p>
    <w:p w14:paraId="2903D46B" w14:textId="77777777" w:rsidR="00613830" w:rsidRPr="00613830" w:rsidRDefault="00613830" w:rsidP="00613830">
      <w:r w:rsidRPr="00613830">
        <w:t xml:space="preserve">ASCs primarily focus on day surgeries and short procedures, but an increasing number are investing in in-house diagnostics to support </w:t>
      </w:r>
      <w:r w:rsidRPr="00613830">
        <w:rPr>
          <w:b/>
          <w:bCs/>
        </w:rPr>
        <w:t>preoperative assessments</w:t>
      </w:r>
      <w:r w:rsidRPr="00613830">
        <w:t xml:space="preserve">. With patient expectations shifting toward </w:t>
      </w:r>
      <w:r w:rsidRPr="00613830">
        <w:rPr>
          <w:b/>
          <w:bCs/>
        </w:rPr>
        <w:t>convenience and fast turnaround</w:t>
      </w:r>
      <w:r w:rsidRPr="00613830">
        <w:t>, diagnostic units in ASCs help deliver a seamless experience.</w:t>
      </w:r>
    </w:p>
    <w:p w14:paraId="12F8C465" w14:textId="77777777" w:rsidR="00613830" w:rsidRPr="00613830" w:rsidRDefault="00613830" w:rsidP="00613830">
      <w:r w:rsidRPr="00613830">
        <w:t xml:space="preserve">These </w:t>
      </w:r>
      <w:proofErr w:type="spellStart"/>
      <w:r w:rsidRPr="00613830">
        <w:t>centers</w:t>
      </w:r>
      <w:proofErr w:type="spellEnd"/>
      <w:r w:rsidRPr="00613830">
        <w:t xml:space="preserve"> typically opt for </w:t>
      </w:r>
      <w:r w:rsidRPr="00613830">
        <w:rPr>
          <w:b/>
          <w:bCs/>
        </w:rPr>
        <w:t>compact imaging solutions</w:t>
      </w:r>
      <w:r w:rsidRPr="00613830">
        <w:t xml:space="preserve"> that balance affordability with quality, making </w:t>
      </w:r>
      <w:r w:rsidRPr="00613830">
        <w:rPr>
          <w:b/>
          <w:bCs/>
        </w:rPr>
        <w:t>handheld and cloud-enabled OCT systems</w:t>
      </w:r>
      <w:r w:rsidRPr="00613830">
        <w:t xml:space="preserve"> particularly attractive.</w:t>
      </w:r>
    </w:p>
    <w:p w14:paraId="6C932105" w14:textId="77777777" w:rsidR="00613830" w:rsidRPr="00613830" w:rsidRDefault="00613830" w:rsidP="00613830">
      <w:r w:rsidRPr="00613830">
        <w:pict w14:anchorId="07D83624">
          <v:rect id="_x0000_i1472" style="width:0;height:1.5pt" o:hralign="center" o:hrstd="t" o:hr="t" fillcolor="#a0a0a0" stroked="f"/>
        </w:pict>
      </w:r>
    </w:p>
    <w:p w14:paraId="63669DD9" w14:textId="77777777" w:rsidR="00613830" w:rsidRPr="00613830" w:rsidRDefault="00613830" w:rsidP="00613830">
      <w:pPr>
        <w:rPr>
          <w:b/>
          <w:bCs/>
        </w:rPr>
      </w:pPr>
      <w:r w:rsidRPr="00613830">
        <w:rPr>
          <w:b/>
          <w:bCs/>
        </w:rPr>
        <w:t>4. Academic and Research Institutions</w:t>
      </w:r>
    </w:p>
    <w:p w14:paraId="72C2705C" w14:textId="77777777" w:rsidR="00613830" w:rsidRPr="00613830" w:rsidRDefault="00613830" w:rsidP="00613830">
      <w:r w:rsidRPr="00613830">
        <w:t xml:space="preserve">Academic </w:t>
      </w:r>
      <w:proofErr w:type="spellStart"/>
      <w:r w:rsidRPr="00613830">
        <w:t>centers</w:t>
      </w:r>
      <w:proofErr w:type="spellEnd"/>
      <w:r w:rsidRPr="00613830">
        <w:t xml:space="preserve"> and teaching hospitals play a pivotal role in the </w:t>
      </w:r>
      <w:r w:rsidRPr="00613830">
        <w:rPr>
          <w:b/>
          <w:bCs/>
        </w:rPr>
        <w:t>validation and clinical benchmarking</w:t>
      </w:r>
      <w:r w:rsidRPr="00613830">
        <w:t xml:space="preserve"> of new diagnostic technologies. These institutions often participate in trials for </w:t>
      </w:r>
      <w:r w:rsidRPr="00613830">
        <w:rPr>
          <w:b/>
          <w:bCs/>
        </w:rPr>
        <w:t>AI-powered diagnostics</w:t>
      </w:r>
      <w:r w:rsidRPr="00613830">
        <w:t xml:space="preserve">, </w:t>
      </w:r>
      <w:r w:rsidRPr="00613830">
        <w:rPr>
          <w:b/>
          <w:bCs/>
        </w:rPr>
        <w:t>image analytics platforms</w:t>
      </w:r>
      <w:r w:rsidRPr="00613830">
        <w:t xml:space="preserve">, and </w:t>
      </w:r>
      <w:r w:rsidRPr="00613830">
        <w:rPr>
          <w:b/>
          <w:bCs/>
        </w:rPr>
        <w:t>deep learning models</w:t>
      </w:r>
      <w:r w:rsidRPr="00613830">
        <w:t xml:space="preserve"> for retinal detachment prediction.</w:t>
      </w:r>
    </w:p>
    <w:p w14:paraId="285D7428" w14:textId="77777777" w:rsidR="00613830" w:rsidRPr="00613830" w:rsidRDefault="00613830" w:rsidP="00613830">
      <w:r w:rsidRPr="00613830">
        <w:t xml:space="preserve">They also contribute to </w:t>
      </w:r>
      <w:r w:rsidRPr="00613830">
        <w:rPr>
          <w:b/>
          <w:bCs/>
        </w:rPr>
        <w:t>training ophthalmologists and technicians</w:t>
      </w:r>
      <w:r w:rsidRPr="00613830">
        <w:t>, ensuring proper utilization and interpretation of emerging diagnostic techniques. Research grants and collaboration with med-tech companies position these institutions as key innovation hubs.</w:t>
      </w:r>
    </w:p>
    <w:p w14:paraId="243DEA64" w14:textId="77777777" w:rsidR="00613830" w:rsidRPr="00613830" w:rsidRDefault="00613830" w:rsidP="00613830">
      <w:r w:rsidRPr="00613830">
        <w:pict w14:anchorId="0CA1B8E1">
          <v:rect id="_x0000_i1473" style="width:0;height:1.5pt" o:hralign="center" o:hrstd="t" o:hr="t" fillcolor="#a0a0a0" stroked="f"/>
        </w:pict>
      </w:r>
    </w:p>
    <w:p w14:paraId="7655B938" w14:textId="77777777" w:rsidR="00613830" w:rsidRPr="00613830" w:rsidRDefault="00613830" w:rsidP="00613830">
      <w:pPr>
        <w:rPr>
          <w:b/>
          <w:bCs/>
        </w:rPr>
      </w:pPr>
      <w:r w:rsidRPr="00613830">
        <w:rPr>
          <w:rFonts w:ascii="Segoe UI Emoji" w:hAnsi="Segoe UI Emoji" w:cs="Segoe UI Emoji"/>
          <w:b/>
          <w:bCs/>
        </w:rPr>
        <w:t>📌</w:t>
      </w:r>
      <w:r w:rsidRPr="00613830">
        <w:rPr>
          <w:b/>
          <w:bCs/>
        </w:rPr>
        <w:t xml:space="preserve"> Use Case Highlight</w:t>
      </w:r>
    </w:p>
    <w:p w14:paraId="51AF90B4" w14:textId="77777777" w:rsidR="00613830" w:rsidRPr="00613830" w:rsidRDefault="00613830" w:rsidP="00613830">
      <w:r w:rsidRPr="00613830">
        <w:rPr>
          <w:i/>
          <w:iCs/>
        </w:rPr>
        <w:t>A tertiary care hospital in Seoul, South Korea, implemented a hybrid diagnostic workflow combining AI-powered fundus imaging with handheld OCT devices in its emergency ophthalmology unit. The goal was to reduce the time-to-diagnosis for suspected cases of retinal detachment presenting with sudden vision loss or trauma.</w:t>
      </w:r>
    </w:p>
    <w:p w14:paraId="574F30DE" w14:textId="77777777" w:rsidR="00613830" w:rsidRPr="00613830" w:rsidRDefault="00613830" w:rsidP="00613830">
      <w:r w:rsidRPr="00613830">
        <w:rPr>
          <w:b/>
          <w:bCs/>
        </w:rPr>
        <w:t>Workflow &amp; Impact:</w:t>
      </w:r>
    </w:p>
    <w:p w14:paraId="14128892" w14:textId="77777777" w:rsidR="00613830" w:rsidRPr="00613830" w:rsidRDefault="00613830" w:rsidP="00613830">
      <w:pPr>
        <w:numPr>
          <w:ilvl w:val="0"/>
          <w:numId w:val="11"/>
        </w:numPr>
      </w:pPr>
      <w:r w:rsidRPr="00613830">
        <w:t>Patients with acute symptoms were scanned within 12 minutes of arrival</w:t>
      </w:r>
    </w:p>
    <w:p w14:paraId="260E0D4D" w14:textId="77777777" w:rsidR="00613830" w:rsidRPr="00613830" w:rsidRDefault="00613830" w:rsidP="00613830">
      <w:pPr>
        <w:numPr>
          <w:ilvl w:val="0"/>
          <w:numId w:val="11"/>
        </w:numPr>
      </w:pPr>
      <w:r w:rsidRPr="00613830">
        <w:t>AI triage identified retinal tears in 83% of cases with high predictive value</w:t>
      </w:r>
    </w:p>
    <w:p w14:paraId="042108A9" w14:textId="77777777" w:rsidR="00613830" w:rsidRPr="00613830" w:rsidRDefault="00613830" w:rsidP="00613830">
      <w:pPr>
        <w:numPr>
          <w:ilvl w:val="0"/>
          <w:numId w:val="11"/>
        </w:numPr>
      </w:pPr>
      <w:r w:rsidRPr="00613830">
        <w:t>Ophthalmologists received real-time alerts with image annotations</w:t>
      </w:r>
    </w:p>
    <w:p w14:paraId="0255EC07" w14:textId="77777777" w:rsidR="00613830" w:rsidRPr="00613830" w:rsidRDefault="00613830" w:rsidP="00613830">
      <w:pPr>
        <w:numPr>
          <w:ilvl w:val="0"/>
          <w:numId w:val="11"/>
        </w:numPr>
      </w:pPr>
      <w:r w:rsidRPr="00613830">
        <w:t xml:space="preserve">Average time to surgical intervention dropped by </w:t>
      </w:r>
      <w:r w:rsidRPr="00613830">
        <w:rPr>
          <w:b/>
          <w:bCs/>
        </w:rPr>
        <w:t>22%</w:t>
      </w:r>
    </w:p>
    <w:p w14:paraId="354C7799" w14:textId="77777777" w:rsidR="00613830" w:rsidRPr="00613830" w:rsidRDefault="00613830" w:rsidP="00613830">
      <w:pPr>
        <w:numPr>
          <w:ilvl w:val="0"/>
          <w:numId w:val="11"/>
        </w:numPr>
      </w:pPr>
      <w:r w:rsidRPr="00613830">
        <w:t xml:space="preserve">The hospital reported a </w:t>
      </w:r>
      <w:r w:rsidRPr="00613830">
        <w:rPr>
          <w:b/>
          <w:bCs/>
        </w:rPr>
        <w:t>34% reduction in diagnostic errors</w:t>
      </w:r>
      <w:r w:rsidRPr="00613830">
        <w:t xml:space="preserve"> over a 9-month pilot period</w:t>
      </w:r>
    </w:p>
    <w:p w14:paraId="5195051F" w14:textId="77777777" w:rsidR="00613830" w:rsidRPr="00613830" w:rsidRDefault="00613830" w:rsidP="00613830">
      <w:r w:rsidRPr="00613830">
        <w:rPr>
          <w:i/>
          <w:iCs/>
        </w:rPr>
        <w:t>This case underscores the growing importance of AI-diagnostics in time-sensitive retinal emergencies, especially when specialist availability is limited.</w:t>
      </w:r>
    </w:p>
    <w:p w14:paraId="5CF24D41" w14:textId="77777777" w:rsidR="00613830" w:rsidRPr="00613830" w:rsidRDefault="00613830" w:rsidP="00613830">
      <w:r w:rsidRPr="00613830">
        <w:pict w14:anchorId="333E5340">
          <v:rect id="_x0000_i1474" style="width:0;height:1.5pt" o:hralign="center" o:hrstd="t" o:hr="t" fillcolor="#a0a0a0" stroked="f"/>
        </w:pict>
      </w:r>
    </w:p>
    <w:p w14:paraId="568A8C08" w14:textId="77777777" w:rsidR="00613830" w:rsidRPr="00613830" w:rsidRDefault="00613830" w:rsidP="00613830">
      <w:r w:rsidRPr="00613830">
        <w:lastRenderedPageBreak/>
        <w:t>In essence, end-user adoption is closely tied to clinical priorities. While hospitals focus on acute and complex care, specialty clinics lead in preventive diagnostics and workflow innovation. ASCs and research institutions also contribute substantially by pushing the envelope in patient experience and tech validation, respectively.</w:t>
      </w:r>
    </w:p>
    <w:p w14:paraId="1C2AEB72" w14:textId="77777777" w:rsidR="00613830" w:rsidRPr="00613830" w:rsidRDefault="00613830" w:rsidP="00613830">
      <w:r w:rsidRPr="00613830">
        <w:pict w14:anchorId="790C8AF9">
          <v:rect id="_x0000_i1475" style="width:0;height:1.5pt" o:hralign="center" o:hrstd="t" o:hr="t" fillcolor="#a0a0a0" stroked="f"/>
        </w:pict>
      </w:r>
    </w:p>
    <w:p w14:paraId="3744F876" w14:textId="77777777" w:rsidR="00613830" w:rsidRPr="00613830" w:rsidRDefault="00613830" w:rsidP="00613830">
      <w:r w:rsidRPr="00613830">
        <w:pict w14:anchorId="713C72A8">
          <v:rect id="_x0000_i1476" style="width:0;height:1.5pt" o:hralign="center" o:hrstd="t" o:hr="t" fillcolor="#a0a0a0" stroked="f"/>
        </w:pict>
      </w:r>
    </w:p>
    <w:p w14:paraId="6BFC874E" w14:textId="77777777" w:rsidR="00613830" w:rsidRPr="00613830" w:rsidRDefault="00613830" w:rsidP="00613830">
      <w:pPr>
        <w:rPr>
          <w:b/>
          <w:bCs/>
        </w:rPr>
      </w:pPr>
      <w:r w:rsidRPr="00613830">
        <w:rPr>
          <w:b/>
          <w:bCs/>
        </w:rPr>
        <w:t xml:space="preserve">7. Recent Developments + Opportunities &amp; Restraints </w:t>
      </w:r>
      <w:r w:rsidRPr="00613830">
        <w:rPr>
          <w:b/>
          <w:bCs/>
          <w:i/>
          <w:iCs/>
        </w:rPr>
        <w:t>(Short Section)</w:t>
      </w:r>
    </w:p>
    <w:p w14:paraId="51DF9D44" w14:textId="77777777" w:rsidR="00613830" w:rsidRPr="00613830" w:rsidRDefault="00613830" w:rsidP="00613830">
      <w:pPr>
        <w:rPr>
          <w:b/>
          <w:bCs/>
        </w:rPr>
      </w:pPr>
      <w:r w:rsidRPr="00613830">
        <w:rPr>
          <w:rFonts w:ascii="Segoe UI Emoji" w:hAnsi="Segoe UI Emoji" w:cs="Segoe UI Emoji"/>
          <w:b/>
          <w:bCs/>
        </w:rPr>
        <w:t>🆕</w:t>
      </w:r>
      <w:r w:rsidRPr="00613830">
        <w:rPr>
          <w:b/>
          <w:bCs/>
        </w:rPr>
        <w:t xml:space="preserve"> Recent Developments (Last 2 Years)</w:t>
      </w:r>
    </w:p>
    <w:p w14:paraId="0AA12321" w14:textId="2870D05F" w:rsidR="00613830" w:rsidRPr="00613830" w:rsidRDefault="00613830" w:rsidP="00613830">
      <w:pPr>
        <w:numPr>
          <w:ilvl w:val="0"/>
          <w:numId w:val="12"/>
        </w:numPr>
      </w:pPr>
      <w:r w:rsidRPr="00613830">
        <w:rPr>
          <w:b/>
          <w:bCs/>
        </w:rPr>
        <w:t>FDA Approval for AI-Powered Retinal Diagnostic System</w:t>
      </w:r>
      <w:r w:rsidRPr="00613830">
        <w:br/>
        <w:t xml:space="preserve">In 2023, the U.S. FDA approved an </w:t>
      </w:r>
      <w:r w:rsidRPr="00613830">
        <w:rPr>
          <w:b/>
          <w:bCs/>
        </w:rPr>
        <w:t>autonomous AI-based diagnostic tool</w:t>
      </w:r>
      <w:r w:rsidRPr="00613830">
        <w:t xml:space="preserve"> designed for early detection of retinal detachment precursors, especially in diabetic patients. The system integrates directly with handheld fundus cameras for rapid triage in clinics and telemedicine environments.</w:t>
      </w:r>
      <w:r w:rsidRPr="00613830">
        <w:br/>
      </w:r>
    </w:p>
    <w:p w14:paraId="62CD7244" w14:textId="0AF6A681" w:rsidR="00613830" w:rsidRPr="00613830" w:rsidRDefault="00613830" w:rsidP="00613830">
      <w:pPr>
        <w:numPr>
          <w:ilvl w:val="0"/>
          <w:numId w:val="12"/>
        </w:numPr>
      </w:pPr>
      <w:r w:rsidRPr="00613830">
        <w:rPr>
          <w:b/>
          <w:bCs/>
        </w:rPr>
        <w:t>Topcon Partners with Google Cloud for Imaging Analytics</w:t>
      </w:r>
      <w:r w:rsidRPr="00613830">
        <w:br/>
        <w:t xml:space="preserve">In early 2024, </w:t>
      </w:r>
      <w:r w:rsidRPr="00613830">
        <w:rPr>
          <w:b/>
          <w:bCs/>
        </w:rPr>
        <w:t>Topcon Corporation</w:t>
      </w:r>
      <w:r w:rsidRPr="00613830">
        <w:t xml:space="preserve"> announced a partnership with </w:t>
      </w:r>
      <w:r w:rsidRPr="00613830">
        <w:rPr>
          <w:b/>
          <w:bCs/>
        </w:rPr>
        <w:t>Google Cloud</w:t>
      </w:r>
      <w:r w:rsidRPr="00613830">
        <w:t xml:space="preserve"> to power its diagnostic imaging data platform. The collaboration aims to scale AI-driven retinal diagnostics globally using a secure, scalable cloud infrastructure.</w:t>
      </w:r>
      <w:r w:rsidRPr="00613830">
        <w:br/>
      </w:r>
    </w:p>
    <w:p w14:paraId="7EA58D44" w14:textId="335E5C1C" w:rsidR="00613830" w:rsidRPr="00613830" w:rsidRDefault="00613830" w:rsidP="00613830">
      <w:pPr>
        <w:numPr>
          <w:ilvl w:val="0"/>
          <w:numId w:val="12"/>
        </w:numPr>
      </w:pPr>
      <w:r w:rsidRPr="00613830">
        <w:rPr>
          <w:b/>
          <w:bCs/>
        </w:rPr>
        <w:t xml:space="preserve">Launch of Portable OCT Devices by </w:t>
      </w:r>
      <w:proofErr w:type="spellStart"/>
      <w:r w:rsidRPr="00613830">
        <w:rPr>
          <w:b/>
          <w:bCs/>
        </w:rPr>
        <w:t>Nidek</w:t>
      </w:r>
      <w:proofErr w:type="spellEnd"/>
      <w:r w:rsidRPr="00613830">
        <w:rPr>
          <w:b/>
          <w:bCs/>
        </w:rPr>
        <w:t xml:space="preserve"> and Canon</w:t>
      </w:r>
      <w:r w:rsidRPr="00613830">
        <w:br/>
      </w:r>
      <w:proofErr w:type="spellStart"/>
      <w:r w:rsidRPr="00613830">
        <w:rPr>
          <w:b/>
          <w:bCs/>
        </w:rPr>
        <w:t>Nidek</w:t>
      </w:r>
      <w:proofErr w:type="spellEnd"/>
      <w:r w:rsidRPr="00613830">
        <w:rPr>
          <w:b/>
          <w:bCs/>
        </w:rPr>
        <w:t xml:space="preserve"> Co., Ltd.</w:t>
      </w:r>
      <w:r w:rsidRPr="00613830">
        <w:t xml:space="preserve"> and </w:t>
      </w:r>
      <w:r w:rsidRPr="00613830">
        <w:rPr>
          <w:b/>
          <w:bCs/>
        </w:rPr>
        <w:t>Canon Medical Systems</w:t>
      </w:r>
      <w:r w:rsidRPr="00613830">
        <w:t xml:space="preserve"> released next-generation </w:t>
      </w:r>
      <w:r w:rsidRPr="00613830">
        <w:rPr>
          <w:b/>
          <w:bCs/>
        </w:rPr>
        <w:t>portable OCT devices</w:t>
      </w:r>
      <w:r w:rsidRPr="00613830">
        <w:t xml:space="preserve"> in 2023, designed specifically for point-of-care diagnostics. These devices are now in deployment across public health </w:t>
      </w:r>
      <w:proofErr w:type="spellStart"/>
      <w:r w:rsidRPr="00613830">
        <w:t>centers</w:t>
      </w:r>
      <w:proofErr w:type="spellEnd"/>
      <w:r w:rsidRPr="00613830">
        <w:t xml:space="preserve"> in Asia and Latin America.</w:t>
      </w:r>
      <w:r w:rsidRPr="00613830">
        <w:br/>
      </w:r>
    </w:p>
    <w:p w14:paraId="30295F7E" w14:textId="46006F52" w:rsidR="00613830" w:rsidRPr="00613830" w:rsidRDefault="00613830" w:rsidP="00613830">
      <w:pPr>
        <w:numPr>
          <w:ilvl w:val="0"/>
          <w:numId w:val="12"/>
        </w:numPr>
      </w:pPr>
      <w:r w:rsidRPr="00613830">
        <w:rPr>
          <w:b/>
          <w:bCs/>
        </w:rPr>
        <w:t>Expansion of Diabetic Eye Screening in the UK NHS</w:t>
      </w:r>
      <w:r w:rsidRPr="00613830">
        <w:br/>
        <w:t xml:space="preserve">The UK’s National Health Service expanded its AI-enabled retinal screening program in late 2023 to include predictive assessment for </w:t>
      </w:r>
      <w:r w:rsidRPr="00613830">
        <w:rPr>
          <w:b/>
          <w:bCs/>
        </w:rPr>
        <w:t>retinal detachment risk</w:t>
      </w:r>
      <w:r w:rsidRPr="00613830">
        <w:t xml:space="preserve"> using multimodal image processing algorithms.</w:t>
      </w:r>
      <w:r w:rsidRPr="00613830">
        <w:br/>
      </w:r>
    </w:p>
    <w:p w14:paraId="3E412CEE" w14:textId="19BB6BC4" w:rsidR="00613830" w:rsidRPr="00613830" w:rsidRDefault="00613830" w:rsidP="00613830">
      <w:pPr>
        <w:numPr>
          <w:ilvl w:val="0"/>
          <w:numId w:val="12"/>
        </w:numPr>
      </w:pPr>
      <w:r w:rsidRPr="00613830">
        <w:rPr>
          <w:b/>
          <w:bCs/>
        </w:rPr>
        <w:t>Zeiss Acquires AI Startup for Diagnostic Integration</w:t>
      </w:r>
      <w:r w:rsidRPr="00613830">
        <w:br/>
        <w:t xml:space="preserve">In mid-2024, </w:t>
      </w:r>
      <w:r w:rsidRPr="00613830">
        <w:rPr>
          <w:b/>
          <w:bCs/>
        </w:rPr>
        <w:t xml:space="preserve">Carl Zeiss </w:t>
      </w:r>
      <w:proofErr w:type="spellStart"/>
      <w:r w:rsidRPr="00613830">
        <w:rPr>
          <w:b/>
          <w:bCs/>
        </w:rPr>
        <w:t>Meditec</w:t>
      </w:r>
      <w:proofErr w:type="spellEnd"/>
      <w:r w:rsidRPr="00613830">
        <w:rPr>
          <w:b/>
          <w:bCs/>
        </w:rPr>
        <w:t xml:space="preserve"> AG</w:t>
      </w:r>
      <w:r w:rsidRPr="00613830">
        <w:t xml:space="preserve"> acquired a European AI ophthalmology startup to enhance its </w:t>
      </w:r>
      <w:r w:rsidRPr="00613830">
        <w:rPr>
          <w:b/>
          <w:bCs/>
        </w:rPr>
        <w:t>OCT and fundus camera platforms</w:t>
      </w:r>
      <w:r w:rsidRPr="00613830">
        <w:t xml:space="preserve"> with real-time diagnostic guidance capabilities.</w:t>
      </w:r>
      <w:r w:rsidRPr="00613830">
        <w:br/>
      </w:r>
    </w:p>
    <w:p w14:paraId="65657D3A" w14:textId="77777777" w:rsidR="00613830" w:rsidRPr="00613830" w:rsidRDefault="00613830" w:rsidP="00613830">
      <w:r w:rsidRPr="00613830">
        <w:pict w14:anchorId="37078F24">
          <v:rect id="_x0000_i1477" style="width:0;height:1.5pt" o:hralign="center" o:hrstd="t" o:hr="t" fillcolor="#a0a0a0" stroked="f"/>
        </w:pict>
      </w:r>
    </w:p>
    <w:p w14:paraId="018200F3" w14:textId="77777777" w:rsidR="00613830" w:rsidRPr="00613830" w:rsidRDefault="00613830" w:rsidP="00613830">
      <w:pPr>
        <w:rPr>
          <w:b/>
          <w:bCs/>
        </w:rPr>
      </w:pPr>
      <w:r w:rsidRPr="00613830">
        <w:rPr>
          <w:rFonts w:ascii="Segoe UI Emoji" w:hAnsi="Segoe UI Emoji" w:cs="Segoe UI Emoji"/>
          <w:b/>
          <w:bCs/>
        </w:rPr>
        <w:t>🔁</w:t>
      </w:r>
      <w:r w:rsidRPr="00613830">
        <w:rPr>
          <w:b/>
          <w:bCs/>
        </w:rPr>
        <w:t xml:space="preserve"> Opportunities</w:t>
      </w:r>
    </w:p>
    <w:p w14:paraId="736B2CD0" w14:textId="77777777" w:rsidR="00613830" w:rsidRPr="00613830" w:rsidRDefault="00613830" w:rsidP="00613830">
      <w:pPr>
        <w:numPr>
          <w:ilvl w:val="0"/>
          <w:numId w:val="13"/>
        </w:numPr>
      </w:pPr>
      <w:r w:rsidRPr="00613830">
        <w:rPr>
          <w:b/>
          <w:bCs/>
        </w:rPr>
        <w:lastRenderedPageBreak/>
        <w:t>AI-Powered Predictive Analytics</w:t>
      </w:r>
      <w:r w:rsidRPr="00613830">
        <w:br/>
        <w:t xml:space="preserve">The integration of machine learning models into diagnostic tools offers significant potential for </w:t>
      </w:r>
      <w:r w:rsidRPr="00613830">
        <w:rPr>
          <w:b/>
          <w:bCs/>
        </w:rPr>
        <w:t>real-time risk prediction</w:t>
      </w:r>
      <w:r w:rsidRPr="00613830">
        <w:t>, enabling earlier intervention and better surgical planning.</w:t>
      </w:r>
    </w:p>
    <w:p w14:paraId="71A30CCA" w14:textId="77777777" w:rsidR="00613830" w:rsidRPr="00613830" w:rsidRDefault="00613830" w:rsidP="00613830">
      <w:pPr>
        <w:numPr>
          <w:ilvl w:val="0"/>
          <w:numId w:val="13"/>
        </w:numPr>
      </w:pPr>
      <w:r w:rsidRPr="00613830">
        <w:rPr>
          <w:b/>
          <w:bCs/>
        </w:rPr>
        <w:t>Expansion into Emerging Markets</w:t>
      </w:r>
      <w:r w:rsidRPr="00613830">
        <w:br/>
        <w:t xml:space="preserve">There is rising demand in </w:t>
      </w:r>
      <w:r w:rsidRPr="00613830">
        <w:rPr>
          <w:b/>
          <w:bCs/>
        </w:rPr>
        <w:t>Asia Pacific, Latin America, and Sub-Saharan Africa</w:t>
      </w:r>
      <w:r w:rsidRPr="00613830">
        <w:t>, where mobile imaging units and tele-diagnostics can bridge diagnostic gaps in underserved regions.</w:t>
      </w:r>
    </w:p>
    <w:p w14:paraId="172E960D" w14:textId="77777777" w:rsidR="00613830" w:rsidRPr="00613830" w:rsidRDefault="00613830" w:rsidP="00613830">
      <w:pPr>
        <w:numPr>
          <w:ilvl w:val="0"/>
          <w:numId w:val="13"/>
        </w:numPr>
      </w:pPr>
      <w:r w:rsidRPr="00613830">
        <w:rPr>
          <w:b/>
          <w:bCs/>
        </w:rPr>
        <w:t>Integration with Primary Care and Telehealth</w:t>
      </w:r>
      <w:r w:rsidRPr="00613830">
        <w:br/>
        <w:t xml:space="preserve">As portable imaging becomes more accessible, </w:t>
      </w:r>
      <w:r w:rsidRPr="00613830">
        <w:rPr>
          <w:b/>
          <w:bCs/>
        </w:rPr>
        <w:t>non-specialist settings like primary care clinics</w:t>
      </w:r>
      <w:r w:rsidRPr="00613830">
        <w:t xml:space="preserve"> are adopting diagnostics as a part of holistic chronic care — particularly for diabetic patients.</w:t>
      </w:r>
    </w:p>
    <w:p w14:paraId="713F1D27" w14:textId="77777777" w:rsidR="00613830" w:rsidRPr="00613830" w:rsidRDefault="00613830" w:rsidP="00613830">
      <w:r w:rsidRPr="00613830">
        <w:pict w14:anchorId="380B3883">
          <v:rect id="_x0000_i1478" style="width:0;height:1.5pt" o:hralign="center" o:hrstd="t" o:hr="t" fillcolor="#a0a0a0" stroked="f"/>
        </w:pict>
      </w:r>
    </w:p>
    <w:p w14:paraId="1D4E565C" w14:textId="77777777" w:rsidR="00613830" w:rsidRPr="00613830" w:rsidRDefault="00613830" w:rsidP="00613830">
      <w:pPr>
        <w:rPr>
          <w:b/>
          <w:bCs/>
        </w:rPr>
      </w:pPr>
      <w:r w:rsidRPr="00613830">
        <w:rPr>
          <w:rFonts w:ascii="Segoe UI Symbol" w:hAnsi="Segoe UI Symbol" w:cs="Segoe UI Symbol"/>
          <w:b/>
          <w:bCs/>
        </w:rPr>
        <w:t>⚠</w:t>
      </w:r>
      <w:r w:rsidRPr="00613830">
        <w:rPr>
          <w:b/>
          <w:bCs/>
        </w:rPr>
        <w:t>️ Restraints</w:t>
      </w:r>
    </w:p>
    <w:p w14:paraId="6153BE31" w14:textId="77777777" w:rsidR="00613830" w:rsidRPr="00613830" w:rsidRDefault="00613830" w:rsidP="00613830">
      <w:pPr>
        <w:numPr>
          <w:ilvl w:val="0"/>
          <w:numId w:val="14"/>
        </w:numPr>
      </w:pPr>
      <w:r w:rsidRPr="00613830">
        <w:rPr>
          <w:b/>
          <w:bCs/>
        </w:rPr>
        <w:t>High Capital Investment and Maintenance Costs</w:t>
      </w:r>
      <w:r w:rsidRPr="00613830">
        <w:br/>
        <w:t xml:space="preserve">Advanced diagnostic platforms (especially multimodal OCT systems) require </w:t>
      </w:r>
      <w:r w:rsidRPr="00613830">
        <w:rPr>
          <w:b/>
          <w:bCs/>
        </w:rPr>
        <w:t>significant upfront investment</w:t>
      </w:r>
      <w:r w:rsidRPr="00613830">
        <w:t>, limiting access for smaller clinics and low-income countries.</w:t>
      </w:r>
    </w:p>
    <w:p w14:paraId="64B45589" w14:textId="77777777" w:rsidR="00613830" w:rsidRPr="00613830" w:rsidRDefault="00613830" w:rsidP="00613830">
      <w:pPr>
        <w:numPr>
          <w:ilvl w:val="0"/>
          <w:numId w:val="14"/>
        </w:numPr>
      </w:pPr>
      <w:r w:rsidRPr="00613830">
        <w:rPr>
          <w:b/>
          <w:bCs/>
        </w:rPr>
        <w:t>Shortage of Skilled Ophthalmic Technicians</w:t>
      </w:r>
      <w:r w:rsidRPr="00613830">
        <w:br/>
        <w:t xml:space="preserve">Despite automation, </w:t>
      </w:r>
      <w:r w:rsidRPr="00613830">
        <w:rPr>
          <w:b/>
          <w:bCs/>
        </w:rPr>
        <w:t>image acquisition and interpretation still rely on trained personnel</w:t>
      </w:r>
      <w:r w:rsidRPr="00613830">
        <w:t>, especially in rural settings. This skill gap slows deployment in high-need areas.</w:t>
      </w:r>
    </w:p>
    <w:p w14:paraId="21D69424" w14:textId="77777777" w:rsidR="00613830" w:rsidRDefault="00613830">
      <w:r>
        <w:br w:type="page"/>
      </w:r>
    </w:p>
    <w:p w14:paraId="4D52DE2D" w14:textId="462202EA" w:rsidR="00613830" w:rsidRPr="00613830" w:rsidRDefault="00613830" w:rsidP="00613830">
      <w:r w:rsidRPr="00613830">
        <w:lastRenderedPageBreak/>
        <w:pict w14:anchorId="5802A3C3">
          <v:rect id="_x0000_i1480" style="width:0;height:1.5pt" o:hralign="center" o:hrstd="t" o:hr="t" fillcolor="#a0a0a0" stroked="f"/>
        </w:pict>
      </w:r>
    </w:p>
    <w:p w14:paraId="7F224BE5" w14:textId="77777777" w:rsidR="00613830" w:rsidRPr="00613830" w:rsidRDefault="00613830" w:rsidP="00613830">
      <w:pPr>
        <w:rPr>
          <w:b/>
          <w:bCs/>
        </w:rPr>
      </w:pPr>
      <w:r w:rsidRPr="00613830">
        <w:rPr>
          <w:b/>
          <w:bCs/>
        </w:rPr>
        <w:t>8. Report Summary, FAQs, and SEO Schema</w:t>
      </w:r>
    </w:p>
    <w:p w14:paraId="61C69171" w14:textId="77777777" w:rsidR="00613830" w:rsidRPr="00613830" w:rsidRDefault="00613830" w:rsidP="00613830">
      <w:pPr>
        <w:rPr>
          <w:b/>
          <w:bCs/>
        </w:rPr>
      </w:pPr>
      <w:r w:rsidRPr="00613830">
        <w:rPr>
          <w:rFonts w:ascii="Segoe UI Emoji" w:hAnsi="Segoe UI Emoji" w:cs="Segoe UI Emoji"/>
          <w:b/>
          <w:bCs/>
        </w:rPr>
        <w:t>🧾</w:t>
      </w:r>
      <w:r w:rsidRPr="00613830">
        <w:rPr>
          <w:b/>
          <w:bCs/>
        </w:rPr>
        <w:t xml:space="preserve"> A.1. Report Title (Long-Form)</w:t>
      </w:r>
    </w:p>
    <w:p w14:paraId="19C682A1" w14:textId="77777777" w:rsidR="00613830" w:rsidRPr="00613830" w:rsidRDefault="00613830" w:rsidP="00613830">
      <w:r w:rsidRPr="00613830">
        <w:rPr>
          <w:b/>
          <w:bCs/>
        </w:rPr>
        <w:t xml:space="preserve">Retinal Detachment Diagnostics Market </w:t>
      </w:r>
      <w:proofErr w:type="gramStart"/>
      <w:r w:rsidRPr="00613830">
        <w:rPr>
          <w:b/>
          <w:bCs/>
        </w:rPr>
        <w:t>By</w:t>
      </w:r>
      <w:proofErr w:type="gramEnd"/>
      <w:r w:rsidRPr="00613830">
        <w:rPr>
          <w:b/>
          <w:bCs/>
        </w:rPr>
        <w:t xml:space="preserve"> Diagnostic Modality (OCT, Fundus Imaging, Ultrasound, AI Tools, Fluorescein Angiography); By Application (Rhegmatogenous, Tractional, Exudative Retinal Detachment); By End User (Hospitals, Ophthalmology Clinics, ASCs, Research </w:t>
      </w:r>
      <w:proofErr w:type="spellStart"/>
      <w:r w:rsidRPr="00613830">
        <w:rPr>
          <w:b/>
          <w:bCs/>
        </w:rPr>
        <w:t>Centers</w:t>
      </w:r>
      <w:proofErr w:type="spellEnd"/>
      <w:r w:rsidRPr="00613830">
        <w:rPr>
          <w:b/>
          <w:bCs/>
        </w:rPr>
        <w:t>); By Geography, Segment Revenue Estimation, Forecast, 2024–2030.</w:t>
      </w:r>
    </w:p>
    <w:p w14:paraId="6F8E2783" w14:textId="77777777" w:rsidR="00613830" w:rsidRPr="00613830" w:rsidRDefault="00613830" w:rsidP="00613830">
      <w:r w:rsidRPr="00613830">
        <w:pict w14:anchorId="78515F08">
          <v:rect id="_x0000_i1481" style="width:0;height:1.5pt" o:hralign="center" o:hrstd="t" o:hr="t" fillcolor="#a0a0a0" stroked="f"/>
        </w:pict>
      </w:r>
    </w:p>
    <w:p w14:paraId="3B8EC24E" w14:textId="77777777" w:rsidR="00613830" w:rsidRPr="00613830" w:rsidRDefault="00613830" w:rsidP="00613830">
      <w:pPr>
        <w:rPr>
          <w:b/>
          <w:bCs/>
        </w:rPr>
      </w:pPr>
      <w:r w:rsidRPr="00613830">
        <w:rPr>
          <w:rFonts w:ascii="Segoe UI Emoji" w:hAnsi="Segoe UI Emoji" w:cs="Segoe UI Emoji"/>
          <w:b/>
          <w:bCs/>
        </w:rPr>
        <w:t>🧾</w:t>
      </w:r>
      <w:r w:rsidRPr="00613830">
        <w:rPr>
          <w:b/>
          <w:bCs/>
        </w:rPr>
        <w:t xml:space="preserve"> A.2. Market Name (all lowercase)</w:t>
      </w:r>
    </w:p>
    <w:p w14:paraId="6EC0EB99" w14:textId="77777777" w:rsidR="00613830" w:rsidRPr="00613830" w:rsidRDefault="00613830" w:rsidP="00613830">
      <w:r w:rsidRPr="00613830">
        <w:rPr>
          <w:b/>
          <w:bCs/>
        </w:rPr>
        <w:t>retinal detachment diagnostics market</w:t>
      </w:r>
    </w:p>
    <w:p w14:paraId="7A1B2E6F" w14:textId="77777777" w:rsidR="00613830" w:rsidRPr="00613830" w:rsidRDefault="00613830" w:rsidP="00613830">
      <w:r w:rsidRPr="00613830">
        <w:pict w14:anchorId="64B7A506">
          <v:rect id="_x0000_i1482" style="width:0;height:1.5pt" o:hralign="center" o:hrstd="t" o:hr="t" fillcolor="#a0a0a0" stroked="f"/>
        </w:pict>
      </w:r>
    </w:p>
    <w:p w14:paraId="7FD16137" w14:textId="77777777" w:rsidR="00613830" w:rsidRPr="00613830" w:rsidRDefault="00613830" w:rsidP="00613830">
      <w:pPr>
        <w:rPr>
          <w:b/>
          <w:bCs/>
        </w:rPr>
      </w:pPr>
      <w:r w:rsidRPr="00613830">
        <w:rPr>
          <w:rFonts w:ascii="Segoe UI Emoji" w:hAnsi="Segoe UI Emoji" w:cs="Segoe UI Emoji"/>
          <w:b/>
          <w:bCs/>
        </w:rPr>
        <w:t>🧾</w:t>
      </w:r>
      <w:r w:rsidRPr="00613830">
        <w:rPr>
          <w:b/>
          <w:bCs/>
        </w:rPr>
        <w:t xml:space="preserve"> A.3. Market Size Format</w:t>
      </w:r>
    </w:p>
    <w:p w14:paraId="1E8B75CA" w14:textId="70142A35" w:rsidR="00613830" w:rsidRPr="00613830" w:rsidRDefault="00613830" w:rsidP="00613830">
      <w:r w:rsidRPr="00613830">
        <w:rPr>
          <w:b/>
          <w:bCs/>
        </w:rPr>
        <w:t>Retinal Detachment Diagnostics Market Size ($</w:t>
      </w:r>
      <w:r>
        <w:rPr>
          <w:b/>
          <w:bCs/>
        </w:rPr>
        <w:t>5.89</w:t>
      </w:r>
      <w:r w:rsidRPr="00613830">
        <w:rPr>
          <w:b/>
          <w:bCs/>
        </w:rPr>
        <w:t xml:space="preserve"> Billion) 2030</w:t>
      </w:r>
    </w:p>
    <w:p w14:paraId="67329521" w14:textId="77777777" w:rsidR="00613830" w:rsidRPr="00613830" w:rsidRDefault="00613830" w:rsidP="00613830">
      <w:r w:rsidRPr="00613830">
        <w:pict w14:anchorId="7442BF67">
          <v:rect id="_x0000_i1483" style="width:0;height:1.5pt" o:hralign="center" o:hrstd="t" o:hr="t" fillcolor="#a0a0a0" stroked="f"/>
        </w:pict>
      </w:r>
    </w:p>
    <w:p w14:paraId="1A900F86" w14:textId="77777777" w:rsidR="00613830" w:rsidRPr="00613830" w:rsidRDefault="00613830" w:rsidP="00613830">
      <w:pPr>
        <w:rPr>
          <w:b/>
          <w:bCs/>
        </w:rPr>
      </w:pPr>
      <w:r w:rsidRPr="00613830">
        <w:rPr>
          <w:rFonts w:ascii="Segoe UI Emoji" w:hAnsi="Segoe UI Emoji" w:cs="Segoe UI Emoji"/>
          <w:b/>
          <w:bCs/>
        </w:rPr>
        <w:t>📊</w:t>
      </w:r>
      <w:r w:rsidRPr="00613830">
        <w:rPr>
          <w:b/>
          <w:bCs/>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6"/>
        <w:gridCol w:w="6320"/>
      </w:tblGrid>
      <w:tr w:rsidR="00613830" w:rsidRPr="00613830" w14:paraId="65C3899F" w14:textId="77777777" w:rsidTr="00613830">
        <w:trPr>
          <w:tblHeader/>
          <w:tblCellSpacing w:w="15" w:type="dxa"/>
        </w:trPr>
        <w:tc>
          <w:tcPr>
            <w:tcW w:w="0" w:type="auto"/>
            <w:vAlign w:val="center"/>
            <w:hideMark/>
          </w:tcPr>
          <w:p w14:paraId="23B036D0" w14:textId="77777777" w:rsidR="00613830" w:rsidRPr="00613830" w:rsidRDefault="00613830" w:rsidP="00613830">
            <w:pPr>
              <w:rPr>
                <w:b/>
                <w:bCs/>
              </w:rPr>
            </w:pPr>
            <w:r w:rsidRPr="00613830">
              <w:rPr>
                <w:b/>
                <w:bCs/>
              </w:rPr>
              <w:t>Report Attribute</w:t>
            </w:r>
          </w:p>
        </w:tc>
        <w:tc>
          <w:tcPr>
            <w:tcW w:w="0" w:type="auto"/>
            <w:vAlign w:val="center"/>
            <w:hideMark/>
          </w:tcPr>
          <w:p w14:paraId="3A3386B4" w14:textId="77777777" w:rsidR="00613830" w:rsidRPr="00613830" w:rsidRDefault="00613830" w:rsidP="00613830">
            <w:pPr>
              <w:rPr>
                <w:b/>
                <w:bCs/>
              </w:rPr>
            </w:pPr>
            <w:r w:rsidRPr="00613830">
              <w:rPr>
                <w:b/>
                <w:bCs/>
              </w:rPr>
              <w:t>Details</w:t>
            </w:r>
          </w:p>
        </w:tc>
      </w:tr>
      <w:tr w:rsidR="00613830" w:rsidRPr="00613830" w14:paraId="48F8F076" w14:textId="77777777" w:rsidTr="00613830">
        <w:trPr>
          <w:tblCellSpacing w:w="15" w:type="dxa"/>
        </w:trPr>
        <w:tc>
          <w:tcPr>
            <w:tcW w:w="0" w:type="auto"/>
            <w:vAlign w:val="center"/>
            <w:hideMark/>
          </w:tcPr>
          <w:p w14:paraId="198377A0" w14:textId="77777777" w:rsidR="00613830" w:rsidRPr="00613830" w:rsidRDefault="00613830" w:rsidP="00613830">
            <w:r w:rsidRPr="00613830">
              <w:t>Forecast Period</w:t>
            </w:r>
          </w:p>
        </w:tc>
        <w:tc>
          <w:tcPr>
            <w:tcW w:w="0" w:type="auto"/>
            <w:vAlign w:val="center"/>
            <w:hideMark/>
          </w:tcPr>
          <w:p w14:paraId="6390E6F3" w14:textId="77777777" w:rsidR="00613830" w:rsidRPr="00613830" w:rsidRDefault="00613830" w:rsidP="00613830">
            <w:r w:rsidRPr="00613830">
              <w:t>2024 – 2030</w:t>
            </w:r>
          </w:p>
        </w:tc>
      </w:tr>
      <w:tr w:rsidR="00613830" w:rsidRPr="00613830" w14:paraId="75A5A84E" w14:textId="77777777" w:rsidTr="00613830">
        <w:trPr>
          <w:tblCellSpacing w:w="15" w:type="dxa"/>
        </w:trPr>
        <w:tc>
          <w:tcPr>
            <w:tcW w:w="0" w:type="auto"/>
            <w:vAlign w:val="center"/>
            <w:hideMark/>
          </w:tcPr>
          <w:p w14:paraId="112DC632" w14:textId="77777777" w:rsidR="00613830" w:rsidRPr="00613830" w:rsidRDefault="00613830" w:rsidP="00613830">
            <w:r w:rsidRPr="00613830">
              <w:t>Market Size Value in 2024</w:t>
            </w:r>
          </w:p>
        </w:tc>
        <w:tc>
          <w:tcPr>
            <w:tcW w:w="0" w:type="auto"/>
            <w:vAlign w:val="center"/>
            <w:hideMark/>
          </w:tcPr>
          <w:p w14:paraId="24193226" w14:textId="74FDFFD9" w:rsidR="00613830" w:rsidRPr="00613830" w:rsidRDefault="00613830" w:rsidP="00613830">
            <w:r w:rsidRPr="00613830">
              <w:rPr>
                <w:b/>
                <w:bCs/>
              </w:rPr>
              <w:t xml:space="preserve">USD </w:t>
            </w:r>
            <w:r>
              <w:rPr>
                <w:b/>
                <w:bCs/>
              </w:rPr>
              <w:t>3.86</w:t>
            </w:r>
            <w:r w:rsidRPr="00613830">
              <w:rPr>
                <w:b/>
                <w:bCs/>
              </w:rPr>
              <w:t xml:space="preserve"> Billion</w:t>
            </w:r>
          </w:p>
        </w:tc>
      </w:tr>
      <w:tr w:rsidR="00613830" w:rsidRPr="00613830" w14:paraId="4041EBCE" w14:textId="77777777" w:rsidTr="00613830">
        <w:trPr>
          <w:tblCellSpacing w:w="15" w:type="dxa"/>
        </w:trPr>
        <w:tc>
          <w:tcPr>
            <w:tcW w:w="0" w:type="auto"/>
            <w:vAlign w:val="center"/>
            <w:hideMark/>
          </w:tcPr>
          <w:p w14:paraId="6F36A3A1" w14:textId="77777777" w:rsidR="00613830" w:rsidRPr="00613830" w:rsidRDefault="00613830" w:rsidP="00613830">
            <w:r w:rsidRPr="00613830">
              <w:t>Revenue Forecast in 2030</w:t>
            </w:r>
          </w:p>
        </w:tc>
        <w:tc>
          <w:tcPr>
            <w:tcW w:w="0" w:type="auto"/>
            <w:vAlign w:val="center"/>
            <w:hideMark/>
          </w:tcPr>
          <w:p w14:paraId="1E305BE4" w14:textId="433AA526" w:rsidR="00613830" w:rsidRPr="00613830" w:rsidRDefault="00613830" w:rsidP="00613830">
            <w:r w:rsidRPr="00613830">
              <w:rPr>
                <w:b/>
                <w:bCs/>
              </w:rPr>
              <w:t xml:space="preserve">USD </w:t>
            </w:r>
            <w:r>
              <w:rPr>
                <w:b/>
                <w:bCs/>
              </w:rPr>
              <w:t>5.89</w:t>
            </w:r>
            <w:r w:rsidRPr="00613830">
              <w:rPr>
                <w:b/>
                <w:bCs/>
              </w:rPr>
              <w:t xml:space="preserve"> Billion</w:t>
            </w:r>
          </w:p>
        </w:tc>
      </w:tr>
      <w:tr w:rsidR="00613830" w:rsidRPr="00613830" w14:paraId="162F8A12" w14:textId="77777777" w:rsidTr="00613830">
        <w:trPr>
          <w:tblCellSpacing w:w="15" w:type="dxa"/>
        </w:trPr>
        <w:tc>
          <w:tcPr>
            <w:tcW w:w="0" w:type="auto"/>
            <w:vAlign w:val="center"/>
            <w:hideMark/>
          </w:tcPr>
          <w:p w14:paraId="3C001D98" w14:textId="77777777" w:rsidR="00613830" w:rsidRPr="00613830" w:rsidRDefault="00613830" w:rsidP="00613830">
            <w:r w:rsidRPr="00613830">
              <w:t>Overall Growth Rate (CAGR)</w:t>
            </w:r>
          </w:p>
        </w:tc>
        <w:tc>
          <w:tcPr>
            <w:tcW w:w="0" w:type="auto"/>
            <w:vAlign w:val="center"/>
            <w:hideMark/>
          </w:tcPr>
          <w:p w14:paraId="6B7C2F4D" w14:textId="77777777" w:rsidR="00613830" w:rsidRPr="00613830" w:rsidRDefault="00613830" w:rsidP="00613830">
            <w:r w:rsidRPr="00613830">
              <w:rPr>
                <w:b/>
                <w:bCs/>
              </w:rPr>
              <w:t>7.3% (2024 – 2030)</w:t>
            </w:r>
          </w:p>
        </w:tc>
      </w:tr>
      <w:tr w:rsidR="00613830" w:rsidRPr="00613830" w14:paraId="56F991C6" w14:textId="77777777" w:rsidTr="00613830">
        <w:trPr>
          <w:tblCellSpacing w:w="15" w:type="dxa"/>
        </w:trPr>
        <w:tc>
          <w:tcPr>
            <w:tcW w:w="0" w:type="auto"/>
            <w:vAlign w:val="center"/>
            <w:hideMark/>
          </w:tcPr>
          <w:p w14:paraId="38D09A00" w14:textId="77777777" w:rsidR="00613830" w:rsidRPr="00613830" w:rsidRDefault="00613830" w:rsidP="00613830">
            <w:r w:rsidRPr="00613830">
              <w:t>Base Year for Estimation</w:t>
            </w:r>
          </w:p>
        </w:tc>
        <w:tc>
          <w:tcPr>
            <w:tcW w:w="0" w:type="auto"/>
            <w:vAlign w:val="center"/>
            <w:hideMark/>
          </w:tcPr>
          <w:p w14:paraId="35B0B416" w14:textId="77777777" w:rsidR="00613830" w:rsidRPr="00613830" w:rsidRDefault="00613830" w:rsidP="00613830">
            <w:r w:rsidRPr="00613830">
              <w:t>2023</w:t>
            </w:r>
          </w:p>
        </w:tc>
      </w:tr>
      <w:tr w:rsidR="00613830" w:rsidRPr="00613830" w14:paraId="70E38A40" w14:textId="77777777" w:rsidTr="00613830">
        <w:trPr>
          <w:tblCellSpacing w:w="15" w:type="dxa"/>
        </w:trPr>
        <w:tc>
          <w:tcPr>
            <w:tcW w:w="0" w:type="auto"/>
            <w:vAlign w:val="center"/>
            <w:hideMark/>
          </w:tcPr>
          <w:p w14:paraId="3F5A3458" w14:textId="77777777" w:rsidR="00613830" w:rsidRPr="00613830" w:rsidRDefault="00613830" w:rsidP="00613830">
            <w:r w:rsidRPr="00613830">
              <w:t>Historical Data</w:t>
            </w:r>
          </w:p>
        </w:tc>
        <w:tc>
          <w:tcPr>
            <w:tcW w:w="0" w:type="auto"/>
            <w:vAlign w:val="center"/>
            <w:hideMark/>
          </w:tcPr>
          <w:p w14:paraId="0296DE87" w14:textId="77777777" w:rsidR="00613830" w:rsidRPr="00613830" w:rsidRDefault="00613830" w:rsidP="00613830">
            <w:r w:rsidRPr="00613830">
              <w:t>2017 – 2021</w:t>
            </w:r>
          </w:p>
        </w:tc>
      </w:tr>
      <w:tr w:rsidR="00613830" w:rsidRPr="00613830" w14:paraId="3BE196B7" w14:textId="77777777" w:rsidTr="00613830">
        <w:trPr>
          <w:tblCellSpacing w:w="15" w:type="dxa"/>
        </w:trPr>
        <w:tc>
          <w:tcPr>
            <w:tcW w:w="0" w:type="auto"/>
            <w:vAlign w:val="center"/>
            <w:hideMark/>
          </w:tcPr>
          <w:p w14:paraId="643BB5B5" w14:textId="77777777" w:rsidR="00613830" w:rsidRPr="00613830" w:rsidRDefault="00613830" w:rsidP="00613830">
            <w:r w:rsidRPr="00613830">
              <w:t>Unit</w:t>
            </w:r>
          </w:p>
        </w:tc>
        <w:tc>
          <w:tcPr>
            <w:tcW w:w="0" w:type="auto"/>
            <w:vAlign w:val="center"/>
            <w:hideMark/>
          </w:tcPr>
          <w:p w14:paraId="61B6C648" w14:textId="77777777" w:rsidR="00613830" w:rsidRPr="00613830" w:rsidRDefault="00613830" w:rsidP="00613830">
            <w:r w:rsidRPr="00613830">
              <w:t>USD Million, CAGR (2024 – 2030)</w:t>
            </w:r>
          </w:p>
        </w:tc>
      </w:tr>
      <w:tr w:rsidR="00613830" w:rsidRPr="00613830" w14:paraId="54990A5B" w14:textId="77777777" w:rsidTr="00613830">
        <w:trPr>
          <w:tblCellSpacing w:w="15" w:type="dxa"/>
        </w:trPr>
        <w:tc>
          <w:tcPr>
            <w:tcW w:w="0" w:type="auto"/>
            <w:vAlign w:val="center"/>
            <w:hideMark/>
          </w:tcPr>
          <w:p w14:paraId="585FCD29" w14:textId="77777777" w:rsidR="00613830" w:rsidRPr="00613830" w:rsidRDefault="00613830" w:rsidP="00613830">
            <w:r w:rsidRPr="00613830">
              <w:t>Segmentation</w:t>
            </w:r>
          </w:p>
        </w:tc>
        <w:tc>
          <w:tcPr>
            <w:tcW w:w="0" w:type="auto"/>
            <w:vAlign w:val="center"/>
            <w:hideMark/>
          </w:tcPr>
          <w:p w14:paraId="6E4E8033" w14:textId="77777777" w:rsidR="00613830" w:rsidRPr="00613830" w:rsidRDefault="00613830" w:rsidP="00613830">
            <w:r w:rsidRPr="00613830">
              <w:t>By Diagnostic Modality, By Application, By End User, By Geography</w:t>
            </w:r>
          </w:p>
        </w:tc>
      </w:tr>
      <w:tr w:rsidR="00613830" w:rsidRPr="00613830" w14:paraId="11562DC6" w14:textId="77777777" w:rsidTr="00613830">
        <w:trPr>
          <w:tblCellSpacing w:w="15" w:type="dxa"/>
        </w:trPr>
        <w:tc>
          <w:tcPr>
            <w:tcW w:w="0" w:type="auto"/>
            <w:vAlign w:val="center"/>
            <w:hideMark/>
          </w:tcPr>
          <w:p w14:paraId="0E2F1935" w14:textId="77777777" w:rsidR="00613830" w:rsidRPr="00613830" w:rsidRDefault="00613830" w:rsidP="00613830">
            <w:r w:rsidRPr="00613830">
              <w:t>By Diagnostic Modality</w:t>
            </w:r>
          </w:p>
        </w:tc>
        <w:tc>
          <w:tcPr>
            <w:tcW w:w="0" w:type="auto"/>
            <w:vAlign w:val="center"/>
            <w:hideMark/>
          </w:tcPr>
          <w:p w14:paraId="3FE6B90E" w14:textId="77777777" w:rsidR="00613830" w:rsidRPr="00613830" w:rsidRDefault="00613830" w:rsidP="00613830">
            <w:r w:rsidRPr="00613830">
              <w:t>OCT, Fundus Imaging, Ultrasound, Fluorescein Angiography, AI Tools</w:t>
            </w:r>
          </w:p>
        </w:tc>
      </w:tr>
      <w:tr w:rsidR="00613830" w:rsidRPr="00613830" w14:paraId="01A49B0D" w14:textId="77777777" w:rsidTr="00613830">
        <w:trPr>
          <w:tblCellSpacing w:w="15" w:type="dxa"/>
        </w:trPr>
        <w:tc>
          <w:tcPr>
            <w:tcW w:w="0" w:type="auto"/>
            <w:vAlign w:val="center"/>
            <w:hideMark/>
          </w:tcPr>
          <w:p w14:paraId="3226B6AF" w14:textId="77777777" w:rsidR="00613830" w:rsidRPr="00613830" w:rsidRDefault="00613830" w:rsidP="00613830">
            <w:r w:rsidRPr="00613830">
              <w:lastRenderedPageBreak/>
              <w:t>By Application</w:t>
            </w:r>
          </w:p>
        </w:tc>
        <w:tc>
          <w:tcPr>
            <w:tcW w:w="0" w:type="auto"/>
            <w:vAlign w:val="center"/>
            <w:hideMark/>
          </w:tcPr>
          <w:p w14:paraId="123B226E" w14:textId="77777777" w:rsidR="00613830" w:rsidRPr="00613830" w:rsidRDefault="00613830" w:rsidP="00613830">
            <w:r w:rsidRPr="00613830">
              <w:t>Rhegmatogenous, Tractional, Exudative</w:t>
            </w:r>
          </w:p>
        </w:tc>
      </w:tr>
      <w:tr w:rsidR="00613830" w:rsidRPr="00613830" w14:paraId="782115F0" w14:textId="77777777" w:rsidTr="00613830">
        <w:trPr>
          <w:tblCellSpacing w:w="15" w:type="dxa"/>
        </w:trPr>
        <w:tc>
          <w:tcPr>
            <w:tcW w:w="0" w:type="auto"/>
            <w:vAlign w:val="center"/>
            <w:hideMark/>
          </w:tcPr>
          <w:p w14:paraId="22DCE0F8" w14:textId="77777777" w:rsidR="00613830" w:rsidRPr="00613830" w:rsidRDefault="00613830" w:rsidP="00613830">
            <w:r w:rsidRPr="00613830">
              <w:t>By End User</w:t>
            </w:r>
          </w:p>
        </w:tc>
        <w:tc>
          <w:tcPr>
            <w:tcW w:w="0" w:type="auto"/>
            <w:vAlign w:val="center"/>
            <w:hideMark/>
          </w:tcPr>
          <w:p w14:paraId="0EAF5A1F" w14:textId="77777777" w:rsidR="00613830" w:rsidRPr="00613830" w:rsidRDefault="00613830" w:rsidP="00613830">
            <w:r w:rsidRPr="00613830">
              <w:t>Hospitals, Ophthalmology Clinics, ASCs, Research Institutions</w:t>
            </w:r>
          </w:p>
        </w:tc>
      </w:tr>
      <w:tr w:rsidR="00613830" w:rsidRPr="00613830" w14:paraId="620F5F8A" w14:textId="77777777" w:rsidTr="00613830">
        <w:trPr>
          <w:tblCellSpacing w:w="15" w:type="dxa"/>
        </w:trPr>
        <w:tc>
          <w:tcPr>
            <w:tcW w:w="0" w:type="auto"/>
            <w:vAlign w:val="center"/>
            <w:hideMark/>
          </w:tcPr>
          <w:p w14:paraId="28538300" w14:textId="77777777" w:rsidR="00613830" w:rsidRPr="00613830" w:rsidRDefault="00613830" w:rsidP="00613830">
            <w:r w:rsidRPr="00613830">
              <w:t>By Region</w:t>
            </w:r>
          </w:p>
        </w:tc>
        <w:tc>
          <w:tcPr>
            <w:tcW w:w="0" w:type="auto"/>
            <w:vAlign w:val="center"/>
            <w:hideMark/>
          </w:tcPr>
          <w:p w14:paraId="26D55AF6" w14:textId="77777777" w:rsidR="00613830" w:rsidRPr="00613830" w:rsidRDefault="00613830" w:rsidP="00613830">
            <w:r w:rsidRPr="00613830">
              <w:t>North America, Europe, Asia-Pacific, Latin America, Middle East &amp; Africa</w:t>
            </w:r>
          </w:p>
        </w:tc>
      </w:tr>
      <w:tr w:rsidR="00613830" w:rsidRPr="00613830" w14:paraId="53E6477B" w14:textId="77777777" w:rsidTr="00613830">
        <w:trPr>
          <w:tblCellSpacing w:w="15" w:type="dxa"/>
        </w:trPr>
        <w:tc>
          <w:tcPr>
            <w:tcW w:w="0" w:type="auto"/>
            <w:vAlign w:val="center"/>
            <w:hideMark/>
          </w:tcPr>
          <w:p w14:paraId="02D1189D" w14:textId="77777777" w:rsidR="00613830" w:rsidRPr="00613830" w:rsidRDefault="00613830" w:rsidP="00613830">
            <w:r w:rsidRPr="00613830">
              <w:t>Country Scope</w:t>
            </w:r>
          </w:p>
        </w:tc>
        <w:tc>
          <w:tcPr>
            <w:tcW w:w="0" w:type="auto"/>
            <w:vAlign w:val="center"/>
            <w:hideMark/>
          </w:tcPr>
          <w:p w14:paraId="2AA9EC98" w14:textId="77777777" w:rsidR="00613830" w:rsidRPr="00613830" w:rsidRDefault="00613830" w:rsidP="00613830">
            <w:r w:rsidRPr="00613830">
              <w:t>U.S., UK, Germany, China, India, Japan, Brazil, etc.</w:t>
            </w:r>
          </w:p>
        </w:tc>
      </w:tr>
      <w:tr w:rsidR="00613830" w:rsidRPr="00613830" w14:paraId="625486EE" w14:textId="77777777" w:rsidTr="00613830">
        <w:trPr>
          <w:tblCellSpacing w:w="15" w:type="dxa"/>
        </w:trPr>
        <w:tc>
          <w:tcPr>
            <w:tcW w:w="0" w:type="auto"/>
            <w:vAlign w:val="center"/>
            <w:hideMark/>
          </w:tcPr>
          <w:p w14:paraId="4451165F" w14:textId="77777777" w:rsidR="00613830" w:rsidRPr="00613830" w:rsidRDefault="00613830" w:rsidP="00613830">
            <w:r w:rsidRPr="00613830">
              <w:t>Market Drivers</w:t>
            </w:r>
          </w:p>
        </w:tc>
        <w:tc>
          <w:tcPr>
            <w:tcW w:w="0" w:type="auto"/>
            <w:vAlign w:val="center"/>
            <w:hideMark/>
          </w:tcPr>
          <w:p w14:paraId="75D4086F" w14:textId="77777777" w:rsidR="00613830" w:rsidRPr="00613830" w:rsidRDefault="00613830" w:rsidP="00613830">
            <w:r w:rsidRPr="00613830">
              <w:t>AI integration, Tele-diagnostics, Preventive screening programs</w:t>
            </w:r>
          </w:p>
        </w:tc>
      </w:tr>
      <w:tr w:rsidR="00613830" w:rsidRPr="00613830" w14:paraId="1F49C866" w14:textId="77777777" w:rsidTr="00613830">
        <w:trPr>
          <w:tblCellSpacing w:w="15" w:type="dxa"/>
        </w:trPr>
        <w:tc>
          <w:tcPr>
            <w:tcW w:w="0" w:type="auto"/>
            <w:vAlign w:val="center"/>
            <w:hideMark/>
          </w:tcPr>
          <w:p w14:paraId="5FC934FF" w14:textId="77777777" w:rsidR="00613830" w:rsidRPr="00613830" w:rsidRDefault="00613830" w:rsidP="00613830">
            <w:r w:rsidRPr="00613830">
              <w:t>Customization Option</w:t>
            </w:r>
          </w:p>
        </w:tc>
        <w:tc>
          <w:tcPr>
            <w:tcW w:w="0" w:type="auto"/>
            <w:vAlign w:val="center"/>
            <w:hideMark/>
          </w:tcPr>
          <w:p w14:paraId="450300FD" w14:textId="77777777" w:rsidR="00613830" w:rsidRPr="00613830" w:rsidRDefault="00613830" w:rsidP="00613830">
            <w:r w:rsidRPr="00613830">
              <w:t>Available upon request</w:t>
            </w:r>
          </w:p>
        </w:tc>
      </w:tr>
    </w:tbl>
    <w:p w14:paraId="6C99A667" w14:textId="77777777" w:rsidR="00613830" w:rsidRPr="00613830" w:rsidRDefault="00613830" w:rsidP="00613830">
      <w:r w:rsidRPr="00613830">
        <w:pict w14:anchorId="3FB5C5A8">
          <v:rect id="_x0000_i1484" style="width:0;height:1.5pt" o:hralign="center" o:hrstd="t" o:hr="t" fillcolor="#a0a0a0" stroked="f"/>
        </w:pict>
      </w:r>
    </w:p>
    <w:p w14:paraId="5D91A3D8" w14:textId="77777777" w:rsidR="00613830" w:rsidRPr="00613830" w:rsidRDefault="00613830" w:rsidP="00613830">
      <w:pPr>
        <w:rPr>
          <w:b/>
          <w:bCs/>
        </w:rPr>
      </w:pPr>
      <w:r w:rsidRPr="00613830">
        <w:rPr>
          <w:rFonts w:ascii="Segoe UI Emoji" w:hAnsi="Segoe UI Emoji" w:cs="Segoe UI Emoji"/>
          <w:b/>
          <w:bCs/>
        </w:rPr>
        <w:t>❓</w:t>
      </w:r>
      <w:r w:rsidRPr="00613830">
        <w:rPr>
          <w:b/>
          <w:bCs/>
        </w:rPr>
        <w:t xml:space="preserve"> C. Top 5 FAQs</w:t>
      </w:r>
    </w:p>
    <w:p w14:paraId="37477AFF" w14:textId="5A87BB29" w:rsidR="00613830" w:rsidRPr="00613830" w:rsidRDefault="00613830" w:rsidP="00613830">
      <w:r w:rsidRPr="00613830">
        <w:rPr>
          <w:b/>
          <w:bCs/>
        </w:rPr>
        <w:t>Q1: How big is the retinal detachment diagnostics market?</w:t>
      </w:r>
      <w:r w:rsidRPr="00613830">
        <w:br/>
        <w:t xml:space="preserve">The global </w:t>
      </w:r>
      <w:r w:rsidRPr="00613830">
        <w:rPr>
          <w:b/>
          <w:bCs/>
        </w:rPr>
        <w:t>retinal detachment diagnostics market</w:t>
      </w:r>
      <w:r w:rsidRPr="00613830">
        <w:t xml:space="preserve"> was valued at </w:t>
      </w:r>
      <w:r w:rsidRPr="00613830">
        <w:rPr>
          <w:b/>
          <w:bCs/>
        </w:rPr>
        <w:t xml:space="preserve">USD </w:t>
      </w:r>
      <w:r>
        <w:rPr>
          <w:b/>
          <w:bCs/>
        </w:rPr>
        <w:t>3.86</w:t>
      </w:r>
      <w:r w:rsidRPr="00613830">
        <w:rPr>
          <w:b/>
          <w:bCs/>
        </w:rPr>
        <w:t xml:space="preserve"> billion in 2024</w:t>
      </w:r>
      <w:r w:rsidRPr="00613830">
        <w:t>.</w:t>
      </w:r>
    </w:p>
    <w:p w14:paraId="4C466732" w14:textId="77777777" w:rsidR="00613830" w:rsidRPr="00613830" w:rsidRDefault="00613830" w:rsidP="00613830">
      <w:r w:rsidRPr="00613830">
        <w:rPr>
          <w:b/>
          <w:bCs/>
        </w:rPr>
        <w:t>Q2: What is the CAGR for retinal detachment diagnostics during the forecast period?</w:t>
      </w:r>
      <w:r w:rsidRPr="00613830">
        <w:br/>
        <w:t xml:space="preserve">The market is expected to grow at a CAGR of </w:t>
      </w:r>
      <w:r w:rsidRPr="00613830">
        <w:rPr>
          <w:b/>
          <w:bCs/>
        </w:rPr>
        <w:t>7.3% from 2024 to 2030</w:t>
      </w:r>
      <w:r w:rsidRPr="00613830">
        <w:t>.</w:t>
      </w:r>
    </w:p>
    <w:p w14:paraId="43F1CBD8" w14:textId="77777777" w:rsidR="00613830" w:rsidRPr="00613830" w:rsidRDefault="00613830" w:rsidP="00613830">
      <w:r w:rsidRPr="00613830">
        <w:rPr>
          <w:b/>
          <w:bCs/>
        </w:rPr>
        <w:t>Q3: Who are the major players in the retinal detachment diagnostics market?</w:t>
      </w:r>
      <w:r w:rsidRPr="00613830">
        <w:br/>
        <w:t xml:space="preserve">Leading players include </w:t>
      </w:r>
      <w:r w:rsidRPr="00613830">
        <w:rPr>
          <w:b/>
          <w:bCs/>
        </w:rPr>
        <w:t xml:space="preserve">Carl Zeiss </w:t>
      </w:r>
      <w:proofErr w:type="spellStart"/>
      <w:r w:rsidRPr="00613830">
        <w:rPr>
          <w:b/>
          <w:bCs/>
        </w:rPr>
        <w:t>Meditec</w:t>
      </w:r>
      <w:proofErr w:type="spellEnd"/>
      <w:r w:rsidRPr="00613830">
        <w:rPr>
          <w:b/>
          <w:bCs/>
        </w:rPr>
        <w:t xml:space="preserve"> AG</w:t>
      </w:r>
      <w:r w:rsidRPr="00613830">
        <w:t xml:space="preserve">, </w:t>
      </w:r>
      <w:r w:rsidRPr="00613830">
        <w:rPr>
          <w:b/>
          <w:bCs/>
        </w:rPr>
        <w:t>Topcon Corporation</w:t>
      </w:r>
      <w:r w:rsidRPr="00613830">
        <w:t xml:space="preserve">, and </w:t>
      </w:r>
      <w:r w:rsidRPr="00613830">
        <w:rPr>
          <w:b/>
          <w:bCs/>
        </w:rPr>
        <w:t>Heidelberg Engineering GmbH</w:t>
      </w:r>
      <w:r w:rsidRPr="00613830">
        <w:t>.</w:t>
      </w:r>
    </w:p>
    <w:p w14:paraId="2E25FFC7" w14:textId="77777777" w:rsidR="00613830" w:rsidRPr="00613830" w:rsidRDefault="00613830" w:rsidP="00613830">
      <w:r w:rsidRPr="00613830">
        <w:rPr>
          <w:b/>
          <w:bCs/>
        </w:rPr>
        <w:t>Q4: Which region dominates the retinal detachment diagnostics market?</w:t>
      </w:r>
      <w:r w:rsidRPr="00613830">
        <w:br/>
      </w:r>
      <w:r w:rsidRPr="00613830">
        <w:rPr>
          <w:b/>
          <w:bCs/>
        </w:rPr>
        <w:t>North America</w:t>
      </w:r>
      <w:r w:rsidRPr="00613830">
        <w:t xml:space="preserve"> leads due to robust infrastructure and early adoption of advanced imaging systems.</w:t>
      </w:r>
    </w:p>
    <w:p w14:paraId="02D234C3" w14:textId="77777777" w:rsidR="00613830" w:rsidRPr="00613830" w:rsidRDefault="00613830" w:rsidP="00613830">
      <w:r w:rsidRPr="00613830">
        <w:rPr>
          <w:b/>
          <w:bCs/>
        </w:rPr>
        <w:t>Q5: What factors are driving the retinal detachment diagnostics market?</w:t>
      </w:r>
      <w:r w:rsidRPr="00613830">
        <w:br/>
        <w:t xml:space="preserve">Growth is </w:t>
      </w:r>
      <w:proofErr w:type="spellStart"/>
      <w:r w:rsidRPr="00613830">
        <w:t>fueled</w:t>
      </w:r>
      <w:proofErr w:type="spellEnd"/>
      <w:r w:rsidRPr="00613830">
        <w:t xml:space="preserve"> by </w:t>
      </w:r>
      <w:r w:rsidRPr="00613830">
        <w:rPr>
          <w:b/>
          <w:bCs/>
        </w:rPr>
        <w:t>tech innovation</w:t>
      </w:r>
      <w:r w:rsidRPr="00613830">
        <w:t xml:space="preserve">, </w:t>
      </w:r>
      <w:r w:rsidRPr="00613830">
        <w:rPr>
          <w:b/>
          <w:bCs/>
        </w:rPr>
        <w:t>AI-based screening tools</w:t>
      </w:r>
      <w:r w:rsidRPr="00613830">
        <w:t xml:space="preserve">, and </w:t>
      </w:r>
      <w:r w:rsidRPr="00613830">
        <w:rPr>
          <w:b/>
          <w:bCs/>
        </w:rPr>
        <w:t>rising diabetic and elderly populations</w:t>
      </w:r>
      <w:r w:rsidRPr="00613830">
        <w:t>.</w:t>
      </w:r>
    </w:p>
    <w:p w14:paraId="553ECA8C" w14:textId="77777777" w:rsidR="00613830" w:rsidRPr="00613830" w:rsidRDefault="00613830" w:rsidP="00613830">
      <w:r w:rsidRPr="00613830">
        <w:pict w14:anchorId="3B6CA5F5">
          <v:rect id="_x0000_i1485" style="width:0;height:1.5pt" o:hralign="center" o:hrstd="t" o:hr="t" fillcolor="#a0a0a0" stroked="f"/>
        </w:pict>
      </w:r>
    </w:p>
    <w:p w14:paraId="64ED2F0E" w14:textId="77777777" w:rsidR="00613830" w:rsidRPr="00613830" w:rsidRDefault="00613830" w:rsidP="00613830">
      <w:pPr>
        <w:rPr>
          <w:b/>
          <w:bCs/>
        </w:rPr>
      </w:pPr>
      <w:r w:rsidRPr="00613830">
        <w:rPr>
          <w:rFonts w:ascii="Segoe UI Emoji" w:hAnsi="Segoe UI Emoji" w:cs="Segoe UI Emoji"/>
          <w:b/>
          <w:bCs/>
        </w:rPr>
        <w:t>🧩</w:t>
      </w:r>
      <w:r w:rsidRPr="00613830">
        <w:rPr>
          <w:b/>
          <w:bCs/>
        </w:rPr>
        <w:t xml:space="preserve"> D. JSON-LD Schema Markup</w:t>
      </w:r>
    </w:p>
    <w:p w14:paraId="7A3326E4" w14:textId="77777777" w:rsidR="00613830" w:rsidRPr="00613830" w:rsidRDefault="00613830" w:rsidP="00613830">
      <w:r w:rsidRPr="00613830">
        <w:rPr>
          <w:b/>
          <w:bCs/>
        </w:rPr>
        <w:t>1. Breadcrumb Schema</w:t>
      </w:r>
    </w:p>
    <w:p w14:paraId="1767EDDE" w14:textId="77777777" w:rsidR="00613830" w:rsidRPr="00613830" w:rsidRDefault="00613830" w:rsidP="00613830">
      <w:proofErr w:type="spellStart"/>
      <w:r w:rsidRPr="00613830">
        <w:t>json</w:t>
      </w:r>
      <w:proofErr w:type="spellEnd"/>
    </w:p>
    <w:p w14:paraId="091D2D00" w14:textId="77777777" w:rsidR="00613830" w:rsidRPr="00613830" w:rsidRDefault="00613830" w:rsidP="00613830">
      <w:r w:rsidRPr="00613830">
        <w:t>Copy code</w:t>
      </w:r>
    </w:p>
    <w:p w14:paraId="3F541A30" w14:textId="77777777" w:rsidR="00613830" w:rsidRPr="00613830" w:rsidRDefault="00613830" w:rsidP="00613830">
      <w:r w:rsidRPr="00613830">
        <w:t>{</w:t>
      </w:r>
    </w:p>
    <w:p w14:paraId="187D7E54" w14:textId="77777777" w:rsidR="00613830" w:rsidRPr="00613830" w:rsidRDefault="00613830" w:rsidP="00613830">
      <w:r w:rsidRPr="00613830">
        <w:t xml:space="preserve">  "@context": "https://schema.org",</w:t>
      </w:r>
    </w:p>
    <w:p w14:paraId="21641CA8" w14:textId="77777777" w:rsidR="00613830" w:rsidRPr="00613830" w:rsidRDefault="00613830" w:rsidP="00613830">
      <w:r w:rsidRPr="00613830">
        <w:t xml:space="preserve">  "@type": "</w:t>
      </w:r>
      <w:proofErr w:type="spellStart"/>
      <w:r w:rsidRPr="00613830">
        <w:t>BreadcrumbList</w:t>
      </w:r>
      <w:proofErr w:type="spellEnd"/>
      <w:r w:rsidRPr="00613830">
        <w:t>",</w:t>
      </w:r>
    </w:p>
    <w:p w14:paraId="18AC1F18" w14:textId="77777777" w:rsidR="00613830" w:rsidRPr="00613830" w:rsidRDefault="00613830" w:rsidP="00613830">
      <w:r w:rsidRPr="00613830">
        <w:lastRenderedPageBreak/>
        <w:t xml:space="preserve">  "</w:t>
      </w:r>
      <w:proofErr w:type="spellStart"/>
      <w:r w:rsidRPr="00613830">
        <w:t>itemListElement</w:t>
      </w:r>
      <w:proofErr w:type="spellEnd"/>
      <w:r w:rsidRPr="00613830">
        <w:t>": [</w:t>
      </w:r>
    </w:p>
    <w:p w14:paraId="1E3188D4" w14:textId="77777777" w:rsidR="00613830" w:rsidRPr="00613830" w:rsidRDefault="00613830" w:rsidP="00613830">
      <w:r w:rsidRPr="00613830">
        <w:t xml:space="preserve">    {</w:t>
      </w:r>
    </w:p>
    <w:p w14:paraId="6D5AEDD3" w14:textId="77777777" w:rsidR="00613830" w:rsidRPr="00613830" w:rsidRDefault="00613830" w:rsidP="00613830">
      <w:r w:rsidRPr="00613830">
        <w:t xml:space="preserve">      "@type": "</w:t>
      </w:r>
      <w:proofErr w:type="spellStart"/>
      <w:r w:rsidRPr="00613830">
        <w:t>ListItem</w:t>
      </w:r>
      <w:proofErr w:type="spellEnd"/>
      <w:r w:rsidRPr="00613830">
        <w:t>",</w:t>
      </w:r>
    </w:p>
    <w:p w14:paraId="5462BC6D" w14:textId="77777777" w:rsidR="00613830" w:rsidRPr="00613830" w:rsidRDefault="00613830" w:rsidP="00613830">
      <w:r w:rsidRPr="00613830">
        <w:t xml:space="preserve">      "position": 1,</w:t>
      </w:r>
    </w:p>
    <w:p w14:paraId="6AE37657" w14:textId="77777777" w:rsidR="00613830" w:rsidRPr="00613830" w:rsidRDefault="00613830" w:rsidP="00613830">
      <w:r w:rsidRPr="00613830">
        <w:t xml:space="preserve">      "name": "Home",</w:t>
      </w:r>
    </w:p>
    <w:p w14:paraId="333FD228" w14:textId="77777777" w:rsidR="00613830" w:rsidRPr="00613830" w:rsidRDefault="00613830" w:rsidP="00613830">
      <w:r w:rsidRPr="00613830">
        <w:t xml:space="preserve">      "item": "https://www.strategicmarketresearch.com/"</w:t>
      </w:r>
    </w:p>
    <w:p w14:paraId="326E0766" w14:textId="77777777" w:rsidR="00613830" w:rsidRPr="00613830" w:rsidRDefault="00613830" w:rsidP="00613830">
      <w:r w:rsidRPr="00613830">
        <w:t xml:space="preserve">    },</w:t>
      </w:r>
    </w:p>
    <w:p w14:paraId="421E96BE" w14:textId="77777777" w:rsidR="00613830" w:rsidRPr="00613830" w:rsidRDefault="00613830" w:rsidP="00613830">
      <w:r w:rsidRPr="00613830">
        <w:t xml:space="preserve">    {</w:t>
      </w:r>
    </w:p>
    <w:p w14:paraId="2A89C3D4" w14:textId="77777777" w:rsidR="00613830" w:rsidRPr="00613830" w:rsidRDefault="00613830" w:rsidP="00613830">
      <w:r w:rsidRPr="00613830">
        <w:t xml:space="preserve">      "@type": "</w:t>
      </w:r>
      <w:proofErr w:type="spellStart"/>
      <w:r w:rsidRPr="00613830">
        <w:t>ListItem</w:t>
      </w:r>
      <w:proofErr w:type="spellEnd"/>
      <w:r w:rsidRPr="00613830">
        <w:t>",</w:t>
      </w:r>
    </w:p>
    <w:p w14:paraId="022A5677" w14:textId="77777777" w:rsidR="00613830" w:rsidRPr="00613830" w:rsidRDefault="00613830" w:rsidP="00613830">
      <w:r w:rsidRPr="00613830">
        <w:t xml:space="preserve">      "position": 2,</w:t>
      </w:r>
    </w:p>
    <w:p w14:paraId="2D43BA6B" w14:textId="658BA5C3" w:rsidR="00613830" w:rsidRPr="00613830" w:rsidRDefault="00613830" w:rsidP="00613830">
      <w:r w:rsidRPr="00613830">
        <w:t xml:space="preserve">      "name": "Healthcare",</w:t>
      </w:r>
    </w:p>
    <w:p w14:paraId="1A5374A4" w14:textId="2EA45BFC" w:rsidR="00613830" w:rsidRPr="00613830" w:rsidRDefault="00613830" w:rsidP="00613830">
      <w:r w:rsidRPr="00613830">
        <w:t xml:space="preserve">      "item": "https://www.strategicmarketresearch.com/reports/healthcare"</w:t>
      </w:r>
    </w:p>
    <w:p w14:paraId="0EAE72ED" w14:textId="77777777" w:rsidR="00613830" w:rsidRPr="00613830" w:rsidRDefault="00613830" w:rsidP="00613830">
      <w:r w:rsidRPr="00613830">
        <w:t xml:space="preserve">    },</w:t>
      </w:r>
    </w:p>
    <w:p w14:paraId="557B9C2D" w14:textId="77777777" w:rsidR="00613830" w:rsidRPr="00613830" w:rsidRDefault="00613830" w:rsidP="00613830">
      <w:r w:rsidRPr="00613830">
        <w:t xml:space="preserve">    {</w:t>
      </w:r>
    </w:p>
    <w:p w14:paraId="02235F64" w14:textId="77777777" w:rsidR="00613830" w:rsidRPr="00613830" w:rsidRDefault="00613830" w:rsidP="00613830">
      <w:r w:rsidRPr="00613830">
        <w:t xml:space="preserve">      "@type": "</w:t>
      </w:r>
      <w:proofErr w:type="spellStart"/>
      <w:r w:rsidRPr="00613830">
        <w:t>ListItem</w:t>
      </w:r>
      <w:proofErr w:type="spellEnd"/>
      <w:r w:rsidRPr="00613830">
        <w:t>",</w:t>
      </w:r>
    </w:p>
    <w:p w14:paraId="220F282B" w14:textId="77777777" w:rsidR="00613830" w:rsidRPr="00613830" w:rsidRDefault="00613830" w:rsidP="00613830">
      <w:r w:rsidRPr="00613830">
        <w:t xml:space="preserve">      "position": 3,</w:t>
      </w:r>
    </w:p>
    <w:p w14:paraId="3A84ACE0" w14:textId="77777777" w:rsidR="00613830" w:rsidRPr="00613830" w:rsidRDefault="00613830" w:rsidP="00613830">
      <w:r w:rsidRPr="00613830">
        <w:t xml:space="preserve">      "name": "Retinal Detachment Diagnostics Market Report 2030",</w:t>
      </w:r>
    </w:p>
    <w:p w14:paraId="0EE8E126" w14:textId="77777777" w:rsidR="00613830" w:rsidRPr="00613830" w:rsidRDefault="00613830" w:rsidP="00613830">
      <w:r w:rsidRPr="00613830">
        <w:t xml:space="preserve">      "item": "https://www.strategicmarketresearch.com/market-report/retinal-detachment-diagnostics"</w:t>
      </w:r>
    </w:p>
    <w:p w14:paraId="17122521" w14:textId="77777777" w:rsidR="00613830" w:rsidRPr="00613830" w:rsidRDefault="00613830" w:rsidP="00613830">
      <w:r w:rsidRPr="00613830">
        <w:t xml:space="preserve">    }</w:t>
      </w:r>
    </w:p>
    <w:p w14:paraId="2E2730EA" w14:textId="77777777" w:rsidR="00613830" w:rsidRPr="00613830" w:rsidRDefault="00613830" w:rsidP="00613830">
      <w:r w:rsidRPr="00613830">
        <w:t xml:space="preserve">  ]</w:t>
      </w:r>
    </w:p>
    <w:p w14:paraId="308C5740" w14:textId="77777777" w:rsidR="00613830" w:rsidRPr="00613830" w:rsidRDefault="00613830" w:rsidP="00613830">
      <w:r w:rsidRPr="00613830">
        <w:t>}</w:t>
      </w:r>
    </w:p>
    <w:p w14:paraId="12FC0EB7" w14:textId="77777777" w:rsidR="00613830" w:rsidRPr="00613830" w:rsidRDefault="00613830" w:rsidP="00613830">
      <w:r w:rsidRPr="00613830">
        <w:pict w14:anchorId="52277F5F">
          <v:rect id="_x0000_i1486" style="width:0;height:1.5pt" o:hralign="center" o:hrstd="t" o:hr="t" fillcolor="#a0a0a0" stroked="f"/>
        </w:pict>
      </w:r>
    </w:p>
    <w:p w14:paraId="6ACD3B80" w14:textId="77777777" w:rsidR="00613830" w:rsidRPr="00613830" w:rsidRDefault="00613830" w:rsidP="00613830">
      <w:r w:rsidRPr="00613830">
        <w:rPr>
          <w:b/>
          <w:bCs/>
        </w:rPr>
        <w:t>2. FAQ Schema</w:t>
      </w:r>
    </w:p>
    <w:p w14:paraId="5E70801B" w14:textId="77777777" w:rsidR="00613830" w:rsidRPr="00613830" w:rsidRDefault="00613830" w:rsidP="00613830">
      <w:proofErr w:type="spellStart"/>
      <w:r w:rsidRPr="00613830">
        <w:t>json</w:t>
      </w:r>
      <w:proofErr w:type="spellEnd"/>
    </w:p>
    <w:p w14:paraId="1CEF6726" w14:textId="77777777" w:rsidR="00613830" w:rsidRPr="00613830" w:rsidRDefault="00613830" w:rsidP="00613830">
      <w:r w:rsidRPr="00613830">
        <w:t>Copy code</w:t>
      </w:r>
    </w:p>
    <w:p w14:paraId="2754E064" w14:textId="77777777" w:rsidR="00613830" w:rsidRPr="00613830" w:rsidRDefault="00613830" w:rsidP="00613830">
      <w:r w:rsidRPr="00613830">
        <w:t>{</w:t>
      </w:r>
    </w:p>
    <w:p w14:paraId="7E313005" w14:textId="77777777" w:rsidR="00613830" w:rsidRPr="00613830" w:rsidRDefault="00613830" w:rsidP="00613830">
      <w:r w:rsidRPr="00613830">
        <w:t xml:space="preserve">  "@context": "https://schema.org",</w:t>
      </w:r>
    </w:p>
    <w:p w14:paraId="400C2BE6" w14:textId="77777777" w:rsidR="00613830" w:rsidRPr="00613830" w:rsidRDefault="00613830" w:rsidP="00613830">
      <w:r w:rsidRPr="00613830">
        <w:t xml:space="preserve">  "@type": "</w:t>
      </w:r>
      <w:proofErr w:type="spellStart"/>
      <w:r w:rsidRPr="00613830">
        <w:t>FAQPage</w:t>
      </w:r>
      <w:proofErr w:type="spellEnd"/>
      <w:r w:rsidRPr="00613830">
        <w:t>",</w:t>
      </w:r>
    </w:p>
    <w:p w14:paraId="2DFCE89A" w14:textId="77777777" w:rsidR="00613830" w:rsidRPr="00613830" w:rsidRDefault="00613830" w:rsidP="00613830">
      <w:r w:rsidRPr="00613830">
        <w:lastRenderedPageBreak/>
        <w:t xml:space="preserve">  "</w:t>
      </w:r>
      <w:proofErr w:type="spellStart"/>
      <w:r w:rsidRPr="00613830">
        <w:t>mainEntity</w:t>
      </w:r>
      <w:proofErr w:type="spellEnd"/>
      <w:r w:rsidRPr="00613830">
        <w:t>": [</w:t>
      </w:r>
    </w:p>
    <w:p w14:paraId="5A7431D0" w14:textId="77777777" w:rsidR="00613830" w:rsidRPr="00613830" w:rsidRDefault="00613830" w:rsidP="00613830">
      <w:r w:rsidRPr="00613830">
        <w:t xml:space="preserve">    {</w:t>
      </w:r>
    </w:p>
    <w:p w14:paraId="36A7D88C" w14:textId="77777777" w:rsidR="00613830" w:rsidRPr="00613830" w:rsidRDefault="00613830" w:rsidP="00613830">
      <w:r w:rsidRPr="00613830">
        <w:t xml:space="preserve">      "@type": "Question",</w:t>
      </w:r>
    </w:p>
    <w:p w14:paraId="602B407C" w14:textId="77777777" w:rsidR="00613830" w:rsidRPr="00613830" w:rsidRDefault="00613830" w:rsidP="00613830">
      <w:r w:rsidRPr="00613830">
        <w:t xml:space="preserve">      "name": "How big is the retinal detachment diagnostics market?",</w:t>
      </w:r>
    </w:p>
    <w:p w14:paraId="7655B5C7" w14:textId="77777777" w:rsidR="00613830" w:rsidRPr="00613830" w:rsidRDefault="00613830" w:rsidP="00613830">
      <w:r w:rsidRPr="00613830">
        <w:t xml:space="preserve">      "</w:t>
      </w:r>
      <w:proofErr w:type="spellStart"/>
      <w:r w:rsidRPr="00613830">
        <w:t>acceptedAnswer</w:t>
      </w:r>
      <w:proofErr w:type="spellEnd"/>
      <w:r w:rsidRPr="00613830">
        <w:t>": {</w:t>
      </w:r>
    </w:p>
    <w:p w14:paraId="512B803D" w14:textId="77777777" w:rsidR="00613830" w:rsidRPr="00613830" w:rsidRDefault="00613830" w:rsidP="00613830">
      <w:r w:rsidRPr="00613830">
        <w:t xml:space="preserve">        "@type": "Answer",</w:t>
      </w:r>
    </w:p>
    <w:p w14:paraId="0CE38233" w14:textId="13AB9CB8" w:rsidR="00613830" w:rsidRPr="00613830" w:rsidRDefault="00613830" w:rsidP="00613830">
      <w:r w:rsidRPr="00613830">
        <w:t xml:space="preserve">        "text": "The global retinal detachment diagnostics market was valued at USD </w:t>
      </w:r>
      <w:r>
        <w:t>3.86</w:t>
      </w:r>
      <w:r w:rsidRPr="00613830">
        <w:t xml:space="preserve"> billion in 2024."</w:t>
      </w:r>
    </w:p>
    <w:p w14:paraId="0F06906F" w14:textId="77777777" w:rsidR="00613830" w:rsidRPr="00613830" w:rsidRDefault="00613830" w:rsidP="00613830">
      <w:r w:rsidRPr="00613830">
        <w:t xml:space="preserve">      }</w:t>
      </w:r>
    </w:p>
    <w:p w14:paraId="09DFA4C1" w14:textId="77777777" w:rsidR="00613830" w:rsidRPr="00613830" w:rsidRDefault="00613830" w:rsidP="00613830">
      <w:r w:rsidRPr="00613830">
        <w:t xml:space="preserve">    },</w:t>
      </w:r>
    </w:p>
    <w:p w14:paraId="63C03CF4" w14:textId="77777777" w:rsidR="00613830" w:rsidRPr="00613830" w:rsidRDefault="00613830" w:rsidP="00613830">
      <w:r w:rsidRPr="00613830">
        <w:t xml:space="preserve">    {</w:t>
      </w:r>
    </w:p>
    <w:p w14:paraId="60EF495C" w14:textId="77777777" w:rsidR="00613830" w:rsidRPr="00613830" w:rsidRDefault="00613830" w:rsidP="00613830">
      <w:r w:rsidRPr="00613830">
        <w:t xml:space="preserve">      "@type": "Question",</w:t>
      </w:r>
    </w:p>
    <w:p w14:paraId="56DE3DC4" w14:textId="77777777" w:rsidR="00613830" w:rsidRPr="00613830" w:rsidRDefault="00613830" w:rsidP="00613830">
      <w:r w:rsidRPr="00613830">
        <w:t xml:space="preserve">      "name": "What is the CAGR for retinal detachment diagnostics during the forecast period?",</w:t>
      </w:r>
    </w:p>
    <w:p w14:paraId="26F45EE6" w14:textId="77777777" w:rsidR="00613830" w:rsidRPr="00613830" w:rsidRDefault="00613830" w:rsidP="00613830">
      <w:r w:rsidRPr="00613830">
        <w:t xml:space="preserve">      "</w:t>
      </w:r>
      <w:proofErr w:type="spellStart"/>
      <w:r w:rsidRPr="00613830">
        <w:t>acceptedAnswer</w:t>
      </w:r>
      <w:proofErr w:type="spellEnd"/>
      <w:r w:rsidRPr="00613830">
        <w:t>": {</w:t>
      </w:r>
    </w:p>
    <w:p w14:paraId="07E9571A" w14:textId="77777777" w:rsidR="00613830" w:rsidRPr="00613830" w:rsidRDefault="00613830" w:rsidP="00613830">
      <w:r w:rsidRPr="00613830">
        <w:t xml:space="preserve">        "@type": "Answer",</w:t>
      </w:r>
    </w:p>
    <w:p w14:paraId="1DBF471B" w14:textId="77777777" w:rsidR="00613830" w:rsidRPr="00613830" w:rsidRDefault="00613830" w:rsidP="00613830">
      <w:r w:rsidRPr="00613830">
        <w:t xml:space="preserve">        "text": "The market is expected to grow at a CAGR of 7.3% from 2024 to 2030."</w:t>
      </w:r>
    </w:p>
    <w:p w14:paraId="4E17954C" w14:textId="77777777" w:rsidR="00613830" w:rsidRPr="00613830" w:rsidRDefault="00613830" w:rsidP="00613830">
      <w:r w:rsidRPr="00613830">
        <w:t xml:space="preserve">      }</w:t>
      </w:r>
    </w:p>
    <w:p w14:paraId="79C7712D" w14:textId="77777777" w:rsidR="00613830" w:rsidRPr="00613830" w:rsidRDefault="00613830" w:rsidP="00613830">
      <w:r w:rsidRPr="00613830">
        <w:t xml:space="preserve">    },</w:t>
      </w:r>
    </w:p>
    <w:p w14:paraId="734DD31D" w14:textId="77777777" w:rsidR="00613830" w:rsidRPr="00613830" w:rsidRDefault="00613830" w:rsidP="00613830">
      <w:r w:rsidRPr="00613830">
        <w:t xml:space="preserve">    {</w:t>
      </w:r>
    </w:p>
    <w:p w14:paraId="0BA904D6" w14:textId="77777777" w:rsidR="00613830" w:rsidRPr="00613830" w:rsidRDefault="00613830" w:rsidP="00613830">
      <w:r w:rsidRPr="00613830">
        <w:t xml:space="preserve">      "@type": "Question",</w:t>
      </w:r>
    </w:p>
    <w:p w14:paraId="6E2B3E9C" w14:textId="77777777" w:rsidR="00613830" w:rsidRPr="00613830" w:rsidRDefault="00613830" w:rsidP="00613830">
      <w:r w:rsidRPr="00613830">
        <w:t xml:space="preserve">      "name": "Who are the major players in the retinal detachment diagnostics market?",</w:t>
      </w:r>
    </w:p>
    <w:p w14:paraId="0C0DE1B5" w14:textId="77777777" w:rsidR="00613830" w:rsidRPr="00613830" w:rsidRDefault="00613830" w:rsidP="00613830">
      <w:r w:rsidRPr="00613830">
        <w:t xml:space="preserve">      "</w:t>
      </w:r>
      <w:proofErr w:type="spellStart"/>
      <w:r w:rsidRPr="00613830">
        <w:t>acceptedAnswer</w:t>
      </w:r>
      <w:proofErr w:type="spellEnd"/>
      <w:r w:rsidRPr="00613830">
        <w:t>": {</w:t>
      </w:r>
    </w:p>
    <w:p w14:paraId="0B989A20" w14:textId="77777777" w:rsidR="00613830" w:rsidRPr="00613830" w:rsidRDefault="00613830" w:rsidP="00613830">
      <w:r w:rsidRPr="00613830">
        <w:t xml:space="preserve">        "@type": "Answer",</w:t>
      </w:r>
    </w:p>
    <w:p w14:paraId="785D6808" w14:textId="77777777" w:rsidR="00613830" w:rsidRPr="00613830" w:rsidRDefault="00613830" w:rsidP="00613830">
      <w:r w:rsidRPr="00613830">
        <w:t xml:space="preserve">        "text": "Leading players include Carl Zeiss </w:t>
      </w:r>
      <w:proofErr w:type="spellStart"/>
      <w:r w:rsidRPr="00613830">
        <w:t>Meditec</w:t>
      </w:r>
      <w:proofErr w:type="spellEnd"/>
      <w:r w:rsidRPr="00613830">
        <w:t xml:space="preserve"> AG, Topcon Corporation, and Heidelberg Engineering GmbH."</w:t>
      </w:r>
    </w:p>
    <w:p w14:paraId="326CF3C4" w14:textId="77777777" w:rsidR="00613830" w:rsidRPr="00613830" w:rsidRDefault="00613830" w:rsidP="00613830">
      <w:r w:rsidRPr="00613830">
        <w:t xml:space="preserve">      }</w:t>
      </w:r>
    </w:p>
    <w:p w14:paraId="18D07F98" w14:textId="77777777" w:rsidR="00613830" w:rsidRPr="00613830" w:rsidRDefault="00613830" w:rsidP="00613830">
      <w:r w:rsidRPr="00613830">
        <w:t xml:space="preserve">    },</w:t>
      </w:r>
    </w:p>
    <w:p w14:paraId="11BBB872" w14:textId="77777777" w:rsidR="00613830" w:rsidRPr="00613830" w:rsidRDefault="00613830" w:rsidP="00613830">
      <w:r w:rsidRPr="00613830">
        <w:t xml:space="preserve">    {</w:t>
      </w:r>
    </w:p>
    <w:p w14:paraId="699FB92A" w14:textId="77777777" w:rsidR="00613830" w:rsidRPr="00613830" w:rsidRDefault="00613830" w:rsidP="00613830">
      <w:r w:rsidRPr="00613830">
        <w:t xml:space="preserve">      "@type": "Question",</w:t>
      </w:r>
    </w:p>
    <w:p w14:paraId="2F8F729A" w14:textId="77777777" w:rsidR="00613830" w:rsidRPr="00613830" w:rsidRDefault="00613830" w:rsidP="00613830">
      <w:r w:rsidRPr="00613830">
        <w:lastRenderedPageBreak/>
        <w:t xml:space="preserve">      "name": "Which region dominates the retinal detachment diagnostics market?",</w:t>
      </w:r>
    </w:p>
    <w:p w14:paraId="2D2C3877" w14:textId="77777777" w:rsidR="00613830" w:rsidRPr="00613830" w:rsidRDefault="00613830" w:rsidP="00613830">
      <w:r w:rsidRPr="00613830">
        <w:t xml:space="preserve">      "</w:t>
      </w:r>
      <w:proofErr w:type="spellStart"/>
      <w:r w:rsidRPr="00613830">
        <w:t>acceptedAnswer</w:t>
      </w:r>
      <w:proofErr w:type="spellEnd"/>
      <w:r w:rsidRPr="00613830">
        <w:t>": {</w:t>
      </w:r>
    </w:p>
    <w:p w14:paraId="147F01C1" w14:textId="77777777" w:rsidR="00613830" w:rsidRPr="00613830" w:rsidRDefault="00613830" w:rsidP="00613830">
      <w:r w:rsidRPr="00613830">
        <w:t xml:space="preserve">        "@type": "Answer",</w:t>
      </w:r>
    </w:p>
    <w:p w14:paraId="6772F864" w14:textId="77777777" w:rsidR="00613830" w:rsidRPr="00613830" w:rsidRDefault="00613830" w:rsidP="00613830">
      <w:r w:rsidRPr="00613830">
        <w:t xml:space="preserve">        "text": "North America leads due to robust infrastructure and early adoption of advanced imaging systems."</w:t>
      </w:r>
    </w:p>
    <w:p w14:paraId="40B005C5" w14:textId="77777777" w:rsidR="00613830" w:rsidRPr="00613830" w:rsidRDefault="00613830" w:rsidP="00613830">
      <w:r w:rsidRPr="00613830">
        <w:t xml:space="preserve">      }</w:t>
      </w:r>
    </w:p>
    <w:p w14:paraId="3BDA308E" w14:textId="77777777" w:rsidR="00613830" w:rsidRPr="00613830" w:rsidRDefault="00613830" w:rsidP="00613830">
      <w:r w:rsidRPr="00613830">
        <w:t xml:space="preserve">    },</w:t>
      </w:r>
    </w:p>
    <w:p w14:paraId="3C859732" w14:textId="77777777" w:rsidR="00613830" w:rsidRPr="00613830" w:rsidRDefault="00613830" w:rsidP="00613830">
      <w:r w:rsidRPr="00613830">
        <w:t xml:space="preserve">    {</w:t>
      </w:r>
    </w:p>
    <w:p w14:paraId="6C062A4F" w14:textId="77777777" w:rsidR="00613830" w:rsidRPr="00613830" w:rsidRDefault="00613830" w:rsidP="00613830">
      <w:r w:rsidRPr="00613830">
        <w:t xml:space="preserve">      "@type": "Question",</w:t>
      </w:r>
    </w:p>
    <w:p w14:paraId="43920E09" w14:textId="77777777" w:rsidR="00613830" w:rsidRPr="00613830" w:rsidRDefault="00613830" w:rsidP="00613830">
      <w:r w:rsidRPr="00613830">
        <w:t xml:space="preserve">      "name": "What factors are driving the retinal detachment diagnostics market?",</w:t>
      </w:r>
    </w:p>
    <w:p w14:paraId="55315A7E" w14:textId="77777777" w:rsidR="00613830" w:rsidRPr="00613830" w:rsidRDefault="00613830" w:rsidP="00613830">
      <w:r w:rsidRPr="00613830">
        <w:t xml:space="preserve">      "</w:t>
      </w:r>
      <w:proofErr w:type="spellStart"/>
      <w:r w:rsidRPr="00613830">
        <w:t>acceptedAnswer</w:t>
      </w:r>
      <w:proofErr w:type="spellEnd"/>
      <w:r w:rsidRPr="00613830">
        <w:t>": {</w:t>
      </w:r>
    </w:p>
    <w:p w14:paraId="61696AD7" w14:textId="77777777" w:rsidR="00613830" w:rsidRPr="00613830" w:rsidRDefault="00613830" w:rsidP="00613830">
      <w:r w:rsidRPr="00613830">
        <w:t xml:space="preserve">        "@type": "Answer",</w:t>
      </w:r>
    </w:p>
    <w:p w14:paraId="2434967E" w14:textId="77777777" w:rsidR="00613830" w:rsidRPr="00613830" w:rsidRDefault="00613830" w:rsidP="00613830">
      <w:r w:rsidRPr="00613830">
        <w:t xml:space="preserve">        "text": "Growth is </w:t>
      </w:r>
      <w:proofErr w:type="spellStart"/>
      <w:r w:rsidRPr="00613830">
        <w:t>fueled</w:t>
      </w:r>
      <w:proofErr w:type="spellEnd"/>
      <w:r w:rsidRPr="00613830">
        <w:t xml:space="preserve"> by tech innovation, AI-based screening tools, and rising diabetic and elderly populations."</w:t>
      </w:r>
    </w:p>
    <w:p w14:paraId="107E3831" w14:textId="77777777" w:rsidR="00613830" w:rsidRPr="00613830" w:rsidRDefault="00613830" w:rsidP="00613830">
      <w:r w:rsidRPr="00613830">
        <w:t xml:space="preserve">      }</w:t>
      </w:r>
    </w:p>
    <w:p w14:paraId="553E702A" w14:textId="77777777" w:rsidR="00613830" w:rsidRPr="00613830" w:rsidRDefault="00613830" w:rsidP="00613830">
      <w:r w:rsidRPr="00613830">
        <w:t xml:space="preserve">    }</w:t>
      </w:r>
    </w:p>
    <w:p w14:paraId="5761D638" w14:textId="77777777" w:rsidR="00613830" w:rsidRPr="00613830" w:rsidRDefault="00613830" w:rsidP="00613830">
      <w:r w:rsidRPr="00613830">
        <w:t xml:space="preserve">  ]</w:t>
      </w:r>
    </w:p>
    <w:p w14:paraId="5F640FD0" w14:textId="77777777" w:rsidR="00613830" w:rsidRPr="00613830" w:rsidRDefault="00613830" w:rsidP="00613830">
      <w:r w:rsidRPr="00613830">
        <w:t>}</w:t>
      </w:r>
    </w:p>
    <w:p w14:paraId="7F19F884" w14:textId="0AA0F2A3" w:rsidR="00613830" w:rsidRDefault="00613830">
      <w:r>
        <w:br w:type="page"/>
      </w:r>
    </w:p>
    <w:p w14:paraId="5B891E9F" w14:textId="77777777" w:rsidR="00613830" w:rsidRPr="00613830" w:rsidRDefault="00613830" w:rsidP="00613830"/>
    <w:p w14:paraId="225FE3C1" w14:textId="77777777" w:rsidR="00613830" w:rsidRPr="00613830" w:rsidRDefault="00613830" w:rsidP="00613830">
      <w:pPr>
        <w:rPr>
          <w:b/>
          <w:bCs/>
        </w:rPr>
      </w:pPr>
      <w:r w:rsidRPr="00613830">
        <w:rPr>
          <w:b/>
          <w:bCs/>
        </w:rPr>
        <w:t>9. Table of Contents for Retinal Detachment Diagnostics Market Report (2024–2030)</w:t>
      </w:r>
    </w:p>
    <w:p w14:paraId="53B12A12" w14:textId="77777777" w:rsidR="00613830" w:rsidRPr="00613830" w:rsidRDefault="00613830" w:rsidP="00613830">
      <w:r w:rsidRPr="00613830">
        <w:pict w14:anchorId="06952E22">
          <v:rect id="_x0000_i1489" style="width:0;height:1.5pt" o:hralign="center" o:hrstd="t" o:hr="t" fillcolor="#a0a0a0" stroked="f"/>
        </w:pict>
      </w:r>
    </w:p>
    <w:p w14:paraId="4EA7CEE7" w14:textId="77777777" w:rsidR="00613830" w:rsidRPr="00613830" w:rsidRDefault="00613830" w:rsidP="00613830">
      <w:pPr>
        <w:rPr>
          <w:b/>
          <w:bCs/>
        </w:rPr>
      </w:pPr>
      <w:r w:rsidRPr="00613830">
        <w:rPr>
          <w:b/>
          <w:bCs/>
        </w:rPr>
        <w:t>Executive Summary</w:t>
      </w:r>
    </w:p>
    <w:p w14:paraId="16B95002" w14:textId="77777777" w:rsidR="00613830" w:rsidRPr="00613830" w:rsidRDefault="00613830" w:rsidP="00613830">
      <w:pPr>
        <w:numPr>
          <w:ilvl w:val="0"/>
          <w:numId w:val="15"/>
        </w:numPr>
      </w:pPr>
      <w:r w:rsidRPr="00613830">
        <w:t>Market Overview</w:t>
      </w:r>
    </w:p>
    <w:p w14:paraId="5E3F1944" w14:textId="77777777" w:rsidR="00613830" w:rsidRPr="00613830" w:rsidRDefault="00613830" w:rsidP="00613830">
      <w:pPr>
        <w:numPr>
          <w:ilvl w:val="0"/>
          <w:numId w:val="15"/>
        </w:numPr>
      </w:pPr>
      <w:r w:rsidRPr="00613830">
        <w:t>Market Attractiveness by Diagnostic Modality, Application, End User, and Region</w:t>
      </w:r>
    </w:p>
    <w:p w14:paraId="35B93CEA" w14:textId="77777777" w:rsidR="00613830" w:rsidRPr="00613830" w:rsidRDefault="00613830" w:rsidP="00613830">
      <w:pPr>
        <w:numPr>
          <w:ilvl w:val="0"/>
          <w:numId w:val="15"/>
        </w:numPr>
      </w:pPr>
      <w:r w:rsidRPr="00613830">
        <w:t>Strategic Insights from Key Executives (CXO Perspective)</w:t>
      </w:r>
    </w:p>
    <w:p w14:paraId="1E62B679" w14:textId="77777777" w:rsidR="00613830" w:rsidRPr="00613830" w:rsidRDefault="00613830" w:rsidP="00613830">
      <w:pPr>
        <w:numPr>
          <w:ilvl w:val="0"/>
          <w:numId w:val="15"/>
        </w:numPr>
      </w:pPr>
      <w:r w:rsidRPr="00613830">
        <w:t>Historical Market Size and Future Projections (2022–2030)</w:t>
      </w:r>
    </w:p>
    <w:p w14:paraId="4BFF1526" w14:textId="77777777" w:rsidR="00613830" w:rsidRPr="00613830" w:rsidRDefault="00613830" w:rsidP="00613830">
      <w:pPr>
        <w:numPr>
          <w:ilvl w:val="0"/>
          <w:numId w:val="15"/>
        </w:numPr>
      </w:pPr>
      <w:r w:rsidRPr="00613830">
        <w:t>Summary of Market Segmentation by Modality, Application, End User, and Geography</w:t>
      </w:r>
    </w:p>
    <w:p w14:paraId="13DB40CD" w14:textId="77777777" w:rsidR="00613830" w:rsidRPr="00613830" w:rsidRDefault="00613830" w:rsidP="00613830">
      <w:r w:rsidRPr="00613830">
        <w:pict w14:anchorId="241774DE">
          <v:rect id="_x0000_i1490" style="width:0;height:1.5pt" o:hralign="center" o:hrstd="t" o:hr="t" fillcolor="#a0a0a0" stroked="f"/>
        </w:pict>
      </w:r>
    </w:p>
    <w:p w14:paraId="5D51C4D3" w14:textId="77777777" w:rsidR="00613830" w:rsidRPr="00613830" w:rsidRDefault="00613830" w:rsidP="00613830">
      <w:pPr>
        <w:rPr>
          <w:b/>
          <w:bCs/>
        </w:rPr>
      </w:pPr>
      <w:r w:rsidRPr="00613830">
        <w:rPr>
          <w:b/>
          <w:bCs/>
        </w:rPr>
        <w:t>Market Share Analysis</w:t>
      </w:r>
    </w:p>
    <w:p w14:paraId="24F8B004" w14:textId="77777777" w:rsidR="00613830" w:rsidRPr="00613830" w:rsidRDefault="00613830" w:rsidP="00613830">
      <w:pPr>
        <w:numPr>
          <w:ilvl w:val="0"/>
          <w:numId w:val="16"/>
        </w:numPr>
      </w:pPr>
      <w:r w:rsidRPr="00613830">
        <w:t>Leading Players by Revenue and Market Share</w:t>
      </w:r>
    </w:p>
    <w:p w14:paraId="7385495D" w14:textId="77777777" w:rsidR="00613830" w:rsidRPr="00613830" w:rsidRDefault="00613830" w:rsidP="00613830">
      <w:pPr>
        <w:numPr>
          <w:ilvl w:val="0"/>
          <w:numId w:val="16"/>
        </w:numPr>
      </w:pPr>
      <w:r w:rsidRPr="00613830">
        <w:t>Market Share Analysis by Diagnostic Modality</w:t>
      </w:r>
    </w:p>
    <w:p w14:paraId="5B5C72AA" w14:textId="77777777" w:rsidR="00613830" w:rsidRPr="00613830" w:rsidRDefault="00613830" w:rsidP="00613830">
      <w:pPr>
        <w:numPr>
          <w:ilvl w:val="0"/>
          <w:numId w:val="16"/>
        </w:numPr>
      </w:pPr>
      <w:r w:rsidRPr="00613830">
        <w:t>Market Share Analysis by End User Type and Application</w:t>
      </w:r>
    </w:p>
    <w:p w14:paraId="04A7C398" w14:textId="77777777" w:rsidR="00613830" w:rsidRPr="00613830" w:rsidRDefault="00613830" w:rsidP="00613830">
      <w:r w:rsidRPr="00613830">
        <w:pict w14:anchorId="32EB2A10">
          <v:rect id="_x0000_i1491" style="width:0;height:1.5pt" o:hralign="center" o:hrstd="t" o:hr="t" fillcolor="#a0a0a0" stroked="f"/>
        </w:pict>
      </w:r>
    </w:p>
    <w:p w14:paraId="33075DE9" w14:textId="77777777" w:rsidR="00613830" w:rsidRPr="00613830" w:rsidRDefault="00613830" w:rsidP="00613830">
      <w:pPr>
        <w:rPr>
          <w:b/>
          <w:bCs/>
        </w:rPr>
      </w:pPr>
      <w:r w:rsidRPr="00613830">
        <w:rPr>
          <w:b/>
          <w:bCs/>
        </w:rPr>
        <w:t>Investment Opportunities in the Retinal Detachment Diagnostics Market</w:t>
      </w:r>
    </w:p>
    <w:p w14:paraId="3CAA7642" w14:textId="77777777" w:rsidR="00613830" w:rsidRPr="00613830" w:rsidRDefault="00613830" w:rsidP="00613830">
      <w:pPr>
        <w:numPr>
          <w:ilvl w:val="0"/>
          <w:numId w:val="17"/>
        </w:numPr>
      </w:pPr>
      <w:r w:rsidRPr="00613830">
        <w:t>Key Developments and Innovation Areas</w:t>
      </w:r>
    </w:p>
    <w:p w14:paraId="728787CF" w14:textId="77777777" w:rsidR="00613830" w:rsidRPr="00613830" w:rsidRDefault="00613830" w:rsidP="00613830">
      <w:pPr>
        <w:numPr>
          <w:ilvl w:val="0"/>
          <w:numId w:val="17"/>
        </w:numPr>
      </w:pPr>
      <w:r w:rsidRPr="00613830">
        <w:t>Strategic M&amp;A and Collaborations</w:t>
      </w:r>
    </w:p>
    <w:p w14:paraId="5471F520" w14:textId="77777777" w:rsidR="00613830" w:rsidRPr="00613830" w:rsidRDefault="00613830" w:rsidP="00613830">
      <w:pPr>
        <w:numPr>
          <w:ilvl w:val="0"/>
          <w:numId w:val="17"/>
        </w:numPr>
      </w:pPr>
      <w:r w:rsidRPr="00613830">
        <w:t>High-Growth Segments and Regional Expansion Hotspots</w:t>
      </w:r>
    </w:p>
    <w:p w14:paraId="32D5C03E" w14:textId="77777777" w:rsidR="00613830" w:rsidRPr="00613830" w:rsidRDefault="00613830" w:rsidP="00613830">
      <w:r w:rsidRPr="00613830">
        <w:pict w14:anchorId="02B9713F">
          <v:rect id="_x0000_i1492" style="width:0;height:1.5pt" o:hralign="center" o:hrstd="t" o:hr="t" fillcolor="#a0a0a0" stroked="f"/>
        </w:pict>
      </w:r>
    </w:p>
    <w:p w14:paraId="4D3CC86A" w14:textId="77777777" w:rsidR="00613830" w:rsidRPr="00613830" w:rsidRDefault="00613830" w:rsidP="00613830">
      <w:pPr>
        <w:rPr>
          <w:b/>
          <w:bCs/>
        </w:rPr>
      </w:pPr>
      <w:r w:rsidRPr="00613830">
        <w:rPr>
          <w:b/>
          <w:bCs/>
        </w:rPr>
        <w:t>Market Introduction</w:t>
      </w:r>
    </w:p>
    <w:p w14:paraId="2FE165B2" w14:textId="77777777" w:rsidR="00613830" w:rsidRPr="00613830" w:rsidRDefault="00613830" w:rsidP="00613830">
      <w:pPr>
        <w:numPr>
          <w:ilvl w:val="0"/>
          <w:numId w:val="18"/>
        </w:numPr>
      </w:pPr>
      <w:r w:rsidRPr="00613830">
        <w:t>Definition and Scope of the Study</w:t>
      </w:r>
    </w:p>
    <w:p w14:paraId="750739AC" w14:textId="77777777" w:rsidR="00613830" w:rsidRPr="00613830" w:rsidRDefault="00613830" w:rsidP="00613830">
      <w:pPr>
        <w:numPr>
          <w:ilvl w:val="0"/>
          <w:numId w:val="18"/>
        </w:numPr>
      </w:pPr>
      <w:r w:rsidRPr="00613830">
        <w:t>Market Structure and Key Findings</w:t>
      </w:r>
    </w:p>
    <w:p w14:paraId="313C7DC9" w14:textId="77777777" w:rsidR="00613830" w:rsidRPr="00613830" w:rsidRDefault="00613830" w:rsidP="00613830">
      <w:pPr>
        <w:numPr>
          <w:ilvl w:val="0"/>
          <w:numId w:val="18"/>
        </w:numPr>
      </w:pPr>
      <w:r w:rsidRPr="00613830">
        <w:t>Overview of Top Investment Pockets</w:t>
      </w:r>
    </w:p>
    <w:p w14:paraId="78B25D0F" w14:textId="77777777" w:rsidR="00613830" w:rsidRPr="00613830" w:rsidRDefault="00613830" w:rsidP="00613830">
      <w:r w:rsidRPr="00613830">
        <w:pict w14:anchorId="1F3A31AA">
          <v:rect id="_x0000_i1493" style="width:0;height:1.5pt" o:hralign="center" o:hrstd="t" o:hr="t" fillcolor="#a0a0a0" stroked="f"/>
        </w:pict>
      </w:r>
    </w:p>
    <w:p w14:paraId="6DA90EDE" w14:textId="77777777" w:rsidR="00613830" w:rsidRPr="00613830" w:rsidRDefault="00613830" w:rsidP="00613830">
      <w:pPr>
        <w:rPr>
          <w:b/>
          <w:bCs/>
        </w:rPr>
      </w:pPr>
      <w:r w:rsidRPr="00613830">
        <w:rPr>
          <w:b/>
          <w:bCs/>
        </w:rPr>
        <w:t>Research Methodology</w:t>
      </w:r>
    </w:p>
    <w:p w14:paraId="09AC55C2" w14:textId="77777777" w:rsidR="00613830" w:rsidRPr="00613830" w:rsidRDefault="00613830" w:rsidP="00613830">
      <w:pPr>
        <w:numPr>
          <w:ilvl w:val="0"/>
          <w:numId w:val="19"/>
        </w:numPr>
      </w:pPr>
      <w:r w:rsidRPr="00613830">
        <w:t>Research Process Overview</w:t>
      </w:r>
    </w:p>
    <w:p w14:paraId="3362B7BD" w14:textId="77777777" w:rsidR="00613830" w:rsidRPr="00613830" w:rsidRDefault="00613830" w:rsidP="00613830">
      <w:pPr>
        <w:numPr>
          <w:ilvl w:val="0"/>
          <w:numId w:val="19"/>
        </w:numPr>
      </w:pPr>
      <w:r w:rsidRPr="00613830">
        <w:t>Primary and Secondary Research Approaches</w:t>
      </w:r>
    </w:p>
    <w:p w14:paraId="6D2F9357" w14:textId="77777777" w:rsidR="00613830" w:rsidRPr="00613830" w:rsidRDefault="00613830" w:rsidP="00613830">
      <w:pPr>
        <w:numPr>
          <w:ilvl w:val="0"/>
          <w:numId w:val="19"/>
        </w:numPr>
      </w:pPr>
      <w:r w:rsidRPr="00613830">
        <w:lastRenderedPageBreak/>
        <w:t>Market Size Estimation and Forecasting Techniques</w:t>
      </w:r>
    </w:p>
    <w:p w14:paraId="55346DF6" w14:textId="77777777" w:rsidR="00613830" w:rsidRPr="00613830" w:rsidRDefault="00613830" w:rsidP="00613830">
      <w:r w:rsidRPr="00613830">
        <w:pict w14:anchorId="16900DF2">
          <v:rect id="_x0000_i1494" style="width:0;height:1.5pt" o:hralign="center" o:hrstd="t" o:hr="t" fillcolor="#a0a0a0" stroked="f"/>
        </w:pict>
      </w:r>
    </w:p>
    <w:p w14:paraId="576B4BDC" w14:textId="77777777" w:rsidR="00613830" w:rsidRPr="00613830" w:rsidRDefault="00613830" w:rsidP="00613830">
      <w:pPr>
        <w:rPr>
          <w:b/>
          <w:bCs/>
        </w:rPr>
      </w:pPr>
      <w:r w:rsidRPr="00613830">
        <w:rPr>
          <w:b/>
          <w:bCs/>
        </w:rPr>
        <w:t>Market Dynamics</w:t>
      </w:r>
    </w:p>
    <w:p w14:paraId="4A4A1A6D" w14:textId="77777777" w:rsidR="00613830" w:rsidRPr="00613830" w:rsidRDefault="00613830" w:rsidP="00613830">
      <w:pPr>
        <w:numPr>
          <w:ilvl w:val="0"/>
          <w:numId w:val="20"/>
        </w:numPr>
      </w:pPr>
      <w:r w:rsidRPr="00613830">
        <w:t>Key Market Drivers</w:t>
      </w:r>
    </w:p>
    <w:p w14:paraId="17E4A9D5" w14:textId="77777777" w:rsidR="00613830" w:rsidRPr="00613830" w:rsidRDefault="00613830" w:rsidP="00613830">
      <w:pPr>
        <w:numPr>
          <w:ilvl w:val="0"/>
          <w:numId w:val="20"/>
        </w:numPr>
      </w:pPr>
      <w:r w:rsidRPr="00613830">
        <w:t>Challenges and Restraints Impacting Growth</w:t>
      </w:r>
    </w:p>
    <w:p w14:paraId="3A5408E0" w14:textId="77777777" w:rsidR="00613830" w:rsidRPr="00613830" w:rsidRDefault="00613830" w:rsidP="00613830">
      <w:pPr>
        <w:numPr>
          <w:ilvl w:val="0"/>
          <w:numId w:val="20"/>
        </w:numPr>
      </w:pPr>
      <w:r w:rsidRPr="00613830">
        <w:t>Emerging Opportunities for Stakeholders</w:t>
      </w:r>
    </w:p>
    <w:p w14:paraId="44E55191" w14:textId="77777777" w:rsidR="00613830" w:rsidRPr="00613830" w:rsidRDefault="00613830" w:rsidP="00613830">
      <w:pPr>
        <w:numPr>
          <w:ilvl w:val="0"/>
          <w:numId w:val="20"/>
        </w:numPr>
      </w:pPr>
      <w:r w:rsidRPr="00613830">
        <w:t xml:space="preserve">Impact of </w:t>
      </w:r>
      <w:proofErr w:type="spellStart"/>
      <w:r w:rsidRPr="00613830">
        <w:t>Behavioral</w:t>
      </w:r>
      <w:proofErr w:type="spellEnd"/>
      <w:r w:rsidRPr="00613830">
        <w:t>, Technological, and Regulatory Trends</w:t>
      </w:r>
    </w:p>
    <w:p w14:paraId="2C76F980" w14:textId="77777777" w:rsidR="00613830" w:rsidRPr="00613830" w:rsidRDefault="00613830" w:rsidP="00613830">
      <w:r w:rsidRPr="00613830">
        <w:pict w14:anchorId="2F73B676">
          <v:rect id="_x0000_i1495" style="width:0;height:1.5pt" o:hralign="center" o:hrstd="t" o:hr="t" fillcolor="#a0a0a0" stroked="f"/>
        </w:pict>
      </w:r>
    </w:p>
    <w:p w14:paraId="6B4E6476" w14:textId="77777777" w:rsidR="00613830" w:rsidRPr="00613830" w:rsidRDefault="00613830" w:rsidP="00613830">
      <w:pPr>
        <w:rPr>
          <w:b/>
          <w:bCs/>
        </w:rPr>
      </w:pPr>
      <w:r w:rsidRPr="00613830">
        <w:rPr>
          <w:b/>
          <w:bCs/>
        </w:rPr>
        <w:t>Global Retinal Detachment Diagnostics Market Analysis</w:t>
      </w:r>
    </w:p>
    <w:p w14:paraId="3970EF37" w14:textId="77777777" w:rsidR="00613830" w:rsidRPr="00613830" w:rsidRDefault="00613830" w:rsidP="00613830">
      <w:pPr>
        <w:numPr>
          <w:ilvl w:val="0"/>
          <w:numId w:val="21"/>
        </w:numPr>
      </w:pPr>
      <w:r w:rsidRPr="00613830">
        <w:t>Historical Market Size and Volume (2022–2023)</w:t>
      </w:r>
    </w:p>
    <w:p w14:paraId="3C95DDA2" w14:textId="77777777" w:rsidR="00613830" w:rsidRPr="00613830" w:rsidRDefault="00613830" w:rsidP="00613830">
      <w:pPr>
        <w:numPr>
          <w:ilvl w:val="0"/>
          <w:numId w:val="21"/>
        </w:numPr>
      </w:pPr>
      <w:r w:rsidRPr="00613830">
        <w:t>Forecast Market Size and Volume (2024–2030)</w:t>
      </w:r>
    </w:p>
    <w:p w14:paraId="5C6462B9" w14:textId="77777777" w:rsidR="00613830" w:rsidRPr="00613830" w:rsidRDefault="00613830" w:rsidP="00613830">
      <w:r w:rsidRPr="00613830">
        <w:rPr>
          <w:b/>
          <w:bCs/>
        </w:rPr>
        <w:t>By Diagnostic Modality:</w:t>
      </w:r>
    </w:p>
    <w:p w14:paraId="122C2901" w14:textId="77777777" w:rsidR="00613830" w:rsidRPr="00613830" w:rsidRDefault="00613830" w:rsidP="00613830">
      <w:pPr>
        <w:numPr>
          <w:ilvl w:val="0"/>
          <w:numId w:val="22"/>
        </w:numPr>
      </w:pPr>
      <w:r w:rsidRPr="00613830">
        <w:t>Optical Coherence Tomography (OCT)</w:t>
      </w:r>
    </w:p>
    <w:p w14:paraId="432DBE04" w14:textId="77777777" w:rsidR="00613830" w:rsidRPr="00613830" w:rsidRDefault="00613830" w:rsidP="00613830">
      <w:pPr>
        <w:numPr>
          <w:ilvl w:val="0"/>
          <w:numId w:val="22"/>
        </w:numPr>
      </w:pPr>
      <w:r w:rsidRPr="00613830">
        <w:t>Fundus Imaging</w:t>
      </w:r>
    </w:p>
    <w:p w14:paraId="4CDF7133" w14:textId="77777777" w:rsidR="00613830" w:rsidRPr="00613830" w:rsidRDefault="00613830" w:rsidP="00613830">
      <w:pPr>
        <w:numPr>
          <w:ilvl w:val="0"/>
          <w:numId w:val="22"/>
        </w:numPr>
      </w:pPr>
      <w:r w:rsidRPr="00613830">
        <w:t>Ultrasound Imaging</w:t>
      </w:r>
    </w:p>
    <w:p w14:paraId="330691E3" w14:textId="77777777" w:rsidR="00613830" w:rsidRPr="00613830" w:rsidRDefault="00613830" w:rsidP="00613830">
      <w:pPr>
        <w:numPr>
          <w:ilvl w:val="0"/>
          <w:numId w:val="22"/>
        </w:numPr>
      </w:pPr>
      <w:r w:rsidRPr="00613830">
        <w:t>Fluorescein Angiography</w:t>
      </w:r>
    </w:p>
    <w:p w14:paraId="1E177B92" w14:textId="77777777" w:rsidR="00613830" w:rsidRPr="00613830" w:rsidRDefault="00613830" w:rsidP="00613830">
      <w:pPr>
        <w:numPr>
          <w:ilvl w:val="0"/>
          <w:numId w:val="22"/>
        </w:numPr>
      </w:pPr>
      <w:r w:rsidRPr="00613830">
        <w:t>AI-Integrated Imaging Systems</w:t>
      </w:r>
    </w:p>
    <w:p w14:paraId="05EC5C2C" w14:textId="77777777" w:rsidR="00613830" w:rsidRPr="00613830" w:rsidRDefault="00613830" w:rsidP="00613830">
      <w:r w:rsidRPr="00613830">
        <w:rPr>
          <w:b/>
          <w:bCs/>
        </w:rPr>
        <w:t>By Application:</w:t>
      </w:r>
    </w:p>
    <w:p w14:paraId="5798A613" w14:textId="77777777" w:rsidR="00613830" w:rsidRPr="00613830" w:rsidRDefault="00613830" w:rsidP="00613830">
      <w:pPr>
        <w:numPr>
          <w:ilvl w:val="0"/>
          <w:numId w:val="23"/>
        </w:numPr>
      </w:pPr>
      <w:r w:rsidRPr="00613830">
        <w:t>Rhegmatogenous Retinal Detachment</w:t>
      </w:r>
    </w:p>
    <w:p w14:paraId="1628198C" w14:textId="77777777" w:rsidR="00613830" w:rsidRPr="00613830" w:rsidRDefault="00613830" w:rsidP="00613830">
      <w:pPr>
        <w:numPr>
          <w:ilvl w:val="0"/>
          <w:numId w:val="23"/>
        </w:numPr>
      </w:pPr>
      <w:r w:rsidRPr="00613830">
        <w:t>Tractional Retinal Detachment</w:t>
      </w:r>
    </w:p>
    <w:p w14:paraId="1B68BFE4" w14:textId="77777777" w:rsidR="00613830" w:rsidRPr="00613830" w:rsidRDefault="00613830" w:rsidP="00613830">
      <w:pPr>
        <w:numPr>
          <w:ilvl w:val="0"/>
          <w:numId w:val="23"/>
        </w:numPr>
      </w:pPr>
      <w:r w:rsidRPr="00613830">
        <w:t>Exudative Retinal Detachment</w:t>
      </w:r>
    </w:p>
    <w:p w14:paraId="1C9651DE" w14:textId="77777777" w:rsidR="00613830" w:rsidRPr="00613830" w:rsidRDefault="00613830" w:rsidP="00613830">
      <w:r w:rsidRPr="00613830">
        <w:rPr>
          <w:b/>
          <w:bCs/>
        </w:rPr>
        <w:t>By End User:</w:t>
      </w:r>
    </w:p>
    <w:p w14:paraId="4DCF626D" w14:textId="77777777" w:rsidR="00613830" w:rsidRPr="00613830" w:rsidRDefault="00613830" w:rsidP="00613830">
      <w:pPr>
        <w:numPr>
          <w:ilvl w:val="0"/>
          <w:numId w:val="24"/>
        </w:numPr>
      </w:pPr>
      <w:r w:rsidRPr="00613830">
        <w:t>Hospitals and Multispecialty Clinics</w:t>
      </w:r>
    </w:p>
    <w:p w14:paraId="27FFD2F4" w14:textId="77777777" w:rsidR="00613830" w:rsidRPr="00613830" w:rsidRDefault="00613830" w:rsidP="00613830">
      <w:pPr>
        <w:numPr>
          <w:ilvl w:val="0"/>
          <w:numId w:val="24"/>
        </w:numPr>
      </w:pPr>
      <w:r w:rsidRPr="00613830">
        <w:t xml:space="preserve">Ophthalmology Specialty </w:t>
      </w:r>
      <w:proofErr w:type="spellStart"/>
      <w:r w:rsidRPr="00613830">
        <w:t>Centers</w:t>
      </w:r>
      <w:proofErr w:type="spellEnd"/>
    </w:p>
    <w:p w14:paraId="1C4CAEF0" w14:textId="77777777" w:rsidR="00613830" w:rsidRPr="00613830" w:rsidRDefault="00613830" w:rsidP="00613830">
      <w:pPr>
        <w:numPr>
          <w:ilvl w:val="0"/>
          <w:numId w:val="24"/>
        </w:numPr>
      </w:pPr>
      <w:r w:rsidRPr="00613830">
        <w:t xml:space="preserve">Ambulatory Surgical </w:t>
      </w:r>
      <w:proofErr w:type="spellStart"/>
      <w:r w:rsidRPr="00613830">
        <w:t>Centers</w:t>
      </w:r>
      <w:proofErr w:type="spellEnd"/>
      <w:r w:rsidRPr="00613830">
        <w:t xml:space="preserve"> (ASCs)</w:t>
      </w:r>
    </w:p>
    <w:p w14:paraId="44DFEDED" w14:textId="77777777" w:rsidR="00613830" w:rsidRPr="00613830" w:rsidRDefault="00613830" w:rsidP="00613830">
      <w:pPr>
        <w:numPr>
          <w:ilvl w:val="0"/>
          <w:numId w:val="24"/>
        </w:numPr>
      </w:pPr>
      <w:r w:rsidRPr="00613830">
        <w:t>Academic and Research Institutions</w:t>
      </w:r>
    </w:p>
    <w:p w14:paraId="5DB7748A" w14:textId="77777777" w:rsidR="00613830" w:rsidRPr="00613830" w:rsidRDefault="00613830" w:rsidP="00613830">
      <w:r w:rsidRPr="00613830">
        <w:rPr>
          <w:b/>
          <w:bCs/>
        </w:rPr>
        <w:t>By Region:</w:t>
      </w:r>
    </w:p>
    <w:p w14:paraId="61FEAAFF" w14:textId="77777777" w:rsidR="00613830" w:rsidRPr="00613830" w:rsidRDefault="00613830" w:rsidP="00613830">
      <w:pPr>
        <w:numPr>
          <w:ilvl w:val="0"/>
          <w:numId w:val="25"/>
        </w:numPr>
      </w:pPr>
      <w:r w:rsidRPr="00613830">
        <w:t>North America</w:t>
      </w:r>
    </w:p>
    <w:p w14:paraId="01F2E2D0" w14:textId="77777777" w:rsidR="00613830" w:rsidRPr="00613830" w:rsidRDefault="00613830" w:rsidP="00613830">
      <w:pPr>
        <w:numPr>
          <w:ilvl w:val="0"/>
          <w:numId w:val="25"/>
        </w:numPr>
      </w:pPr>
      <w:r w:rsidRPr="00613830">
        <w:t>Europe</w:t>
      </w:r>
    </w:p>
    <w:p w14:paraId="5DF407CC" w14:textId="77777777" w:rsidR="00613830" w:rsidRPr="00613830" w:rsidRDefault="00613830" w:rsidP="00613830">
      <w:pPr>
        <w:numPr>
          <w:ilvl w:val="0"/>
          <w:numId w:val="25"/>
        </w:numPr>
      </w:pPr>
      <w:r w:rsidRPr="00613830">
        <w:lastRenderedPageBreak/>
        <w:t>Asia Pacific</w:t>
      </w:r>
    </w:p>
    <w:p w14:paraId="75DC0CD4" w14:textId="77777777" w:rsidR="00613830" w:rsidRPr="00613830" w:rsidRDefault="00613830" w:rsidP="00613830">
      <w:pPr>
        <w:numPr>
          <w:ilvl w:val="0"/>
          <w:numId w:val="25"/>
        </w:numPr>
      </w:pPr>
      <w:r w:rsidRPr="00613830">
        <w:t>Latin America</w:t>
      </w:r>
    </w:p>
    <w:p w14:paraId="15E50B31" w14:textId="77777777" w:rsidR="00613830" w:rsidRPr="00613830" w:rsidRDefault="00613830" w:rsidP="00613830">
      <w:pPr>
        <w:numPr>
          <w:ilvl w:val="0"/>
          <w:numId w:val="25"/>
        </w:numPr>
      </w:pPr>
      <w:r w:rsidRPr="00613830">
        <w:t>Middle East &amp; Africa</w:t>
      </w:r>
    </w:p>
    <w:p w14:paraId="0EEB191E" w14:textId="77777777" w:rsidR="00613830" w:rsidRPr="00613830" w:rsidRDefault="00613830" w:rsidP="00613830">
      <w:r w:rsidRPr="00613830">
        <w:pict w14:anchorId="052B9387">
          <v:rect id="_x0000_i1496" style="width:0;height:1.5pt" o:hralign="center" o:hrstd="t" o:hr="t" fillcolor="#a0a0a0" stroked="f"/>
        </w:pict>
      </w:r>
    </w:p>
    <w:p w14:paraId="6C2F3DDB" w14:textId="77777777" w:rsidR="00613830" w:rsidRPr="00613830" w:rsidRDefault="00613830" w:rsidP="00613830">
      <w:pPr>
        <w:rPr>
          <w:b/>
          <w:bCs/>
        </w:rPr>
      </w:pPr>
      <w:r w:rsidRPr="00613830">
        <w:rPr>
          <w:b/>
          <w:bCs/>
        </w:rPr>
        <w:t>Regional Market Analysis</w:t>
      </w:r>
    </w:p>
    <w:p w14:paraId="6B64EFF8" w14:textId="77777777" w:rsidR="00613830" w:rsidRPr="00613830" w:rsidRDefault="00613830" w:rsidP="00613830">
      <w:r w:rsidRPr="00613830">
        <w:rPr>
          <w:b/>
          <w:bCs/>
        </w:rPr>
        <w:t>North America</w:t>
      </w:r>
    </w:p>
    <w:p w14:paraId="1A56EF36" w14:textId="77777777" w:rsidR="00613830" w:rsidRPr="00613830" w:rsidRDefault="00613830" w:rsidP="00613830">
      <w:pPr>
        <w:numPr>
          <w:ilvl w:val="0"/>
          <w:numId w:val="26"/>
        </w:numPr>
      </w:pPr>
      <w:r w:rsidRPr="00613830">
        <w:t>U.S., Canada, Mexico</w:t>
      </w:r>
    </w:p>
    <w:p w14:paraId="1423B6AC" w14:textId="77777777" w:rsidR="00613830" w:rsidRPr="00613830" w:rsidRDefault="00613830" w:rsidP="00613830">
      <w:pPr>
        <w:numPr>
          <w:ilvl w:val="0"/>
          <w:numId w:val="26"/>
        </w:numPr>
      </w:pPr>
      <w:r w:rsidRPr="00613830">
        <w:t>Market Size, Share, Growth Opportunities</w:t>
      </w:r>
    </w:p>
    <w:p w14:paraId="3923A5F9" w14:textId="77777777" w:rsidR="00613830" w:rsidRPr="00613830" w:rsidRDefault="00613830" w:rsidP="00613830">
      <w:r w:rsidRPr="00613830">
        <w:rPr>
          <w:b/>
          <w:bCs/>
        </w:rPr>
        <w:t>Europe</w:t>
      </w:r>
    </w:p>
    <w:p w14:paraId="27A311DB" w14:textId="77777777" w:rsidR="00613830" w:rsidRPr="00613830" w:rsidRDefault="00613830" w:rsidP="00613830">
      <w:pPr>
        <w:numPr>
          <w:ilvl w:val="0"/>
          <w:numId w:val="27"/>
        </w:numPr>
      </w:pPr>
      <w:r w:rsidRPr="00613830">
        <w:t>Germany, UK, France, Italy, Spain, Rest of Europe</w:t>
      </w:r>
    </w:p>
    <w:p w14:paraId="35F0D494" w14:textId="77777777" w:rsidR="00613830" w:rsidRPr="00613830" w:rsidRDefault="00613830" w:rsidP="00613830">
      <w:r w:rsidRPr="00613830">
        <w:rPr>
          <w:b/>
          <w:bCs/>
        </w:rPr>
        <w:t>Asia Pacific</w:t>
      </w:r>
    </w:p>
    <w:p w14:paraId="7317F952" w14:textId="77777777" w:rsidR="00613830" w:rsidRPr="00613830" w:rsidRDefault="00613830" w:rsidP="00613830">
      <w:pPr>
        <w:numPr>
          <w:ilvl w:val="0"/>
          <w:numId w:val="28"/>
        </w:numPr>
      </w:pPr>
      <w:r w:rsidRPr="00613830">
        <w:t>China, India, Japan, South Korea, Rest of APAC</w:t>
      </w:r>
    </w:p>
    <w:p w14:paraId="79C4AA88" w14:textId="77777777" w:rsidR="00613830" w:rsidRPr="00613830" w:rsidRDefault="00613830" w:rsidP="00613830">
      <w:r w:rsidRPr="00613830">
        <w:rPr>
          <w:b/>
          <w:bCs/>
        </w:rPr>
        <w:t>Latin America</w:t>
      </w:r>
    </w:p>
    <w:p w14:paraId="08CF2B68" w14:textId="77777777" w:rsidR="00613830" w:rsidRPr="00613830" w:rsidRDefault="00613830" w:rsidP="00613830">
      <w:pPr>
        <w:numPr>
          <w:ilvl w:val="0"/>
          <w:numId w:val="29"/>
        </w:numPr>
      </w:pPr>
      <w:r w:rsidRPr="00613830">
        <w:t>Brazil, Argentina, Rest of LATAM</w:t>
      </w:r>
    </w:p>
    <w:p w14:paraId="0EC0DBF9" w14:textId="77777777" w:rsidR="00613830" w:rsidRPr="00613830" w:rsidRDefault="00613830" w:rsidP="00613830">
      <w:r w:rsidRPr="00613830">
        <w:rPr>
          <w:b/>
          <w:bCs/>
        </w:rPr>
        <w:t>Middle East &amp; Africa</w:t>
      </w:r>
    </w:p>
    <w:p w14:paraId="17C392DC" w14:textId="77777777" w:rsidR="00613830" w:rsidRPr="00613830" w:rsidRDefault="00613830" w:rsidP="00613830">
      <w:pPr>
        <w:numPr>
          <w:ilvl w:val="0"/>
          <w:numId w:val="30"/>
        </w:numPr>
      </w:pPr>
      <w:r w:rsidRPr="00613830">
        <w:t>GCC Countries, South Africa, Rest of MEA</w:t>
      </w:r>
    </w:p>
    <w:p w14:paraId="44E5CCA0" w14:textId="77777777" w:rsidR="00613830" w:rsidRPr="00613830" w:rsidRDefault="00613830" w:rsidP="00613830">
      <w:r w:rsidRPr="00613830">
        <w:pict w14:anchorId="73C76088">
          <v:rect id="_x0000_i1497" style="width:0;height:1.5pt" o:hralign="center" o:hrstd="t" o:hr="t" fillcolor="#a0a0a0" stroked="f"/>
        </w:pict>
      </w:r>
    </w:p>
    <w:p w14:paraId="3EE7F3A3" w14:textId="77777777" w:rsidR="00613830" w:rsidRPr="00613830" w:rsidRDefault="00613830" w:rsidP="00613830">
      <w:pPr>
        <w:rPr>
          <w:b/>
          <w:bCs/>
        </w:rPr>
      </w:pPr>
      <w:r w:rsidRPr="00613830">
        <w:rPr>
          <w:b/>
          <w:bCs/>
        </w:rPr>
        <w:t>Key Players and Competitive Analysis</w:t>
      </w:r>
    </w:p>
    <w:p w14:paraId="637A8210" w14:textId="77777777" w:rsidR="00613830" w:rsidRPr="00613830" w:rsidRDefault="00613830" w:rsidP="00613830">
      <w:pPr>
        <w:numPr>
          <w:ilvl w:val="0"/>
          <w:numId w:val="31"/>
        </w:numPr>
      </w:pPr>
      <w:r w:rsidRPr="00613830">
        <w:t xml:space="preserve">Carl Zeiss </w:t>
      </w:r>
      <w:proofErr w:type="spellStart"/>
      <w:r w:rsidRPr="00613830">
        <w:t>Meditec</w:t>
      </w:r>
      <w:proofErr w:type="spellEnd"/>
      <w:r w:rsidRPr="00613830">
        <w:t xml:space="preserve"> AG</w:t>
      </w:r>
    </w:p>
    <w:p w14:paraId="6DDC9573" w14:textId="77777777" w:rsidR="00613830" w:rsidRPr="00613830" w:rsidRDefault="00613830" w:rsidP="00613830">
      <w:pPr>
        <w:numPr>
          <w:ilvl w:val="0"/>
          <w:numId w:val="31"/>
        </w:numPr>
      </w:pPr>
      <w:r w:rsidRPr="00613830">
        <w:t>Topcon Corporation</w:t>
      </w:r>
    </w:p>
    <w:p w14:paraId="425E3D5C" w14:textId="77777777" w:rsidR="00613830" w:rsidRPr="00613830" w:rsidRDefault="00613830" w:rsidP="00613830">
      <w:pPr>
        <w:numPr>
          <w:ilvl w:val="0"/>
          <w:numId w:val="31"/>
        </w:numPr>
      </w:pPr>
      <w:r w:rsidRPr="00613830">
        <w:t>Heidelberg Engineering GmbH</w:t>
      </w:r>
    </w:p>
    <w:p w14:paraId="3464D182" w14:textId="77777777" w:rsidR="00613830" w:rsidRPr="00613830" w:rsidRDefault="00613830" w:rsidP="00613830">
      <w:pPr>
        <w:numPr>
          <w:ilvl w:val="0"/>
          <w:numId w:val="31"/>
        </w:numPr>
      </w:pPr>
      <w:proofErr w:type="spellStart"/>
      <w:r w:rsidRPr="00613830">
        <w:t>Nidek</w:t>
      </w:r>
      <w:proofErr w:type="spellEnd"/>
      <w:r w:rsidRPr="00613830">
        <w:t xml:space="preserve"> Co., Ltd.</w:t>
      </w:r>
    </w:p>
    <w:p w14:paraId="1AC62EF6" w14:textId="77777777" w:rsidR="00613830" w:rsidRPr="00613830" w:rsidRDefault="00613830" w:rsidP="00613830">
      <w:pPr>
        <w:numPr>
          <w:ilvl w:val="0"/>
          <w:numId w:val="31"/>
        </w:numPr>
      </w:pPr>
      <w:proofErr w:type="spellStart"/>
      <w:r w:rsidRPr="00613830">
        <w:t>Optos</w:t>
      </w:r>
      <w:proofErr w:type="spellEnd"/>
      <w:r w:rsidRPr="00613830">
        <w:t xml:space="preserve"> (a Nikon Company)</w:t>
      </w:r>
    </w:p>
    <w:p w14:paraId="400458D3" w14:textId="77777777" w:rsidR="00613830" w:rsidRPr="00613830" w:rsidRDefault="00613830" w:rsidP="00613830">
      <w:pPr>
        <w:numPr>
          <w:ilvl w:val="0"/>
          <w:numId w:val="31"/>
        </w:numPr>
      </w:pPr>
      <w:r w:rsidRPr="00613830">
        <w:t>Canon Medical Systems</w:t>
      </w:r>
    </w:p>
    <w:p w14:paraId="01D07F1B" w14:textId="77777777" w:rsidR="00613830" w:rsidRPr="00613830" w:rsidRDefault="00613830" w:rsidP="00613830">
      <w:pPr>
        <w:numPr>
          <w:ilvl w:val="0"/>
          <w:numId w:val="31"/>
        </w:numPr>
      </w:pPr>
      <w:proofErr w:type="spellStart"/>
      <w:r w:rsidRPr="00613830">
        <w:t>Eyenuk</w:t>
      </w:r>
      <w:proofErr w:type="spellEnd"/>
      <w:r w:rsidRPr="00613830">
        <w:t xml:space="preserve"> Inc.</w:t>
      </w:r>
    </w:p>
    <w:p w14:paraId="36A8EA3A" w14:textId="77777777" w:rsidR="00613830" w:rsidRPr="00613830" w:rsidRDefault="00613830" w:rsidP="00613830">
      <w:r w:rsidRPr="00613830">
        <w:pict w14:anchorId="42CF2DFA">
          <v:rect id="_x0000_i1498" style="width:0;height:1.5pt" o:hralign="center" o:hrstd="t" o:hr="t" fillcolor="#a0a0a0" stroked="f"/>
        </w:pict>
      </w:r>
    </w:p>
    <w:p w14:paraId="092E8E7D" w14:textId="77777777" w:rsidR="00613830" w:rsidRPr="00613830" w:rsidRDefault="00613830" w:rsidP="00613830">
      <w:pPr>
        <w:rPr>
          <w:b/>
          <w:bCs/>
        </w:rPr>
      </w:pPr>
      <w:r w:rsidRPr="00613830">
        <w:rPr>
          <w:b/>
          <w:bCs/>
        </w:rPr>
        <w:t>Appendix</w:t>
      </w:r>
    </w:p>
    <w:p w14:paraId="5A1D0C9A" w14:textId="77777777" w:rsidR="00613830" w:rsidRPr="00613830" w:rsidRDefault="00613830" w:rsidP="00613830">
      <w:pPr>
        <w:numPr>
          <w:ilvl w:val="0"/>
          <w:numId w:val="32"/>
        </w:numPr>
      </w:pPr>
      <w:r w:rsidRPr="00613830">
        <w:t>Glossary of Terms</w:t>
      </w:r>
    </w:p>
    <w:p w14:paraId="27795CD1" w14:textId="77777777" w:rsidR="00613830" w:rsidRPr="00613830" w:rsidRDefault="00613830" w:rsidP="00613830">
      <w:pPr>
        <w:numPr>
          <w:ilvl w:val="0"/>
          <w:numId w:val="32"/>
        </w:numPr>
      </w:pPr>
      <w:r w:rsidRPr="00613830">
        <w:t>Abbreviations Used in the Report</w:t>
      </w:r>
    </w:p>
    <w:p w14:paraId="75EA94D7" w14:textId="77777777" w:rsidR="00613830" w:rsidRPr="00613830" w:rsidRDefault="00613830" w:rsidP="00613830">
      <w:pPr>
        <w:numPr>
          <w:ilvl w:val="0"/>
          <w:numId w:val="32"/>
        </w:numPr>
      </w:pPr>
      <w:r w:rsidRPr="00613830">
        <w:lastRenderedPageBreak/>
        <w:t>References and External Data Sources</w:t>
      </w:r>
    </w:p>
    <w:p w14:paraId="435CF0EB" w14:textId="77777777" w:rsidR="00613830" w:rsidRPr="00613830" w:rsidRDefault="00613830" w:rsidP="00613830">
      <w:r w:rsidRPr="00613830">
        <w:pict w14:anchorId="2123B14E">
          <v:rect id="_x0000_i1499" style="width:0;height:1.5pt" o:hralign="center" o:hrstd="t" o:hr="t" fillcolor="#a0a0a0" stroked="f"/>
        </w:pict>
      </w:r>
    </w:p>
    <w:p w14:paraId="5F93481A" w14:textId="77777777" w:rsidR="00613830" w:rsidRPr="00613830" w:rsidRDefault="00613830" w:rsidP="00613830">
      <w:pPr>
        <w:rPr>
          <w:b/>
          <w:bCs/>
        </w:rPr>
      </w:pPr>
      <w:r w:rsidRPr="00613830">
        <w:rPr>
          <w:b/>
          <w:bCs/>
        </w:rPr>
        <w:t>List of Tables</w:t>
      </w:r>
    </w:p>
    <w:p w14:paraId="3041FA64" w14:textId="77777777" w:rsidR="00613830" w:rsidRPr="00613830" w:rsidRDefault="00613830" w:rsidP="00613830">
      <w:pPr>
        <w:numPr>
          <w:ilvl w:val="0"/>
          <w:numId w:val="33"/>
        </w:numPr>
      </w:pPr>
      <w:r w:rsidRPr="00613830">
        <w:t>Market Size by Modality, Application, End User, and Region (2024–2030)</w:t>
      </w:r>
    </w:p>
    <w:p w14:paraId="6E2FAC36" w14:textId="77777777" w:rsidR="00613830" w:rsidRPr="00613830" w:rsidRDefault="00613830" w:rsidP="00613830">
      <w:pPr>
        <w:numPr>
          <w:ilvl w:val="0"/>
          <w:numId w:val="33"/>
        </w:numPr>
      </w:pPr>
      <w:r w:rsidRPr="00613830">
        <w:t>Regional Market Breakdown (2024 vs. 2030)</w:t>
      </w:r>
    </w:p>
    <w:p w14:paraId="35EE844F" w14:textId="77777777" w:rsidR="00613830" w:rsidRPr="00613830" w:rsidRDefault="00613830" w:rsidP="00613830">
      <w:pPr>
        <w:numPr>
          <w:ilvl w:val="0"/>
          <w:numId w:val="33"/>
        </w:numPr>
      </w:pPr>
      <w:r w:rsidRPr="00613830">
        <w:t>Comparison of Technology Adoption by Region</w:t>
      </w:r>
    </w:p>
    <w:p w14:paraId="1A56ABBC" w14:textId="77777777" w:rsidR="00613830" w:rsidRPr="00613830" w:rsidRDefault="00613830" w:rsidP="00613830">
      <w:r w:rsidRPr="00613830">
        <w:pict w14:anchorId="7155BCDF">
          <v:rect id="_x0000_i1500" style="width:0;height:1.5pt" o:hralign="center" o:hrstd="t" o:hr="t" fillcolor="#a0a0a0" stroked="f"/>
        </w:pict>
      </w:r>
    </w:p>
    <w:p w14:paraId="0A070765" w14:textId="77777777" w:rsidR="00613830" w:rsidRPr="00613830" w:rsidRDefault="00613830" w:rsidP="00613830">
      <w:pPr>
        <w:rPr>
          <w:b/>
          <w:bCs/>
        </w:rPr>
      </w:pPr>
      <w:r w:rsidRPr="00613830">
        <w:rPr>
          <w:b/>
          <w:bCs/>
        </w:rPr>
        <w:t>List of Figures</w:t>
      </w:r>
    </w:p>
    <w:p w14:paraId="4AB354BB" w14:textId="77777777" w:rsidR="00613830" w:rsidRPr="00613830" w:rsidRDefault="00613830" w:rsidP="00613830">
      <w:pPr>
        <w:numPr>
          <w:ilvl w:val="0"/>
          <w:numId w:val="34"/>
        </w:numPr>
      </w:pPr>
      <w:r w:rsidRPr="00613830">
        <w:t>Market Dynamics: Drivers, Restraints, Opportunities</w:t>
      </w:r>
    </w:p>
    <w:p w14:paraId="5CC655C2" w14:textId="77777777" w:rsidR="00613830" w:rsidRPr="00613830" w:rsidRDefault="00613830" w:rsidP="00613830">
      <w:pPr>
        <w:numPr>
          <w:ilvl w:val="0"/>
          <w:numId w:val="34"/>
        </w:numPr>
      </w:pPr>
      <w:r w:rsidRPr="00613830">
        <w:t>Regional Market Growth Snapshot</w:t>
      </w:r>
    </w:p>
    <w:p w14:paraId="3FD4ECC9" w14:textId="77777777" w:rsidR="00613830" w:rsidRPr="00613830" w:rsidRDefault="00613830" w:rsidP="00613830">
      <w:pPr>
        <w:numPr>
          <w:ilvl w:val="0"/>
          <w:numId w:val="34"/>
        </w:numPr>
      </w:pPr>
      <w:r w:rsidRPr="00613830">
        <w:t>Competitive Benchmarking Overview</w:t>
      </w:r>
    </w:p>
    <w:p w14:paraId="668CB7C7" w14:textId="77777777" w:rsidR="00613830" w:rsidRPr="00613830" w:rsidRDefault="00613830" w:rsidP="00613830">
      <w:pPr>
        <w:numPr>
          <w:ilvl w:val="0"/>
          <w:numId w:val="34"/>
        </w:numPr>
      </w:pPr>
      <w:r w:rsidRPr="00613830">
        <w:t>Adoption Curve by End User Type</w:t>
      </w:r>
    </w:p>
    <w:p w14:paraId="3F73488D" w14:textId="77777777" w:rsidR="00613830" w:rsidRPr="00613830" w:rsidRDefault="00613830" w:rsidP="00613830">
      <w:pPr>
        <w:numPr>
          <w:ilvl w:val="0"/>
          <w:numId w:val="34"/>
        </w:numPr>
      </w:pPr>
      <w:r w:rsidRPr="00613830">
        <w:t>Market Share Breakdown by Diagnostic Modality</w:t>
      </w:r>
    </w:p>
    <w:p w14:paraId="48D202B6" w14:textId="77777777" w:rsidR="0082115F" w:rsidRDefault="0082115F"/>
    <w:sectPr w:rsidR="00821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44711"/>
    <w:multiLevelType w:val="multilevel"/>
    <w:tmpl w:val="37D0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C34DA"/>
    <w:multiLevelType w:val="multilevel"/>
    <w:tmpl w:val="AEF0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A76CC"/>
    <w:multiLevelType w:val="multilevel"/>
    <w:tmpl w:val="694C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76592"/>
    <w:multiLevelType w:val="multilevel"/>
    <w:tmpl w:val="B72E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A167E"/>
    <w:multiLevelType w:val="multilevel"/>
    <w:tmpl w:val="109A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87D3B"/>
    <w:multiLevelType w:val="multilevel"/>
    <w:tmpl w:val="024C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F5BFE"/>
    <w:multiLevelType w:val="multilevel"/>
    <w:tmpl w:val="C998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137E3"/>
    <w:multiLevelType w:val="multilevel"/>
    <w:tmpl w:val="57E0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27154"/>
    <w:multiLevelType w:val="multilevel"/>
    <w:tmpl w:val="DBDC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1128D"/>
    <w:multiLevelType w:val="multilevel"/>
    <w:tmpl w:val="DD86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241AF"/>
    <w:multiLevelType w:val="multilevel"/>
    <w:tmpl w:val="4FA2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6E0BB0"/>
    <w:multiLevelType w:val="multilevel"/>
    <w:tmpl w:val="1C5A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529D0"/>
    <w:multiLevelType w:val="multilevel"/>
    <w:tmpl w:val="A4F8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76042"/>
    <w:multiLevelType w:val="multilevel"/>
    <w:tmpl w:val="41C45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1E3A2B"/>
    <w:multiLevelType w:val="multilevel"/>
    <w:tmpl w:val="67E2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82090"/>
    <w:multiLevelType w:val="multilevel"/>
    <w:tmpl w:val="F8B8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BC25F6"/>
    <w:multiLevelType w:val="multilevel"/>
    <w:tmpl w:val="149C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352403"/>
    <w:multiLevelType w:val="multilevel"/>
    <w:tmpl w:val="6396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A20B93"/>
    <w:multiLevelType w:val="multilevel"/>
    <w:tmpl w:val="54665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DB2FE8"/>
    <w:multiLevelType w:val="multilevel"/>
    <w:tmpl w:val="37588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04436B"/>
    <w:multiLevelType w:val="multilevel"/>
    <w:tmpl w:val="281C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83571A"/>
    <w:multiLevelType w:val="multilevel"/>
    <w:tmpl w:val="AE4A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0C3CB1"/>
    <w:multiLevelType w:val="multilevel"/>
    <w:tmpl w:val="0A9E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C96797"/>
    <w:multiLevelType w:val="multilevel"/>
    <w:tmpl w:val="9976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CC1029"/>
    <w:multiLevelType w:val="multilevel"/>
    <w:tmpl w:val="644A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CD6C6D"/>
    <w:multiLevelType w:val="multilevel"/>
    <w:tmpl w:val="BDC2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766EAD"/>
    <w:multiLevelType w:val="multilevel"/>
    <w:tmpl w:val="4142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F6C23"/>
    <w:multiLevelType w:val="multilevel"/>
    <w:tmpl w:val="9D3E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F57FC0"/>
    <w:multiLevelType w:val="multilevel"/>
    <w:tmpl w:val="6440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035189"/>
    <w:multiLevelType w:val="multilevel"/>
    <w:tmpl w:val="6824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942901"/>
    <w:multiLevelType w:val="multilevel"/>
    <w:tmpl w:val="907E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961618"/>
    <w:multiLevelType w:val="multilevel"/>
    <w:tmpl w:val="7A4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A0766F"/>
    <w:multiLevelType w:val="multilevel"/>
    <w:tmpl w:val="BF12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1C1A65"/>
    <w:multiLevelType w:val="multilevel"/>
    <w:tmpl w:val="9632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445504">
    <w:abstractNumId w:val="6"/>
  </w:num>
  <w:num w:numId="2" w16cid:durableId="1544708054">
    <w:abstractNumId w:val="10"/>
  </w:num>
  <w:num w:numId="3" w16cid:durableId="1421412146">
    <w:abstractNumId w:val="27"/>
  </w:num>
  <w:num w:numId="4" w16cid:durableId="1882399219">
    <w:abstractNumId w:val="16"/>
  </w:num>
  <w:num w:numId="5" w16cid:durableId="1711495647">
    <w:abstractNumId w:val="11"/>
  </w:num>
  <w:num w:numId="6" w16cid:durableId="2046171401">
    <w:abstractNumId w:val="1"/>
  </w:num>
  <w:num w:numId="7" w16cid:durableId="973407600">
    <w:abstractNumId w:val="32"/>
  </w:num>
  <w:num w:numId="8" w16cid:durableId="723025615">
    <w:abstractNumId w:val="17"/>
  </w:num>
  <w:num w:numId="9" w16cid:durableId="644814700">
    <w:abstractNumId w:val="5"/>
  </w:num>
  <w:num w:numId="10" w16cid:durableId="112212849">
    <w:abstractNumId w:val="23"/>
  </w:num>
  <w:num w:numId="11" w16cid:durableId="1158031313">
    <w:abstractNumId w:val="8"/>
  </w:num>
  <w:num w:numId="12" w16cid:durableId="110519177">
    <w:abstractNumId w:val="19"/>
  </w:num>
  <w:num w:numId="13" w16cid:durableId="1363090137">
    <w:abstractNumId w:val="18"/>
  </w:num>
  <w:num w:numId="14" w16cid:durableId="1478764763">
    <w:abstractNumId w:val="13"/>
  </w:num>
  <w:num w:numId="15" w16cid:durableId="132674998">
    <w:abstractNumId w:val="12"/>
  </w:num>
  <w:num w:numId="16" w16cid:durableId="200166623">
    <w:abstractNumId w:val="3"/>
  </w:num>
  <w:num w:numId="17" w16cid:durableId="267585753">
    <w:abstractNumId w:val="20"/>
  </w:num>
  <w:num w:numId="18" w16cid:durableId="232083155">
    <w:abstractNumId w:val="4"/>
  </w:num>
  <w:num w:numId="19" w16cid:durableId="262614306">
    <w:abstractNumId w:val="25"/>
  </w:num>
  <w:num w:numId="20" w16cid:durableId="298413867">
    <w:abstractNumId w:val="14"/>
  </w:num>
  <w:num w:numId="21" w16cid:durableId="1178468858">
    <w:abstractNumId w:val="7"/>
  </w:num>
  <w:num w:numId="22" w16cid:durableId="51542215">
    <w:abstractNumId w:val="29"/>
  </w:num>
  <w:num w:numId="23" w16cid:durableId="499391374">
    <w:abstractNumId w:val="9"/>
  </w:num>
  <w:num w:numId="24" w16cid:durableId="386757081">
    <w:abstractNumId w:val="22"/>
  </w:num>
  <w:num w:numId="25" w16cid:durableId="1077023304">
    <w:abstractNumId w:val="28"/>
  </w:num>
  <w:num w:numId="26" w16cid:durableId="1631664694">
    <w:abstractNumId w:val="2"/>
  </w:num>
  <w:num w:numId="27" w16cid:durableId="462384454">
    <w:abstractNumId w:val="33"/>
  </w:num>
  <w:num w:numId="28" w16cid:durableId="412824705">
    <w:abstractNumId w:val="31"/>
  </w:num>
  <w:num w:numId="29" w16cid:durableId="306478233">
    <w:abstractNumId w:val="30"/>
  </w:num>
  <w:num w:numId="30" w16cid:durableId="1614168732">
    <w:abstractNumId w:val="26"/>
  </w:num>
  <w:num w:numId="31" w16cid:durableId="38554103">
    <w:abstractNumId w:val="0"/>
  </w:num>
  <w:num w:numId="32" w16cid:durableId="812060039">
    <w:abstractNumId w:val="24"/>
  </w:num>
  <w:num w:numId="33" w16cid:durableId="2011828906">
    <w:abstractNumId w:val="15"/>
  </w:num>
  <w:num w:numId="34" w16cid:durableId="67353055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349"/>
    <w:rsid w:val="003111C4"/>
    <w:rsid w:val="00613830"/>
    <w:rsid w:val="00783733"/>
    <w:rsid w:val="0082115F"/>
    <w:rsid w:val="00BE23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869F2"/>
  <w15:chartTrackingRefBased/>
  <w15:docId w15:val="{07C29937-50EC-4685-A74B-035FE5147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3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3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34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234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BE234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BE234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E234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E234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E234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3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3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34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BE234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BE234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BE234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E234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E234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E234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E2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34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34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E2349"/>
    <w:pPr>
      <w:spacing w:before="160"/>
      <w:jc w:val="center"/>
    </w:pPr>
    <w:rPr>
      <w:i/>
      <w:iCs/>
      <w:color w:val="404040" w:themeColor="text1" w:themeTint="BF"/>
    </w:rPr>
  </w:style>
  <w:style w:type="character" w:customStyle="1" w:styleId="QuoteChar">
    <w:name w:val="Quote Char"/>
    <w:basedOn w:val="DefaultParagraphFont"/>
    <w:link w:val="Quote"/>
    <w:uiPriority w:val="29"/>
    <w:rsid w:val="00BE2349"/>
    <w:rPr>
      <w:i/>
      <w:iCs/>
      <w:color w:val="404040" w:themeColor="text1" w:themeTint="BF"/>
    </w:rPr>
  </w:style>
  <w:style w:type="paragraph" w:styleId="ListParagraph">
    <w:name w:val="List Paragraph"/>
    <w:basedOn w:val="Normal"/>
    <w:uiPriority w:val="34"/>
    <w:qFormat/>
    <w:rsid w:val="00BE2349"/>
    <w:pPr>
      <w:ind w:left="720"/>
      <w:contextualSpacing/>
    </w:pPr>
  </w:style>
  <w:style w:type="character" w:styleId="IntenseEmphasis">
    <w:name w:val="Intense Emphasis"/>
    <w:basedOn w:val="DefaultParagraphFont"/>
    <w:uiPriority w:val="21"/>
    <w:qFormat/>
    <w:rsid w:val="00BE2349"/>
    <w:rPr>
      <w:i/>
      <w:iCs/>
      <w:color w:val="0F4761" w:themeColor="accent1" w:themeShade="BF"/>
    </w:rPr>
  </w:style>
  <w:style w:type="paragraph" w:styleId="IntenseQuote">
    <w:name w:val="Intense Quote"/>
    <w:basedOn w:val="Normal"/>
    <w:next w:val="Normal"/>
    <w:link w:val="IntenseQuoteChar"/>
    <w:uiPriority w:val="30"/>
    <w:qFormat/>
    <w:rsid w:val="00BE2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349"/>
    <w:rPr>
      <w:i/>
      <w:iCs/>
      <w:color w:val="0F4761" w:themeColor="accent1" w:themeShade="BF"/>
    </w:rPr>
  </w:style>
  <w:style w:type="character" w:styleId="IntenseReference">
    <w:name w:val="Intense Reference"/>
    <w:basedOn w:val="DefaultParagraphFont"/>
    <w:uiPriority w:val="32"/>
    <w:qFormat/>
    <w:rsid w:val="00BE2349"/>
    <w:rPr>
      <w:b/>
      <w:bCs/>
      <w:smallCaps/>
      <w:color w:val="0F4761" w:themeColor="accent1" w:themeShade="BF"/>
      <w:spacing w:val="5"/>
    </w:rPr>
  </w:style>
  <w:style w:type="paragraph" w:customStyle="1" w:styleId="msonormal0">
    <w:name w:val="msonormal"/>
    <w:basedOn w:val="Normal"/>
    <w:rsid w:val="00613830"/>
    <w:pPr>
      <w:spacing w:before="100" w:beforeAutospacing="1" w:after="100" w:afterAutospacing="1" w:line="240" w:lineRule="auto"/>
    </w:pPr>
    <w:rPr>
      <w:rFonts w:eastAsia="Times New Roman"/>
      <w:kern w:val="0"/>
      <w:lang w:eastAsia="en-IN"/>
      <w14:ligatures w14:val="none"/>
    </w:rPr>
  </w:style>
  <w:style w:type="character" w:styleId="Strong">
    <w:name w:val="Strong"/>
    <w:basedOn w:val="DefaultParagraphFont"/>
    <w:uiPriority w:val="22"/>
    <w:qFormat/>
    <w:rsid w:val="00613830"/>
    <w:rPr>
      <w:b/>
      <w:bCs/>
    </w:rPr>
  </w:style>
  <w:style w:type="paragraph" w:styleId="NormalWeb">
    <w:name w:val="Normal (Web)"/>
    <w:basedOn w:val="Normal"/>
    <w:uiPriority w:val="99"/>
    <w:semiHidden/>
    <w:unhideWhenUsed/>
    <w:rsid w:val="00613830"/>
    <w:pPr>
      <w:spacing w:before="100" w:beforeAutospacing="1" w:after="100" w:afterAutospacing="1" w:line="240" w:lineRule="auto"/>
    </w:pPr>
    <w:rPr>
      <w:rFonts w:eastAsia="Times New Roman"/>
      <w:kern w:val="0"/>
      <w:lang w:eastAsia="en-IN"/>
      <w14:ligatures w14:val="none"/>
    </w:rPr>
  </w:style>
  <w:style w:type="character" w:styleId="Emphasis">
    <w:name w:val="Emphasis"/>
    <w:basedOn w:val="DefaultParagraphFont"/>
    <w:uiPriority w:val="20"/>
    <w:qFormat/>
    <w:rsid w:val="00613830"/>
    <w:rPr>
      <w:i/>
      <w:iCs/>
    </w:rPr>
  </w:style>
  <w:style w:type="character" w:customStyle="1" w:styleId="touchw-10">
    <w:name w:val="touch:w-10"/>
    <w:basedOn w:val="DefaultParagraphFont"/>
    <w:rsid w:val="00613830"/>
  </w:style>
  <w:style w:type="character" w:styleId="Hyperlink">
    <w:name w:val="Hyperlink"/>
    <w:basedOn w:val="DefaultParagraphFont"/>
    <w:uiPriority w:val="99"/>
    <w:unhideWhenUsed/>
    <w:rsid w:val="00613830"/>
    <w:rPr>
      <w:color w:val="0000FF"/>
      <w:u w:val="single"/>
    </w:rPr>
  </w:style>
  <w:style w:type="character" w:styleId="FollowedHyperlink">
    <w:name w:val="FollowedHyperlink"/>
    <w:basedOn w:val="DefaultParagraphFont"/>
    <w:uiPriority w:val="99"/>
    <w:semiHidden/>
    <w:unhideWhenUsed/>
    <w:rsid w:val="00613830"/>
    <w:rPr>
      <w:color w:val="800080"/>
      <w:u w:val="single"/>
    </w:rPr>
  </w:style>
  <w:style w:type="paragraph" w:styleId="HTMLPreformatted">
    <w:name w:val="HTML Preformatted"/>
    <w:basedOn w:val="Normal"/>
    <w:link w:val="HTMLPreformattedChar"/>
    <w:uiPriority w:val="99"/>
    <w:semiHidden/>
    <w:unhideWhenUsed/>
    <w:rsid w:val="006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1383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13830"/>
    <w:rPr>
      <w:rFonts w:ascii="Courier New" w:eastAsia="Times New Roman" w:hAnsi="Courier New" w:cs="Courier New"/>
      <w:sz w:val="20"/>
      <w:szCs w:val="20"/>
    </w:rPr>
  </w:style>
  <w:style w:type="character" w:customStyle="1" w:styleId="hljs-punctuation">
    <w:name w:val="hljs-punctuation"/>
    <w:basedOn w:val="DefaultParagraphFont"/>
    <w:rsid w:val="00613830"/>
  </w:style>
  <w:style w:type="character" w:customStyle="1" w:styleId="hljs-attr">
    <w:name w:val="hljs-attr"/>
    <w:basedOn w:val="DefaultParagraphFont"/>
    <w:rsid w:val="00613830"/>
  </w:style>
  <w:style w:type="character" w:customStyle="1" w:styleId="hljs-string">
    <w:name w:val="hljs-string"/>
    <w:basedOn w:val="DefaultParagraphFont"/>
    <w:rsid w:val="00613830"/>
  </w:style>
  <w:style w:type="character" w:customStyle="1" w:styleId="hljs-number">
    <w:name w:val="hljs-number"/>
    <w:basedOn w:val="DefaultParagraphFont"/>
    <w:rsid w:val="00613830"/>
  </w:style>
  <w:style w:type="character" w:styleId="UnresolvedMention">
    <w:name w:val="Unresolved Mention"/>
    <w:basedOn w:val="DefaultParagraphFont"/>
    <w:uiPriority w:val="99"/>
    <w:semiHidden/>
    <w:unhideWhenUsed/>
    <w:rsid w:val="006138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2203775">
      <w:bodyDiv w:val="1"/>
      <w:marLeft w:val="0"/>
      <w:marRight w:val="0"/>
      <w:marTop w:val="0"/>
      <w:marBottom w:val="0"/>
      <w:divBdr>
        <w:top w:val="none" w:sz="0" w:space="0" w:color="auto"/>
        <w:left w:val="none" w:sz="0" w:space="0" w:color="auto"/>
        <w:bottom w:val="none" w:sz="0" w:space="0" w:color="auto"/>
        <w:right w:val="none" w:sz="0" w:space="0" w:color="auto"/>
      </w:divBdr>
      <w:divsChild>
        <w:div w:id="971903181">
          <w:marLeft w:val="0"/>
          <w:marRight w:val="0"/>
          <w:marTop w:val="0"/>
          <w:marBottom w:val="0"/>
          <w:divBdr>
            <w:top w:val="none" w:sz="0" w:space="0" w:color="auto"/>
            <w:left w:val="none" w:sz="0" w:space="0" w:color="auto"/>
            <w:bottom w:val="none" w:sz="0" w:space="0" w:color="auto"/>
            <w:right w:val="none" w:sz="0" w:space="0" w:color="auto"/>
          </w:divBdr>
          <w:divsChild>
            <w:div w:id="1074815278">
              <w:marLeft w:val="0"/>
              <w:marRight w:val="0"/>
              <w:marTop w:val="0"/>
              <w:marBottom w:val="0"/>
              <w:divBdr>
                <w:top w:val="none" w:sz="0" w:space="0" w:color="auto"/>
                <w:left w:val="none" w:sz="0" w:space="0" w:color="auto"/>
                <w:bottom w:val="none" w:sz="0" w:space="0" w:color="auto"/>
                <w:right w:val="none" w:sz="0" w:space="0" w:color="auto"/>
              </w:divBdr>
              <w:divsChild>
                <w:div w:id="239172645">
                  <w:marLeft w:val="0"/>
                  <w:marRight w:val="0"/>
                  <w:marTop w:val="0"/>
                  <w:marBottom w:val="0"/>
                  <w:divBdr>
                    <w:top w:val="none" w:sz="0" w:space="0" w:color="auto"/>
                    <w:left w:val="none" w:sz="0" w:space="0" w:color="auto"/>
                    <w:bottom w:val="none" w:sz="0" w:space="0" w:color="auto"/>
                    <w:right w:val="none" w:sz="0" w:space="0" w:color="auto"/>
                  </w:divBdr>
                  <w:divsChild>
                    <w:div w:id="1371759186">
                      <w:marLeft w:val="0"/>
                      <w:marRight w:val="0"/>
                      <w:marTop w:val="0"/>
                      <w:marBottom w:val="0"/>
                      <w:divBdr>
                        <w:top w:val="none" w:sz="0" w:space="0" w:color="auto"/>
                        <w:left w:val="none" w:sz="0" w:space="0" w:color="auto"/>
                        <w:bottom w:val="none" w:sz="0" w:space="0" w:color="auto"/>
                        <w:right w:val="none" w:sz="0" w:space="0" w:color="auto"/>
                      </w:divBdr>
                      <w:divsChild>
                        <w:div w:id="1914271591">
                          <w:marLeft w:val="0"/>
                          <w:marRight w:val="0"/>
                          <w:marTop w:val="0"/>
                          <w:marBottom w:val="0"/>
                          <w:divBdr>
                            <w:top w:val="none" w:sz="0" w:space="0" w:color="auto"/>
                            <w:left w:val="none" w:sz="0" w:space="0" w:color="auto"/>
                            <w:bottom w:val="none" w:sz="0" w:space="0" w:color="auto"/>
                            <w:right w:val="none" w:sz="0" w:space="0" w:color="auto"/>
                          </w:divBdr>
                          <w:divsChild>
                            <w:div w:id="752971486">
                              <w:marLeft w:val="0"/>
                              <w:marRight w:val="0"/>
                              <w:marTop w:val="0"/>
                              <w:marBottom w:val="0"/>
                              <w:divBdr>
                                <w:top w:val="none" w:sz="0" w:space="0" w:color="auto"/>
                                <w:left w:val="none" w:sz="0" w:space="0" w:color="auto"/>
                                <w:bottom w:val="none" w:sz="0" w:space="0" w:color="auto"/>
                                <w:right w:val="none" w:sz="0" w:space="0" w:color="auto"/>
                              </w:divBdr>
                              <w:divsChild>
                                <w:div w:id="1674532634">
                                  <w:marLeft w:val="0"/>
                                  <w:marRight w:val="0"/>
                                  <w:marTop w:val="0"/>
                                  <w:marBottom w:val="0"/>
                                  <w:divBdr>
                                    <w:top w:val="none" w:sz="0" w:space="0" w:color="auto"/>
                                    <w:left w:val="none" w:sz="0" w:space="0" w:color="auto"/>
                                    <w:bottom w:val="none" w:sz="0" w:space="0" w:color="auto"/>
                                    <w:right w:val="none" w:sz="0" w:space="0" w:color="auto"/>
                                  </w:divBdr>
                                  <w:divsChild>
                                    <w:div w:id="208772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272646">
          <w:marLeft w:val="0"/>
          <w:marRight w:val="0"/>
          <w:marTop w:val="0"/>
          <w:marBottom w:val="0"/>
          <w:divBdr>
            <w:top w:val="none" w:sz="0" w:space="0" w:color="auto"/>
            <w:left w:val="none" w:sz="0" w:space="0" w:color="auto"/>
            <w:bottom w:val="none" w:sz="0" w:space="0" w:color="auto"/>
            <w:right w:val="none" w:sz="0" w:space="0" w:color="auto"/>
          </w:divBdr>
          <w:divsChild>
            <w:div w:id="1427726791">
              <w:marLeft w:val="0"/>
              <w:marRight w:val="0"/>
              <w:marTop w:val="0"/>
              <w:marBottom w:val="0"/>
              <w:divBdr>
                <w:top w:val="none" w:sz="0" w:space="0" w:color="auto"/>
                <w:left w:val="none" w:sz="0" w:space="0" w:color="auto"/>
                <w:bottom w:val="none" w:sz="0" w:space="0" w:color="auto"/>
                <w:right w:val="none" w:sz="0" w:space="0" w:color="auto"/>
              </w:divBdr>
              <w:divsChild>
                <w:div w:id="1516529533">
                  <w:marLeft w:val="0"/>
                  <w:marRight w:val="0"/>
                  <w:marTop w:val="0"/>
                  <w:marBottom w:val="0"/>
                  <w:divBdr>
                    <w:top w:val="none" w:sz="0" w:space="0" w:color="auto"/>
                    <w:left w:val="none" w:sz="0" w:space="0" w:color="auto"/>
                    <w:bottom w:val="none" w:sz="0" w:space="0" w:color="auto"/>
                    <w:right w:val="none" w:sz="0" w:space="0" w:color="auto"/>
                  </w:divBdr>
                  <w:divsChild>
                    <w:div w:id="831334745">
                      <w:marLeft w:val="0"/>
                      <w:marRight w:val="0"/>
                      <w:marTop w:val="0"/>
                      <w:marBottom w:val="0"/>
                      <w:divBdr>
                        <w:top w:val="none" w:sz="0" w:space="0" w:color="auto"/>
                        <w:left w:val="none" w:sz="0" w:space="0" w:color="auto"/>
                        <w:bottom w:val="none" w:sz="0" w:space="0" w:color="auto"/>
                        <w:right w:val="none" w:sz="0" w:space="0" w:color="auto"/>
                      </w:divBdr>
                      <w:divsChild>
                        <w:div w:id="457799139">
                          <w:marLeft w:val="0"/>
                          <w:marRight w:val="0"/>
                          <w:marTop w:val="0"/>
                          <w:marBottom w:val="0"/>
                          <w:divBdr>
                            <w:top w:val="none" w:sz="0" w:space="0" w:color="auto"/>
                            <w:left w:val="none" w:sz="0" w:space="0" w:color="auto"/>
                            <w:bottom w:val="none" w:sz="0" w:space="0" w:color="auto"/>
                            <w:right w:val="none" w:sz="0" w:space="0" w:color="auto"/>
                          </w:divBdr>
                          <w:divsChild>
                            <w:div w:id="1814248169">
                              <w:marLeft w:val="0"/>
                              <w:marRight w:val="0"/>
                              <w:marTop w:val="0"/>
                              <w:marBottom w:val="0"/>
                              <w:divBdr>
                                <w:top w:val="none" w:sz="0" w:space="0" w:color="auto"/>
                                <w:left w:val="none" w:sz="0" w:space="0" w:color="auto"/>
                                <w:bottom w:val="none" w:sz="0" w:space="0" w:color="auto"/>
                                <w:right w:val="none" w:sz="0" w:space="0" w:color="auto"/>
                              </w:divBdr>
                              <w:divsChild>
                                <w:div w:id="1250967729">
                                  <w:marLeft w:val="0"/>
                                  <w:marRight w:val="0"/>
                                  <w:marTop w:val="0"/>
                                  <w:marBottom w:val="0"/>
                                  <w:divBdr>
                                    <w:top w:val="none" w:sz="0" w:space="0" w:color="auto"/>
                                    <w:left w:val="none" w:sz="0" w:space="0" w:color="auto"/>
                                    <w:bottom w:val="none" w:sz="0" w:space="0" w:color="auto"/>
                                    <w:right w:val="none" w:sz="0" w:space="0" w:color="auto"/>
                                  </w:divBdr>
                                  <w:divsChild>
                                    <w:div w:id="1095399588">
                                      <w:marLeft w:val="0"/>
                                      <w:marRight w:val="0"/>
                                      <w:marTop w:val="0"/>
                                      <w:marBottom w:val="0"/>
                                      <w:divBdr>
                                        <w:top w:val="none" w:sz="0" w:space="0" w:color="auto"/>
                                        <w:left w:val="none" w:sz="0" w:space="0" w:color="auto"/>
                                        <w:bottom w:val="none" w:sz="0" w:space="0" w:color="auto"/>
                                        <w:right w:val="none" w:sz="0" w:space="0" w:color="auto"/>
                                      </w:divBdr>
                                      <w:divsChild>
                                        <w:div w:id="32678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8763323">
          <w:marLeft w:val="0"/>
          <w:marRight w:val="0"/>
          <w:marTop w:val="0"/>
          <w:marBottom w:val="0"/>
          <w:divBdr>
            <w:top w:val="none" w:sz="0" w:space="0" w:color="auto"/>
            <w:left w:val="none" w:sz="0" w:space="0" w:color="auto"/>
            <w:bottom w:val="none" w:sz="0" w:space="0" w:color="auto"/>
            <w:right w:val="none" w:sz="0" w:space="0" w:color="auto"/>
          </w:divBdr>
          <w:divsChild>
            <w:div w:id="1800996080">
              <w:marLeft w:val="0"/>
              <w:marRight w:val="0"/>
              <w:marTop w:val="0"/>
              <w:marBottom w:val="0"/>
              <w:divBdr>
                <w:top w:val="none" w:sz="0" w:space="0" w:color="auto"/>
                <w:left w:val="none" w:sz="0" w:space="0" w:color="auto"/>
                <w:bottom w:val="none" w:sz="0" w:space="0" w:color="auto"/>
                <w:right w:val="none" w:sz="0" w:space="0" w:color="auto"/>
              </w:divBdr>
              <w:divsChild>
                <w:div w:id="1320891612">
                  <w:marLeft w:val="0"/>
                  <w:marRight w:val="0"/>
                  <w:marTop w:val="0"/>
                  <w:marBottom w:val="0"/>
                  <w:divBdr>
                    <w:top w:val="none" w:sz="0" w:space="0" w:color="auto"/>
                    <w:left w:val="none" w:sz="0" w:space="0" w:color="auto"/>
                    <w:bottom w:val="none" w:sz="0" w:space="0" w:color="auto"/>
                    <w:right w:val="none" w:sz="0" w:space="0" w:color="auto"/>
                  </w:divBdr>
                  <w:divsChild>
                    <w:div w:id="1175681445">
                      <w:marLeft w:val="0"/>
                      <w:marRight w:val="0"/>
                      <w:marTop w:val="0"/>
                      <w:marBottom w:val="0"/>
                      <w:divBdr>
                        <w:top w:val="none" w:sz="0" w:space="0" w:color="auto"/>
                        <w:left w:val="none" w:sz="0" w:space="0" w:color="auto"/>
                        <w:bottom w:val="none" w:sz="0" w:space="0" w:color="auto"/>
                        <w:right w:val="none" w:sz="0" w:space="0" w:color="auto"/>
                      </w:divBdr>
                      <w:divsChild>
                        <w:div w:id="649095260">
                          <w:marLeft w:val="0"/>
                          <w:marRight w:val="0"/>
                          <w:marTop w:val="0"/>
                          <w:marBottom w:val="0"/>
                          <w:divBdr>
                            <w:top w:val="none" w:sz="0" w:space="0" w:color="auto"/>
                            <w:left w:val="none" w:sz="0" w:space="0" w:color="auto"/>
                            <w:bottom w:val="none" w:sz="0" w:space="0" w:color="auto"/>
                            <w:right w:val="none" w:sz="0" w:space="0" w:color="auto"/>
                          </w:divBdr>
                          <w:divsChild>
                            <w:div w:id="908728196">
                              <w:marLeft w:val="0"/>
                              <w:marRight w:val="0"/>
                              <w:marTop w:val="0"/>
                              <w:marBottom w:val="0"/>
                              <w:divBdr>
                                <w:top w:val="none" w:sz="0" w:space="0" w:color="auto"/>
                                <w:left w:val="none" w:sz="0" w:space="0" w:color="auto"/>
                                <w:bottom w:val="none" w:sz="0" w:space="0" w:color="auto"/>
                                <w:right w:val="none" w:sz="0" w:space="0" w:color="auto"/>
                              </w:divBdr>
                              <w:divsChild>
                                <w:div w:id="219681378">
                                  <w:marLeft w:val="0"/>
                                  <w:marRight w:val="0"/>
                                  <w:marTop w:val="0"/>
                                  <w:marBottom w:val="0"/>
                                  <w:divBdr>
                                    <w:top w:val="none" w:sz="0" w:space="0" w:color="auto"/>
                                    <w:left w:val="none" w:sz="0" w:space="0" w:color="auto"/>
                                    <w:bottom w:val="none" w:sz="0" w:space="0" w:color="auto"/>
                                    <w:right w:val="none" w:sz="0" w:space="0" w:color="auto"/>
                                  </w:divBdr>
                                  <w:divsChild>
                                    <w:div w:id="213964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7553519">
          <w:marLeft w:val="0"/>
          <w:marRight w:val="0"/>
          <w:marTop w:val="0"/>
          <w:marBottom w:val="0"/>
          <w:divBdr>
            <w:top w:val="none" w:sz="0" w:space="0" w:color="auto"/>
            <w:left w:val="none" w:sz="0" w:space="0" w:color="auto"/>
            <w:bottom w:val="none" w:sz="0" w:space="0" w:color="auto"/>
            <w:right w:val="none" w:sz="0" w:space="0" w:color="auto"/>
          </w:divBdr>
          <w:divsChild>
            <w:div w:id="1018970134">
              <w:marLeft w:val="0"/>
              <w:marRight w:val="0"/>
              <w:marTop w:val="0"/>
              <w:marBottom w:val="0"/>
              <w:divBdr>
                <w:top w:val="none" w:sz="0" w:space="0" w:color="auto"/>
                <w:left w:val="none" w:sz="0" w:space="0" w:color="auto"/>
                <w:bottom w:val="none" w:sz="0" w:space="0" w:color="auto"/>
                <w:right w:val="none" w:sz="0" w:space="0" w:color="auto"/>
              </w:divBdr>
              <w:divsChild>
                <w:div w:id="1580478058">
                  <w:marLeft w:val="0"/>
                  <w:marRight w:val="0"/>
                  <w:marTop w:val="0"/>
                  <w:marBottom w:val="0"/>
                  <w:divBdr>
                    <w:top w:val="none" w:sz="0" w:space="0" w:color="auto"/>
                    <w:left w:val="none" w:sz="0" w:space="0" w:color="auto"/>
                    <w:bottom w:val="none" w:sz="0" w:space="0" w:color="auto"/>
                    <w:right w:val="none" w:sz="0" w:space="0" w:color="auto"/>
                  </w:divBdr>
                  <w:divsChild>
                    <w:div w:id="1435130145">
                      <w:marLeft w:val="0"/>
                      <w:marRight w:val="0"/>
                      <w:marTop w:val="0"/>
                      <w:marBottom w:val="0"/>
                      <w:divBdr>
                        <w:top w:val="none" w:sz="0" w:space="0" w:color="auto"/>
                        <w:left w:val="none" w:sz="0" w:space="0" w:color="auto"/>
                        <w:bottom w:val="none" w:sz="0" w:space="0" w:color="auto"/>
                        <w:right w:val="none" w:sz="0" w:space="0" w:color="auto"/>
                      </w:divBdr>
                      <w:divsChild>
                        <w:div w:id="1915816963">
                          <w:marLeft w:val="0"/>
                          <w:marRight w:val="0"/>
                          <w:marTop w:val="0"/>
                          <w:marBottom w:val="0"/>
                          <w:divBdr>
                            <w:top w:val="none" w:sz="0" w:space="0" w:color="auto"/>
                            <w:left w:val="none" w:sz="0" w:space="0" w:color="auto"/>
                            <w:bottom w:val="none" w:sz="0" w:space="0" w:color="auto"/>
                            <w:right w:val="none" w:sz="0" w:space="0" w:color="auto"/>
                          </w:divBdr>
                          <w:divsChild>
                            <w:div w:id="2141260930">
                              <w:marLeft w:val="0"/>
                              <w:marRight w:val="0"/>
                              <w:marTop w:val="0"/>
                              <w:marBottom w:val="0"/>
                              <w:divBdr>
                                <w:top w:val="none" w:sz="0" w:space="0" w:color="auto"/>
                                <w:left w:val="none" w:sz="0" w:space="0" w:color="auto"/>
                                <w:bottom w:val="none" w:sz="0" w:space="0" w:color="auto"/>
                                <w:right w:val="none" w:sz="0" w:space="0" w:color="auto"/>
                              </w:divBdr>
                              <w:divsChild>
                                <w:div w:id="1888754720">
                                  <w:marLeft w:val="0"/>
                                  <w:marRight w:val="0"/>
                                  <w:marTop w:val="0"/>
                                  <w:marBottom w:val="0"/>
                                  <w:divBdr>
                                    <w:top w:val="none" w:sz="0" w:space="0" w:color="auto"/>
                                    <w:left w:val="none" w:sz="0" w:space="0" w:color="auto"/>
                                    <w:bottom w:val="none" w:sz="0" w:space="0" w:color="auto"/>
                                    <w:right w:val="none" w:sz="0" w:space="0" w:color="auto"/>
                                  </w:divBdr>
                                  <w:divsChild>
                                    <w:div w:id="1142045396">
                                      <w:marLeft w:val="0"/>
                                      <w:marRight w:val="0"/>
                                      <w:marTop w:val="0"/>
                                      <w:marBottom w:val="0"/>
                                      <w:divBdr>
                                        <w:top w:val="none" w:sz="0" w:space="0" w:color="auto"/>
                                        <w:left w:val="none" w:sz="0" w:space="0" w:color="auto"/>
                                        <w:bottom w:val="none" w:sz="0" w:space="0" w:color="auto"/>
                                        <w:right w:val="none" w:sz="0" w:space="0" w:color="auto"/>
                                      </w:divBdr>
                                      <w:divsChild>
                                        <w:div w:id="150276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575173">
          <w:marLeft w:val="0"/>
          <w:marRight w:val="0"/>
          <w:marTop w:val="0"/>
          <w:marBottom w:val="0"/>
          <w:divBdr>
            <w:top w:val="none" w:sz="0" w:space="0" w:color="auto"/>
            <w:left w:val="none" w:sz="0" w:space="0" w:color="auto"/>
            <w:bottom w:val="none" w:sz="0" w:space="0" w:color="auto"/>
            <w:right w:val="none" w:sz="0" w:space="0" w:color="auto"/>
          </w:divBdr>
          <w:divsChild>
            <w:div w:id="1553300575">
              <w:marLeft w:val="0"/>
              <w:marRight w:val="0"/>
              <w:marTop w:val="0"/>
              <w:marBottom w:val="0"/>
              <w:divBdr>
                <w:top w:val="none" w:sz="0" w:space="0" w:color="auto"/>
                <w:left w:val="none" w:sz="0" w:space="0" w:color="auto"/>
                <w:bottom w:val="none" w:sz="0" w:space="0" w:color="auto"/>
                <w:right w:val="none" w:sz="0" w:space="0" w:color="auto"/>
              </w:divBdr>
              <w:divsChild>
                <w:div w:id="1864974780">
                  <w:marLeft w:val="0"/>
                  <w:marRight w:val="0"/>
                  <w:marTop w:val="0"/>
                  <w:marBottom w:val="0"/>
                  <w:divBdr>
                    <w:top w:val="none" w:sz="0" w:space="0" w:color="auto"/>
                    <w:left w:val="none" w:sz="0" w:space="0" w:color="auto"/>
                    <w:bottom w:val="none" w:sz="0" w:space="0" w:color="auto"/>
                    <w:right w:val="none" w:sz="0" w:space="0" w:color="auto"/>
                  </w:divBdr>
                  <w:divsChild>
                    <w:div w:id="923419345">
                      <w:marLeft w:val="0"/>
                      <w:marRight w:val="0"/>
                      <w:marTop w:val="0"/>
                      <w:marBottom w:val="0"/>
                      <w:divBdr>
                        <w:top w:val="none" w:sz="0" w:space="0" w:color="auto"/>
                        <w:left w:val="none" w:sz="0" w:space="0" w:color="auto"/>
                        <w:bottom w:val="none" w:sz="0" w:space="0" w:color="auto"/>
                        <w:right w:val="none" w:sz="0" w:space="0" w:color="auto"/>
                      </w:divBdr>
                      <w:divsChild>
                        <w:div w:id="103696040">
                          <w:marLeft w:val="0"/>
                          <w:marRight w:val="0"/>
                          <w:marTop w:val="0"/>
                          <w:marBottom w:val="0"/>
                          <w:divBdr>
                            <w:top w:val="none" w:sz="0" w:space="0" w:color="auto"/>
                            <w:left w:val="none" w:sz="0" w:space="0" w:color="auto"/>
                            <w:bottom w:val="none" w:sz="0" w:space="0" w:color="auto"/>
                            <w:right w:val="none" w:sz="0" w:space="0" w:color="auto"/>
                          </w:divBdr>
                          <w:divsChild>
                            <w:div w:id="1977296171">
                              <w:marLeft w:val="0"/>
                              <w:marRight w:val="0"/>
                              <w:marTop w:val="0"/>
                              <w:marBottom w:val="0"/>
                              <w:divBdr>
                                <w:top w:val="none" w:sz="0" w:space="0" w:color="auto"/>
                                <w:left w:val="none" w:sz="0" w:space="0" w:color="auto"/>
                                <w:bottom w:val="none" w:sz="0" w:space="0" w:color="auto"/>
                                <w:right w:val="none" w:sz="0" w:space="0" w:color="auto"/>
                              </w:divBdr>
                              <w:divsChild>
                                <w:div w:id="766120330">
                                  <w:marLeft w:val="0"/>
                                  <w:marRight w:val="0"/>
                                  <w:marTop w:val="0"/>
                                  <w:marBottom w:val="0"/>
                                  <w:divBdr>
                                    <w:top w:val="none" w:sz="0" w:space="0" w:color="auto"/>
                                    <w:left w:val="none" w:sz="0" w:space="0" w:color="auto"/>
                                    <w:bottom w:val="none" w:sz="0" w:space="0" w:color="auto"/>
                                    <w:right w:val="none" w:sz="0" w:space="0" w:color="auto"/>
                                  </w:divBdr>
                                  <w:divsChild>
                                    <w:div w:id="204697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3956269">
          <w:marLeft w:val="0"/>
          <w:marRight w:val="0"/>
          <w:marTop w:val="0"/>
          <w:marBottom w:val="0"/>
          <w:divBdr>
            <w:top w:val="none" w:sz="0" w:space="0" w:color="auto"/>
            <w:left w:val="none" w:sz="0" w:space="0" w:color="auto"/>
            <w:bottom w:val="none" w:sz="0" w:space="0" w:color="auto"/>
            <w:right w:val="none" w:sz="0" w:space="0" w:color="auto"/>
          </w:divBdr>
          <w:divsChild>
            <w:div w:id="1897275826">
              <w:marLeft w:val="0"/>
              <w:marRight w:val="0"/>
              <w:marTop w:val="0"/>
              <w:marBottom w:val="0"/>
              <w:divBdr>
                <w:top w:val="none" w:sz="0" w:space="0" w:color="auto"/>
                <w:left w:val="none" w:sz="0" w:space="0" w:color="auto"/>
                <w:bottom w:val="none" w:sz="0" w:space="0" w:color="auto"/>
                <w:right w:val="none" w:sz="0" w:space="0" w:color="auto"/>
              </w:divBdr>
              <w:divsChild>
                <w:div w:id="1121801959">
                  <w:marLeft w:val="0"/>
                  <w:marRight w:val="0"/>
                  <w:marTop w:val="0"/>
                  <w:marBottom w:val="0"/>
                  <w:divBdr>
                    <w:top w:val="none" w:sz="0" w:space="0" w:color="auto"/>
                    <w:left w:val="none" w:sz="0" w:space="0" w:color="auto"/>
                    <w:bottom w:val="none" w:sz="0" w:space="0" w:color="auto"/>
                    <w:right w:val="none" w:sz="0" w:space="0" w:color="auto"/>
                  </w:divBdr>
                  <w:divsChild>
                    <w:div w:id="1721586509">
                      <w:marLeft w:val="0"/>
                      <w:marRight w:val="0"/>
                      <w:marTop w:val="0"/>
                      <w:marBottom w:val="0"/>
                      <w:divBdr>
                        <w:top w:val="none" w:sz="0" w:space="0" w:color="auto"/>
                        <w:left w:val="none" w:sz="0" w:space="0" w:color="auto"/>
                        <w:bottom w:val="none" w:sz="0" w:space="0" w:color="auto"/>
                        <w:right w:val="none" w:sz="0" w:space="0" w:color="auto"/>
                      </w:divBdr>
                      <w:divsChild>
                        <w:div w:id="1365324459">
                          <w:marLeft w:val="0"/>
                          <w:marRight w:val="0"/>
                          <w:marTop w:val="0"/>
                          <w:marBottom w:val="0"/>
                          <w:divBdr>
                            <w:top w:val="none" w:sz="0" w:space="0" w:color="auto"/>
                            <w:left w:val="none" w:sz="0" w:space="0" w:color="auto"/>
                            <w:bottom w:val="none" w:sz="0" w:space="0" w:color="auto"/>
                            <w:right w:val="none" w:sz="0" w:space="0" w:color="auto"/>
                          </w:divBdr>
                          <w:divsChild>
                            <w:div w:id="724719150">
                              <w:marLeft w:val="0"/>
                              <w:marRight w:val="0"/>
                              <w:marTop w:val="0"/>
                              <w:marBottom w:val="0"/>
                              <w:divBdr>
                                <w:top w:val="none" w:sz="0" w:space="0" w:color="auto"/>
                                <w:left w:val="none" w:sz="0" w:space="0" w:color="auto"/>
                                <w:bottom w:val="none" w:sz="0" w:space="0" w:color="auto"/>
                                <w:right w:val="none" w:sz="0" w:space="0" w:color="auto"/>
                              </w:divBdr>
                              <w:divsChild>
                                <w:div w:id="54088227">
                                  <w:marLeft w:val="0"/>
                                  <w:marRight w:val="0"/>
                                  <w:marTop w:val="0"/>
                                  <w:marBottom w:val="0"/>
                                  <w:divBdr>
                                    <w:top w:val="none" w:sz="0" w:space="0" w:color="auto"/>
                                    <w:left w:val="none" w:sz="0" w:space="0" w:color="auto"/>
                                    <w:bottom w:val="none" w:sz="0" w:space="0" w:color="auto"/>
                                    <w:right w:val="none" w:sz="0" w:space="0" w:color="auto"/>
                                  </w:divBdr>
                                  <w:divsChild>
                                    <w:div w:id="417602212">
                                      <w:marLeft w:val="0"/>
                                      <w:marRight w:val="0"/>
                                      <w:marTop w:val="0"/>
                                      <w:marBottom w:val="0"/>
                                      <w:divBdr>
                                        <w:top w:val="none" w:sz="0" w:space="0" w:color="auto"/>
                                        <w:left w:val="none" w:sz="0" w:space="0" w:color="auto"/>
                                        <w:bottom w:val="none" w:sz="0" w:space="0" w:color="auto"/>
                                        <w:right w:val="none" w:sz="0" w:space="0" w:color="auto"/>
                                      </w:divBdr>
                                      <w:divsChild>
                                        <w:div w:id="169915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396953">
          <w:marLeft w:val="0"/>
          <w:marRight w:val="0"/>
          <w:marTop w:val="0"/>
          <w:marBottom w:val="0"/>
          <w:divBdr>
            <w:top w:val="none" w:sz="0" w:space="0" w:color="auto"/>
            <w:left w:val="none" w:sz="0" w:space="0" w:color="auto"/>
            <w:bottom w:val="none" w:sz="0" w:space="0" w:color="auto"/>
            <w:right w:val="none" w:sz="0" w:space="0" w:color="auto"/>
          </w:divBdr>
          <w:divsChild>
            <w:div w:id="1875654757">
              <w:marLeft w:val="0"/>
              <w:marRight w:val="0"/>
              <w:marTop w:val="0"/>
              <w:marBottom w:val="0"/>
              <w:divBdr>
                <w:top w:val="none" w:sz="0" w:space="0" w:color="auto"/>
                <w:left w:val="none" w:sz="0" w:space="0" w:color="auto"/>
                <w:bottom w:val="none" w:sz="0" w:space="0" w:color="auto"/>
                <w:right w:val="none" w:sz="0" w:space="0" w:color="auto"/>
              </w:divBdr>
              <w:divsChild>
                <w:div w:id="1281843273">
                  <w:marLeft w:val="0"/>
                  <w:marRight w:val="0"/>
                  <w:marTop w:val="0"/>
                  <w:marBottom w:val="0"/>
                  <w:divBdr>
                    <w:top w:val="none" w:sz="0" w:space="0" w:color="auto"/>
                    <w:left w:val="none" w:sz="0" w:space="0" w:color="auto"/>
                    <w:bottom w:val="none" w:sz="0" w:space="0" w:color="auto"/>
                    <w:right w:val="none" w:sz="0" w:space="0" w:color="auto"/>
                  </w:divBdr>
                  <w:divsChild>
                    <w:div w:id="848837865">
                      <w:marLeft w:val="0"/>
                      <w:marRight w:val="0"/>
                      <w:marTop w:val="0"/>
                      <w:marBottom w:val="0"/>
                      <w:divBdr>
                        <w:top w:val="none" w:sz="0" w:space="0" w:color="auto"/>
                        <w:left w:val="none" w:sz="0" w:space="0" w:color="auto"/>
                        <w:bottom w:val="none" w:sz="0" w:space="0" w:color="auto"/>
                        <w:right w:val="none" w:sz="0" w:space="0" w:color="auto"/>
                      </w:divBdr>
                      <w:divsChild>
                        <w:div w:id="650446826">
                          <w:marLeft w:val="0"/>
                          <w:marRight w:val="0"/>
                          <w:marTop w:val="0"/>
                          <w:marBottom w:val="0"/>
                          <w:divBdr>
                            <w:top w:val="none" w:sz="0" w:space="0" w:color="auto"/>
                            <w:left w:val="none" w:sz="0" w:space="0" w:color="auto"/>
                            <w:bottom w:val="none" w:sz="0" w:space="0" w:color="auto"/>
                            <w:right w:val="none" w:sz="0" w:space="0" w:color="auto"/>
                          </w:divBdr>
                          <w:divsChild>
                            <w:div w:id="563640973">
                              <w:marLeft w:val="0"/>
                              <w:marRight w:val="0"/>
                              <w:marTop w:val="0"/>
                              <w:marBottom w:val="0"/>
                              <w:divBdr>
                                <w:top w:val="none" w:sz="0" w:space="0" w:color="auto"/>
                                <w:left w:val="none" w:sz="0" w:space="0" w:color="auto"/>
                                <w:bottom w:val="none" w:sz="0" w:space="0" w:color="auto"/>
                                <w:right w:val="none" w:sz="0" w:space="0" w:color="auto"/>
                              </w:divBdr>
                              <w:divsChild>
                                <w:div w:id="860096413">
                                  <w:marLeft w:val="0"/>
                                  <w:marRight w:val="0"/>
                                  <w:marTop w:val="0"/>
                                  <w:marBottom w:val="0"/>
                                  <w:divBdr>
                                    <w:top w:val="none" w:sz="0" w:space="0" w:color="auto"/>
                                    <w:left w:val="none" w:sz="0" w:space="0" w:color="auto"/>
                                    <w:bottom w:val="none" w:sz="0" w:space="0" w:color="auto"/>
                                    <w:right w:val="none" w:sz="0" w:space="0" w:color="auto"/>
                                  </w:divBdr>
                                  <w:divsChild>
                                    <w:div w:id="124495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5128543">
          <w:marLeft w:val="0"/>
          <w:marRight w:val="0"/>
          <w:marTop w:val="0"/>
          <w:marBottom w:val="0"/>
          <w:divBdr>
            <w:top w:val="none" w:sz="0" w:space="0" w:color="auto"/>
            <w:left w:val="none" w:sz="0" w:space="0" w:color="auto"/>
            <w:bottom w:val="none" w:sz="0" w:space="0" w:color="auto"/>
            <w:right w:val="none" w:sz="0" w:space="0" w:color="auto"/>
          </w:divBdr>
          <w:divsChild>
            <w:div w:id="1255628904">
              <w:marLeft w:val="0"/>
              <w:marRight w:val="0"/>
              <w:marTop w:val="0"/>
              <w:marBottom w:val="0"/>
              <w:divBdr>
                <w:top w:val="none" w:sz="0" w:space="0" w:color="auto"/>
                <w:left w:val="none" w:sz="0" w:space="0" w:color="auto"/>
                <w:bottom w:val="none" w:sz="0" w:space="0" w:color="auto"/>
                <w:right w:val="none" w:sz="0" w:space="0" w:color="auto"/>
              </w:divBdr>
              <w:divsChild>
                <w:div w:id="1356417294">
                  <w:marLeft w:val="0"/>
                  <w:marRight w:val="0"/>
                  <w:marTop w:val="0"/>
                  <w:marBottom w:val="0"/>
                  <w:divBdr>
                    <w:top w:val="none" w:sz="0" w:space="0" w:color="auto"/>
                    <w:left w:val="none" w:sz="0" w:space="0" w:color="auto"/>
                    <w:bottom w:val="none" w:sz="0" w:space="0" w:color="auto"/>
                    <w:right w:val="none" w:sz="0" w:space="0" w:color="auto"/>
                  </w:divBdr>
                  <w:divsChild>
                    <w:div w:id="1495293554">
                      <w:marLeft w:val="0"/>
                      <w:marRight w:val="0"/>
                      <w:marTop w:val="0"/>
                      <w:marBottom w:val="0"/>
                      <w:divBdr>
                        <w:top w:val="none" w:sz="0" w:space="0" w:color="auto"/>
                        <w:left w:val="none" w:sz="0" w:space="0" w:color="auto"/>
                        <w:bottom w:val="none" w:sz="0" w:space="0" w:color="auto"/>
                        <w:right w:val="none" w:sz="0" w:space="0" w:color="auto"/>
                      </w:divBdr>
                      <w:divsChild>
                        <w:div w:id="791873065">
                          <w:marLeft w:val="0"/>
                          <w:marRight w:val="0"/>
                          <w:marTop w:val="0"/>
                          <w:marBottom w:val="0"/>
                          <w:divBdr>
                            <w:top w:val="none" w:sz="0" w:space="0" w:color="auto"/>
                            <w:left w:val="none" w:sz="0" w:space="0" w:color="auto"/>
                            <w:bottom w:val="none" w:sz="0" w:space="0" w:color="auto"/>
                            <w:right w:val="none" w:sz="0" w:space="0" w:color="auto"/>
                          </w:divBdr>
                          <w:divsChild>
                            <w:div w:id="1590650832">
                              <w:marLeft w:val="0"/>
                              <w:marRight w:val="0"/>
                              <w:marTop w:val="0"/>
                              <w:marBottom w:val="0"/>
                              <w:divBdr>
                                <w:top w:val="none" w:sz="0" w:space="0" w:color="auto"/>
                                <w:left w:val="none" w:sz="0" w:space="0" w:color="auto"/>
                                <w:bottom w:val="none" w:sz="0" w:space="0" w:color="auto"/>
                                <w:right w:val="none" w:sz="0" w:space="0" w:color="auto"/>
                              </w:divBdr>
                              <w:divsChild>
                                <w:div w:id="213391744">
                                  <w:marLeft w:val="0"/>
                                  <w:marRight w:val="0"/>
                                  <w:marTop w:val="0"/>
                                  <w:marBottom w:val="0"/>
                                  <w:divBdr>
                                    <w:top w:val="none" w:sz="0" w:space="0" w:color="auto"/>
                                    <w:left w:val="none" w:sz="0" w:space="0" w:color="auto"/>
                                    <w:bottom w:val="none" w:sz="0" w:space="0" w:color="auto"/>
                                    <w:right w:val="none" w:sz="0" w:space="0" w:color="auto"/>
                                  </w:divBdr>
                                  <w:divsChild>
                                    <w:div w:id="1378773570">
                                      <w:marLeft w:val="0"/>
                                      <w:marRight w:val="0"/>
                                      <w:marTop w:val="0"/>
                                      <w:marBottom w:val="0"/>
                                      <w:divBdr>
                                        <w:top w:val="none" w:sz="0" w:space="0" w:color="auto"/>
                                        <w:left w:val="none" w:sz="0" w:space="0" w:color="auto"/>
                                        <w:bottom w:val="none" w:sz="0" w:space="0" w:color="auto"/>
                                        <w:right w:val="none" w:sz="0" w:space="0" w:color="auto"/>
                                      </w:divBdr>
                                      <w:divsChild>
                                        <w:div w:id="138845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6442355">
          <w:marLeft w:val="0"/>
          <w:marRight w:val="0"/>
          <w:marTop w:val="0"/>
          <w:marBottom w:val="0"/>
          <w:divBdr>
            <w:top w:val="none" w:sz="0" w:space="0" w:color="auto"/>
            <w:left w:val="none" w:sz="0" w:space="0" w:color="auto"/>
            <w:bottom w:val="none" w:sz="0" w:space="0" w:color="auto"/>
            <w:right w:val="none" w:sz="0" w:space="0" w:color="auto"/>
          </w:divBdr>
          <w:divsChild>
            <w:div w:id="1231579689">
              <w:marLeft w:val="0"/>
              <w:marRight w:val="0"/>
              <w:marTop w:val="0"/>
              <w:marBottom w:val="0"/>
              <w:divBdr>
                <w:top w:val="none" w:sz="0" w:space="0" w:color="auto"/>
                <w:left w:val="none" w:sz="0" w:space="0" w:color="auto"/>
                <w:bottom w:val="none" w:sz="0" w:space="0" w:color="auto"/>
                <w:right w:val="none" w:sz="0" w:space="0" w:color="auto"/>
              </w:divBdr>
              <w:divsChild>
                <w:div w:id="1626886235">
                  <w:marLeft w:val="0"/>
                  <w:marRight w:val="0"/>
                  <w:marTop w:val="0"/>
                  <w:marBottom w:val="0"/>
                  <w:divBdr>
                    <w:top w:val="none" w:sz="0" w:space="0" w:color="auto"/>
                    <w:left w:val="none" w:sz="0" w:space="0" w:color="auto"/>
                    <w:bottom w:val="none" w:sz="0" w:space="0" w:color="auto"/>
                    <w:right w:val="none" w:sz="0" w:space="0" w:color="auto"/>
                  </w:divBdr>
                  <w:divsChild>
                    <w:div w:id="1062875942">
                      <w:marLeft w:val="0"/>
                      <w:marRight w:val="0"/>
                      <w:marTop w:val="0"/>
                      <w:marBottom w:val="0"/>
                      <w:divBdr>
                        <w:top w:val="none" w:sz="0" w:space="0" w:color="auto"/>
                        <w:left w:val="none" w:sz="0" w:space="0" w:color="auto"/>
                        <w:bottom w:val="none" w:sz="0" w:space="0" w:color="auto"/>
                        <w:right w:val="none" w:sz="0" w:space="0" w:color="auto"/>
                      </w:divBdr>
                      <w:divsChild>
                        <w:div w:id="1210068076">
                          <w:marLeft w:val="0"/>
                          <w:marRight w:val="0"/>
                          <w:marTop w:val="0"/>
                          <w:marBottom w:val="0"/>
                          <w:divBdr>
                            <w:top w:val="none" w:sz="0" w:space="0" w:color="auto"/>
                            <w:left w:val="none" w:sz="0" w:space="0" w:color="auto"/>
                            <w:bottom w:val="none" w:sz="0" w:space="0" w:color="auto"/>
                            <w:right w:val="none" w:sz="0" w:space="0" w:color="auto"/>
                          </w:divBdr>
                          <w:divsChild>
                            <w:div w:id="1273435089">
                              <w:marLeft w:val="0"/>
                              <w:marRight w:val="0"/>
                              <w:marTop w:val="0"/>
                              <w:marBottom w:val="0"/>
                              <w:divBdr>
                                <w:top w:val="none" w:sz="0" w:space="0" w:color="auto"/>
                                <w:left w:val="none" w:sz="0" w:space="0" w:color="auto"/>
                                <w:bottom w:val="none" w:sz="0" w:space="0" w:color="auto"/>
                                <w:right w:val="none" w:sz="0" w:space="0" w:color="auto"/>
                              </w:divBdr>
                              <w:divsChild>
                                <w:div w:id="408424374">
                                  <w:marLeft w:val="0"/>
                                  <w:marRight w:val="0"/>
                                  <w:marTop w:val="0"/>
                                  <w:marBottom w:val="0"/>
                                  <w:divBdr>
                                    <w:top w:val="none" w:sz="0" w:space="0" w:color="auto"/>
                                    <w:left w:val="none" w:sz="0" w:space="0" w:color="auto"/>
                                    <w:bottom w:val="none" w:sz="0" w:space="0" w:color="auto"/>
                                    <w:right w:val="none" w:sz="0" w:space="0" w:color="auto"/>
                                  </w:divBdr>
                                  <w:divsChild>
                                    <w:div w:id="34671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4005962">
          <w:marLeft w:val="0"/>
          <w:marRight w:val="0"/>
          <w:marTop w:val="0"/>
          <w:marBottom w:val="0"/>
          <w:divBdr>
            <w:top w:val="none" w:sz="0" w:space="0" w:color="auto"/>
            <w:left w:val="none" w:sz="0" w:space="0" w:color="auto"/>
            <w:bottom w:val="none" w:sz="0" w:space="0" w:color="auto"/>
            <w:right w:val="none" w:sz="0" w:space="0" w:color="auto"/>
          </w:divBdr>
          <w:divsChild>
            <w:div w:id="1947734375">
              <w:marLeft w:val="0"/>
              <w:marRight w:val="0"/>
              <w:marTop w:val="0"/>
              <w:marBottom w:val="0"/>
              <w:divBdr>
                <w:top w:val="none" w:sz="0" w:space="0" w:color="auto"/>
                <w:left w:val="none" w:sz="0" w:space="0" w:color="auto"/>
                <w:bottom w:val="none" w:sz="0" w:space="0" w:color="auto"/>
                <w:right w:val="none" w:sz="0" w:space="0" w:color="auto"/>
              </w:divBdr>
              <w:divsChild>
                <w:div w:id="1667784500">
                  <w:marLeft w:val="0"/>
                  <w:marRight w:val="0"/>
                  <w:marTop w:val="0"/>
                  <w:marBottom w:val="0"/>
                  <w:divBdr>
                    <w:top w:val="none" w:sz="0" w:space="0" w:color="auto"/>
                    <w:left w:val="none" w:sz="0" w:space="0" w:color="auto"/>
                    <w:bottom w:val="none" w:sz="0" w:space="0" w:color="auto"/>
                    <w:right w:val="none" w:sz="0" w:space="0" w:color="auto"/>
                  </w:divBdr>
                  <w:divsChild>
                    <w:div w:id="1932927511">
                      <w:marLeft w:val="0"/>
                      <w:marRight w:val="0"/>
                      <w:marTop w:val="0"/>
                      <w:marBottom w:val="0"/>
                      <w:divBdr>
                        <w:top w:val="none" w:sz="0" w:space="0" w:color="auto"/>
                        <w:left w:val="none" w:sz="0" w:space="0" w:color="auto"/>
                        <w:bottom w:val="none" w:sz="0" w:space="0" w:color="auto"/>
                        <w:right w:val="none" w:sz="0" w:space="0" w:color="auto"/>
                      </w:divBdr>
                      <w:divsChild>
                        <w:div w:id="659239135">
                          <w:marLeft w:val="0"/>
                          <w:marRight w:val="0"/>
                          <w:marTop w:val="0"/>
                          <w:marBottom w:val="0"/>
                          <w:divBdr>
                            <w:top w:val="none" w:sz="0" w:space="0" w:color="auto"/>
                            <w:left w:val="none" w:sz="0" w:space="0" w:color="auto"/>
                            <w:bottom w:val="none" w:sz="0" w:space="0" w:color="auto"/>
                            <w:right w:val="none" w:sz="0" w:space="0" w:color="auto"/>
                          </w:divBdr>
                          <w:divsChild>
                            <w:div w:id="1108045139">
                              <w:marLeft w:val="0"/>
                              <w:marRight w:val="0"/>
                              <w:marTop w:val="0"/>
                              <w:marBottom w:val="0"/>
                              <w:divBdr>
                                <w:top w:val="none" w:sz="0" w:space="0" w:color="auto"/>
                                <w:left w:val="none" w:sz="0" w:space="0" w:color="auto"/>
                                <w:bottom w:val="none" w:sz="0" w:space="0" w:color="auto"/>
                                <w:right w:val="none" w:sz="0" w:space="0" w:color="auto"/>
                              </w:divBdr>
                              <w:divsChild>
                                <w:div w:id="97993661">
                                  <w:marLeft w:val="0"/>
                                  <w:marRight w:val="0"/>
                                  <w:marTop w:val="0"/>
                                  <w:marBottom w:val="0"/>
                                  <w:divBdr>
                                    <w:top w:val="none" w:sz="0" w:space="0" w:color="auto"/>
                                    <w:left w:val="none" w:sz="0" w:space="0" w:color="auto"/>
                                    <w:bottom w:val="none" w:sz="0" w:space="0" w:color="auto"/>
                                    <w:right w:val="none" w:sz="0" w:space="0" w:color="auto"/>
                                  </w:divBdr>
                                  <w:divsChild>
                                    <w:div w:id="454638062">
                                      <w:marLeft w:val="0"/>
                                      <w:marRight w:val="0"/>
                                      <w:marTop w:val="0"/>
                                      <w:marBottom w:val="0"/>
                                      <w:divBdr>
                                        <w:top w:val="none" w:sz="0" w:space="0" w:color="auto"/>
                                        <w:left w:val="none" w:sz="0" w:space="0" w:color="auto"/>
                                        <w:bottom w:val="none" w:sz="0" w:space="0" w:color="auto"/>
                                        <w:right w:val="none" w:sz="0" w:space="0" w:color="auto"/>
                                      </w:divBdr>
                                      <w:divsChild>
                                        <w:div w:id="141081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1789996">
          <w:marLeft w:val="0"/>
          <w:marRight w:val="0"/>
          <w:marTop w:val="0"/>
          <w:marBottom w:val="0"/>
          <w:divBdr>
            <w:top w:val="none" w:sz="0" w:space="0" w:color="auto"/>
            <w:left w:val="none" w:sz="0" w:space="0" w:color="auto"/>
            <w:bottom w:val="none" w:sz="0" w:space="0" w:color="auto"/>
            <w:right w:val="none" w:sz="0" w:space="0" w:color="auto"/>
          </w:divBdr>
          <w:divsChild>
            <w:div w:id="877742342">
              <w:marLeft w:val="0"/>
              <w:marRight w:val="0"/>
              <w:marTop w:val="0"/>
              <w:marBottom w:val="0"/>
              <w:divBdr>
                <w:top w:val="none" w:sz="0" w:space="0" w:color="auto"/>
                <w:left w:val="none" w:sz="0" w:space="0" w:color="auto"/>
                <w:bottom w:val="none" w:sz="0" w:space="0" w:color="auto"/>
                <w:right w:val="none" w:sz="0" w:space="0" w:color="auto"/>
              </w:divBdr>
              <w:divsChild>
                <w:div w:id="441153122">
                  <w:marLeft w:val="0"/>
                  <w:marRight w:val="0"/>
                  <w:marTop w:val="0"/>
                  <w:marBottom w:val="0"/>
                  <w:divBdr>
                    <w:top w:val="none" w:sz="0" w:space="0" w:color="auto"/>
                    <w:left w:val="none" w:sz="0" w:space="0" w:color="auto"/>
                    <w:bottom w:val="none" w:sz="0" w:space="0" w:color="auto"/>
                    <w:right w:val="none" w:sz="0" w:space="0" w:color="auto"/>
                  </w:divBdr>
                  <w:divsChild>
                    <w:div w:id="1633293694">
                      <w:marLeft w:val="0"/>
                      <w:marRight w:val="0"/>
                      <w:marTop w:val="0"/>
                      <w:marBottom w:val="0"/>
                      <w:divBdr>
                        <w:top w:val="none" w:sz="0" w:space="0" w:color="auto"/>
                        <w:left w:val="none" w:sz="0" w:space="0" w:color="auto"/>
                        <w:bottom w:val="none" w:sz="0" w:space="0" w:color="auto"/>
                        <w:right w:val="none" w:sz="0" w:space="0" w:color="auto"/>
                      </w:divBdr>
                      <w:divsChild>
                        <w:div w:id="1903784840">
                          <w:marLeft w:val="0"/>
                          <w:marRight w:val="0"/>
                          <w:marTop w:val="0"/>
                          <w:marBottom w:val="0"/>
                          <w:divBdr>
                            <w:top w:val="none" w:sz="0" w:space="0" w:color="auto"/>
                            <w:left w:val="none" w:sz="0" w:space="0" w:color="auto"/>
                            <w:bottom w:val="none" w:sz="0" w:space="0" w:color="auto"/>
                            <w:right w:val="none" w:sz="0" w:space="0" w:color="auto"/>
                          </w:divBdr>
                          <w:divsChild>
                            <w:div w:id="175730442">
                              <w:marLeft w:val="0"/>
                              <w:marRight w:val="0"/>
                              <w:marTop w:val="0"/>
                              <w:marBottom w:val="0"/>
                              <w:divBdr>
                                <w:top w:val="none" w:sz="0" w:space="0" w:color="auto"/>
                                <w:left w:val="none" w:sz="0" w:space="0" w:color="auto"/>
                                <w:bottom w:val="none" w:sz="0" w:space="0" w:color="auto"/>
                                <w:right w:val="none" w:sz="0" w:space="0" w:color="auto"/>
                              </w:divBdr>
                              <w:divsChild>
                                <w:div w:id="1045251407">
                                  <w:marLeft w:val="0"/>
                                  <w:marRight w:val="0"/>
                                  <w:marTop w:val="0"/>
                                  <w:marBottom w:val="0"/>
                                  <w:divBdr>
                                    <w:top w:val="none" w:sz="0" w:space="0" w:color="auto"/>
                                    <w:left w:val="none" w:sz="0" w:space="0" w:color="auto"/>
                                    <w:bottom w:val="none" w:sz="0" w:space="0" w:color="auto"/>
                                    <w:right w:val="none" w:sz="0" w:space="0" w:color="auto"/>
                                  </w:divBdr>
                                  <w:divsChild>
                                    <w:div w:id="10923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1670098">
          <w:marLeft w:val="0"/>
          <w:marRight w:val="0"/>
          <w:marTop w:val="0"/>
          <w:marBottom w:val="0"/>
          <w:divBdr>
            <w:top w:val="none" w:sz="0" w:space="0" w:color="auto"/>
            <w:left w:val="none" w:sz="0" w:space="0" w:color="auto"/>
            <w:bottom w:val="none" w:sz="0" w:space="0" w:color="auto"/>
            <w:right w:val="none" w:sz="0" w:space="0" w:color="auto"/>
          </w:divBdr>
          <w:divsChild>
            <w:div w:id="1367486624">
              <w:marLeft w:val="0"/>
              <w:marRight w:val="0"/>
              <w:marTop w:val="0"/>
              <w:marBottom w:val="0"/>
              <w:divBdr>
                <w:top w:val="none" w:sz="0" w:space="0" w:color="auto"/>
                <w:left w:val="none" w:sz="0" w:space="0" w:color="auto"/>
                <w:bottom w:val="none" w:sz="0" w:space="0" w:color="auto"/>
                <w:right w:val="none" w:sz="0" w:space="0" w:color="auto"/>
              </w:divBdr>
              <w:divsChild>
                <w:div w:id="1556430514">
                  <w:marLeft w:val="0"/>
                  <w:marRight w:val="0"/>
                  <w:marTop w:val="0"/>
                  <w:marBottom w:val="0"/>
                  <w:divBdr>
                    <w:top w:val="none" w:sz="0" w:space="0" w:color="auto"/>
                    <w:left w:val="none" w:sz="0" w:space="0" w:color="auto"/>
                    <w:bottom w:val="none" w:sz="0" w:space="0" w:color="auto"/>
                    <w:right w:val="none" w:sz="0" w:space="0" w:color="auto"/>
                  </w:divBdr>
                  <w:divsChild>
                    <w:div w:id="1200437434">
                      <w:marLeft w:val="0"/>
                      <w:marRight w:val="0"/>
                      <w:marTop w:val="0"/>
                      <w:marBottom w:val="0"/>
                      <w:divBdr>
                        <w:top w:val="none" w:sz="0" w:space="0" w:color="auto"/>
                        <w:left w:val="none" w:sz="0" w:space="0" w:color="auto"/>
                        <w:bottom w:val="none" w:sz="0" w:space="0" w:color="auto"/>
                        <w:right w:val="none" w:sz="0" w:space="0" w:color="auto"/>
                      </w:divBdr>
                      <w:divsChild>
                        <w:div w:id="638998729">
                          <w:marLeft w:val="0"/>
                          <w:marRight w:val="0"/>
                          <w:marTop w:val="0"/>
                          <w:marBottom w:val="0"/>
                          <w:divBdr>
                            <w:top w:val="none" w:sz="0" w:space="0" w:color="auto"/>
                            <w:left w:val="none" w:sz="0" w:space="0" w:color="auto"/>
                            <w:bottom w:val="none" w:sz="0" w:space="0" w:color="auto"/>
                            <w:right w:val="none" w:sz="0" w:space="0" w:color="auto"/>
                          </w:divBdr>
                          <w:divsChild>
                            <w:div w:id="1492597218">
                              <w:marLeft w:val="0"/>
                              <w:marRight w:val="0"/>
                              <w:marTop w:val="0"/>
                              <w:marBottom w:val="0"/>
                              <w:divBdr>
                                <w:top w:val="none" w:sz="0" w:space="0" w:color="auto"/>
                                <w:left w:val="none" w:sz="0" w:space="0" w:color="auto"/>
                                <w:bottom w:val="none" w:sz="0" w:space="0" w:color="auto"/>
                                <w:right w:val="none" w:sz="0" w:space="0" w:color="auto"/>
                              </w:divBdr>
                              <w:divsChild>
                                <w:div w:id="961151999">
                                  <w:marLeft w:val="0"/>
                                  <w:marRight w:val="0"/>
                                  <w:marTop w:val="0"/>
                                  <w:marBottom w:val="0"/>
                                  <w:divBdr>
                                    <w:top w:val="none" w:sz="0" w:space="0" w:color="auto"/>
                                    <w:left w:val="none" w:sz="0" w:space="0" w:color="auto"/>
                                    <w:bottom w:val="none" w:sz="0" w:space="0" w:color="auto"/>
                                    <w:right w:val="none" w:sz="0" w:space="0" w:color="auto"/>
                                  </w:divBdr>
                                  <w:divsChild>
                                    <w:div w:id="278339174">
                                      <w:marLeft w:val="0"/>
                                      <w:marRight w:val="0"/>
                                      <w:marTop w:val="0"/>
                                      <w:marBottom w:val="0"/>
                                      <w:divBdr>
                                        <w:top w:val="none" w:sz="0" w:space="0" w:color="auto"/>
                                        <w:left w:val="none" w:sz="0" w:space="0" w:color="auto"/>
                                        <w:bottom w:val="none" w:sz="0" w:space="0" w:color="auto"/>
                                        <w:right w:val="none" w:sz="0" w:space="0" w:color="auto"/>
                                      </w:divBdr>
                                      <w:divsChild>
                                        <w:div w:id="45163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9765578">
          <w:marLeft w:val="0"/>
          <w:marRight w:val="0"/>
          <w:marTop w:val="0"/>
          <w:marBottom w:val="0"/>
          <w:divBdr>
            <w:top w:val="none" w:sz="0" w:space="0" w:color="auto"/>
            <w:left w:val="none" w:sz="0" w:space="0" w:color="auto"/>
            <w:bottom w:val="none" w:sz="0" w:space="0" w:color="auto"/>
            <w:right w:val="none" w:sz="0" w:space="0" w:color="auto"/>
          </w:divBdr>
          <w:divsChild>
            <w:div w:id="28455805">
              <w:marLeft w:val="0"/>
              <w:marRight w:val="0"/>
              <w:marTop w:val="0"/>
              <w:marBottom w:val="0"/>
              <w:divBdr>
                <w:top w:val="none" w:sz="0" w:space="0" w:color="auto"/>
                <w:left w:val="none" w:sz="0" w:space="0" w:color="auto"/>
                <w:bottom w:val="none" w:sz="0" w:space="0" w:color="auto"/>
                <w:right w:val="none" w:sz="0" w:space="0" w:color="auto"/>
              </w:divBdr>
              <w:divsChild>
                <w:div w:id="870531156">
                  <w:marLeft w:val="0"/>
                  <w:marRight w:val="0"/>
                  <w:marTop w:val="0"/>
                  <w:marBottom w:val="0"/>
                  <w:divBdr>
                    <w:top w:val="none" w:sz="0" w:space="0" w:color="auto"/>
                    <w:left w:val="none" w:sz="0" w:space="0" w:color="auto"/>
                    <w:bottom w:val="none" w:sz="0" w:space="0" w:color="auto"/>
                    <w:right w:val="none" w:sz="0" w:space="0" w:color="auto"/>
                  </w:divBdr>
                  <w:divsChild>
                    <w:div w:id="1659382551">
                      <w:marLeft w:val="0"/>
                      <w:marRight w:val="0"/>
                      <w:marTop w:val="0"/>
                      <w:marBottom w:val="0"/>
                      <w:divBdr>
                        <w:top w:val="none" w:sz="0" w:space="0" w:color="auto"/>
                        <w:left w:val="none" w:sz="0" w:space="0" w:color="auto"/>
                        <w:bottom w:val="none" w:sz="0" w:space="0" w:color="auto"/>
                        <w:right w:val="none" w:sz="0" w:space="0" w:color="auto"/>
                      </w:divBdr>
                      <w:divsChild>
                        <w:div w:id="90590836">
                          <w:marLeft w:val="0"/>
                          <w:marRight w:val="0"/>
                          <w:marTop w:val="0"/>
                          <w:marBottom w:val="0"/>
                          <w:divBdr>
                            <w:top w:val="none" w:sz="0" w:space="0" w:color="auto"/>
                            <w:left w:val="none" w:sz="0" w:space="0" w:color="auto"/>
                            <w:bottom w:val="none" w:sz="0" w:space="0" w:color="auto"/>
                            <w:right w:val="none" w:sz="0" w:space="0" w:color="auto"/>
                          </w:divBdr>
                          <w:divsChild>
                            <w:div w:id="598216745">
                              <w:marLeft w:val="0"/>
                              <w:marRight w:val="0"/>
                              <w:marTop w:val="0"/>
                              <w:marBottom w:val="0"/>
                              <w:divBdr>
                                <w:top w:val="none" w:sz="0" w:space="0" w:color="auto"/>
                                <w:left w:val="none" w:sz="0" w:space="0" w:color="auto"/>
                                <w:bottom w:val="none" w:sz="0" w:space="0" w:color="auto"/>
                                <w:right w:val="none" w:sz="0" w:space="0" w:color="auto"/>
                              </w:divBdr>
                              <w:divsChild>
                                <w:div w:id="1409575484">
                                  <w:marLeft w:val="0"/>
                                  <w:marRight w:val="0"/>
                                  <w:marTop w:val="0"/>
                                  <w:marBottom w:val="0"/>
                                  <w:divBdr>
                                    <w:top w:val="none" w:sz="0" w:space="0" w:color="auto"/>
                                    <w:left w:val="none" w:sz="0" w:space="0" w:color="auto"/>
                                    <w:bottom w:val="none" w:sz="0" w:space="0" w:color="auto"/>
                                    <w:right w:val="none" w:sz="0" w:space="0" w:color="auto"/>
                                  </w:divBdr>
                                  <w:divsChild>
                                    <w:div w:id="191203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5106638">
          <w:marLeft w:val="0"/>
          <w:marRight w:val="0"/>
          <w:marTop w:val="0"/>
          <w:marBottom w:val="0"/>
          <w:divBdr>
            <w:top w:val="none" w:sz="0" w:space="0" w:color="auto"/>
            <w:left w:val="none" w:sz="0" w:space="0" w:color="auto"/>
            <w:bottom w:val="none" w:sz="0" w:space="0" w:color="auto"/>
            <w:right w:val="none" w:sz="0" w:space="0" w:color="auto"/>
          </w:divBdr>
          <w:divsChild>
            <w:div w:id="2124955151">
              <w:marLeft w:val="0"/>
              <w:marRight w:val="0"/>
              <w:marTop w:val="0"/>
              <w:marBottom w:val="0"/>
              <w:divBdr>
                <w:top w:val="none" w:sz="0" w:space="0" w:color="auto"/>
                <w:left w:val="none" w:sz="0" w:space="0" w:color="auto"/>
                <w:bottom w:val="none" w:sz="0" w:space="0" w:color="auto"/>
                <w:right w:val="none" w:sz="0" w:space="0" w:color="auto"/>
              </w:divBdr>
              <w:divsChild>
                <w:div w:id="1511873536">
                  <w:marLeft w:val="0"/>
                  <w:marRight w:val="0"/>
                  <w:marTop w:val="0"/>
                  <w:marBottom w:val="0"/>
                  <w:divBdr>
                    <w:top w:val="none" w:sz="0" w:space="0" w:color="auto"/>
                    <w:left w:val="none" w:sz="0" w:space="0" w:color="auto"/>
                    <w:bottom w:val="none" w:sz="0" w:space="0" w:color="auto"/>
                    <w:right w:val="none" w:sz="0" w:space="0" w:color="auto"/>
                  </w:divBdr>
                  <w:divsChild>
                    <w:div w:id="478963254">
                      <w:marLeft w:val="0"/>
                      <w:marRight w:val="0"/>
                      <w:marTop w:val="0"/>
                      <w:marBottom w:val="0"/>
                      <w:divBdr>
                        <w:top w:val="none" w:sz="0" w:space="0" w:color="auto"/>
                        <w:left w:val="none" w:sz="0" w:space="0" w:color="auto"/>
                        <w:bottom w:val="none" w:sz="0" w:space="0" w:color="auto"/>
                        <w:right w:val="none" w:sz="0" w:space="0" w:color="auto"/>
                      </w:divBdr>
                      <w:divsChild>
                        <w:div w:id="995645951">
                          <w:marLeft w:val="0"/>
                          <w:marRight w:val="0"/>
                          <w:marTop w:val="0"/>
                          <w:marBottom w:val="0"/>
                          <w:divBdr>
                            <w:top w:val="none" w:sz="0" w:space="0" w:color="auto"/>
                            <w:left w:val="none" w:sz="0" w:space="0" w:color="auto"/>
                            <w:bottom w:val="none" w:sz="0" w:space="0" w:color="auto"/>
                            <w:right w:val="none" w:sz="0" w:space="0" w:color="auto"/>
                          </w:divBdr>
                          <w:divsChild>
                            <w:div w:id="112141860">
                              <w:marLeft w:val="0"/>
                              <w:marRight w:val="0"/>
                              <w:marTop w:val="0"/>
                              <w:marBottom w:val="0"/>
                              <w:divBdr>
                                <w:top w:val="none" w:sz="0" w:space="0" w:color="auto"/>
                                <w:left w:val="none" w:sz="0" w:space="0" w:color="auto"/>
                                <w:bottom w:val="none" w:sz="0" w:space="0" w:color="auto"/>
                                <w:right w:val="none" w:sz="0" w:space="0" w:color="auto"/>
                              </w:divBdr>
                              <w:divsChild>
                                <w:div w:id="2055423294">
                                  <w:marLeft w:val="0"/>
                                  <w:marRight w:val="0"/>
                                  <w:marTop w:val="0"/>
                                  <w:marBottom w:val="0"/>
                                  <w:divBdr>
                                    <w:top w:val="none" w:sz="0" w:space="0" w:color="auto"/>
                                    <w:left w:val="none" w:sz="0" w:space="0" w:color="auto"/>
                                    <w:bottom w:val="none" w:sz="0" w:space="0" w:color="auto"/>
                                    <w:right w:val="none" w:sz="0" w:space="0" w:color="auto"/>
                                  </w:divBdr>
                                  <w:divsChild>
                                    <w:div w:id="1886483764">
                                      <w:marLeft w:val="0"/>
                                      <w:marRight w:val="0"/>
                                      <w:marTop w:val="0"/>
                                      <w:marBottom w:val="0"/>
                                      <w:divBdr>
                                        <w:top w:val="none" w:sz="0" w:space="0" w:color="auto"/>
                                        <w:left w:val="none" w:sz="0" w:space="0" w:color="auto"/>
                                        <w:bottom w:val="none" w:sz="0" w:space="0" w:color="auto"/>
                                        <w:right w:val="none" w:sz="0" w:space="0" w:color="auto"/>
                                      </w:divBdr>
                                      <w:divsChild>
                                        <w:div w:id="93837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824181">
          <w:marLeft w:val="0"/>
          <w:marRight w:val="0"/>
          <w:marTop w:val="0"/>
          <w:marBottom w:val="0"/>
          <w:divBdr>
            <w:top w:val="none" w:sz="0" w:space="0" w:color="auto"/>
            <w:left w:val="none" w:sz="0" w:space="0" w:color="auto"/>
            <w:bottom w:val="none" w:sz="0" w:space="0" w:color="auto"/>
            <w:right w:val="none" w:sz="0" w:space="0" w:color="auto"/>
          </w:divBdr>
          <w:divsChild>
            <w:div w:id="1865941080">
              <w:marLeft w:val="0"/>
              <w:marRight w:val="0"/>
              <w:marTop w:val="0"/>
              <w:marBottom w:val="0"/>
              <w:divBdr>
                <w:top w:val="none" w:sz="0" w:space="0" w:color="auto"/>
                <w:left w:val="none" w:sz="0" w:space="0" w:color="auto"/>
                <w:bottom w:val="none" w:sz="0" w:space="0" w:color="auto"/>
                <w:right w:val="none" w:sz="0" w:space="0" w:color="auto"/>
              </w:divBdr>
              <w:divsChild>
                <w:div w:id="1857846814">
                  <w:marLeft w:val="0"/>
                  <w:marRight w:val="0"/>
                  <w:marTop w:val="0"/>
                  <w:marBottom w:val="0"/>
                  <w:divBdr>
                    <w:top w:val="none" w:sz="0" w:space="0" w:color="auto"/>
                    <w:left w:val="none" w:sz="0" w:space="0" w:color="auto"/>
                    <w:bottom w:val="none" w:sz="0" w:space="0" w:color="auto"/>
                    <w:right w:val="none" w:sz="0" w:space="0" w:color="auto"/>
                  </w:divBdr>
                  <w:divsChild>
                    <w:div w:id="1464814160">
                      <w:marLeft w:val="0"/>
                      <w:marRight w:val="0"/>
                      <w:marTop w:val="0"/>
                      <w:marBottom w:val="0"/>
                      <w:divBdr>
                        <w:top w:val="none" w:sz="0" w:space="0" w:color="auto"/>
                        <w:left w:val="none" w:sz="0" w:space="0" w:color="auto"/>
                        <w:bottom w:val="none" w:sz="0" w:space="0" w:color="auto"/>
                        <w:right w:val="none" w:sz="0" w:space="0" w:color="auto"/>
                      </w:divBdr>
                      <w:divsChild>
                        <w:div w:id="1105928196">
                          <w:marLeft w:val="0"/>
                          <w:marRight w:val="0"/>
                          <w:marTop w:val="0"/>
                          <w:marBottom w:val="0"/>
                          <w:divBdr>
                            <w:top w:val="none" w:sz="0" w:space="0" w:color="auto"/>
                            <w:left w:val="none" w:sz="0" w:space="0" w:color="auto"/>
                            <w:bottom w:val="none" w:sz="0" w:space="0" w:color="auto"/>
                            <w:right w:val="none" w:sz="0" w:space="0" w:color="auto"/>
                          </w:divBdr>
                          <w:divsChild>
                            <w:div w:id="701321343">
                              <w:marLeft w:val="0"/>
                              <w:marRight w:val="0"/>
                              <w:marTop w:val="0"/>
                              <w:marBottom w:val="0"/>
                              <w:divBdr>
                                <w:top w:val="none" w:sz="0" w:space="0" w:color="auto"/>
                                <w:left w:val="none" w:sz="0" w:space="0" w:color="auto"/>
                                <w:bottom w:val="none" w:sz="0" w:space="0" w:color="auto"/>
                                <w:right w:val="none" w:sz="0" w:space="0" w:color="auto"/>
                              </w:divBdr>
                              <w:divsChild>
                                <w:div w:id="36703971">
                                  <w:marLeft w:val="0"/>
                                  <w:marRight w:val="0"/>
                                  <w:marTop w:val="0"/>
                                  <w:marBottom w:val="0"/>
                                  <w:divBdr>
                                    <w:top w:val="none" w:sz="0" w:space="0" w:color="auto"/>
                                    <w:left w:val="none" w:sz="0" w:space="0" w:color="auto"/>
                                    <w:bottom w:val="none" w:sz="0" w:space="0" w:color="auto"/>
                                    <w:right w:val="none" w:sz="0" w:space="0" w:color="auto"/>
                                  </w:divBdr>
                                  <w:divsChild>
                                    <w:div w:id="1067071916">
                                      <w:marLeft w:val="0"/>
                                      <w:marRight w:val="0"/>
                                      <w:marTop w:val="0"/>
                                      <w:marBottom w:val="0"/>
                                      <w:divBdr>
                                        <w:top w:val="none" w:sz="0" w:space="0" w:color="auto"/>
                                        <w:left w:val="none" w:sz="0" w:space="0" w:color="auto"/>
                                        <w:bottom w:val="none" w:sz="0" w:space="0" w:color="auto"/>
                                        <w:right w:val="none" w:sz="0" w:space="0" w:color="auto"/>
                                      </w:divBdr>
                                      <w:divsChild>
                                        <w:div w:id="784613022">
                                          <w:marLeft w:val="0"/>
                                          <w:marRight w:val="0"/>
                                          <w:marTop w:val="0"/>
                                          <w:marBottom w:val="0"/>
                                          <w:divBdr>
                                            <w:top w:val="none" w:sz="0" w:space="0" w:color="auto"/>
                                            <w:left w:val="none" w:sz="0" w:space="0" w:color="auto"/>
                                            <w:bottom w:val="none" w:sz="0" w:space="0" w:color="auto"/>
                                            <w:right w:val="none" w:sz="0" w:space="0" w:color="auto"/>
                                          </w:divBdr>
                                          <w:divsChild>
                                            <w:div w:id="239142570">
                                              <w:marLeft w:val="0"/>
                                              <w:marRight w:val="0"/>
                                              <w:marTop w:val="0"/>
                                              <w:marBottom w:val="0"/>
                                              <w:divBdr>
                                                <w:top w:val="none" w:sz="0" w:space="0" w:color="auto"/>
                                                <w:left w:val="none" w:sz="0" w:space="0" w:color="auto"/>
                                                <w:bottom w:val="none" w:sz="0" w:space="0" w:color="auto"/>
                                                <w:right w:val="none" w:sz="0" w:space="0" w:color="auto"/>
                                              </w:divBdr>
                                            </w:div>
                                          </w:divsChild>
                                        </w:div>
                                        <w:div w:id="1545024946">
                                          <w:marLeft w:val="0"/>
                                          <w:marRight w:val="0"/>
                                          <w:marTop w:val="0"/>
                                          <w:marBottom w:val="0"/>
                                          <w:divBdr>
                                            <w:top w:val="none" w:sz="0" w:space="0" w:color="auto"/>
                                            <w:left w:val="none" w:sz="0" w:space="0" w:color="auto"/>
                                            <w:bottom w:val="none" w:sz="0" w:space="0" w:color="auto"/>
                                            <w:right w:val="none" w:sz="0" w:space="0" w:color="auto"/>
                                          </w:divBdr>
                                          <w:divsChild>
                                            <w:div w:id="1025639423">
                                              <w:marLeft w:val="0"/>
                                              <w:marRight w:val="0"/>
                                              <w:marTop w:val="0"/>
                                              <w:marBottom w:val="0"/>
                                              <w:divBdr>
                                                <w:top w:val="none" w:sz="0" w:space="0" w:color="auto"/>
                                                <w:left w:val="none" w:sz="0" w:space="0" w:color="auto"/>
                                                <w:bottom w:val="none" w:sz="0" w:space="0" w:color="auto"/>
                                                <w:right w:val="none" w:sz="0" w:space="0" w:color="auto"/>
                                              </w:divBdr>
                                            </w:div>
                                            <w:div w:id="921181210">
                                              <w:marLeft w:val="0"/>
                                              <w:marRight w:val="0"/>
                                              <w:marTop w:val="0"/>
                                              <w:marBottom w:val="0"/>
                                              <w:divBdr>
                                                <w:top w:val="none" w:sz="0" w:space="0" w:color="auto"/>
                                                <w:left w:val="none" w:sz="0" w:space="0" w:color="auto"/>
                                                <w:bottom w:val="none" w:sz="0" w:space="0" w:color="auto"/>
                                                <w:right w:val="none" w:sz="0" w:space="0" w:color="auto"/>
                                              </w:divBdr>
                                              <w:divsChild>
                                                <w:div w:id="1207449548">
                                                  <w:marLeft w:val="0"/>
                                                  <w:marRight w:val="0"/>
                                                  <w:marTop w:val="0"/>
                                                  <w:marBottom w:val="0"/>
                                                  <w:divBdr>
                                                    <w:top w:val="none" w:sz="0" w:space="0" w:color="auto"/>
                                                    <w:left w:val="none" w:sz="0" w:space="0" w:color="auto"/>
                                                    <w:bottom w:val="none" w:sz="0" w:space="0" w:color="auto"/>
                                                    <w:right w:val="none" w:sz="0" w:space="0" w:color="auto"/>
                                                  </w:divBdr>
                                                  <w:divsChild>
                                                    <w:div w:id="138228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01129">
                                              <w:marLeft w:val="0"/>
                                              <w:marRight w:val="0"/>
                                              <w:marTop w:val="0"/>
                                              <w:marBottom w:val="0"/>
                                              <w:divBdr>
                                                <w:top w:val="none" w:sz="0" w:space="0" w:color="auto"/>
                                                <w:left w:val="none" w:sz="0" w:space="0" w:color="auto"/>
                                                <w:bottom w:val="none" w:sz="0" w:space="0" w:color="auto"/>
                                                <w:right w:val="none" w:sz="0" w:space="0" w:color="auto"/>
                                              </w:divBdr>
                                            </w:div>
                                          </w:divsChild>
                                        </w:div>
                                        <w:div w:id="1783648417">
                                          <w:marLeft w:val="0"/>
                                          <w:marRight w:val="0"/>
                                          <w:marTop w:val="0"/>
                                          <w:marBottom w:val="0"/>
                                          <w:divBdr>
                                            <w:top w:val="none" w:sz="0" w:space="0" w:color="auto"/>
                                            <w:left w:val="none" w:sz="0" w:space="0" w:color="auto"/>
                                            <w:bottom w:val="none" w:sz="0" w:space="0" w:color="auto"/>
                                            <w:right w:val="none" w:sz="0" w:space="0" w:color="auto"/>
                                          </w:divBdr>
                                          <w:divsChild>
                                            <w:div w:id="329259106">
                                              <w:marLeft w:val="0"/>
                                              <w:marRight w:val="0"/>
                                              <w:marTop w:val="0"/>
                                              <w:marBottom w:val="0"/>
                                              <w:divBdr>
                                                <w:top w:val="none" w:sz="0" w:space="0" w:color="auto"/>
                                                <w:left w:val="none" w:sz="0" w:space="0" w:color="auto"/>
                                                <w:bottom w:val="none" w:sz="0" w:space="0" w:color="auto"/>
                                                <w:right w:val="none" w:sz="0" w:space="0" w:color="auto"/>
                                              </w:divBdr>
                                            </w:div>
                                            <w:div w:id="585725930">
                                              <w:marLeft w:val="0"/>
                                              <w:marRight w:val="0"/>
                                              <w:marTop w:val="0"/>
                                              <w:marBottom w:val="0"/>
                                              <w:divBdr>
                                                <w:top w:val="none" w:sz="0" w:space="0" w:color="auto"/>
                                                <w:left w:val="none" w:sz="0" w:space="0" w:color="auto"/>
                                                <w:bottom w:val="none" w:sz="0" w:space="0" w:color="auto"/>
                                                <w:right w:val="none" w:sz="0" w:space="0" w:color="auto"/>
                                              </w:divBdr>
                                              <w:divsChild>
                                                <w:div w:id="2051028580">
                                                  <w:marLeft w:val="0"/>
                                                  <w:marRight w:val="0"/>
                                                  <w:marTop w:val="0"/>
                                                  <w:marBottom w:val="0"/>
                                                  <w:divBdr>
                                                    <w:top w:val="none" w:sz="0" w:space="0" w:color="auto"/>
                                                    <w:left w:val="none" w:sz="0" w:space="0" w:color="auto"/>
                                                    <w:bottom w:val="none" w:sz="0" w:space="0" w:color="auto"/>
                                                    <w:right w:val="none" w:sz="0" w:space="0" w:color="auto"/>
                                                  </w:divBdr>
                                                  <w:divsChild>
                                                    <w:div w:id="179864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5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1807343">
          <w:marLeft w:val="0"/>
          <w:marRight w:val="0"/>
          <w:marTop w:val="0"/>
          <w:marBottom w:val="0"/>
          <w:divBdr>
            <w:top w:val="none" w:sz="0" w:space="0" w:color="auto"/>
            <w:left w:val="none" w:sz="0" w:space="0" w:color="auto"/>
            <w:bottom w:val="none" w:sz="0" w:space="0" w:color="auto"/>
            <w:right w:val="none" w:sz="0" w:space="0" w:color="auto"/>
          </w:divBdr>
          <w:divsChild>
            <w:div w:id="1233271748">
              <w:marLeft w:val="0"/>
              <w:marRight w:val="0"/>
              <w:marTop w:val="0"/>
              <w:marBottom w:val="0"/>
              <w:divBdr>
                <w:top w:val="none" w:sz="0" w:space="0" w:color="auto"/>
                <w:left w:val="none" w:sz="0" w:space="0" w:color="auto"/>
                <w:bottom w:val="none" w:sz="0" w:space="0" w:color="auto"/>
                <w:right w:val="none" w:sz="0" w:space="0" w:color="auto"/>
              </w:divBdr>
              <w:divsChild>
                <w:div w:id="735471522">
                  <w:marLeft w:val="0"/>
                  <w:marRight w:val="0"/>
                  <w:marTop w:val="0"/>
                  <w:marBottom w:val="0"/>
                  <w:divBdr>
                    <w:top w:val="none" w:sz="0" w:space="0" w:color="auto"/>
                    <w:left w:val="none" w:sz="0" w:space="0" w:color="auto"/>
                    <w:bottom w:val="none" w:sz="0" w:space="0" w:color="auto"/>
                    <w:right w:val="none" w:sz="0" w:space="0" w:color="auto"/>
                  </w:divBdr>
                  <w:divsChild>
                    <w:div w:id="133107287">
                      <w:marLeft w:val="0"/>
                      <w:marRight w:val="0"/>
                      <w:marTop w:val="0"/>
                      <w:marBottom w:val="0"/>
                      <w:divBdr>
                        <w:top w:val="none" w:sz="0" w:space="0" w:color="auto"/>
                        <w:left w:val="none" w:sz="0" w:space="0" w:color="auto"/>
                        <w:bottom w:val="none" w:sz="0" w:space="0" w:color="auto"/>
                        <w:right w:val="none" w:sz="0" w:space="0" w:color="auto"/>
                      </w:divBdr>
                      <w:divsChild>
                        <w:div w:id="1428695540">
                          <w:marLeft w:val="0"/>
                          <w:marRight w:val="0"/>
                          <w:marTop w:val="0"/>
                          <w:marBottom w:val="0"/>
                          <w:divBdr>
                            <w:top w:val="none" w:sz="0" w:space="0" w:color="auto"/>
                            <w:left w:val="none" w:sz="0" w:space="0" w:color="auto"/>
                            <w:bottom w:val="none" w:sz="0" w:space="0" w:color="auto"/>
                            <w:right w:val="none" w:sz="0" w:space="0" w:color="auto"/>
                          </w:divBdr>
                          <w:divsChild>
                            <w:div w:id="88476211">
                              <w:marLeft w:val="0"/>
                              <w:marRight w:val="0"/>
                              <w:marTop w:val="0"/>
                              <w:marBottom w:val="0"/>
                              <w:divBdr>
                                <w:top w:val="none" w:sz="0" w:space="0" w:color="auto"/>
                                <w:left w:val="none" w:sz="0" w:space="0" w:color="auto"/>
                                <w:bottom w:val="none" w:sz="0" w:space="0" w:color="auto"/>
                                <w:right w:val="none" w:sz="0" w:space="0" w:color="auto"/>
                              </w:divBdr>
                              <w:divsChild>
                                <w:div w:id="1383821630">
                                  <w:marLeft w:val="0"/>
                                  <w:marRight w:val="0"/>
                                  <w:marTop w:val="0"/>
                                  <w:marBottom w:val="0"/>
                                  <w:divBdr>
                                    <w:top w:val="none" w:sz="0" w:space="0" w:color="auto"/>
                                    <w:left w:val="none" w:sz="0" w:space="0" w:color="auto"/>
                                    <w:bottom w:val="none" w:sz="0" w:space="0" w:color="auto"/>
                                    <w:right w:val="none" w:sz="0" w:space="0" w:color="auto"/>
                                  </w:divBdr>
                                  <w:divsChild>
                                    <w:div w:id="1168329495">
                                      <w:marLeft w:val="0"/>
                                      <w:marRight w:val="0"/>
                                      <w:marTop w:val="0"/>
                                      <w:marBottom w:val="0"/>
                                      <w:divBdr>
                                        <w:top w:val="none" w:sz="0" w:space="0" w:color="auto"/>
                                        <w:left w:val="none" w:sz="0" w:space="0" w:color="auto"/>
                                        <w:bottom w:val="none" w:sz="0" w:space="0" w:color="auto"/>
                                        <w:right w:val="none" w:sz="0" w:space="0" w:color="auto"/>
                                      </w:divBdr>
                                      <w:divsChild>
                                        <w:div w:id="210649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789672">
          <w:marLeft w:val="0"/>
          <w:marRight w:val="0"/>
          <w:marTop w:val="0"/>
          <w:marBottom w:val="0"/>
          <w:divBdr>
            <w:top w:val="none" w:sz="0" w:space="0" w:color="auto"/>
            <w:left w:val="none" w:sz="0" w:space="0" w:color="auto"/>
            <w:bottom w:val="none" w:sz="0" w:space="0" w:color="auto"/>
            <w:right w:val="none" w:sz="0" w:space="0" w:color="auto"/>
          </w:divBdr>
          <w:divsChild>
            <w:div w:id="261451729">
              <w:marLeft w:val="0"/>
              <w:marRight w:val="0"/>
              <w:marTop w:val="0"/>
              <w:marBottom w:val="0"/>
              <w:divBdr>
                <w:top w:val="none" w:sz="0" w:space="0" w:color="auto"/>
                <w:left w:val="none" w:sz="0" w:space="0" w:color="auto"/>
                <w:bottom w:val="none" w:sz="0" w:space="0" w:color="auto"/>
                <w:right w:val="none" w:sz="0" w:space="0" w:color="auto"/>
              </w:divBdr>
              <w:divsChild>
                <w:div w:id="1232035230">
                  <w:marLeft w:val="0"/>
                  <w:marRight w:val="0"/>
                  <w:marTop w:val="0"/>
                  <w:marBottom w:val="0"/>
                  <w:divBdr>
                    <w:top w:val="none" w:sz="0" w:space="0" w:color="auto"/>
                    <w:left w:val="none" w:sz="0" w:space="0" w:color="auto"/>
                    <w:bottom w:val="none" w:sz="0" w:space="0" w:color="auto"/>
                    <w:right w:val="none" w:sz="0" w:space="0" w:color="auto"/>
                  </w:divBdr>
                  <w:divsChild>
                    <w:div w:id="342703921">
                      <w:marLeft w:val="0"/>
                      <w:marRight w:val="0"/>
                      <w:marTop w:val="0"/>
                      <w:marBottom w:val="0"/>
                      <w:divBdr>
                        <w:top w:val="none" w:sz="0" w:space="0" w:color="auto"/>
                        <w:left w:val="none" w:sz="0" w:space="0" w:color="auto"/>
                        <w:bottom w:val="none" w:sz="0" w:space="0" w:color="auto"/>
                        <w:right w:val="none" w:sz="0" w:space="0" w:color="auto"/>
                      </w:divBdr>
                      <w:divsChild>
                        <w:div w:id="411196630">
                          <w:marLeft w:val="0"/>
                          <w:marRight w:val="0"/>
                          <w:marTop w:val="0"/>
                          <w:marBottom w:val="0"/>
                          <w:divBdr>
                            <w:top w:val="none" w:sz="0" w:space="0" w:color="auto"/>
                            <w:left w:val="none" w:sz="0" w:space="0" w:color="auto"/>
                            <w:bottom w:val="none" w:sz="0" w:space="0" w:color="auto"/>
                            <w:right w:val="none" w:sz="0" w:space="0" w:color="auto"/>
                          </w:divBdr>
                          <w:divsChild>
                            <w:div w:id="1089698241">
                              <w:marLeft w:val="0"/>
                              <w:marRight w:val="0"/>
                              <w:marTop w:val="0"/>
                              <w:marBottom w:val="0"/>
                              <w:divBdr>
                                <w:top w:val="none" w:sz="0" w:space="0" w:color="auto"/>
                                <w:left w:val="none" w:sz="0" w:space="0" w:color="auto"/>
                                <w:bottom w:val="none" w:sz="0" w:space="0" w:color="auto"/>
                                <w:right w:val="none" w:sz="0" w:space="0" w:color="auto"/>
                              </w:divBdr>
                              <w:divsChild>
                                <w:div w:id="1877233661">
                                  <w:marLeft w:val="0"/>
                                  <w:marRight w:val="0"/>
                                  <w:marTop w:val="0"/>
                                  <w:marBottom w:val="0"/>
                                  <w:divBdr>
                                    <w:top w:val="none" w:sz="0" w:space="0" w:color="auto"/>
                                    <w:left w:val="none" w:sz="0" w:space="0" w:color="auto"/>
                                    <w:bottom w:val="none" w:sz="0" w:space="0" w:color="auto"/>
                                    <w:right w:val="none" w:sz="0" w:space="0" w:color="auto"/>
                                  </w:divBdr>
                                  <w:divsChild>
                                    <w:div w:id="79279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5046909">
      <w:bodyDiv w:val="1"/>
      <w:marLeft w:val="0"/>
      <w:marRight w:val="0"/>
      <w:marTop w:val="0"/>
      <w:marBottom w:val="0"/>
      <w:divBdr>
        <w:top w:val="none" w:sz="0" w:space="0" w:color="auto"/>
        <w:left w:val="none" w:sz="0" w:space="0" w:color="auto"/>
        <w:bottom w:val="none" w:sz="0" w:space="0" w:color="auto"/>
        <w:right w:val="none" w:sz="0" w:space="0" w:color="auto"/>
      </w:divBdr>
      <w:divsChild>
        <w:div w:id="2112815560">
          <w:marLeft w:val="0"/>
          <w:marRight w:val="0"/>
          <w:marTop w:val="0"/>
          <w:marBottom w:val="0"/>
          <w:divBdr>
            <w:top w:val="none" w:sz="0" w:space="0" w:color="auto"/>
            <w:left w:val="none" w:sz="0" w:space="0" w:color="auto"/>
            <w:bottom w:val="none" w:sz="0" w:space="0" w:color="auto"/>
            <w:right w:val="none" w:sz="0" w:space="0" w:color="auto"/>
          </w:divBdr>
          <w:divsChild>
            <w:div w:id="1683780012">
              <w:marLeft w:val="0"/>
              <w:marRight w:val="0"/>
              <w:marTop w:val="0"/>
              <w:marBottom w:val="0"/>
              <w:divBdr>
                <w:top w:val="none" w:sz="0" w:space="0" w:color="auto"/>
                <w:left w:val="none" w:sz="0" w:space="0" w:color="auto"/>
                <w:bottom w:val="none" w:sz="0" w:space="0" w:color="auto"/>
                <w:right w:val="none" w:sz="0" w:space="0" w:color="auto"/>
              </w:divBdr>
              <w:divsChild>
                <w:div w:id="1064137161">
                  <w:marLeft w:val="0"/>
                  <w:marRight w:val="0"/>
                  <w:marTop w:val="0"/>
                  <w:marBottom w:val="0"/>
                  <w:divBdr>
                    <w:top w:val="none" w:sz="0" w:space="0" w:color="auto"/>
                    <w:left w:val="none" w:sz="0" w:space="0" w:color="auto"/>
                    <w:bottom w:val="none" w:sz="0" w:space="0" w:color="auto"/>
                    <w:right w:val="none" w:sz="0" w:space="0" w:color="auto"/>
                  </w:divBdr>
                  <w:divsChild>
                    <w:div w:id="564220692">
                      <w:marLeft w:val="0"/>
                      <w:marRight w:val="0"/>
                      <w:marTop w:val="0"/>
                      <w:marBottom w:val="0"/>
                      <w:divBdr>
                        <w:top w:val="none" w:sz="0" w:space="0" w:color="auto"/>
                        <w:left w:val="none" w:sz="0" w:space="0" w:color="auto"/>
                        <w:bottom w:val="none" w:sz="0" w:space="0" w:color="auto"/>
                        <w:right w:val="none" w:sz="0" w:space="0" w:color="auto"/>
                      </w:divBdr>
                      <w:divsChild>
                        <w:div w:id="2041737335">
                          <w:marLeft w:val="0"/>
                          <w:marRight w:val="0"/>
                          <w:marTop w:val="0"/>
                          <w:marBottom w:val="0"/>
                          <w:divBdr>
                            <w:top w:val="none" w:sz="0" w:space="0" w:color="auto"/>
                            <w:left w:val="none" w:sz="0" w:space="0" w:color="auto"/>
                            <w:bottom w:val="none" w:sz="0" w:space="0" w:color="auto"/>
                            <w:right w:val="none" w:sz="0" w:space="0" w:color="auto"/>
                          </w:divBdr>
                          <w:divsChild>
                            <w:div w:id="8413951">
                              <w:marLeft w:val="0"/>
                              <w:marRight w:val="0"/>
                              <w:marTop w:val="0"/>
                              <w:marBottom w:val="0"/>
                              <w:divBdr>
                                <w:top w:val="none" w:sz="0" w:space="0" w:color="auto"/>
                                <w:left w:val="none" w:sz="0" w:space="0" w:color="auto"/>
                                <w:bottom w:val="none" w:sz="0" w:space="0" w:color="auto"/>
                                <w:right w:val="none" w:sz="0" w:space="0" w:color="auto"/>
                              </w:divBdr>
                              <w:divsChild>
                                <w:div w:id="936013798">
                                  <w:marLeft w:val="0"/>
                                  <w:marRight w:val="0"/>
                                  <w:marTop w:val="0"/>
                                  <w:marBottom w:val="0"/>
                                  <w:divBdr>
                                    <w:top w:val="none" w:sz="0" w:space="0" w:color="auto"/>
                                    <w:left w:val="none" w:sz="0" w:space="0" w:color="auto"/>
                                    <w:bottom w:val="none" w:sz="0" w:space="0" w:color="auto"/>
                                    <w:right w:val="none" w:sz="0" w:space="0" w:color="auto"/>
                                  </w:divBdr>
                                  <w:divsChild>
                                    <w:div w:id="57344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918840">
          <w:marLeft w:val="0"/>
          <w:marRight w:val="0"/>
          <w:marTop w:val="0"/>
          <w:marBottom w:val="0"/>
          <w:divBdr>
            <w:top w:val="none" w:sz="0" w:space="0" w:color="auto"/>
            <w:left w:val="none" w:sz="0" w:space="0" w:color="auto"/>
            <w:bottom w:val="none" w:sz="0" w:space="0" w:color="auto"/>
            <w:right w:val="none" w:sz="0" w:space="0" w:color="auto"/>
          </w:divBdr>
          <w:divsChild>
            <w:div w:id="1061756507">
              <w:marLeft w:val="0"/>
              <w:marRight w:val="0"/>
              <w:marTop w:val="0"/>
              <w:marBottom w:val="0"/>
              <w:divBdr>
                <w:top w:val="none" w:sz="0" w:space="0" w:color="auto"/>
                <w:left w:val="none" w:sz="0" w:space="0" w:color="auto"/>
                <w:bottom w:val="none" w:sz="0" w:space="0" w:color="auto"/>
                <w:right w:val="none" w:sz="0" w:space="0" w:color="auto"/>
              </w:divBdr>
              <w:divsChild>
                <w:div w:id="1894344933">
                  <w:marLeft w:val="0"/>
                  <w:marRight w:val="0"/>
                  <w:marTop w:val="0"/>
                  <w:marBottom w:val="0"/>
                  <w:divBdr>
                    <w:top w:val="none" w:sz="0" w:space="0" w:color="auto"/>
                    <w:left w:val="none" w:sz="0" w:space="0" w:color="auto"/>
                    <w:bottom w:val="none" w:sz="0" w:space="0" w:color="auto"/>
                    <w:right w:val="none" w:sz="0" w:space="0" w:color="auto"/>
                  </w:divBdr>
                  <w:divsChild>
                    <w:div w:id="1133400926">
                      <w:marLeft w:val="0"/>
                      <w:marRight w:val="0"/>
                      <w:marTop w:val="0"/>
                      <w:marBottom w:val="0"/>
                      <w:divBdr>
                        <w:top w:val="none" w:sz="0" w:space="0" w:color="auto"/>
                        <w:left w:val="none" w:sz="0" w:space="0" w:color="auto"/>
                        <w:bottom w:val="none" w:sz="0" w:space="0" w:color="auto"/>
                        <w:right w:val="none" w:sz="0" w:space="0" w:color="auto"/>
                      </w:divBdr>
                      <w:divsChild>
                        <w:div w:id="1521091392">
                          <w:marLeft w:val="0"/>
                          <w:marRight w:val="0"/>
                          <w:marTop w:val="0"/>
                          <w:marBottom w:val="0"/>
                          <w:divBdr>
                            <w:top w:val="none" w:sz="0" w:space="0" w:color="auto"/>
                            <w:left w:val="none" w:sz="0" w:space="0" w:color="auto"/>
                            <w:bottom w:val="none" w:sz="0" w:space="0" w:color="auto"/>
                            <w:right w:val="none" w:sz="0" w:space="0" w:color="auto"/>
                          </w:divBdr>
                          <w:divsChild>
                            <w:div w:id="1820733909">
                              <w:marLeft w:val="0"/>
                              <w:marRight w:val="0"/>
                              <w:marTop w:val="0"/>
                              <w:marBottom w:val="0"/>
                              <w:divBdr>
                                <w:top w:val="none" w:sz="0" w:space="0" w:color="auto"/>
                                <w:left w:val="none" w:sz="0" w:space="0" w:color="auto"/>
                                <w:bottom w:val="none" w:sz="0" w:space="0" w:color="auto"/>
                                <w:right w:val="none" w:sz="0" w:space="0" w:color="auto"/>
                              </w:divBdr>
                              <w:divsChild>
                                <w:div w:id="1154225380">
                                  <w:marLeft w:val="0"/>
                                  <w:marRight w:val="0"/>
                                  <w:marTop w:val="0"/>
                                  <w:marBottom w:val="0"/>
                                  <w:divBdr>
                                    <w:top w:val="none" w:sz="0" w:space="0" w:color="auto"/>
                                    <w:left w:val="none" w:sz="0" w:space="0" w:color="auto"/>
                                    <w:bottom w:val="none" w:sz="0" w:space="0" w:color="auto"/>
                                    <w:right w:val="none" w:sz="0" w:space="0" w:color="auto"/>
                                  </w:divBdr>
                                  <w:divsChild>
                                    <w:div w:id="417869639">
                                      <w:marLeft w:val="0"/>
                                      <w:marRight w:val="0"/>
                                      <w:marTop w:val="0"/>
                                      <w:marBottom w:val="0"/>
                                      <w:divBdr>
                                        <w:top w:val="none" w:sz="0" w:space="0" w:color="auto"/>
                                        <w:left w:val="none" w:sz="0" w:space="0" w:color="auto"/>
                                        <w:bottom w:val="none" w:sz="0" w:space="0" w:color="auto"/>
                                        <w:right w:val="none" w:sz="0" w:space="0" w:color="auto"/>
                                      </w:divBdr>
                                      <w:divsChild>
                                        <w:div w:id="146908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9522383">
          <w:marLeft w:val="0"/>
          <w:marRight w:val="0"/>
          <w:marTop w:val="0"/>
          <w:marBottom w:val="0"/>
          <w:divBdr>
            <w:top w:val="none" w:sz="0" w:space="0" w:color="auto"/>
            <w:left w:val="none" w:sz="0" w:space="0" w:color="auto"/>
            <w:bottom w:val="none" w:sz="0" w:space="0" w:color="auto"/>
            <w:right w:val="none" w:sz="0" w:space="0" w:color="auto"/>
          </w:divBdr>
          <w:divsChild>
            <w:div w:id="884877456">
              <w:marLeft w:val="0"/>
              <w:marRight w:val="0"/>
              <w:marTop w:val="0"/>
              <w:marBottom w:val="0"/>
              <w:divBdr>
                <w:top w:val="none" w:sz="0" w:space="0" w:color="auto"/>
                <w:left w:val="none" w:sz="0" w:space="0" w:color="auto"/>
                <w:bottom w:val="none" w:sz="0" w:space="0" w:color="auto"/>
                <w:right w:val="none" w:sz="0" w:space="0" w:color="auto"/>
              </w:divBdr>
              <w:divsChild>
                <w:div w:id="296570533">
                  <w:marLeft w:val="0"/>
                  <w:marRight w:val="0"/>
                  <w:marTop w:val="0"/>
                  <w:marBottom w:val="0"/>
                  <w:divBdr>
                    <w:top w:val="none" w:sz="0" w:space="0" w:color="auto"/>
                    <w:left w:val="none" w:sz="0" w:space="0" w:color="auto"/>
                    <w:bottom w:val="none" w:sz="0" w:space="0" w:color="auto"/>
                    <w:right w:val="none" w:sz="0" w:space="0" w:color="auto"/>
                  </w:divBdr>
                  <w:divsChild>
                    <w:div w:id="871189046">
                      <w:marLeft w:val="0"/>
                      <w:marRight w:val="0"/>
                      <w:marTop w:val="0"/>
                      <w:marBottom w:val="0"/>
                      <w:divBdr>
                        <w:top w:val="none" w:sz="0" w:space="0" w:color="auto"/>
                        <w:left w:val="none" w:sz="0" w:space="0" w:color="auto"/>
                        <w:bottom w:val="none" w:sz="0" w:space="0" w:color="auto"/>
                        <w:right w:val="none" w:sz="0" w:space="0" w:color="auto"/>
                      </w:divBdr>
                      <w:divsChild>
                        <w:div w:id="9841902">
                          <w:marLeft w:val="0"/>
                          <w:marRight w:val="0"/>
                          <w:marTop w:val="0"/>
                          <w:marBottom w:val="0"/>
                          <w:divBdr>
                            <w:top w:val="none" w:sz="0" w:space="0" w:color="auto"/>
                            <w:left w:val="none" w:sz="0" w:space="0" w:color="auto"/>
                            <w:bottom w:val="none" w:sz="0" w:space="0" w:color="auto"/>
                            <w:right w:val="none" w:sz="0" w:space="0" w:color="auto"/>
                          </w:divBdr>
                          <w:divsChild>
                            <w:div w:id="1578854858">
                              <w:marLeft w:val="0"/>
                              <w:marRight w:val="0"/>
                              <w:marTop w:val="0"/>
                              <w:marBottom w:val="0"/>
                              <w:divBdr>
                                <w:top w:val="none" w:sz="0" w:space="0" w:color="auto"/>
                                <w:left w:val="none" w:sz="0" w:space="0" w:color="auto"/>
                                <w:bottom w:val="none" w:sz="0" w:space="0" w:color="auto"/>
                                <w:right w:val="none" w:sz="0" w:space="0" w:color="auto"/>
                              </w:divBdr>
                              <w:divsChild>
                                <w:div w:id="1843427172">
                                  <w:marLeft w:val="0"/>
                                  <w:marRight w:val="0"/>
                                  <w:marTop w:val="0"/>
                                  <w:marBottom w:val="0"/>
                                  <w:divBdr>
                                    <w:top w:val="none" w:sz="0" w:space="0" w:color="auto"/>
                                    <w:left w:val="none" w:sz="0" w:space="0" w:color="auto"/>
                                    <w:bottom w:val="none" w:sz="0" w:space="0" w:color="auto"/>
                                    <w:right w:val="none" w:sz="0" w:space="0" w:color="auto"/>
                                  </w:divBdr>
                                  <w:divsChild>
                                    <w:div w:id="69646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3776522">
          <w:marLeft w:val="0"/>
          <w:marRight w:val="0"/>
          <w:marTop w:val="0"/>
          <w:marBottom w:val="0"/>
          <w:divBdr>
            <w:top w:val="none" w:sz="0" w:space="0" w:color="auto"/>
            <w:left w:val="none" w:sz="0" w:space="0" w:color="auto"/>
            <w:bottom w:val="none" w:sz="0" w:space="0" w:color="auto"/>
            <w:right w:val="none" w:sz="0" w:space="0" w:color="auto"/>
          </w:divBdr>
          <w:divsChild>
            <w:div w:id="1844392093">
              <w:marLeft w:val="0"/>
              <w:marRight w:val="0"/>
              <w:marTop w:val="0"/>
              <w:marBottom w:val="0"/>
              <w:divBdr>
                <w:top w:val="none" w:sz="0" w:space="0" w:color="auto"/>
                <w:left w:val="none" w:sz="0" w:space="0" w:color="auto"/>
                <w:bottom w:val="none" w:sz="0" w:space="0" w:color="auto"/>
                <w:right w:val="none" w:sz="0" w:space="0" w:color="auto"/>
              </w:divBdr>
              <w:divsChild>
                <w:div w:id="1828981310">
                  <w:marLeft w:val="0"/>
                  <w:marRight w:val="0"/>
                  <w:marTop w:val="0"/>
                  <w:marBottom w:val="0"/>
                  <w:divBdr>
                    <w:top w:val="none" w:sz="0" w:space="0" w:color="auto"/>
                    <w:left w:val="none" w:sz="0" w:space="0" w:color="auto"/>
                    <w:bottom w:val="none" w:sz="0" w:space="0" w:color="auto"/>
                    <w:right w:val="none" w:sz="0" w:space="0" w:color="auto"/>
                  </w:divBdr>
                  <w:divsChild>
                    <w:div w:id="600532161">
                      <w:marLeft w:val="0"/>
                      <w:marRight w:val="0"/>
                      <w:marTop w:val="0"/>
                      <w:marBottom w:val="0"/>
                      <w:divBdr>
                        <w:top w:val="none" w:sz="0" w:space="0" w:color="auto"/>
                        <w:left w:val="none" w:sz="0" w:space="0" w:color="auto"/>
                        <w:bottom w:val="none" w:sz="0" w:space="0" w:color="auto"/>
                        <w:right w:val="none" w:sz="0" w:space="0" w:color="auto"/>
                      </w:divBdr>
                      <w:divsChild>
                        <w:div w:id="1194078172">
                          <w:marLeft w:val="0"/>
                          <w:marRight w:val="0"/>
                          <w:marTop w:val="0"/>
                          <w:marBottom w:val="0"/>
                          <w:divBdr>
                            <w:top w:val="none" w:sz="0" w:space="0" w:color="auto"/>
                            <w:left w:val="none" w:sz="0" w:space="0" w:color="auto"/>
                            <w:bottom w:val="none" w:sz="0" w:space="0" w:color="auto"/>
                            <w:right w:val="none" w:sz="0" w:space="0" w:color="auto"/>
                          </w:divBdr>
                          <w:divsChild>
                            <w:div w:id="367028316">
                              <w:marLeft w:val="0"/>
                              <w:marRight w:val="0"/>
                              <w:marTop w:val="0"/>
                              <w:marBottom w:val="0"/>
                              <w:divBdr>
                                <w:top w:val="none" w:sz="0" w:space="0" w:color="auto"/>
                                <w:left w:val="none" w:sz="0" w:space="0" w:color="auto"/>
                                <w:bottom w:val="none" w:sz="0" w:space="0" w:color="auto"/>
                                <w:right w:val="none" w:sz="0" w:space="0" w:color="auto"/>
                              </w:divBdr>
                              <w:divsChild>
                                <w:div w:id="350372839">
                                  <w:marLeft w:val="0"/>
                                  <w:marRight w:val="0"/>
                                  <w:marTop w:val="0"/>
                                  <w:marBottom w:val="0"/>
                                  <w:divBdr>
                                    <w:top w:val="none" w:sz="0" w:space="0" w:color="auto"/>
                                    <w:left w:val="none" w:sz="0" w:space="0" w:color="auto"/>
                                    <w:bottom w:val="none" w:sz="0" w:space="0" w:color="auto"/>
                                    <w:right w:val="none" w:sz="0" w:space="0" w:color="auto"/>
                                  </w:divBdr>
                                  <w:divsChild>
                                    <w:div w:id="1118522984">
                                      <w:marLeft w:val="0"/>
                                      <w:marRight w:val="0"/>
                                      <w:marTop w:val="0"/>
                                      <w:marBottom w:val="0"/>
                                      <w:divBdr>
                                        <w:top w:val="none" w:sz="0" w:space="0" w:color="auto"/>
                                        <w:left w:val="none" w:sz="0" w:space="0" w:color="auto"/>
                                        <w:bottom w:val="none" w:sz="0" w:space="0" w:color="auto"/>
                                        <w:right w:val="none" w:sz="0" w:space="0" w:color="auto"/>
                                      </w:divBdr>
                                      <w:divsChild>
                                        <w:div w:id="68748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725849">
          <w:marLeft w:val="0"/>
          <w:marRight w:val="0"/>
          <w:marTop w:val="0"/>
          <w:marBottom w:val="0"/>
          <w:divBdr>
            <w:top w:val="none" w:sz="0" w:space="0" w:color="auto"/>
            <w:left w:val="none" w:sz="0" w:space="0" w:color="auto"/>
            <w:bottom w:val="none" w:sz="0" w:space="0" w:color="auto"/>
            <w:right w:val="none" w:sz="0" w:space="0" w:color="auto"/>
          </w:divBdr>
          <w:divsChild>
            <w:div w:id="873928838">
              <w:marLeft w:val="0"/>
              <w:marRight w:val="0"/>
              <w:marTop w:val="0"/>
              <w:marBottom w:val="0"/>
              <w:divBdr>
                <w:top w:val="none" w:sz="0" w:space="0" w:color="auto"/>
                <w:left w:val="none" w:sz="0" w:space="0" w:color="auto"/>
                <w:bottom w:val="none" w:sz="0" w:space="0" w:color="auto"/>
                <w:right w:val="none" w:sz="0" w:space="0" w:color="auto"/>
              </w:divBdr>
              <w:divsChild>
                <w:div w:id="2138178064">
                  <w:marLeft w:val="0"/>
                  <w:marRight w:val="0"/>
                  <w:marTop w:val="0"/>
                  <w:marBottom w:val="0"/>
                  <w:divBdr>
                    <w:top w:val="none" w:sz="0" w:space="0" w:color="auto"/>
                    <w:left w:val="none" w:sz="0" w:space="0" w:color="auto"/>
                    <w:bottom w:val="none" w:sz="0" w:space="0" w:color="auto"/>
                    <w:right w:val="none" w:sz="0" w:space="0" w:color="auto"/>
                  </w:divBdr>
                  <w:divsChild>
                    <w:div w:id="1353142628">
                      <w:marLeft w:val="0"/>
                      <w:marRight w:val="0"/>
                      <w:marTop w:val="0"/>
                      <w:marBottom w:val="0"/>
                      <w:divBdr>
                        <w:top w:val="none" w:sz="0" w:space="0" w:color="auto"/>
                        <w:left w:val="none" w:sz="0" w:space="0" w:color="auto"/>
                        <w:bottom w:val="none" w:sz="0" w:space="0" w:color="auto"/>
                        <w:right w:val="none" w:sz="0" w:space="0" w:color="auto"/>
                      </w:divBdr>
                      <w:divsChild>
                        <w:div w:id="1329097991">
                          <w:marLeft w:val="0"/>
                          <w:marRight w:val="0"/>
                          <w:marTop w:val="0"/>
                          <w:marBottom w:val="0"/>
                          <w:divBdr>
                            <w:top w:val="none" w:sz="0" w:space="0" w:color="auto"/>
                            <w:left w:val="none" w:sz="0" w:space="0" w:color="auto"/>
                            <w:bottom w:val="none" w:sz="0" w:space="0" w:color="auto"/>
                            <w:right w:val="none" w:sz="0" w:space="0" w:color="auto"/>
                          </w:divBdr>
                          <w:divsChild>
                            <w:div w:id="1249459556">
                              <w:marLeft w:val="0"/>
                              <w:marRight w:val="0"/>
                              <w:marTop w:val="0"/>
                              <w:marBottom w:val="0"/>
                              <w:divBdr>
                                <w:top w:val="none" w:sz="0" w:space="0" w:color="auto"/>
                                <w:left w:val="none" w:sz="0" w:space="0" w:color="auto"/>
                                <w:bottom w:val="none" w:sz="0" w:space="0" w:color="auto"/>
                                <w:right w:val="none" w:sz="0" w:space="0" w:color="auto"/>
                              </w:divBdr>
                              <w:divsChild>
                                <w:div w:id="370762757">
                                  <w:marLeft w:val="0"/>
                                  <w:marRight w:val="0"/>
                                  <w:marTop w:val="0"/>
                                  <w:marBottom w:val="0"/>
                                  <w:divBdr>
                                    <w:top w:val="none" w:sz="0" w:space="0" w:color="auto"/>
                                    <w:left w:val="none" w:sz="0" w:space="0" w:color="auto"/>
                                    <w:bottom w:val="none" w:sz="0" w:space="0" w:color="auto"/>
                                    <w:right w:val="none" w:sz="0" w:space="0" w:color="auto"/>
                                  </w:divBdr>
                                  <w:divsChild>
                                    <w:div w:id="108234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6049698">
          <w:marLeft w:val="0"/>
          <w:marRight w:val="0"/>
          <w:marTop w:val="0"/>
          <w:marBottom w:val="0"/>
          <w:divBdr>
            <w:top w:val="none" w:sz="0" w:space="0" w:color="auto"/>
            <w:left w:val="none" w:sz="0" w:space="0" w:color="auto"/>
            <w:bottom w:val="none" w:sz="0" w:space="0" w:color="auto"/>
            <w:right w:val="none" w:sz="0" w:space="0" w:color="auto"/>
          </w:divBdr>
          <w:divsChild>
            <w:div w:id="1408500794">
              <w:marLeft w:val="0"/>
              <w:marRight w:val="0"/>
              <w:marTop w:val="0"/>
              <w:marBottom w:val="0"/>
              <w:divBdr>
                <w:top w:val="none" w:sz="0" w:space="0" w:color="auto"/>
                <w:left w:val="none" w:sz="0" w:space="0" w:color="auto"/>
                <w:bottom w:val="none" w:sz="0" w:space="0" w:color="auto"/>
                <w:right w:val="none" w:sz="0" w:space="0" w:color="auto"/>
              </w:divBdr>
              <w:divsChild>
                <w:div w:id="1697346367">
                  <w:marLeft w:val="0"/>
                  <w:marRight w:val="0"/>
                  <w:marTop w:val="0"/>
                  <w:marBottom w:val="0"/>
                  <w:divBdr>
                    <w:top w:val="none" w:sz="0" w:space="0" w:color="auto"/>
                    <w:left w:val="none" w:sz="0" w:space="0" w:color="auto"/>
                    <w:bottom w:val="none" w:sz="0" w:space="0" w:color="auto"/>
                    <w:right w:val="none" w:sz="0" w:space="0" w:color="auto"/>
                  </w:divBdr>
                  <w:divsChild>
                    <w:div w:id="1658336909">
                      <w:marLeft w:val="0"/>
                      <w:marRight w:val="0"/>
                      <w:marTop w:val="0"/>
                      <w:marBottom w:val="0"/>
                      <w:divBdr>
                        <w:top w:val="none" w:sz="0" w:space="0" w:color="auto"/>
                        <w:left w:val="none" w:sz="0" w:space="0" w:color="auto"/>
                        <w:bottom w:val="none" w:sz="0" w:space="0" w:color="auto"/>
                        <w:right w:val="none" w:sz="0" w:space="0" w:color="auto"/>
                      </w:divBdr>
                      <w:divsChild>
                        <w:div w:id="1172523136">
                          <w:marLeft w:val="0"/>
                          <w:marRight w:val="0"/>
                          <w:marTop w:val="0"/>
                          <w:marBottom w:val="0"/>
                          <w:divBdr>
                            <w:top w:val="none" w:sz="0" w:space="0" w:color="auto"/>
                            <w:left w:val="none" w:sz="0" w:space="0" w:color="auto"/>
                            <w:bottom w:val="none" w:sz="0" w:space="0" w:color="auto"/>
                            <w:right w:val="none" w:sz="0" w:space="0" w:color="auto"/>
                          </w:divBdr>
                          <w:divsChild>
                            <w:div w:id="106127091">
                              <w:marLeft w:val="0"/>
                              <w:marRight w:val="0"/>
                              <w:marTop w:val="0"/>
                              <w:marBottom w:val="0"/>
                              <w:divBdr>
                                <w:top w:val="none" w:sz="0" w:space="0" w:color="auto"/>
                                <w:left w:val="none" w:sz="0" w:space="0" w:color="auto"/>
                                <w:bottom w:val="none" w:sz="0" w:space="0" w:color="auto"/>
                                <w:right w:val="none" w:sz="0" w:space="0" w:color="auto"/>
                              </w:divBdr>
                              <w:divsChild>
                                <w:div w:id="956524374">
                                  <w:marLeft w:val="0"/>
                                  <w:marRight w:val="0"/>
                                  <w:marTop w:val="0"/>
                                  <w:marBottom w:val="0"/>
                                  <w:divBdr>
                                    <w:top w:val="none" w:sz="0" w:space="0" w:color="auto"/>
                                    <w:left w:val="none" w:sz="0" w:space="0" w:color="auto"/>
                                    <w:bottom w:val="none" w:sz="0" w:space="0" w:color="auto"/>
                                    <w:right w:val="none" w:sz="0" w:space="0" w:color="auto"/>
                                  </w:divBdr>
                                  <w:divsChild>
                                    <w:div w:id="1719472874">
                                      <w:marLeft w:val="0"/>
                                      <w:marRight w:val="0"/>
                                      <w:marTop w:val="0"/>
                                      <w:marBottom w:val="0"/>
                                      <w:divBdr>
                                        <w:top w:val="none" w:sz="0" w:space="0" w:color="auto"/>
                                        <w:left w:val="none" w:sz="0" w:space="0" w:color="auto"/>
                                        <w:bottom w:val="none" w:sz="0" w:space="0" w:color="auto"/>
                                        <w:right w:val="none" w:sz="0" w:space="0" w:color="auto"/>
                                      </w:divBdr>
                                      <w:divsChild>
                                        <w:div w:id="137719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251280">
          <w:marLeft w:val="0"/>
          <w:marRight w:val="0"/>
          <w:marTop w:val="0"/>
          <w:marBottom w:val="0"/>
          <w:divBdr>
            <w:top w:val="none" w:sz="0" w:space="0" w:color="auto"/>
            <w:left w:val="none" w:sz="0" w:space="0" w:color="auto"/>
            <w:bottom w:val="none" w:sz="0" w:space="0" w:color="auto"/>
            <w:right w:val="none" w:sz="0" w:space="0" w:color="auto"/>
          </w:divBdr>
          <w:divsChild>
            <w:div w:id="486557087">
              <w:marLeft w:val="0"/>
              <w:marRight w:val="0"/>
              <w:marTop w:val="0"/>
              <w:marBottom w:val="0"/>
              <w:divBdr>
                <w:top w:val="none" w:sz="0" w:space="0" w:color="auto"/>
                <w:left w:val="none" w:sz="0" w:space="0" w:color="auto"/>
                <w:bottom w:val="none" w:sz="0" w:space="0" w:color="auto"/>
                <w:right w:val="none" w:sz="0" w:space="0" w:color="auto"/>
              </w:divBdr>
              <w:divsChild>
                <w:div w:id="1008556673">
                  <w:marLeft w:val="0"/>
                  <w:marRight w:val="0"/>
                  <w:marTop w:val="0"/>
                  <w:marBottom w:val="0"/>
                  <w:divBdr>
                    <w:top w:val="none" w:sz="0" w:space="0" w:color="auto"/>
                    <w:left w:val="none" w:sz="0" w:space="0" w:color="auto"/>
                    <w:bottom w:val="none" w:sz="0" w:space="0" w:color="auto"/>
                    <w:right w:val="none" w:sz="0" w:space="0" w:color="auto"/>
                  </w:divBdr>
                  <w:divsChild>
                    <w:div w:id="708645631">
                      <w:marLeft w:val="0"/>
                      <w:marRight w:val="0"/>
                      <w:marTop w:val="0"/>
                      <w:marBottom w:val="0"/>
                      <w:divBdr>
                        <w:top w:val="none" w:sz="0" w:space="0" w:color="auto"/>
                        <w:left w:val="none" w:sz="0" w:space="0" w:color="auto"/>
                        <w:bottom w:val="none" w:sz="0" w:space="0" w:color="auto"/>
                        <w:right w:val="none" w:sz="0" w:space="0" w:color="auto"/>
                      </w:divBdr>
                      <w:divsChild>
                        <w:div w:id="1902666720">
                          <w:marLeft w:val="0"/>
                          <w:marRight w:val="0"/>
                          <w:marTop w:val="0"/>
                          <w:marBottom w:val="0"/>
                          <w:divBdr>
                            <w:top w:val="none" w:sz="0" w:space="0" w:color="auto"/>
                            <w:left w:val="none" w:sz="0" w:space="0" w:color="auto"/>
                            <w:bottom w:val="none" w:sz="0" w:space="0" w:color="auto"/>
                            <w:right w:val="none" w:sz="0" w:space="0" w:color="auto"/>
                          </w:divBdr>
                          <w:divsChild>
                            <w:div w:id="1586380123">
                              <w:marLeft w:val="0"/>
                              <w:marRight w:val="0"/>
                              <w:marTop w:val="0"/>
                              <w:marBottom w:val="0"/>
                              <w:divBdr>
                                <w:top w:val="none" w:sz="0" w:space="0" w:color="auto"/>
                                <w:left w:val="none" w:sz="0" w:space="0" w:color="auto"/>
                                <w:bottom w:val="none" w:sz="0" w:space="0" w:color="auto"/>
                                <w:right w:val="none" w:sz="0" w:space="0" w:color="auto"/>
                              </w:divBdr>
                              <w:divsChild>
                                <w:div w:id="1897280598">
                                  <w:marLeft w:val="0"/>
                                  <w:marRight w:val="0"/>
                                  <w:marTop w:val="0"/>
                                  <w:marBottom w:val="0"/>
                                  <w:divBdr>
                                    <w:top w:val="none" w:sz="0" w:space="0" w:color="auto"/>
                                    <w:left w:val="none" w:sz="0" w:space="0" w:color="auto"/>
                                    <w:bottom w:val="none" w:sz="0" w:space="0" w:color="auto"/>
                                    <w:right w:val="none" w:sz="0" w:space="0" w:color="auto"/>
                                  </w:divBdr>
                                  <w:divsChild>
                                    <w:div w:id="46485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0333801">
          <w:marLeft w:val="0"/>
          <w:marRight w:val="0"/>
          <w:marTop w:val="0"/>
          <w:marBottom w:val="0"/>
          <w:divBdr>
            <w:top w:val="none" w:sz="0" w:space="0" w:color="auto"/>
            <w:left w:val="none" w:sz="0" w:space="0" w:color="auto"/>
            <w:bottom w:val="none" w:sz="0" w:space="0" w:color="auto"/>
            <w:right w:val="none" w:sz="0" w:space="0" w:color="auto"/>
          </w:divBdr>
          <w:divsChild>
            <w:div w:id="403575140">
              <w:marLeft w:val="0"/>
              <w:marRight w:val="0"/>
              <w:marTop w:val="0"/>
              <w:marBottom w:val="0"/>
              <w:divBdr>
                <w:top w:val="none" w:sz="0" w:space="0" w:color="auto"/>
                <w:left w:val="none" w:sz="0" w:space="0" w:color="auto"/>
                <w:bottom w:val="none" w:sz="0" w:space="0" w:color="auto"/>
                <w:right w:val="none" w:sz="0" w:space="0" w:color="auto"/>
              </w:divBdr>
              <w:divsChild>
                <w:div w:id="553152">
                  <w:marLeft w:val="0"/>
                  <w:marRight w:val="0"/>
                  <w:marTop w:val="0"/>
                  <w:marBottom w:val="0"/>
                  <w:divBdr>
                    <w:top w:val="none" w:sz="0" w:space="0" w:color="auto"/>
                    <w:left w:val="none" w:sz="0" w:space="0" w:color="auto"/>
                    <w:bottom w:val="none" w:sz="0" w:space="0" w:color="auto"/>
                    <w:right w:val="none" w:sz="0" w:space="0" w:color="auto"/>
                  </w:divBdr>
                  <w:divsChild>
                    <w:div w:id="612322946">
                      <w:marLeft w:val="0"/>
                      <w:marRight w:val="0"/>
                      <w:marTop w:val="0"/>
                      <w:marBottom w:val="0"/>
                      <w:divBdr>
                        <w:top w:val="none" w:sz="0" w:space="0" w:color="auto"/>
                        <w:left w:val="none" w:sz="0" w:space="0" w:color="auto"/>
                        <w:bottom w:val="none" w:sz="0" w:space="0" w:color="auto"/>
                        <w:right w:val="none" w:sz="0" w:space="0" w:color="auto"/>
                      </w:divBdr>
                      <w:divsChild>
                        <w:div w:id="319433849">
                          <w:marLeft w:val="0"/>
                          <w:marRight w:val="0"/>
                          <w:marTop w:val="0"/>
                          <w:marBottom w:val="0"/>
                          <w:divBdr>
                            <w:top w:val="none" w:sz="0" w:space="0" w:color="auto"/>
                            <w:left w:val="none" w:sz="0" w:space="0" w:color="auto"/>
                            <w:bottom w:val="none" w:sz="0" w:space="0" w:color="auto"/>
                            <w:right w:val="none" w:sz="0" w:space="0" w:color="auto"/>
                          </w:divBdr>
                          <w:divsChild>
                            <w:div w:id="2063554974">
                              <w:marLeft w:val="0"/>
                              <w:marRight w:val="0"/>
                              <w:marTop w:val="0"/>
                              <w:marBottom w:val="0"/>
                              <w:divBdr>
                                <w:top w:val="none" w:sz="0" w:space="0" w:color="auto"/>
                                <w:left w:val="none" w:sz="0" w:space="0" w:color="auto"/>
                                <w:bottom w:val="none" w:sz="0" w:space="0" w:color="auto"/>
                                <w:right w:val="none" w:sz="0" w:space="0" w:color="auto"/>
                              </w:divBdr>
                              <w:divsChild>
                                <w:div w:id="1516576773">
                                  <w:marLeft w:val="0"/>
                                  <w:marRight w:val="0"/>
                                  <w:marTop w:val="0"/>
                                  <w:marBottom w:val="0"/>
                                  <w:divBdr>
                                    <w:top w:val="none" w:sz="0" w:space="0" w:color="auto"/>
                                    <w:left w:val="none" w:sz="0" w:space="0" w:color="auto"/>
                                    <w:bottom w:val="none" w:sz="0" w:space="0" w:color="auto"/>
                                    <w:right w:val="none" w:sz="0" w:space="0" w:color="auto"/>
                                  </w:divBdr>
                                  <w:divsChild>
                                    <w:div w:id="1259407209">
                                      <w:marLeft w:val="0"/>
                                      <w:marRight w:val="0"/>
                                      <w:marTop w:val="0"/>
                                      <w:marBottom w:val="0"/>
                                      <w:divBdr>
                                        <w:top w:val="none" w:sz="0" w:space="0" w:color="auto"/>
                                        <w:left w:val="none" w:sz="0" w:space="0" w:color="auto"/>
                                        <w:bottom w:val="none" w:sz="0" w:space="0" w:color="auto"/>
                                        <w:right w:val="none" w:sz="0" w:space="0" w:color="auto"/>
                                      </w:divBdr>
                                      <w:divsChild>
                                        <w:div w:id="189754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2339328">
          <w:marLeft w:val="0"/>
          <w:marRight w:val="0"/>
          <w:marTop w:val="0"/>
          <w:marBottom w:val="0"/>
          <w:divBdr>
            <w:top w:val="none" w:sz="0" w:space="0" w:color="auto"/>
            <w:left w:val="none" w:sz="0" w:space="0" w:color="auto"/>
            <w:bottom w:val="none" w:sz="0" w:space="0" w:color="auto"/>
            <w:right w:val="none" w:sz="0" w:space="0" w:color="auto"/>
          </w:divBdr>
          <w:divsChild>
            <w:div w:id="1785074315">
              <w:marLeft w:val="0"/>
              <w:marRight w:val="0"/>
              <w:marTop w:val="0"/>
              <w:marBottom w:val="0"/>
              <w:divBdr>
                <w:top w:val="none" w:sz="0" w:space="0" w:color="auto"/>
                <w:left w:val="none" w:sz="0" w:space="0" w:color="auto"/>
                <w:bottom w:val="none" w:sz="0" w:space="0" w:color="auto"/>
                <w:right w:val="none" w:sz="0" w:space="0" w:color="auto"/>
              </w:divBdr>
              <w:divsChild>
                <w:div w:id="80609640">
                  <w:marLeft w:val="0"/>
                  <w:marRight w:val="0"/>
                  <w:marTop w:val="0"/>
                  <w:marBottom w:val="0"/>
                  <w:divBdr>
                    <w:top w:val="none" w:sz="0" w:space="0" w:color="auto"/>
                    <w:left w:val="none" w:sz="0" w:space="0" w:color="auto"/>
                    <w:bottom w:val="none" w:sz="0" w:space="0" w:color="auto"/>
                    <w:right w:val="none" w:sz="0" w:space="0" w:color="auto"/>
                  </w:divBdr>
                  <w:divsChild>
                    <w:div w:id="1343238041">
                      <w:marLeft w:val="0"/>
                      <w:marRight w:val="0"/>
                      <w:marTop w:val="0"/>
                      <w:marBottom w:val="0"/>
                      <w:divBdr>
                        <w:top w:val="none" w:sz="0" w:space="0" w:color="auto"/>
                        <w:left w:val="none" w:sz="0" w:space="0" w:color="auto"/>
                        <w:bottom w:val="none" w:sz="0" w:space="0" w:color="auto"/>
                        <w:right w:val="none" w:sz="0" w:space="0" w:color="auto"/>
                      </w:divBdr>
                      <w:divsChild>
                        <w:div w:id="1181775639">
                          <w:marLeft w:val="0"/>
                          <w:marRight w:val="0"/>
                          <w:marTop w:val="0"/>
                          <w:marBottom w:val="0"/>
                          <w:divBdr>
                            <w:top w:val="none" w:sz="0" w:space="0" w:color="auto"/>
                            <w:left w:val="none" w:sz="0" w:space="0" w:color="auto"/>
                            <w:bottom w:val="none" w:sz="0" w:space="0" w:color="auto"/>
                            <w:right w:val="none" w:sz="0" w:space="0" w:color="auto"/>
                          </w:divBdr>
                          <w:divsChild>
                            <w:div w:id="1134643584">
                              <w:marLeft w:val="0"/>
                              <w:marRight w:val="0"/>
                              <w:marTop w:val="0"/>
                              <w:marBottom w:val="0"/>
                              <w:divBdr>
                                <w:top w:val="none" w:sz="0" w:space="0" w:color="auto"/>
                                <w:left w:val="none" w:sz="0" w:space="0" w:color="auto"/>
                                <w:bottom w:val="none" w:sz="0" w:space="0" w:color="auto"/>
                                <w:right w:val="none" w:sz="0" w:space="0" w:color="auto"/>
                              </w:divBdr>
                              <w:divsChild>
                                <w:div w:id="117456308">
                                  <w:marLeft w:val="0"/>
                                  <w:marRight w:val="0"/>
                                  <w:marTop w:val="0"/>
                                  <w:marBottom w:val="0"/>
                                  <w:divBdr>
                                    <w:top w:val="none" w:sz="0" w:space="0" w:color="auto"/>
                                    <w:left w:val="none" w:sz="0" w:space="0" w:color="auto"/>
                                    <w:bottom w:val="none" w:sz="0" w:space="0" w:color="auto"/>
                                    <w:right w:val="none" w:sz="0" w:space="0" w:color="auto"/>
                                  </w:divBdr>
                                  <w:divsChild>
                                    <w:div w:id="64581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7099486">
          <w:marLeft w:val="0"/>
          <w:marRight w:val="0"/>
          <w:marTop w:val="0"/>
          <w:marBottom w:val="0"/>
          <w:divBdr>
            <w:top w:val="none" w:sz="0" w:space="0" w:color="auto"/>
            <w:left w:val="none" w:sz="0" w:space="0" w:color="auto"/>
            <w:bottom w:val="none" w:sz="0" w:space="0" w:color="auto"/>
            <w:right w:val="none" w:sz="0" w:space="0" w:color="auto"/>
          </w:divBdr>
          <w:divsChild>
            <w:div w:id="307708368">
              <w:marLeft w:val="0"/>
              <w:marRight w:val="0"/>
              <w:marTop w:val="0"/>
              <w:marBottom w:val="0"/>
              <w:divBdr>
                <w:top w:val="none" w:sz="0" w:space="0" w:color="auto"/>
                <w:left w:val="none" w:sz="0" w:space="0" w:color="auto"/>
                <w:bottom w:val="none" w:sz="0" w:space="0" w:color="auto"/>
                <w:right w:val="none" w:sz="0" w:space="0" w:color="auto"/>
              </w:divBdr>
              <w:divsChild>
                <w:div w:id="374424651">
                  <w:marLeft w:val="0"/>
                  <w:marRight w:val="0"/>
                  <w:marTop w:val="0"/>
                  <w:marBottom w:val="0"/>
                  <w:divBdr>
                    <w:top w:val="none" w:sz="0" w:space="0" w:color="auto"/>
                    <w:left w:val="none" w:sz="0" w:space="0" w:color="auto"/>
                    <w:bottom w:val="none" w:sz="0" w:space="0" w:color="auto"/>
                    <w:right w:val="none" w:sz="0" w:space="0" w:color="auto"/>
                  </w:divBdr>
                  <w:divsChild>
                    <w:div w:id="1729496709">
                      <w:marLeft w:val="0"/>
                      <w:marRight w:val="0"/>
                      <w:marTop w:val="0"/>
                      <w:marBottom w:val="0"/>
                      <w:divBdr>
                        <w:top w:val="none" w:sz="0" w:space="0" w:color="auto"/>
                        <w:left w:val="none" w:sz="0" w:space="0" w:color="auto"/>
                        <w:bottom w:val="none" w:sz="0" w:space="0" w:color="auto"/>
                        <w:right w:val="none" w:sz="0" w:space="0" w:color="auto"/>
                      </w:divBdr>
                      <w:divsChild>
                        <w:div w:id="1737973616">
                          <w:marLeft w:val="0"/>
                          <w:marRight w:val="0"/>
                          <w:marTop w:val="0"/>
                          <w:marBottom w:val="0"/>
                          <w:divBdr>
                            <w:top w:val="none" w:sz="0" w:space="0" w:color="auto"/>
                            <w:left w:val="none" w:sz="0" w:space="0" w:color="auto"/>
                            <w:bottom w:val="none" w:sz="0" w:space="0" w:color="auto"/>
                            <w:right w:val="none" w:sz="0" w:space="0" w:color="auto"/>
                          </w:divBdr>
                          <w:divsChild>
                            <w:div w:id="468784722">
                              <w:marLeft w:val="0"/>
                              <w:marRight w:val="0"/>
                              <w:marTop w:val="0"/>
                              <w:marBottom w:val="0"/>
                              <w:divBdr>
                                <w:top w:val="none" w:sz="0" w:space="0" w:color="auto"/>
                                <w:left w:val="none" w:sz="0" w:space="0" w:color="auto"/>
                                <w:bottom w:val="none" w:sz="0" w:space="0" w:color="auto"/>
                                <w:right w:val="none" w:sz="0" w:space="0" w:color="auto"/>
                              </w:divBdr>
                              <w:divsChild>
                                <w:div w:id="182786821">
                                  <w:marLeft w:val="0"/>
                                  <w:marRight w:val="0"/>
                                  <w:marTop w:val="0"/>
                                  <w:marBottom w:val="0"/>
                                  <w:divBdr>
                                    <w:top w:val="none" w:sz="0" w:space="0" w:color="auto"/>
                                    <w:left w:val="none" w:sz="0" w:space="0" w:color="auto"/>
                                    <w:bottom w:val="none" w:sz="0" w:space="0" w:color="auto"/>
                                    <w:right w:val="none" w:sz="0" w:space="0" w:color="auto"/>
                                  </w:divBdr>
                                  <w:divsChild>
                                    <w:div w:id="1208837110">
                                      <w:marLeft w:val="0"/>
                                      <w:marRight w:val="0"/>
                                      <w:marTop w:val="0"/>
                                      <w:marBottom w:val="0"/>
                                      <w:divBdr>
                                        <w:top w:val="none" w:sz="0" w:space="0" w:color="auto"/>
                                        <w:left w:val="none" w:sz="0" w:space="0" w:color="auto"/>
                                        <w:bottom w:val="none" w:sz="0" w:space="0" w:color="auto"/>
                                        <w:right w:val="none" w:sz="0" w:space="0" w:color="auto"/>
                                      </w:divBdr>
                                      <w:divsChild>
                                        <w:div w:id="209689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9993282">
          <w:marLeft w:val="0"/>
          <w:marRight w:val="0"/>
          <w:marTop w:val="0"/>
          <w:marBottom w:val="0"/>
          <w:divBdr>
            <w:top w:val="none" w:sz="0" w:space="0" w:color="auto"/>
            <w:left w:val="none" w:sz="0" w:space="0" w:color="auto"/>
            <w:bottom w:val="none" w:sz="0" w:space="0" w:color="auto"/>
            <w:right w:val="none" w:sz="0" w:space="0" w:color="auto"/>
          </w:divBdr>
          <w:divsChild>
            <w:div w:id="1914504803">
              <w:marLeft w:val="0"/>
              <w:marRight w:val="0"/>
              <w:marTop w:val="0"/>
              <w:marBottom w:val="0"/>
              <w:divBdr>
                <w:top w:val="none" w:sz="0" w:space="0" w:color="auto"/>
                <w:left w:val="none" w:sz="0" w:space="0" w:color="auto"/>
                <w:bottom w:val="none" w:sz="0" w:space="0" w:color="auto"/>
                <w:right w:val="none" w:sz="0" w:space="0" w:color="auto"/>
              </w:divBdr>
              <w:divsChild>
                <w:div w:id="2103409686">
                  <w:marLeft w:val="0"/>
                  <w:marRight w:val="0"/>
                  <w:marTop w:val="0"/>
                  <w:marBottom w:val="0"/>
                  <w:divBdr>
                    <w:top w:val="none" w:sz="0" w:space="0" w:color="auto"/>
                    <w:left w:val="none" w:sz="0" w:space="0" w:color="auto"/>
                    <w:bottom w:val="none" w:sz="0" w:space="0" w:color="auto"/>
                    <w:right w:val="none" w:sz="0" w:space="0" w:color="auto"/>
                  </w:divBdr>
                  <w:divsChild>
                    <w:div w:id="337388283">
                      <w:marLeft w:val="0"/>
                      <w:marRight w:val="0"/>
                      <w:marTop w:val="0"/>
                      <w:marBottom w:val="0"/>
                      <w:divBdr>
                        <w:top w:val="none" w:sz="0" w:space="0" w:color="auto"/>
                        <w:left w:val="none" w:sz="0" w:space="0" w:color="auto"/>
                        <w:bottom w:val="none" w:sz="0" w:space="0" w:color="auto"/>
                        <w:right w:val="none" w:sz="0" w:space="0" w:color="auto"/>
                      </w:divBdr>
                      <w:divsChild>
                        <w:div w:id="1153184095">
                          <w:marLeft w:val="0"/>
                          <w:marRight w:val="0"/>
                          <w:marTop w:val="0"/>
                          <w:marBottom w:val="0"/>
                          <w:divBdr>
                            <w:top w:val="none" w:sz="0" w:space="0" w:color="auto"/>
                            <w:left w:val="none" w:sz="0" w:space="0" w:color="auto"/>
                            <w:bottom w:val="none" w:sz="0" w:space="0" w:color="auto"/>
                            <w:right w:val="none" w:sz="0" w:space="0" w:color="auto"/>
                          </w:divBdr>
                          <w:divsChild>
                            <w:div w:id="1803688116">
                              <w:marLeft w:val="0"/>
                              <w:marRight w:val="0"/>
                              <w:marTop w:val="0"/>
                              <w:marBottom w:val="0"/>
                              <w:divBdr>
                                <w:top w:val="none" w:sz="0" w:space="0" w:color="auto"/>
                                <w:left w:val="none" w:sz="0" w:space="0" w:color="auto"/>
                                <w:bottom w:val="none" w:sz="0" w:space="0" w:color="auto"/>
                                <w:right w:val="none" w:sz="0" w:space="0" w:color="auto"/>
                              </w:divBdr>
                              <w:divsChild>
                                <w:div w:id="2074111340">
                                  <w:marLeft w:val="0"/>
                                  <w:marRight w:val="0"/>
                                  <w:marTop w:val="0"/>
                                  <w:marBottom w:val="0"/>
                                  <w:divBdr>
                                    <w:top w:val="none" w:sz="0" w:space="0" w:color="auto"/>
                                    <w:left w:val="none" w:sz="0" w:space="0" w:color="auto"/>
                                    <w:bottom w:val="none" w:sz="0" w:space="0" w:color="auto"/>
                                    <w:right w:val="none" w:sz="0" w:space="0" w:color="auto"/>
                                  </w:divBdr>
                                  <w:divsChild>
                                    <w:div w:id="10619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4015355">
          <w:marLeft w:val="0"/>
          <w:marRight w:val="0"/>
          <w:marTop w:val="0"/>
          <w:marBottom w:val="0"/>
          <w:divBdr>
            <w:top w:val="none" w:sz="0" w:space="0" w:color="auto"/>
            <w:left w:val="none" w:sz="0" w:space="0" w:color="auto"/>
            <w:bottom w:val="none" w:sz="0" w:space="0" w:color="auto"/>
            <w:right w:val="none" w:sz="0" w:space="0" w:color="auto"/>
          </w:divBdr>
          <w:divsChild>
            <w:div w:id="902375904">
              <w:marLeft w:val="0"/>
              <w:marRight w:val="0"/>
              <w:marTop w:val="0"/>
              <w:marBottom w:val="0"/>
              <w:divBdr>
                <w:top w:val="none" w:sz="0" w:space="0" w:color="auto"/>
                <w:left w:val="none" w:sz="0" w:space="0" w:color="auto"/>
                <w:bottom w:val="none" w:sz="0" w:space="0" w:color="auto"/>
                <w:right w:val="none" w:sz="0" w:space="0" w:color="auto"/>
              </w:divBdr>
              <w:divsChild>
                <w:div w:id="1750738024">
                  <w:marLeft w:val="0"/>
                  <w:marRight w:val="0"/>
                  <w:marTop w:val="0"/>
                  <w:marBottom w:val="0"/>
                  <w:divBdr>
                    <w:top w:val="none" w:sz="0" w:space="0" w:color="auto"/>
                    <w:left w:val="none" w:sz="0" w:space="0" w:color="auto"/>
                    <w:bottom w:val="none" w:sz="0" w:space="0" w:color="auto"/>
                    <w:right w:val="none" w:sz="0" w:space="0" w:color="auto"/>
                  </w:divBdr>
                  <w:divsChild>
                    <w:div w:id="214196150">
                      <w:marLeft w:val="0"/>
                      <w:marRight w:val="0"/>
                      <w:marTop w:val="0"/>
                      <w:marBottom w:val="0"/>
                      <w:divBdr>
                        <w:top w:val="none" w:sz="0" w:space="0" w:color="auto"/>
                        <w:left w:val="none" w:sz="0" w:space="0" w:color="auto"/>
                        <w:bottom w:val="none" w:sz="0" w:space="0" w:color="auto"/>
                        <w:right w:val="none" w:sz="0" w:space="0" w:color="auto"/>
                      </w:divBdr>
                      <w:divsChild>
                        <w:div w:id="457992893">
                          <w:marLeft w:val="0"/>
                          <w:marRight w:val="0"/>
                          <w:marTop w:val="0"/>
                          <w:marBottom w:val="0"/>
                          <w:divBdr>
                            <w:top w:val="none" w:sz="0" w:space="0" w:color="auto"/>
                            <w:left w:val="none" w:sz="0" w:space="0" w:color="auto"/>
                            <w:bottom w:val="none" w:sz="0" w:space="0" w:color="auto"/>
                            <w:right w:val="none" w:sz="0" w:space="0" w:color="auto"/>
                          </w:divBdr>
                          <w:divsChild>
                            <w:div w:id="482742941">
                              <w:marLeft w:val="0"/>
                              <w:marRight w:val="0"/>
                              <w:marTop w:val="0"/>
                              <w:marBottom w:val="0"/>
                              <w:divBdr>
                                <w:top w:val="none" w:sz="0" w:space="0" w:color="auto"/>
                                <w:left w:val="none" w:sz="0" w:space="0" w:color="auto"/>
                                <w:bottom w:val="none" w:sz="0" w:space="0" w:color="auto"/>
                                <w:right w:val="none" w:sz="0" w:space="0" w:color="auto"/>
                              </w:divBdr>
                              <w:divsChild>
                                <w:div w:id="1698308186">
                                  <w:marLeft w:val="0"/>
                                  <w:marRight w:val="0"/>
                                  <w:marTop w:val="0"/>
                                  <w:marBottom w:val="0"/>
                                  <w:divBdr>
                                    <w:top w:val="none" w:sz="0" w:space="0" w:color="auto"/>
                                    <w:left w:val="none" w:sz="0" w:space="0" w:color="auto"/>
                                    <w:bottom w:val="none" w:sz="0" w:space="0" w:color="auto"/>
                                    <w:right w:val="none" w:sz="0" w:space="0" w:color="auto"/>
                                  </w:divBdr>
                                  <w:divsChild>
                                    <w:div w:id="1355690757">
                                      <w:marLeft w:val="0"/>
                                      <w:marRight w:val="0"/>
                                      <w:marTop w:val="0"/>
                                      <w:marBottom w:val="0"/>
                                      <w:divBdr>
                                        <w:top w:val="none" w:sz="0" w:space="0" w:color="auto"/>
                                        <w:left w:val="none" w:sz="0" w:space="0" w:color="auto"/>
                                        <w:bottom w:val="none" w:sz="0" w:space="0" w:color="auto"/>
                                        <w:right w:val="none" w:sz="0" w:space="0" w:color="auto"/>
                                      </w:divBdr>
                                      <w:divsChild>
                                        <w:div w:id="1536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0230088">
          <w:marLeft w:val="0"/>
          <w:marRight w:val="0"/>
          <w:marTop w:val="0"/>
          <w:marBottom w:val="0"/>
          <w:divBdr>
            <w:top w:val="none" w:sz="0" w:space="0" w:color="auto"/>
            <w:left w:val="none" w:sz="0" w:space="0" w:color="auto"/>
            <w:bottom w:val="none" w:sz="0" w:space="0" w:color="auto"/>
            <w:right w:val="none" w:sz="0" w:space="0" w:color="auto"/>
          </w:divBdr>
          <w:divsChild>
            <w:div w:id="389308187">
              <w:marLeft w:val="0"/>
              <w:marRight w:val="0"/>
              <w:marTop w:val="0"/>
              <w:marBottom w:val="0"/>
              <w:divBdr>
                <w:top w:val="none" w:sz="0" w:space="0" w:color="auto"/>
                <w:left w:val="none" w:sz="0" w:space="0" w:color="auto"/>
                <w:bottom w:val="none" w:sz="0" w:space="0" w:color="auto"/>
                <w:right w:val="none" w:sz="0" w:space="0" w:color="auto"/>
              </w:divBdr>
              <w:divsChild>
                <w:div w:id="969290182">
                  <w:marLeft w:val="0"/>
                  <w:marRight w:val="0"/>
                  <w:marTop w:val="0"/>
                  <w:marBottom w:val="0"/>
                  <w:divBdr>
                    <w:top w:val="none" w:sz="0" w:space="0" w:color="auto"/>
                    <w:left w:val="none" w:sz="0" w:space="0" w:color="auto"/>
                    <w:bottom w:val="none" w:sz="0" w:space="0" w:color="auto"/>
                    <w:right w:val="none" w:sz="0" w:space="0" w:color="auto"/>
                  </w:divBdr>
                  <w:divsChild>
                    <w:div w:id="326204356">
                      <w:marLeft w:val="0"/>
                      <w:marRight w:val="0"/>
                      <w:marTop w:val="0"/>
                      <w:marBottom w:val="0"/>
                      <w:divBdr>
                        <w:top w:val="none" w:sz="0" w:space="0" w:color="auto"/>
                        <w:left w:val="none" w:sz="0" w:space="0" w:color="auto"/>
                        <w:bottom w:val="none" w:sz="0" w:space="0" w:color="auto"/>
                        <w:right w:val="none" w:sz="0" w:space="0" w:color="auto"/>
                      </w:divBdr>
                      <w:divsChild>
                        <w:div w:id="246574045">
                          <w:marLeft w:val="0"/>
                          <w:marRight w:val="0"/>
                          <w:marTop w:val="0"/>
                          <w:marBottom w:val="0"/>
                          <w:divBdr>
                            <w:top w:val="none" w:sz="0" w:space="0" w:color="auto"/>
                            <w:left w:val="none" w:sz="0" w:space="0" w:color="auto"/>
                            <w:bottom w:val="none" w:sz="0" w:space="0" w:color="auto"/>
                            <w:right w:val="none" w:sz="0" w:space="0" w:color="auto"/>
                          </w:divBdr>
                          <w:divsChild>
                            <w:div w:id="1623144796">
                              <w:marLeft w:val="0"/>
                              <w:marRight w:val="0"/>
                              <w:marTop w:val="0"/>
                              <w:marBottom w:val="0"/>
                              <w:divBdr>
                                <w:top w:val="none" w:sz="0" w:space="0" w:color="auto"/>
                                <w:left w:val="none" w:sz="0" w:space="0" w:color="auto"/>
                                <w:bottom w:val="none" w:sz="0" w:space="0" w:color="auto"/>
                                <w:right w:val="none" w:sz="0" w:space="0" w:color="auto"/>
                              </w:divBdr>
                              <w:divsChild>
                                <w:div w:id="1038554559">
                                  <w:marLeft w:val="0"/>
                                  <w:marRight w:val="0"/>
                                  <w:marTop w:val="0"/>
                                  <w:marBottom w:val="0"/>
                                  <w:divBdr>
                                    <w:top w:val="none" w:sz="0" w:space="0" w:color="auto"/>
                                    <w:left w:val="none" w:sz="0" w:space="0" w:color="auto"/>
                                    <w:bottom w:val="none" w:sz="0" w:space="0" w:color="auto"/>
                                    <w:right w:val="none" w:sz="0" w:space="0" w:color="auto"/>
                                  </w:divBdr>
                                  <w:divsChild>
                                    <w:div w:id="5585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2562240">
          <w:marLeft w:val="0"/>
          <w:marRight w:val="0"/>
          <w:marTop w:val="0"/>
          <w:marBottom w:val="0"/>
          <w:divBdr>
            <w:top w:val="none" w:sz="0" w:space="0" w:color="auto"/>
            <w:left w:val="none" w:sz="0" w:space="0" w:color="auto"/>
            <w:bottom w:val="none" w:sz="0" w:space="0" w:color="auto"/>
            <w:right w:val="none" w:sz="0" w:space="0" w:color="auto"/>
          </w:divBdr>
          <w:divsChild>
            <w:div w:id="528837600">
              <w:marLeft w:val="0"/>
              <w:marRight w:val="0"/>
              <w:marTop w:val="0"/>
              <w:marBottom w:val="0"/>
              <w:divBdr>
                <w:top w:val="none" w:sz="0" w:space="0" w:color="auto"/>
                <w:left w:val="none" w:sz="0" w:space="0" w:color="auto"/>
                <w:bottom w:val="none" w:sz="0" w:space="0" w:color="auto"/>
                <w:right w:val="none" w:sz="0" w:space="0" w:color="auto"/>
              </w:divBdr>
              <w:divsChild>
                <w:div w:id="1061094064">
                  <w:marLeft w:val="0"/>
                  <w:marRight w:val="0"/>
                  <w:marTop w:val="0"/>
                  <w:marBottom w:val="0"/>
                  <w:divBdr>
                    <w:top w:val="none" w:sz="0" w:space="0" w:color="auto"/>
                    <w:left w:val="none" w:sz="0" w:space="0" w:color="auto"/>
                    <w:bottom w:val="none" w:sz="0" w:space="0" w:color="auto"/>
                    <w:right w:val="none" w:sz="0" w:space="0" w:color="auto"/>
                  </w:divBdr>
                  <w:divsChild>
                    <w:div w:id="1555770563">
                      <w:marLeft w:val="0"/>
                      <w:marRight w:val="0"/>
                      <w:marTop w:val="0"/>
                      <w:marBottom w:val="0"/>
                      <w:divBdr>
                        <w:top w:val="none" w:sz="0" w:space="0" w:color="auto"/>
                        <w:left w:val="none" w:sz="0" w:space="0" w:color="auto"/>
                        <w:bottom w:val="none" w:sz="0" w:space="0" w:color="auto"/>
                        <w:right w:val="none" w:sz="0" w:space="0" w:color="auto"/>
                      </w:divBdr>
                      <w:divsChild>
                        <w:div w:id="1836265648">
                          <w:marLeft w:val="0"/>
                          <w:marRight w:val="0"/>
                          <w:marTop w:val="0"/>
                          <w:marBottom w:val="0"/>
                          <w:divBdr>
                            <w:top w:val="none" w:sz="0" w:space="0" w:color="auto"/>
                            <w:left w:val="none" w:sz="0" w:space="0" w:color="auto"/>
                            <w:bottom w:val="none" w:sz="0" w:space="0" w:color="auto"/>
                            <w:right w:val="none" w:sz="0" w:space="0" w:color="auto"/>
                          </w:divBdr>
                          <w:divsChild>
                            <w:div w:id="520777608">
                              <w:marLeft w:val="0"/>
                              <w:marRight w:val="0"/>
                              <w:marTop w:val="0"/>
                              <w:marBottom w:val="0"/>
                              <w:divBdr>
                                <w:top w:val="none" w:sz="0" w:space="0" w:color="auto"/>
                                <w:left w:val="none" w:sz="0" w:space="0" w:color="auto"/>
                                <w:bottom w:val="none" w:sz="0" w:space="0" w:color="auto"/>
                                <w:right w:val="none" w:sz="0" w:space="0" w:color="auto"/>
                              </w:divBdr>
                              <w:divsChild>
                                <w:div w:id="1060446831">
                                  <w:marLeft w:val="0"/>
                                  <w:marRight w:val="0"/>
                                  <w:marTop w:val="0"/>
                                  <w:marBottom w:val="0"/>
                                  <w:divBdr>
                                    <w:top w:val="none" w:sz="0" w:space="0" w:color="auto"/>
                                    <w:left w:val="none" w:sz="0" w:space="0" w:color="auto"/>
                                    <w:bottom w:val="none" w:sz="0" w:space="0" w:color="auto"/>
                                    <w:right w:val="none" w:sz="0" w:space="0" w:color="auto"/>
                                  </w:divBdr>
                                  <w:divsChild>
                                    <w:div w:id="1613240640">
                                      <w:marLeft w:val="0"/>
                                      <w:marRight w:val="0"/>
                                      <w:marTop w:val="0"/>
                                      <w:marBottom w:val="0"/>
                                      <w:divBdr>
                                        <w:top w:val="none" w:sz="0" w:space="0" w:color="auto"/>
                                        <w:left w:val="none" w:sz="0" w:space="0" w:color="auto"/>
                                        <w:bottom w:val="none" w:sz="0" w:space="0" w:color="auto"/>
                                        <w:right w:val="none" w:sz="0" w:space="0" w:color="auto"/>
                                      </w:divBdr>
                                      <w:divsChild>
                                        <w:div w:id="150177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2470886">
          <w:marLeft w:val="0"/>
          <w:marRight w:val="0"/>
          <w:marTop w:val="0"/>
          <w:marBottom w:val="0"/>
          <w:divBdr>
            <w:top w:val="none" w:sz="0" w:space="0" w:color="auto"/>
            <w:left w:val="none" w:sz="0" w:space="0" w:color="auto"/>
            <w:bottom w:val="none" w:sz="0" w:space="0" w:color="auto"/>
            <w:right w:val="none" w:sz="0" w:space="0" w:color="auto"/>
          </w:divBdr>
          <w:divsChild>
            <w:div w:id="168645389">
              <w:marLeft w:val="0"/>
              <w:marRight w:val="0"/>
              <w:marTop w:val="0"/>
              <w:marBottom w:val="0"/>
              <w:divBdr>
                <w:top w:val="none" w:sz="0" w:space="0" w:color="auto"/>
                <w:left w:val="none" w:sz="0" w:space="0" w:color="auto"/>
                <w:bottom w:val="none" w:sz="0" w:space="0" w:color="auto"/>
                <w:right w:val="none" w:sz="0" w:space="0" w:color="auto"/>
              </w:divBdr>
              <w:divsChild>
                <w:div w:id="512380867">
                  <w:marLeft w:val="0"/>
                  <w:marRight w:val="0"/>
                  <w:marTop w:val="0"/>
                  <w:marBottom w:val="0"/>
                  <w:divBdr>
                    <w:top w:val="none" w:sz="0" w:space="0" w:color="auto"/>
                    <w:left w:val="none" w:sz="0" w:space="0" w:color="auto"/>
                    <w:bottom w:val="none" w:sz="0" w:space="0" w:color="auto"/>
                    <w:right w:val="none" w:sz="0" w:space="0" w:color="auto"/>
                  </w:divBdr>
                  <w:divsChild>
                    <w:div w:id="803044985">
                      <w:marLeft w:val="0"/>
                      <w:marRight w:val="0"/>
                      <w:marTop w:val="0"/>
                      <w:marBottom w:val="0"/>
                      <w:divBdr>
                        <w:top w:val="none" w:sz="0" w:space="0" w:color="auto"/>
                        <w:left w:val="none" w:sz="0" w:space="0" w:color="auto"/>
                        <w:bottom w:val="none" w:sz="0" w:space="0" w:color="auto"/>
                        <w:right w:val="none" w:sz="0" w:space="0" w:color="auto"/>
                      </w:divBdr>
                      <w:divsChild>
                        <w:div w:id="93214283">
                          <w:marLeft w:val="0"/>
                          <w:marRight w:val="0"/>
                          <w:marTop w:val="0"/>
                          <w:marBottom w:val="0"/>
                          <w:divBdr>
                            <w:top w:val="none" w:sz="0" w:space="0" w:color="auto"/>
                            <w:left w:val="none" w:sz="0" w:space="0" w:color="auto"/>
                            <w:bottom w:val="none" w:sz="0" w:space="0" w:color="auto"/>
                            <w:right w:val="none" w:sz="0" w:space="0" w:color="auto"/>
                          </w:divBdr>
                          <w:divsChild>
                            <w:div w:id="1287737266">
                              <w:marLeft w:val="0"/>
                              <w:marRight w:val="0"/>
                              <w:marTop w:val="0"/>
                              <w:marBottom w:val="0"/>
                              <w:divBdr>
                                <w:top w:val="none" w:sz="0" w:space="0" w:color="auto"/>
                                <w:left w:val="none" w:sz="0" w:space="0" w:color="auto"/>
                                <w:bottom w:val="none" w:sz="0" w:space="0" w:color="auto"/>
                                <w:right w:val="none" w:sz="0" w:space="0" w:color="auto"/>
                              </w:divBdr>
                              <w:divsChild>
                                <w:div w:id="391468787">
                                  <w:marLeft w:val="0"/>
                                  <w:marRight w:val="0"/>
                                  <w:marTop w:val="0"/>
                                  <w:marBottom w:val="0"/>
                                  <w:divBdr>
                                    <w:top w:val="none" w:sz="0" w:space="0" w:color="auto"/>
                                    <w:left w:val="none" w:sz="0" w:space="0" w:color="auto"/>
                                    <w:bottom w:val="none" w:sz="0" w:space="0" w:color="auto"/>
                                    <w:right w:val="none" w:sz="0" w:space="0" w:color="auto"/>
                                  </w:divBdr>
                                  <w:divsChild>
                                    <w:div w:id="1737314193">
                                      <w:marLeft w:val="0"/>
                                      <w:marRight w:val="0"/>
                                      <w:marTop w:val="0"/>
                                      <w:marBottom w:val="0"/>
                                      <w:divBdr>
                                        <w:top w:val="none" w:sz="0" w:space="0" w:color="auto"/>
                                        <w:left w:val="none" w:sz="0" w:space="0" w:color="auto"/>
                                        <w:bottom w:val="none" w:sz="0" w:space="0" w:color="auto"/>
                                        <w:right w:val="none" w:sz="0" w:space="0" w:color="auto"/>
                                      </w:divBdr>
                                      <w:divsChild>
                                        <w:div w:id="668024831">
                                          <w:marLeft w:val="0"/>
                                          <w:marRight w:val="0"/>
                                          <w:marTop w:val="0"/>
                                          <w:marBottom w:val="0"/>
                                          <w:divBdr>
                                            <w:top w:val="none" w:sz="0" w:space="0" w:color="auto"/>
                                            <w:left w:val="none" w:sz="0" w:space="0" w:color="auto"/>
                                            <w:bottom w:val="none" w:sz="0" w:space="0" w:color="auto"/>
                                            <w:right w:val="none" w:sz="0" w:space="0" w:color="auto"/>
                                          </w:divBdr>
                                          <w:divsChild>
                                            <w:div w:id="662390263">
                                              <w:marLeft w:val="0"/>
                                              <w:marRight w:val="0"/>
                                              <w:marTop w:val="0"/>
                                              <w:marBottom w:val="0"/>
                                              <w:divBdr>
                                                <w:top w:val="none" w:sz="0" w:space="0" w:color="auto"/>
                                                <w:left w:val="none" w:sz="0" w:space="0" w:color="auto"/>
                                                <w:bottom w:val="none" w:sz="0" w:space="0" w:color="auto"/>
                                                <w:right w:val="none" w:sz="0" w:space="0" w:color="auto"/>
                                              </w:divBdr>
                                            </w:div>
                                          </w:divsChild>
                                        </w:div>
                                        <w:div w:id="434522161">
                                          <w:marLeft w:val="0"/>
                                          <w:marRight w:val="0"/>
                                          <w:marTop w:val="0"/>
                                          <w:marBottom w:val="0"/>
                                          <w:divBdr>
                                            <w:top w:val="none" w:sz="0" w:space="0" w:color="auto"/>
                                            <w:left w:val="none" w:sz="0" w:space="0" w:color="auto"/>
                                            <w:bottom w:val="none" w:sz="0" w:space="0" w:color="auto"/>
                                            <w:right w:val="none" w:sz="0" w:space="0" w:color="auto"/>
                                          </w:divBdr>
                                          <w:divsChild>
                                            <w:div w:id="1160271782">
                                              <w:marLeft w:val="0"/>
                                              <w:marRight w:val="0"/>
                                              <w:marTop w:val="0"/>
                                              <w:marBottom w:val="0"/>
                                              <w:divBdr>
                                                <w:top w:val="none" w:sz="0" w:space="0" w:color="auto"/>
                                                <w:left w:val="none" w:sz="0" w:space="0" w:color="auto"/>
                                                <w:bottom w:val="none" w:sz="0" w:space="0" w:color="auto"/>
                                                <w:right w:val="none" w:sz="0" w:space="0" w:color="auto"/>
                                              </w:divBdr>
                                            </w:div>
                                            <w:div w:id="1951930488">
                                              <w:marLeft w:val="0"/>
                                              <w:marRight w:val="0"/>
                                              <w:marTop w:val="0"/>
                                              <w:marBottom w:val="0"/>
                                              <w:divBdr>
                                                <w:top w:val="none" w:sz="0" w:space="0" w:color="auto"/>
                                                <w:left w:val="none" w:sz="0" w:space="0" w:color="auto"/>
                                                <w:bottom w:val="none" w:sz="0" w:space="0" w:color="auto"/>
                                                <w:right w:val="none" w:sz="0" w:space="0" w:color="auto"/>
                                              </w:divBdr>
                                              <w:divsChild>
                                                <w:div w:id="2134593424">
                                                  <w:marLeft w:val="0"/>
                                                  <w:marRight w:val="0"/>
                                                  <w:marTop w:val="0"/>
                                                  <w:marBottom w:val="0"/>
                                                  <w:divBdr>
                                                    <w:top w:val="none" w:sz="0" w:space="0" w:color="auto"/>
                                                    <w:left w:val="none" w:sz="0" w:space="0" w:color="auto"/>
                                                    <w:bottom w:val="none" w:sz="0" w:space="0" w:color="auto"/>
                                                    <w:right w:val="none" w:sz="0" w:space="0" w:color="auto"/>
                                                  </w:divBdr>
                                                  <w:divsChild>
                                                    <w:div w:id="40017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21323">
                                              <w:marLeft w:val="0"/>
                                              <w:marRight w:val="0"/>
                                              <w:marTop w:val="0"/>
                                              <w:marBottom w:val="0"/>
                                              <w:divBdr>
                                                <w:top w:val="none" w:sz="0" w:space="0" w:color="auto"/>
                                                <w:left w:val="none" w:sz="0" w:space="0" w:color="auto"/>
                                                <w:bottom w:val="none" w:sz="0" w:space="0" w:color="auto"/>
                                                <w:right w:val="none" w:sz="0" w:space="0" w:color="auto"/>
                                              </w:divBdr>
                                            </w:div>
                                          </w:divsChild>
                                        </w:div>
                                        <w:div w:id="1336299982">
                                          <w:marLeft w:val="0"/>
                                          <w:marRight w:val="0"/>
                                          <w:marTop w:val="0"/>
                                          <w:marBottom w:val="0"/>
                                          <w:divBdr>
                                            <w:top w:val="none" w:sz="0" w:space="0" w:color="auto"/>
                                            <w:left w:val="none" w:sz="0" w:space="0" w:color="auto"/>
                                            <w:bottom w:val="none" w:sz="0" w:space="0" w:color="auto"/>
                                            <w:right w:val="none" w:sz="0" w:space="0" w:color="auto"/>
                                          </w:divBdr>
                                          <w:divsChild>
                                            <w:div w:id="787969182">
                                              <w:marLeft w:val="0"/>
                                              <w:marRight w:val="0"/>
                                              <w:marTop w:val="0"/>
                                              <w:marBottom w:val="0"/>
                                              <w:divBdr>
                                                <w:top w:val="none" w:sz="0" w:space="0" w:color="auto"/>
                                                <w:left w:val="none" w:sz="0" w:space="0" w:color="auto"/>
                                                <w:bottom w:val="none" w:sz="0" w:space="0" w:color="auto"/>
                                                <w:right w:val="none" w:sz="0" w:space="0" w:color="auto"/>
                                              </w:divBdr>
                                            </w:div>
                                            <w:div w:id="2123256930">
                                              <w:marLeft w:val="0"/>
                                              <w:marRight w:val="0"/>
                                              <w:marTop w:val="0"/>
                                              <w:marBottom w:val="0"/>
                                              <w:divBdr>
                                                <w:top w:val="none" w:sz="0" w:space="0" w:color="auto"/>
                                                <w:left w:val="none" w:sz="0" w:space="0" w:color="auto"/>
                                                <w:bottom w:val="none" w:sz="0" w:space="0" w:color="auto"/>
                                                <w:right w:val="none" w:sz="0" w:space="0" w:color="auto"/>
                                              </w:divBdr>
                                              <w:divsChild>
                                                <w:div w:id="436488434">
                                                  <w:marLeft w:val="0"/>
                                                  <w:marRight w:val="0"/>
                                                  <w:marTop w:val="0"/>
                                                  <w:marBottom w:val="0"/>
                                                  <w:divBdr>
                                                    <w:top w:val="none" w:sz="0" w:space="0" w:color="auto"/>
                                                    <w:left w:val="none" w:sz="0" w:space="0" w:color="auto"/>
                                                    <w:bottom w:val="none" w:sz="0" w:space="0" w:color="auto"/>
                                                    <w:right w:val="none" w:sz="0" w:space="0" w:color="auto"/>
                                                  </w:divBdr>
                                                  <w:divsChild>
                                                    <w:div w:id="1346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5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5412691">
          <w:marLeft w:val="0"/>
          <w:marRight w:val="0"/>
          <w:marTop w:val="0"/>
          <w:marBottom w:val="0"/>
          <w:divBdr>
            <w:top w:val="none" w:sz="0" w:space="0" w:color="auto"/>
            <w:left w:val="none" w:sz="0" w:space="0" w:color="auto"/>
            <w:bottom w:val="none" w:sz="0" w:space="0" w:color="auto"/>
            <w:right w:val="none" w:sz="0" w:space="0" w:color="auto"/>
          </w:divBdr>
          <w:divsChild>
            <w:div w:id="433982503">
              <w:marLeft w:val="0"/>
              <w:marRight w:val="0"/>
              <w:marTop w:val="0"/>
              <w:marBottom w:val="0"/>
              <w:divBdr>
                <w:top w:val="none" w:sz="0" w:space="0" w:color="auto"/>
                <w:left w:val="none" w:sz="0" w:space="0" w:color="auto"/>
                <w:bottom w:val="none" w:sz="0" w:space="0" w:color="auto"/>
                <w:right w:val="none" w:sz="0" w:space="0" w:color="auto"/>
              </w:divBdr>
              <w:divsChild>
                <w:div w:id="111480533">
                  <w:marLeft w:val="0"/>
                  <w:marRight w:val="0"/>
                  <w:marTop w:val="0"/>
                  <w:marBottom w:val="0"/>
                  <w:divBdr>
                    <w:top w:val="none" w:sz="0" w:space="0" w:color="auto"/>
                    <w:left w:val="none" w:sz="0" w:space="0" w:color="auto"/>
                    <w:bottom w:val="none" w:sz="0" w:space="0" w:color="auto"/>
                    <w:right w:val="none" w:sz="0" w:space="0" w:color="auto"/>
                  </w:divBdr>
                  <w:divsChild>
                    <w:div w:id="1929846886">
                      <w:marLeft w:val="0"/>
                      <w:marRight w:val="0"/>
                      <w:marTop w:val="0"/>
                      <w:marBottom w:val="0"/>
                      <w:divBdr>
                        <w:top w:val="none" w:sz="0" w:space="0" w:color="auto"/>
                        <w:left w:val="none" w:sz="0" w:space="0" w:color="auto"/>
                        <w:bottom w:val="none" w:sz="0" w:space="0" w:color="auto"/>
                        <w:right w:val="none" w:sz="0" w:space="0" w:color="auto"/>
                      </w:divBdr>
                      <w:divsChild>
                        <w:div w:id="1015423235">
                          <w:marLeft w:val="0"/>
                          <w:marRight w:val="0"/>
                          <w:marTop w:val="0"/>
                          <w:marBottom w:val="0"/>
                          <w:divBdr>
                            <w:top w:val="none" w:sz="0" w:space="0" w:color="auto"/>
                            <w:left w:val="none" w:sz="0" w:space="0" w:color="auto"/>
                            <w:bottom w:val="none" w:sz="0" w:space="0" w:color="auto"/>
                            <w:right w:val="none" w:sz="0" w:space="0" w:color="auto"/>
                          </w:divBdr>
                          <w:divsChild>
                            <w:div w:id="1683244936">
                              <w:marLeft w:val="0"/>
                              <w:marRight w:val="0"/>
                              <w:marTop w:val="0"/>
                              <w:marBottom w:val="0"/>
                              <w:divBdr>
                                <w:top w:val="none" w:sz="0" w:space="0" w:color="auto"/>
                                <w:left w:val="none" w:sz="0" w:space="0" w:color="auto"/>
                                <w:bottom w:val="none" w:sz="0" w:space="0" w:color="auto"/>
                                <w:right w:val="none" w:sz="0" w:space="0" w:color="auto"/>
                              </w:divBdr>
                              <w:divsChild>
                                <w:div w:id="334577691">
                                  <w:marLeft w:val="0"/>
                                  <w:marRight w:val="0"/>
                                  <w:marTop w:val="0"/>
                                  <w:marBottom w:val="0"/>
                                  <w:divBdr>
                                    <w:top w:val="none" w:sz="0" w:space="0" w:color="auto"/>
                                    <w:left w:val="none" w:sz="0" w:space="0" w:color="auto"/>
                                    <w:bottom w:val="none" w:sz="0" w:space="0" w:color="auto"/>
                                    <w:right w:val="none" w:sz="0" w:space="0" w:color="auto"/>
                                  </w:divBdr>
                                  <w:divsChild>
                                    <w:div w:id="147791861">
                                      <w:marLeft w:val="0"/>
                                      <w:marRight w:val="0"/>
                                      <w:marTop w:val="0"/>
                                      <w:marBottom w:val="0"/>
                                      <w:divBdr>
                                        <w:top w:val="none" w:sz="0" w:space="0" w:color="auto"/>
                                        <w:left w:val="none" w:sz="0" w:space="0" w:color="auto"/>
                                        <w:bottom w:val="none" w:sz="0" w:space="0" w:color="auto"/>
                                        <w:right w:val="none" w:sz="0" w:space="0" w:color="auto"/>
                                      </w:divBdr>
                                      <w:divsChild>
                                        <w:div w:id="136460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0051034">
          <w:marLeft w:val="0"/>
          <w:marRight w:val="0"/>
          <w:marTop w:val="0"/>
          <w:marBottom w:val="0"/>
          <w:divBdr>
            <w:top w:val="none" w:sz="0" w:space="0" w:color="auto"/>
            <w:left w:val="none" w:sz="0" w:space="0" w:color="auto"/>
            <w:bottom w:val="none" w:sz="0" w:space="0" w:color="auto"/>
            <w:right w:val="none" w:sz="0" w:space="0" w:color="auto"/>
          </w:divBdr>
          <w:divsChild>
            <w:div w:id="333067914">
              <w:marLeft w:val="0"/>
              <w:marRight w:val="0"/>
              <w:marTop w:val="0"/>
              <w:marBottom w:val="0"/>
              <w:divBdr>
                <w:top w:val="none" w:sz="0" w:space="0" w:color="auto"/>
                <w:left w:val="none" w:sz="0" w:space="0" w:color="auto"/>
                <w:bottom w:val="none" w:sz="0" w:space="0" w:color="auto"/>
                <w:right w:val="none" w:sz="0" w:space="0" w:color="auto"/>
              </w:divBdr>
              <w:divsChild>
                <w:div w:id="1455714132">
                  <w:marLeft w:val="0"/>
                  <w:marRight w:val="0"/>
                  <w:marTop w:val="0"/>
                  <w:marBottom w:val="0"/>
                  <w:divBdr>
                    <w:top w:val="none" w:sz="0" w:space="0" w:color="auto"/>
                    <w:left w:val="none" w:sz="0" w:space="0" w:color="auto"/>
                    <w:bottom w:val="none" w:sz="0" w:space="0" w:color="auto"/>
                    <w:right w:val="none" w:sz="0" w:space="0" w:color="auto"/>
                  </w:divBdr>
                  <w:divsChild>
                    <w:div w:id="995109459">
                      <w:marLeft w:val="0"/>
                      <w:marRight w:val="0"/>
                      <w:marTop w:val="0"/>
                      <w:marBottom w:val="0"/>
                      <w:divBdr>
                        <w:top w:val="none" w:sz="0" w:space="0" w:color="auto"/>
                        <w:left w:val="none" w:sz="0" w:space="0" w:color="auto"/>
                        <w:bottom w:val="none" w:sz="0" w:space="0" w:color="auto"/>
                        <w:right w:val="none" w:sz="0" w:space="0" w:color="auto"/>
                      </w:divBdr>
                      <w:divsChild>
                        <w:div w:id="1868565359">
                          <w:marLeft w:val="0"/>
                          <w:marRight w:val="0"/>
                          <w:marTop w:val="0"/>
                          <w:marBottom w:val="0"/>
                          <w:divBdr>
                            <w:top w:val="none" w:sz="0" w:space="0" w:color="auto"/>
                            <w:left w:val="none" w:sz="0" w:space="0" w:color="auto"/>
                            <w:bottom w:val="none" w:sz="0" w:space="0" w:color="auto"/>
                            <w:right w:val="none" w:sz="0" w:space="0" w:color="auto"/>
                          </w:divBdr>
                          <w:divsChild>
                            <w:div w:id="1907032537">
                              <w:marLeft w:val="0"/>
                              <w:marRight w:val="0"/>
                              <w:marTop w:val="0"/>
                              <w:marBottom w:val="0"/>
                              <w:divBdr>
                                <w:top w:val="none" w:sz="0" w:space="0" w:color="auto"/>
                                <w:left w:val="none" w:sz="0" w:space="0" w:color="auto"/>
                                <w:bottom w:val="none" w:sz="0" w:space="0" w:color="auto"/>
                                <w:right w:val="none" w:sz="0" w:space="0" w:color="auto"/>
                              </w:divBdr>
                              <w:divsChild>
                                <w:div w:id="714235446">
                                  <w:marLeft w:val="0"/>
                                  <w:marRight w:val="0"/>
                                  <w:marTop w:val="0"/>
                                  <w:marBottom w:val="0"/>
                                  <w:divBdr>
                                    <w:top w:val="none" w:sz="0" w:space="0" w:color="auto"/>
                                    <w:left w:val="none" w:sz="0" w:space="0" w:color="auto"/>
                                    <w:bottom w:val="none" w:sz="0" w:space="0" w:color="auto"/>
                                    <w:right w:val="none" w:sz="0" w:space="0" w:color="auto"/>
                                  </w:divBdr>
                                  <w:divsChild>
                                    <w:div w:id="199066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4875</Words>
  <Characters>27789</Characters>
  <Application>Microsoft Office Word</Application>
  <DocSecurity>0</DocSecurity>
  <Lines>231</Lines>
  <Paragraphs>65</Paragraphs>
  <ScaleCrop>false</ScaleCrop>
  <Company/>
  <LinksUpToDate>false</LinksUpToDate>
  <CharactersWithSpaces>32599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3</cp:revision>
  <dcterms:created xsi:type="dcterms:W3CDTF">2025-06-26T12:27:00Z</dcterms:created>
  <dcterms:modified xsi:type="dcterms:W3CDTF">2025-06-26T12:38:00Z</dcterms:modified>
</cp:coreProperties>
</file>