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872642" w14:textId="77777777" w:rsidR="00C8337A" w:rsidRPr="00C8337A" w:rsidRDefault="00C8337A" w:rsidP="00C8337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337A">
        <w:rPr>
          <w:rFonts w:ascii="Times New Roman" w:eastAsia="Times New Roman" w:hAnsi="Times New Roman" w:cs="Times New Roman"/>
          <w:b/>
          <w:bCs/>
          <w:kern w:val="0"/>
          <w:sz w:val="27"/>
          <w:szCs w:val="27"/>
          <w:lang w:eastAsia="en-IN"/>
          <w14:ligatures w14:val="none"/>
        </w:rPr>
        <w:t>1. Introduction and Strategic Context</w:t>
      </w:r>
    </w:p>
    <w:p w14:paraId="41D365FA" w14:textId="174DE71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 xml:space="preserve">The </w:t>
      </w:r>
      <w:r w:rsidRPr="00C8337A">
        <w:rPr>
          <w:rFonts w:ascii="Times New Roman" w:eastAsia="Times New Roman" w:hAnsi="Times New Roman" w:cs="Times New Roman"/>
          <w:b/>
          <w:bCs/>
          <w:kern w:val="0"/>
          <w:sz w:val="24"/>
          <w:szCs w:val="24"/>
          <w:lang w:eastAsia="en-IN"/>
          <w14:ligatures w14:val="none"/>
        </w:rPr>
        <w:t>Global Vaginal Speculum Market</w:t>
      </w:r>
      <w:r w:rsidRPr="00C8337A">
        <w:rPr>
          <w:rFonts w:ascii="Times New Roman" w:eastAsia="Times New Roman" w:hAnsi="Times New Roman" w:cs="Times New Roman"/>
          <w:kern w:val="0"/>
          <w:sz w:val="24"/>
          <w:szCs w:val="24"/>
          <w:lang w:eastAsia="en-IN"/>
          <w14:ligatures w14:val="none"/>
        </w:rPr>
        <w:t xml:space="preserve"> </w:t>
      </w:r>
      <w:r w:rsidRPr="00C8337A">
        <w:rPr>
          <w:rFonts w:ascii="Times New Roman" w:eastAsia="Times New Roman" w:hAnsi="Times New Roman" w:cs="Times New Roman"/>
          <w:kern w:val="0"/>
          <w:sz w:val="24"/>
          <w:szCs w:val="24"/>
          <w:lang w:eastAsia="en-IN"/>
          <w14:ligatures w14:val="none"/>
        </w:rPr>
        <w:t xml:space="preserve">will witness a robust CAGR of </w:t>
      </w:r>
      <w:r w:rsidRPr="00C8337A">
        <w:rPr>
          <w:rFonts w:ascii="Times New Roman" w:eastAsia="Times New Roman" w:hAnsi="Times New Roman" w:cs="Times New Roman"/>
          <w:b/>
          <w:bCs/>
          <w:kern w:val="0"/>
          <w:sz w:val="24"/>
          <w:szCs w:val="24"/>
          <w:lang w:eastAsia="en-IN"/>
          <w14:ligatures w14:val="none"/>
        </w:rPr>
        <w:t>5.9%</w:t>
      </w:r>
      <w:r w:rsidRPr="00C8337A">
        <w:rPr>
          <w:rFonts w:ascii="Times New Roman" w:eastAsia="Times New Roman" w:hAnsi="Times New Roman" w:cs="Times New Roman"/>
          <w:kern w:val="0"/>
          <w:sz w:val="24"/>
          <w:szCs w:val="24"/>
          <w:lang w:eastAsia="en-IN"/>
          <w14:ligatures w14:val="none"/>
        </w:rPr>
        <w:t xml:space="preserve">, valued at </w:t>
      </w:r>
      <w:r w:rsidRPr="00C8337A">
        <w:rPr>
          <w:rFonts w:ascii="Times New Roman" w:eastAsia="Times New Roman" w:hAnsi="Times New Roman" w:cs="Times New Roman"/>
          <w:b/>
          <w:bCs/>
          <w:kern w:val="0"/>
          <w:sz w:val="24"/>
          <w:szCs w:val="24"/>
          <w:lang w:eastAsia="en-IN"/>
          <w14:ligatures w14:val="none"/>
        </w:rPr>
        <w:t>$1.12 billion in 2024</w:t>
      </w:r>
      <w:r w:rsidRPr="00C8337A">
        <w:rPr>
          <w:rFonts w:ascii="Times New Roman" w:eastAsia="Times New Roman" w:hAnsi="Times New Roman" w:cs="Times New Roman"/>
          <w:kern w:val="0"/>
          <w:sz w:val="24"/>
          <w:szCs w:val="24"/>
          <w:lang w:eastAsia="en-IN"/>
          <w14:ligatures w14:val="none"/>
        </w:rPr>
        <w:t xml:space="preserve">, and is expected to appreciate and reach </w:t>
      </w:r>
      <w:r w:rsidRPr="00C8337A">
        <w:rPr>
          <w:rFonts w:ascii="Times New Roman" w:eastAsia="Times New Roman" w:hAnsi="Times New Roman" w:cs="Times New Roman"/>
          <w:b/>
          <w:bCs/>
          <w:kern w:val="0"/>
          <w:sz w:val="24"/>
          <w:szCs w:val="24"/>
          <w:lang w:eastAsia="en-IN"/>
          <w14:ligatures w14:val="none"/>
        </w:rPr>
        <w:t>$1.59 billion by 2030</w:t>
      </w:r>
      <w:r w:rsidRPr="00C8337A">
        <w:rPr>
          <w:rFonts w:ascii="Times New Roman" w:eastAsia="Times New Roman" w:hAnsi="Times New Roman" w:cs="Times New Roman"/>
          <w:kern w:val="0"/>
          <w:sz w:val="24"/>
          <w:szCs w:val="24"/>
          <w:lang w:eastAsia="en-IN"/>
          <w14:ligatures w14:val="none"/>
        </w:rPr>
        <w:t>, confirms Strategic Market Research.</w:t>
      </w:r>
    </w:p>
    <w:p w14:paraId="65FC03E8"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 xml:space="preserve">A vaginal speculum is a </w:t>
      </w:r>
      <w:proofErr w:type="spellStart"/>
      <w:r w:rsidRPr="00C8337A">
        <w:rPr>
          <w:rFonts w:ascii="Times New Roman" w:eastAsia="Times New Roman" w:hAnsi="Times New Roman" w:cs="Times New Roman"/>
          <w:kern w:val="0"/>
          <w:sz w:val="24"/>
          <w:szCs w:val="24"/>
          <w:lang w:eastAsia="en-IN"/>
          <w14:ligatures w14:val="none"/>
        </w:rPr>
        <w:t>gynecological</w:t>
      </w:r>
      <w:proofErr w:type="spellEnd"/>
      <w:r w:rsidRPr="00C8337A">
        <w:rPr>
          <w:rFonts w:ascii="Times New Roman" w:eastAsia="Times New Roman" w:hAnsi="Times New Roman" w:cs="Times New Roman"/>
          <w:kern w:val="0"/>
          <w:sz w:val="24"/>
          <w:szCs w:val="24"/>
          <w:lang w:eastAsia="en-IN"/>
          <w14:ligatures w14:val="none"/>
        </w:rPr>
        <w:t xml:space="preserve"> instrument used to dilate the vaginal canal for examination of the cervix and other internal reproductive structures. While the tool may appear simplistic in design, its medical significance is critical—enabling effective diagnostic screening, routine </w:t>
      </w:r>
      <w:proofErr w:type="spellStart"/>
      <w:r w:rsidRPr="00C8337A">
        <w:rPr>
          <w:rFonts w:ascii="Times New Roman" w:eastAsia="Times New Roman" w:hAnsi="Times New Roman" w:cs="Times New Roman"/>
          <w:kern w:val="0"/>
          <w:sz w:val="24"/>
          <w:szCs w:val="24"/>
          <w:lang w:eastAsia="en-IN"/>
          <w14:ligatures w14:val="none"/>
        </w:rPr>
        <w:t>gynecological</w:t>
      </w:r>
      <w:proofErr w:type="spellEnd"/>
      <w:r w:rsidRPr="00C8337A">
        <w:rPr>
          <w:rFonts w:ascii="Times New Roman" w:eastAsia="Times New Roman" w:hAnsi="Times New Roman" w:cs="Times New Roman"/>
          <w:kern w:val="0"/>
          <w:sz w:val="24"/>
          <w:szCs w:val="24"/>
          <w:lang w:eastAsia="en-IN"/>
          <w14:ligatures w14:val="none"/>
        </w:rPr>
        <w:t xml:space="preserve"> procedures, cervical cancer tests (such as Pap smears), and intrauterine device (IUD) insertions. As a primary tool in OB-GYN practices and women’s health clinics, the demand for vaginal speculums is tightly linked to broader trends in reproductive health awareness, cancer screening programs, and global initiatives focused on women’s health equity.</w:t>
      </w:r>
    </w:p>
    <w:p w14:paraId="102EBE31"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 xml:space="preserve">In 2024, the market stands at a crucial intersection of </w:t>
      </w:r>
      <w:r w:rsidRPr="00C8337A">
        <w:rPr>
          <w:rFonts w:ascii="Times New Roman" w:eastAsia="Times New Roman" w:hAnsi="Times New Roman" w:cs="Times New Roman"/>
          <w:b/>
          <w:bCs/>
          <w:kern w:val="0"/>
          <w:sz w:val="24"/>
          <w:szCs w:val="24"/>
          <w:lang w:eastAsia="en-IN"/>
          <w14:ligatures w14:val="none"/>
        </w:rPr>
        <w:t>healthcare policy</w:t>
      </w:r>
      <w:r w:rsidRPr="00C8337A">
        <w:rPr>
          <w:rFonts w:ascii="Times New Roman" w:eastAsia="Times New Roman" w:hAnsi="Times New Roman" w:cs="Times New Roman"/>
          <w:kern w:val="0"/>
          <w:sz w:val="24"/>
          <w:szCs w:val="24"/>
          <w:lang w:eastAsia="en-IN"/>
          <w14:ligatures w14:val="none"/>
        </w:rPr>
        <w:t xml:space="preserve">, </w:t>
      </w:r>
      <w:r w:rsidRPr="00C8337A">
        <w:rPr>
          <w:rFonts w:ascii="Times New Roman" w:eastAsia="Times New Roman" w:hAnsi="Times New Roman" w:cs="Times New Roman"/>
          <w:b/>
          <w:bCs/>
          <w:kern w:val="0"/>
          <w:sz w:val="24"/>
          <w:szCs w:val="24"/>
          <w:lang w:eastAsia="en-IN"/>
          <w14:ligatures w14:val="none"/>
        </w:rPr>
        <w:t>technology enhancement</w:t>
      </w:r>
      <w:r w:rsidRPr="00C8337A">
        <w:rPr>
          <w:rFonts w:ascii="Times New Roman" w:eastAsia="Times New Roman" w:hAnsi="Times New Roman" w:cs="Times New Roman"/>
          <w:kern w:val="0"/>
          <w:sz w:val="24"/>
          <w:szCs w:val="24"/>
          <w:lang w:eastAsia="en-IN"/>
          <w14:ligatures w14:val="none"/>
        </w:rPr>
        <w:t xml:space="preserve">, and </w:t>
      </w:r>
      <w:r w:rsidRPr="00C8337A">
        <w:rPr>
          <w:rFonts w:ascii="Times New Roman" w:eastAsia="Times New Roman" w:hAnsi="Times New Roman" w:cs="Times New Roman"/>
          <w:b/>
          <w:bCs/>
          <w:kern w:val="0"/>
          <w:sz w:val="24"/>
          <w:szCs w:val="24"/>
          <w:lang w:eastAsia="en-IN"/>
          <w14:ligatures w14:val="none"/>
        </w:rPr>
        <w:t>patient comfort demand</w:t>
      </w:r>
      <w:r w:rsidRPr="00C8337A">
        <w:rPr>
          <w:rFonts w:ascii="Times New Roman" w:eastAsia="Times New Roman" w:hAnsi="Times New Roman" w:cs="Times New Roman"/>
          <w:kern w:val="0"/>
          <w:sz w:val="24"/>
          <w:szCs w:val="24"/>
          <w:lang w:eastAsia="en-IN"/>
          <w14:ligatures w14:val="none"/>
        </w:rPr>
        <w:t xml:space="preserve">. Regulatory emphasis from global agencies such as the </w:t>
      </w:r>
      <w:r w:rsidRPr="00C8337A">
        <w:rPr>
          <w:rFonts w:ascii="Times New Roman" w:eastAsia="Times New Roman" w:hAnsi="Times New Roman" w:cs="Times New Roman"/>
          <w:b/>
          <w:bCs/>
          <w:kern w:val="0"/>
          <w:sz w:val="24"/>
          <w:szCs w:val="24"/>
          <w:lang w:eastAsia="en-IN"/>
          <w14:ligatures w14:val="none"/>
        </w:rPr>
        <w:t>World Health Organization (WHO)</w:t>
      </w:r>
      <w:r w:rsidRPr="00C8337A">
        <w:rPr>
          <w:rFonts w:ascii="Times New Roman" w:eastAsia="Times New Roman" w:hAnsi="Times New Roman" w:cs="Times New Roman"/>
          <w:kern w:val="0"/>
          <w:sz w:val="24"/>
          <w:szCs w:val="24"/>
          <w:lang w:eastAsia="en-IN"/>
          <w14:ligatures w14:val="none"/>
        </w:rPr>
        <w:t xml:space="preserve"> and </w:t>
      </w:r>
      <w:proofErr w:type="spellStart"/>
      <w:r w:rsidRPr="00C8337A">
        <w:rPr>
          <w:rFonts w:ascii="Times New Roman" w:eastAsia="Times New Roman" w:hAnsi="Times New Roman" w:cs="Times New Roman"/>
          <w:b/>
          <w:bCs/>
          <w:kern w:val="0"/>
          <w:sz w:val="24"/>
          <w:szCs w:val="24"/>
          <w:lang w:eastAsia="en-IN"/>
          <w14:ligatures w14:val="none"/>
        </w:rPr>
        <w:t>Centers</w:t>
      </w:r>
      <w:proofErr w:type="spellEnd"/>
      <w:r w:rsidRPr="00C8337A">
        <w:rPr>
          <w:rFonts w:ascii="Times New Roman" w:eastAsia="Times New Roman" w:hAnsi="Times New Roman" w:cs="Times New Roman"/>
          <w:b/>
          <w:bCs/>
          <w:kern w:val="0"/>
          <w:sz w:val="24"/>
          <w:szCs w:val="24"/>
          <w:lang w:eastAsia="en-IN"/>
          <w14:ligatures w14:val="none"/>
        </w:rPr>
        <w:t xml:space="preserve"> for Disease Control and Prevention (CDC)</w:t>
      </w:r>
      <w:r w:rsidRPr="00C8337A">
        <w:rPr>
          <w:rFonts w:ascii="Times New Roman" w:eastAsia="Times New Roman" w:hAnsi="Times New Roman" w:cs="Times New Roman"/>
          <w:kern w:val="0"/>
          <w:sz w:val="24"/>
          <w:szCs w:val="24"/>
          <w:lang w:eastAsia="en-IN"/>
          <w14:ligatures w14:val="none"/>
        </w:rPr>
        <w:t xml:space="preserve"> on routine cervical cancer screening is further driving the market. Moreover, rising incidences of </w:t>
      </w:r>
      <w:r w:rsidRPr="00C8337A">
        <w:rPr>
          <w:rFonts w:ascii="Times New Roman" w:eastAsia="Times New Roman" w:hAnsi="Times New Roman" w:cs="Times New Roman"/>
          <w:b/>
          <w:bCs/>
          <w:kern w:val="0"/>
          <w:sz w:val="24"/>
          <w:szCs w:val="24"/>
          <w:lang w:eastAsia="en-IN"/>
          <w14:ligatures w14:val="none"/>
        </w:rPr>
        <w:t>HPV-related cervical cancer</w:t>
      </w:r>
      <w:r w:rsidRPr="00C8337A">
        <w:rPr>
          <w:rFonts w:ascii="Times New Roman" w:eastAsia="Times New Roman" w:hAnsi="Times New Roman" w:cs="Times New Roman"/>
          <w:kern w:val="0"/>
          <w:sz w:val="24"/>
          <w:szCs w:val="24"/>
          <w:lang w:eastAsia="en-IN"/>
          <w14:ligatures w14:val="none"/>
        </w:rPr>
        <w:t xml:space="preserve">, increasing access to </w:t>
      </w:r>
      <w:r w:rsidRPr="00C8337A">
        <w:rPr>
          <w:rFonts w:ascii="Times New Roman" w:eastAsia="Times New Roman" w:hAnsi="Times New Roman" w:cs="Times New Roman"/>
          <w:b/>
          <w:bCs/>
          <w:kern w:val="0"/>
          <w:sz w:val="24"/>
          <w:szCs w:val="24"/>
          <w:lang w:eastAsia="en-IN"/>
          <w14:ligatures w14:val="none"/>
        </w:rPr>
        <w:t>universal healthcare services in developing regions</w:t>
      </w:r>
      <w:r w:rsidRPr="00C8337A">
        <w:rPr>
          <w:rFonts w:ascii="Times New Roman" w:eastAsia="Times New Roman" w:hAnsi="Times New Roman" w:cs="Times New Roman"/>
          <w:kern w:val="0"/>
          <w:sz w:val="24"/>
          <w:szCs w:val="24"/>
          <w:lang w:eastAsia="en-IN"/>
          <w14:ligatures w14:val="none"/>
        </w:rPr>
        <w:t xml:space="preserve">, and a shift toward </w:t>
      </w:r>
      <w:r w:rsidRPr="00C8337A">
        <w:rPr>
          <w:rFonts w:ascii="Times New Roman" w:eastAsia="Times New Roman" w:hAnsi="Times New Roman" w:cs="Times New Roman"/>
          <w:b/>
          <w:bCs/>
          <w:kern w:val="0"/>
          <w:sz w:val="24"/>
          <w:szCs w:val="24"/>
          <w:lang w:eastAsia="en-IN"/>
          <w14:ligatures w14:val="none"/>
        </w:rPr>
        <w:t>single-use and eco-friendly medical devices</w:t>
      </w:r>
      <w:r w:rsidRPr="00C8337A">
        <w:rPr>
          <w:rFonts w:ascii="Times New Roman" w:eastAsia="Times New Roman" w:hAnsi="Times New Roman" w:cs="Times New Roman"/>
          <w:kern w:val="0"/>
          <w:sz w:val="24"/>
          <w:szCs w:val="24"/>
          <w:lang w:eastAsia="en-IN"/>
          <w14:ligatures w14:val="none"/>
        </w:rPr>
        <w:t xml:space="preserve"> are shaping strategic investments in the field.</w:t>
      </w:r>
    </w:p>
    <w:p w14:paraId="6C430848"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 xml:space="preserve">Another important dimension is </w:t>
      </w:r>
      <w:r w:rsidRPr="00C8337A">
        <w:rPr>
          <w:rFonts w:ascii="Times New Roman" w:eastAsia="Times New Roman" w:hAnsi="Times New Roman" w:cs="Times New Roman"/>
          <w:b/>
          <w:bCs/>
          <w:kern w:val="0"/>
          <w:sz w:val="24"/>
          <w:szCs w:val="24"/>
          <w:lang w:eastAsia="en-IN"/>
          <w14:ligatures w14:val="none"/>
        </w:rPr>
        <w:t>healthcare infrastructure modernization</w:t>
      </w:r>
      <w:r w:rsidRPr="00C8337A">
        <w:rPr>
          <w:rFonts w:ascii="Times New Roman" w:eastAsia="Times New Roman" w:hAnsi="Times New Roman" w:cs="Times New Roman"/>
          <w:kern w:val="0"/>
          <w:sz w:val="24"/>
          <w:szCs w:val="24"/>
          <w:lang w:eastAsia="en-IN"/>
          <w14:ligatures w14:val="none"/>
        </w:rPr>
        <w:t xml:space="preserve"> in low- and middle-income countries. With programs like the WHO’s </w:t>
      </w:r>
      <w:r w:rsidRPr="00C8337A">
        <w:rPr>
          <w:rFonts w:ascii="Times New Roman" w:eastAsia="Times New Roman" w:hAnsi="Times New Roman" w:cs="Times New Roman"/>
          <w:b/>
          <w:bCs/>
          <w:kern w:val="0"/>
          <w:sz w:val="24"/>
          <w:szCs w:val="24"/>
          <w:lang w:eastAsia="en-IN"/>
          <w14:ligatures w14:val="none"/>
        </w:rPr>
        <w:t>Global Strategy to Accelerate the Elimination of Cervical Cancer</w:t>
      </w:r>
      <w:r w:rsidRPr="00C8337A">
        <w:rPr>
          <w:rFonts w:ascii="Times New Roman" w:eastAsia="Times New Roman" w:hAnsi="Times New Roman" w:cs="Times New Roman"/>
          <w:kern w:val="0"/>
          <w:sz w:val="24"/>
          <w:szCs w:val="24"/>
          <w:lang w:eastAsia="en-IN"/>
          <w14:ligatures w14:val="none"/>
        </w:rPr>
        <w:t>, deployment of vaginal speculums—especially affordable and disposable variants—has significantly grown in remote and under-resourced regions.</w:t>
      </w:r>
    </w:p>
    <w:p w14:paraId="62A1B1FB"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 xml:space="preserve">Technological integration in women’s diagnostics is also gaining ground. </w:t>
      </w:r>
      <w:r w:rsidRPr="00C8337A">
        <w:rPr>
          <w:rFonts w:ascii="Times New Roman" w:eastAsia="Times New Roman" w:hAnsi="Times New Roman" w:cs="Times New Roman"/>
          <w:i/>
          <w:iCs/>
          <w:kern w:val="0"/>
          <w:sz w:val="24"/>
          <w:szCs w:val="24"/>
          <w:lang w:eastAsia="en-IN"/>
          <w14:ligatures w14:val="none"/>
        </w:rPr>
        <w:t>The push for ergonomically advanced, self-warming, and camera-integrated speculums reflects a trend toward enhancing patient comfort and facilitating real-time diagnostics in telemedicine settings.</w:t>
      </w:r>
    </w:p>
    <w:p w14:paraId="7035E5E3"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Key stakeholders in this market include:</w:t>
      </w:r>
    </w:p>
    <w:p w14:paraId="5EC13165" w14:textId="77777777" w:rsidR="00C8337A" w:rsidRPr="00C8337A" w:rsidRDefault="00C8337A" w:rsidP="00C8337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OEMs and medical device manufacturers</w:t>
      </w:r>
    </w:p>
    <w:p w14:paraId="3490DA51" w14:textId="77777777" w:rsidR="00C8337A" w:rsidRPr="00C8337A" w:rsidRDefault="00C8337A" w:rsidP="00C8337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OB-GYN and diagnostic clinics</w:t>
      </w:r>
    </w:p>
    <w:p w14:paraId="34141B1C" w14:textId="77777777" w:rsidR="00C8337A" w:rsidRPr="00C8337A" w:rsidRDefault="00C8337A" w:rsidP="00C8337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 xml:space="preserve">Hospitals and ambulatory surgical </w:t>
      </w:r>
      <w:proofErr w:type="spellStart"/>
      <w:r w:rsidRPr="00C8337A">
        <w:rPr>
          <w:rFonts w:ascii="Times New Roman" w:eastAsia="Times New Roman" w:hAnsi="Times New Roman" w:cs="Times New Roman"/>
          <w:b/>
          <w:bCs/>
          <w:kern w:val="0"/>
          <w:sz w:val="24"/>
          <w:szCs w:val="24"/>
          <w:lang w:eastAsia="en-IN"/>
          <w14:ligatures w14:val="none"/>
        </w:rPr>
        <w:t>centers</w:t>
      </w:r>
      <w:proofErr w:type="spellEnd"/>
    </w:p>
    <w:p w14:paraId="0260D82B" w14:textId="77777777" w:rsidR="00C8337A" w:rsidRPr="00C8337A" w:rsidRDefault="00C8337A" w:rsidP="00C8337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Public health agencies and NGOs</w:t>
      </w:r>
    </w:p>
    <w:p w14:paraId="585198AD" w14:textId="77777777" w:rsidR="00C8337A" w:rsidRPr="00C8337A" w:rsidRDefault="00C8337A" w:rsidP="00C8337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Medical distributors and retailers</w:t>
      </w:r>
    </w:p>
    <w:p w14:paraId="4D5B0163" w14:textId="77777777" w:rsidR="00C8337A" w:rsidRPr="00C8337A" w:rsidRDefault="00C8337A" w:rsidP="00C8337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Regulatory bodies and policymakers</w:t>
      </w:r>
    </w:p>
    <w:p w14:paraId="375109F5" w14:textId="77777777" w:rsidR="00C8337A" w:rsidRPr="00C8337A" w:rsidRDefault="00C8337A" w:rsidP="00C8337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Investors focused on women’s health innovations</w:t>
      </w:r>
    </w:p>
    <w:p w14:paraId="3AF7D16C"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As the global healthcare system continues to align with UN Sustainable Development Goals (SDG 3 – Good Health and Well-being), the vaginal speculum market is positioned not only for economic expansion but also for social impact.</w:t>
      </w:r>
    </w:p>
    <w:p w14:paraId="09A94271" w14:textId="77777777" w:rsidR="00C8337A" w:rsidRPr="00C8337A" w:rsidRDefault="00C8337A" w:rsidP="00C8337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337A">
        <w:rPr>
          <w:rFonts w:ascii="Times New Roman" w:eastAsia="Times New Roman" w:hAnsi="Times New Roman" w:cs="Times New Roman"/>
          <w:b/>
          <w:bCs/>
          <w:kern w:val="0"/>
          <w:sz w:val="27"/>
          <w:szCs w:val="27"/>
          <w:lang w:eastAsia="en-IN"/>
          <w14:ligatures w14:val="none"/>
        </w:rPr>
        <w:t>2. Market Segmentation and Forecast Scope</w:t>
      </w:r>
    </w:p>
    <w:p w14:paraId="3D668BE5"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lastRenderedPageBreak/>
        <w:t xml:space="preserve">The global vaginal speculum market can be systematically segmented based on </w:t>
      </w:r>
      <w:r w:rsidRPr="00C8337A">
        <w:rPr>
          <w:rFonts w:ascii="Times New Roman" w:eastAsia="Times New Roman" w:hAnsi="Times New Roman" w:cs="Times New Roman"/>
          <w:b/>
          <w:bCs/>
          <w:kern w:val="0"/>
          <w:sz w:val="24"/>
          <w:szCs w:val="24"/>
          <w:lang w:eastAsia="en-IN"/>
          <w14:ligatures w14:val="none"/>
        </w:rPr>
        <w:t>product type</w:t>
      </w:r>
      <w:r w:rsidRPr="00C8337A">
        <w:rPr>
          <w:rFonts w:ascii="Times New Roman" w:eastAsia="Times New Roman" w:hAnsi="Times New Roman" w:cs="Times New Roman"/>
          <w:kern w:val="0"/>
          <w:sz w:val="24"/>
          <w:szCs w:val="24"/>
          <w:lang w:eastAsia="en-IN"/>
          <w14:ligatures w14:val="none"/>
        </w:rPr>
        <w:t xml:space="preserve">, </w:t>
      </w:r>
      <w:r w:rsidRPr="00C8337A">
        <w:rPr>
          <w:rFonts w:ascii="Times New Roman" w:eastAsia="Times New Roman" w:hAnsi="Times New Roman" w:cs="Times New Roman"/>
          <w:b/>
          <w:bCs/>
          <w:kern w:val="0"/>
          <w:sz w:val="24"/>
          <w:szCs w:val="24"/>
          <w:lang w:eastAsia="en-IN"/>
          <w14:ligatures w14:val="none"/>
        </w:rPr>
        <w:t>material type</w:t>
      </w:r>
      <w:r w:rsidRPr="00C8337A">
        <w:rPr>
          <w:rFonts w:ascii="Times New Roman" w:eastAsia="Times New Roman" w:hAnsi="Times New Roman" w:cs="Times New Roman"/>
          <w:kern w:val="0"/>
          <w:sz w:val="24"/>
          <w:szCs w:val="24"/>
          <w:lang w:eastAsia="en-IN"/>
          <w14:ligatures w14:val="none"/>
        </w:rPr>
        <w:t xml:space="preserve">, </w:t>
      </w:r>
      <w:r w:rsidRPr="00C8337A">
        <w:rPr>
          <w:rFonts w:ascii="Times New Roman" w:eastAsia="Times New Roman" w:hAnsi="Times New Roman" w:cs="Times New Roman"/>
          <w:b/>
          <w:bCs/>
          <w:kern w:val="0"/>
          <w:sz w:val="24"/>
          <w:szCs w:val="24"/>
          <w:lang w:eastAsia="en-IN"/>
          <w14:ligatures w14:val="none"/>
        </w:rPr>
        <w:t>end user</w:t>
      </w:r>
      <w:r w:rsidRPr="00C8337A">
        <w:rPr>
          <w:rFonts w:ascii="Times New Roman" w:eastAsia="Times New Roman" w:hAnsi="Times New Roman" w:cs="Times New Roman"/>
          <w:kern w:val="0"/>
          <w:sz w:val="24"/>
          <w:szCs w:val="24"/>
          <w:lang w:eastAsia="en-IN"/>
          <w14:ligatures w14:val="none"/>
        </w:rPr>
        <w:t xml:space="preserve">, and </w:t>
      </w:r>
      <w:r w:rsidRPr="00C8337A">
        <w:rPr>
          <w:rFonts w:ascii="Times New Roman" w:eastAsia="Times New Roman" w:hAnsi="Times New Roman" w:cs="Times New Roman"/>
          <w:b/>
          <w:bCs/>
          <w:kern w:val="0"/>
          <w:sz w:val="24"/>
          <w:szCs w:val="24"/>
          <w:lang w:eastAsia="en-IN"/>
          <w14:ligatures w14:val="none"/>
        </w:rPr>
        <w:t>region</w:t>
      </w:r>
      <w:r w:rsidRPr="00C8337A">
        <w:rPr>
          <w:rFonts w:ascii="Times New Roman" w:eastAsia="Times New Roman" w:hAnsi="Times New Roman" w:cs="Times New Roman"/>
          <w:kern w:val="0"/>
          <w:sz w:val="24"/>
          <w:szCs w:val="24"/>
          <w:lang w:eastAsia="en-IN"/>
          <w14:ligatures w14:val="none"/>
        </w:rPr>
        <w:t>. Each dimension reflects variations in design, usage setting, and patient preference—offering insights into strategic pockets of growth from 2024 to 2030.</w:t>
      </w:r>
    </w:p>
    <w:p w14:paraId="2211956D" w14:textId="77777777" w:rsidR="00C8337A" w:rsidRPr="00C8337A" w:rsidRDefault="00C8337A" w:rsidP="00C8337A">
      <w:pPr>
        <w:spacing w:after="0"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pict w14:anchorId="1DC6A8E2">
          <v:rect id="_x0000_i1027" style="width:0;height:1.5pt" o:hralign="center" o:hrstd="t" o:hr="t" fillcolor="#a0a0a0" stroked="f"/>
        </w:pict>
      </w:r>
    </w:p>
    <w:p w14:paraId="179E4A25" w14:textId="77777777" w:rsidR="00C8337A" w:rsidRPr="00C8337A" w:rsidRDefault="00C8337A" w:rsidP="00C8337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By Product Type</w:t>
      </w:r>
    </w:p>
    <w:p w14:paraId="2E8F3539" w14:textId="77777777" w:rsidR="00C8337A" w:rsidRPr="00C8337A" w:rsidRDefault="00C8337A" w:rsidP="00C8337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One-time Use (Disposable) Vaginal Speculums</w:t>
      </w:r>
    </w:p>
    <w:p w14:paraId="46F9A5FF" w14:textId="77777777" w:rsidR="00C8337A" w:rsidRPr="00C8337A" w:rsidRDefault="00C8337A" w:rsidP="00C8337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Reusable Vaginal Speculums</w:t>
      </w:r>
    </w:p>
    <w:p w14:paraId="7261FCC1"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Disposable vaginal speculums</w:t>
      </w:r>
      <w:r w:rsidRPr="00C8337A">
        <w:rPr>
          <w:rFonts w:ascii="Times New Roman" w:eastAsia="Times New Roman" w:hAnsi="Times New Roman" w:cs="Times New Roman"/>
          <w:kern w:val="0"/>
          <w:sz w:val="24"/>
          <w:szCs w:val="24"/>
          <w:lang w:eastAsia="en-IN"/>
          <w14:ligatures w14:val="none"/>
        </w:rPr>
        <w:t xml:space="preserve"> dominate the market due to their superior hygiene assurance, lower cross-contamination risk, and growing preference in outpatient and emergency care settings. In </w:t>
      </w:r>
      <w:r w:rsidRPr="00C8337A">
        <w:rPr>
          <w:rFonts w:ascii="Times New Roman" w:eastAsia="Times New Roman" w:hAnsi="Times New Roman" w:cs="Times New Roman"/>
          <w:b/>
          <w:bCs/>
          <w:kern w:val="0"/>
          <w:sz w:val="24"/>
          <w:szCs w:val="24"/>
          <w:lang w:eastAsia="en-IN"/>
          <w14:ligatures w14:val="none"/>
        </w:rPr>
        <w:t>2024</w:t>
      </w:r>
      <w:r w:rsidRPr="00C8337A">
        <w:rPr>
          <w:rFonts w:ascii="Times New Roman" w:eastAsia="Times New Roman" w:hAnsi="Times New Roman" w:cs="Times New Roman"/>
          <w:kern w:val="0"/>
          <w:sz w:val="24"/>
          <w:szCs w:val="24"/>
          <w:lang w:eastAsia="en-IN"/>
          <w14:ligatures w14:val="none"/>
        </w:rPr>
        <w:t xml:space="preserve">, this segment accounted for approximately </w:t>
      </w:r>
      <w:r w:rsidRPr="00C8337A">
        <w:rPr>
          <w:rFonts w:ascii="Times New Roman" w:eastAsia="Times New Roman" w:hAnsi="Times New Roman" w:cs="Times New Roman"/>
          <w:b/>
          <w:bCs/>
          <w:kern w:val="0"/>
          <w:sz w:val="24"/>
          <w:szCs w:val="24"/>
          <w:lang w:eastAsia="en-IN"/>
          <w14:ligatures w14:val="none"/>
        </w:rPr>
        <w:t>67% of global revenue</w:t>
      </w:r>
      <w:r w:rsidRPr="00C8337A">
        <w:rPr>
          <w:rFonts w:ascii="Times New Roman" w:eastAsia="Times New Roman" w:hAnsi="Times New Roman" w:cs="Times New Roman"/>
          <w:kern w:val="0"/>
          <w:sz w:val="24"/>
          <w:szCs w:val="24"/>
          <w:lang w:eastAsia="en-IN"/>
          <w14:ligatures w14:val="none"/>
        </w:rPr>
        <w:t>. The ongoing global trend of shifting toward single-use medical devices in line with infection prevention standards is expected to further accelerate this segment's growth.</w:t>
      </w:r>
    </w:p>
    <w:p w14:paraId="342A5F24"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i/>
          <w:iCs/>
          <w:kern w:val="0"/>
          <w:sz w:val="24"/>
          <w:szCs w:val="24"/>
          <w:lang w:eastAsia="en-IN"/>
          <w14:ligatures w14:val="none"/>
        </w:rPr>
        <w:t>Reusable speculums</w:t>
      </w:r>
      <w:r w:rsidRPr="00C8337A">
        <w:rPr>
          <w:rFonts w:ascii="Times New Roman" w:eastAsia="Times New Roman" w:hAnsi="Times New Roman" w:cs="Times New Roman"/>
          <w:kern w:val="0"/>
          <w:sz w:val="24"/>
          <w:szCs w:val="24"/>
          <w:lang w:eastAsia="en-IN"/>
          <w14:ligatures w14:val="none"/>
        </w:rPr>
        <w:t>, often made of stainless steel, remain relevant in resource-constrained environments and academic hospitals where sterilization infrastructure is available and cost-optimization is critical.</w:t>
      </w:r>
    </w:p>
    <w:p w14:paraId="5890B8A0" w14:textId="77777777" w:rsidR="00C8337A" w:rsidRPr="00C8337A" w:rsidRDefault="00C8337A" w:rsidP="00C8337A">
      <w:pPr>
        <w:spacing w:after="0"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pict w14:anchorId="6949A171">
          <v:rect id="_x0000_i1028" style="width:0;height:1.5pt" o:hralign="center" o:hrstd="t" o:hr="t" fillcolor="#a0a0a0" stroked="f"/>
        </w:pict>
      </w:r>
    </w:p>
    <w:p w14:paraId="4307B614" w14:textId="77777777" w:rsidR="00C8337A" w:rsidRPr="00C8337A" w:rsidRDefault="00C8337A" w:rsidP="00C8337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By Material Type</w:t>
      </w:r>
    </w:p>
    <w:p w14:paraId="19E102F2" w14:textId="77777777" w:rsidR="00C8337A" w:rsidRPr="00C8337A" w:rsidRDefault="00C8337A" w:rsidP="00C8337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Plastic</w:t>
      </w:r>
    </w:p>
    <w:p w14:paraId="683AC40B" w14:textId="77777777" w:rsidR="00C8337A" w:rsidRPr="00C8337A" w:rsidRDefault="00C8337A" w:rsidP="00C8337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 xml:space="preserve">Metal (Stainless Steel, </w:t>
      </w:r>
      <w:proofErr w:type="spellStart"/>
      <w:r w:rsidRPr="00C8337A">
        <w:rPr>
          <w:rFonts w:ascii="Times New Roman" w:eastAsia="Times New Roman" w:hAnsi="Times New Roman" w:cs="Times New Roman"/>
          <w:b/>
          <w:bCs/>
          <w:kern w:val="0"/>
          <w:sz w:val="24"/>
          <w:szCs w:val="24"/>
          <w:lang w:eastAsia="en-IN"/>
          <w14:ligatures w14:val="none"/>
        </w:rPr>
        <w:t>Aluminum</w:t>
      </w:r>
      <w:proofErr w:type="spellEnd"/>
      <w:r w:rsidRPr="00C8337A">
        <w:rPr>
          <w:rFonts w:ascii="Times New Roman" w:eastAsia="Times New Roman" w:hAnsi="Times New Roman" w:cs="Times New Roman"/>
          <w:b/>
          <w:bCs/>
          <w:kern w:val="0"/>
          <w:sz w:val="24"/>
          <w:szCs w:val="24"/>
          <w:lang w:eastAsia="en-IN"/>
          <w14:ligatures w14:val="none"/>
        </w:rPr>
        <w:t>)</w:t>
      </w:r>
    </w:p>
    <w:p w14:paraId="317FDACD"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 xml:space="preserve">Plastic vaginal speculums, especially those made from medical-grade polystyrene or polycarbonate, are expected to witness the </w:t>
      </w:r>
      <w:r w:rsidRPr="00C8337A">
        <w:rPr>
          <w:rFonts w:ascii="Times New Roman" w:eastAsia="Times New Roman" w:hAnsi="Times New Roman" w:cs="Times New Roman"/>
          <w:b/>
          <w:bCs/>
          <w:kern w:val="0"/>
          <w:sz w:val="24"/>
          <w:szCs w:val="24"/>
          <w:lang w:eastAsia="en-IN"/>
          <w14:ligatures w14:val="none"/>
        </w:rPr>
        <w:t>fastest CAGR from 2024 to 2030</w:t>
      </w:r>
      <w:r w:rsidRPr="00C8337A">
        <w:rPr>
          <w:rFonts w:ascii="Times New Roman" w:eastAsia="Times New Roman" w:hAnsi="Times New Roman" w:cs="Times New Roman"/>
          <w:kern w:val="0"/>
          <w:sz w:val="24"/>
          <w:szCs w:val="24"/>
          <w:lang w:eastAsia="en-IN"/>
          <w14:ligatures w14:val="none"/>
        </w:rPr>
        <w:t xml:space="preserve">. They are lighter, more cost-effective for single-use applications, and increasingly used in combination with embedded technologies (e.g., integrated lights or camera modules). </w:t>
      </w:r>
      <w:r w:rsidRPr="00C8337A">
        <w:rPr>
          <w:rFonts w:ascii="Times New Roman" w:eastAsia="Times New Roman" w:hAnsi="Times New Roman" w:cs="Times New Roman"/>
          <w:i/>
          <w:iCs/>
          <w:kern w:val="0"/>
          <w:sz w:val="24"/>
          <w:szCs w:val="24"/>
          <w:lang w:eastAsia="en-IN"/>
          <w14:ligatures w14:val="none"/>
        </w:rPr>
        <w:t>Their rise also supports broader sustainability discussions through the development of biodegradable polymer options.</w:t>
      </w:r>
    </w:p>
    <w:p w14:paraId="10F9A72B" w14:textId="77777777" w:rsidR="00C8337A" w:rsidRPr="00C8337A" w:rsidRDefault="00C8337A" w:rsidP="00C8337A">
      <w:pPr>
        <w:spacing w:after="0"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pict w14:anchorId="48C366DC">
          <v:rect id="_x0000_i1029" style="width:0;height:1.5pt" o:hralign="center" o:hrstd="t" o:hr="t" fillcolor="#a0a0a0" stroked="f"/>
        </w:pict>
      </w:r>
    </w:p>
    <w:p w14:paraId="548ED50B" w14:textId="77777777" w:rsidR="00C8337A" w:rsidRPr="00C8337A" w:rsidRDefault="00C8337A" w:rsidP="00C8337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By End User</w:t>
      </w:r>
    </w:p>
    <w:p w14:paraId="068FD839" w14:textId="77777777" w:rsidR="00C8337A" w:rsidRPr="00C8337A" w:rsidRDefault="00C8337A" w:rsidP="00C8337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Hospitals</w:t>
      </w:r>
    </w:p>
    <w:p w14:paraId="5766B249" w14:textId="77777777" w:rsidR="00C8337A" w:rsidRPr="00C8337A" w:rsidRDefault="00C8337A" w:rsidP="00C8337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C8337A">
        <w:rPr>
          <w:rFonts w:ascii="Times New Roman" w:eastAsia="Times New Roman" w:hAnsi="Times New Roman" w:cs="Times New Roman"/>
          <w:b/>
          <w:bCs/>
          <w:kern w:val="0"/>
          <w:sz w:val="24"/>
          <w:szCs w:val="24"/>
          <w:lang w:eastAsia="en-IN"/>
          <w14:ligatures w14:val="none"/>
        </w:rPr>
        <w:t>Gynecology</w:t>
      </w:r>
      <w:proofErr w:type="spellEnd"/>
      <w:r w:rsidRPr="00C8337A">
        <w:rPr>
          <w:rFonts w:ascii="Times New Roman" w:eastAsia="Times New Roman" w:hAnsi="Times New Roman" w:cs="Times New Roman"/>
          <w:b/>
          <w:bCs/>
          <w:kern w:val="0"/>
          <w:sz w:val="24"/>
          <w:szCs w:val="24"/>
          <w:lang w:eastAsia="en-IN"/>
          <w14:ligatures w14:val="none"/>
        </w:rPr>
        <w:t xml:space="preserve"> Clinics</w:t>
      </w:r>
    </w:p>
    <w:p w14:paraId="19D28179" w14:textId="77777777" w:rsidR="00C8337A" w:rsidRPr="00C8337A" w:rsidRDefault="00C8337A" w:rsidP="00C8337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 xml:space="preserve">Ambulatory Surgical </w:t>
      </w:r>
      <w:proofErr w:type="spellStart"/>
      <w:r w:rsidRPr="00C8337A">
        <w:rPr>
          <w:rFonts w:ascii="Times New Roman" w:eastAsia="Times New Roman" w:hAnsi="Times New Roman" w:cs="Times New Roman"/>
          <w:b/>
          <w:bCs/>
          <w:kern w:val="0"/>
          <w:sz w:val="24"/>
          <w:szCs w:val="24"/>
          <w:lang w:eastAsia="en-IN"/>
          <w14:ligatures w14:val="none"/>
        </w:rPr>
        <w:t>Centers</w:t>
      </w:r>
      <w:proofErr w:type="spellEnd"/>
      <w:r w:rsidRPr="00C8337A">
        <w:rPr>
          <w:rFonts w:ascii="Times New Roman" w:eastAsia="Times New Roman" w:hAnsi="Times New Roman" w:cs="Times New Roman"/>
          <w:b/>
          <w:bCs/>
          <w:kern w:val="0"/>
          <w:sz w:val="24"/>
          <w:szCs w:val="24"/>
          <w:lang w:eastAsia="en-IN"/>
          <w14:ligatures w14:val="none"/>
        </w:rPr>
        <w:t xml:space="preserve"> (ASCs)</w:t>
      </w:r>
    </w:p>
    <w:p w14:paraId="3BBDC876" w14:textId="77777777" w:rsidR="00C8337A" w:rsidRPr="00C8337A" w:rsidRDefault="00C8337A" w:rsidP="00C8337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 xml:space="preserve">Community Health </w:t>
      </w:r>
      <w:proofErr w:type="spellStart"/>
      <w:r w:rsidRPr="00C8337A">
        <w:rPr>
          <w:rFonts w:ascii="Times New Roman" w:eastAsia="Times New Roman" w:hAnsi="Times New Roman" w:cs="Times New Roman"/>
          <w:b/>
          <w:bCs/>
          <w:kern w:val="0"/>
          <w:sz w:val="24"/>
          <w:szCs w:val="24"/>
          <w:lang w:eastAsia="en-IN"/>
          <w14:ligatures w14:val="none"/>
        </w:rPr>
        <w:t>Centers</w:t>
      </w:r>
      <w:proofErr w:type="spellEnd"/>
      <w:r w:rsidRPr="00C8337A">
        <w:rPr>
          <w:rFonts w:ascii="Times New Roman" w:eastAsia="Times New Roman" w:hAnsi="Times New Roman" w:cs="Times New Roman"/>
          <w:b/>
          <w:bCs/>
          <w:kern w:val="0"/>
          <w:sz w:val="24"/>
          <w:szCs w:val="24"/>
          <w:lang w:eastAsia="en-IN"/>
          <w14:ligatures w14:val="none"/>
        </w:rPr>
        <w:t xml:space="preserve"> &amp; NGOs</w:t>
      </w:r>
    </w:p>
    <w:p w14:paraId="7AC037F9"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Hospitals</w:t>
      </w:r>
      <w:r w:rsidRPr="00C8337A">
        <w:rPr>
          <w:rFonts w:ascii="Times New Roman" w:eastAsia="Times New Roman" w:hAnsi="Times New Roman" w:cs="Times New Roman"/>
          <w:kern w:val="0"/>
          <w:sz w:val="24"/>
          <w:szCs w:val="24"/>
          <w:lang w:eastAsia="en-IN"/>
          <w14:ligatures w14:val="none"/>
        </w:rPr>
        <w:t xml:space="preserve"> form the largest end-user group due to the high volume of </w:t>
      </w:r>
      <w:proofErr w:type="spellStart"/>
      <w:r w:rsidRPr="00C8337A">
        <w:rPr>
          <w:rFonts w:ascii="Times New Roman" w:eastAsia="Times New Roman" w:hAnsi="Times New Roman" w:cs="Times New Roman"/>
          <w:kern w:val="0"/>
          <w:sz w:val="24"/>
          <w:szCs w:val="24"/>
          <w:lang w:eastAsia="en-IN"/>
          <w14:ligatures w14:val="none"/>
        </w:rPr>
        <w:t>gynecological</w:t>
      </w:r>
      <w:proofErr w:type="spellEnd"/>
      <w:r w:rsidRPr="00C8337A">
        <w:rPr>
          <w:rFonts w:ascii="Times New Roman" w:eastAsia="Times New Roman" w:hAnsi="Times New Roman" w:cs="Times New Roman"/>
          <w:kern w:val="0"/>
          <w:sz w:val="24"/>
          <w:szCs w:val="24"/>
          <w:lang w:eastAsia="en-IN"/>
          <w14:ligatures w14:val="none"/>
        </w:rPr>
        <w:t xml:space="preserve"> exams, emergency procedures, and routine checkups conducted. However, </w:t>
      </w:r>
      <w:proofErr w:type="spellStart"/>
      <w:r w:rsidRPr="00C8337A">
        <w:rPr>
          <w:rFonts w:ascii="Times New Roman" w:eastAsia="Times New Roman" w:hAnsi="Times New Roman" w:cs="Times New Roman"/>
          <w:b/>
          <w:bCs/>
          <w:kern w:val="0"/>
          <w:sz w:val="24"/>
          <w:szCs w:val="24"/>
          <w:lang w:eastAsia="en-IN"/>
          <w14:ligatures w14:val="none"/>
        </w:rPr>
        <w:t>gynecology</w:t>
      </w:r>
      <w:proofErr w:type="spellEnd"/>
      <w:r w:rsidRPr="00C8337A">
        <w:rPr>
          <w:rFonts w:ascii="Times New Roman" w:eastAsia="Times New Roman" w:hAnsi="Times New Roman" w:cs="Times New Roman"/>
          <w:b/>
          <w:bCs/>
          <w:kern w:val="0"/>
          <w:sz w:val="24"/>
          <w:szCs w:val="24"/>
          <w:lang w:eastAsia="en-IN"/>
          <w14:ligatures w14:val="none"/>
        </w:rPr>
        <w:t xml:space="preserve"> clinics</w:t>
      </w:r>
      <w:r w:rsidRPr="00C8337A">
        <w:rPr>
          <w:rFonts w:ascii="Times New Roman" w:eastAsia="Times New Roman" w:hAnsi="Times New Roman" w:cs="Times New Roman"/>
          <w:kern w:val="0"/>
          <w:sz w:val="24"/>
          <w:szCs w:val="24"/>
          <w:lang w:eastAsia="en-IN"/>
          <w14:ligatures w14:val="none"/>
        </w:rPr>
        <w:t xml:space="preserve"> and </w:t>
      </w:r>
      <w:r w:rsidRPr="00C8337A">
        <w:rPr>
          <w:rFonts w:ascii="Times New Roman" w:eastAsia="Times New Roman" w:hAnsi="Times New Roman" w:cs="Times New Roman"/>
          <w:b/>
          <w:bCs/>
          <w:kern w:val="0"/>
          <w:sz w:val="24"/>
          <w:szCs w:val="24"/>
          <w:lang w:eastAsia="en-IN"/>
          <w14:ligatures w14:val="none"/>
        </w:rPr>
        <w:t>ASCs</w:t>
      </w:r>
      <w:r w:rsidRPr="00C8337A">
        <w:rPr>
          <w:rFonts w:ascii="Times New Roman" w:eastAsia="Times New Roman" w:hAnsi="Times New Roman" w:cs="Times New Roman"/>
          <w:kern w:val="0"/>
          <w:sz w:val="24"/>
          <w:szCs w:val="24"/>
          <w:lang w:eastAsia="en-IN"/>
          <w14:ligatures w14:val="none"/>
        </w:rPr>
        <w:t xml:space="preserve"> are gaining strategic attention owing to their lean operating models and increasing preference for outpatient reproductive health services. In particular, </w:t>
      </w:r>
      <w:r w:rsidRPr="00C8337A">
        <w:rPr>
          <w:rFonts w:ascii="Times New Roman" w:eastAsia="Times New Roman" w:hAnsi="Times New Roman" w:cs="Times New Roman"/>
          <w:b/>
          <w:bCs/>
          <w:kern w:val="0"/>
          <w:sz w:val="24"/>
          <w:szCs w:val="24"/>
          <w:lang w:eastAsia="en-IN"/>
          <w14:ligatures w14:val="none"/>
        </w:rPr>
        <w:t xml:space="preserve">community health </w:t>
      </w:r>
      <w:proofErr w:type="spellStart"/>
      <w:r w:rsidRPr="00C8337A">
        <w:rPr>
          <w:rFonts w:ascii="Times New Roman" w:eastAsia="Times New Roman" w:hAnsi="Times New Roman" w:cs="Times New Roman"/>
          <w:b/>
          <w:bCs/>
          <w:kern w:val="0"/>
          <w:sz w:val="24"/>
          <w:szCs w:val="24"/>
          <w:lang w:eastAsia="en-IN"/>
          <w14:ligatures w14:val="none"/>
        </w:rPr>
        <w:lastRenderedPageBreak/>
        <w:t>centers</w:t>
      </w:r>
      <w:proofErr w:type="spellEnd"/>
      <w:r w:rsidRPr="00C8337A">
        <w:rPr>
          <w:rFonts w:ascii="Times New Roman" w:eastAsia="Times New Roman" w:hAnsi="Times New Roman" w:cs="Times New Roman"/>
          <w:b/>
          <w:bCs/>
          <w:kern w:val="0"/>
          <w:sz w:val="24"/>
          <w:szCs w:val="24"/>
          <w:lang w:eastAsia="en-IN"/>
          <w14:ligatures w14:val="none"/>
        </w:rPr>
        <w:t xml:space="preserve"> in developing nations</w:t>
      </w:r>
      <w:r w:rsidRPr="00C8337A">
        <w:rPr>
          <w:rFonts w:ascii="Times New Roman" w:eastAsia="Times New Roman" w:hAnsi="Times New Roman" w:cs="Times New Roman"/>
          <w:kern w:val="0"/>
          <w:sz w:val="24"/>
          <w:szCs w:val="24"/>
          <w:lang w:eastAsia="en-IN"/>
          <w14:ligatures w14:val="none"/>
        </w:rPr>
        <w:t xml:space="preserve"> have shown increased procurement of disposable plastic speculums via donor-supported programs.</w:t>
      </w:r>
    </w:p>
    <w:p w14:paraId="3B3034E2" w14:textId="77777777" w:rsidR="00C8337A" w:rsidRPr="00C8337A" w:rsidRDefault="00C8337A" w:rsidP="00C8337A">
      <w:pPr>
        <w:spacing w:after="0"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pict w14:anchorId="0B4DD49A">
          <v:rect id="_x0000_i1030" style="width:0;height:1.5pt" o:hralign="center" o:hrstd="t" o:hr="t" fillcolor="#a0a0a0" stroked="f"/>
        </w:pict>
      </w:r>
    </w:p>
    <w:p w14:paraId="43698B75" w14:textId="77777777" w:rsidR="00C8337A" w:rsidRPr="00C8337A" w:rsidRDefault="00C8337A" w:rsidP="00C8337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By Region</w:t>
      </w:r>
    </w:p>
    <w:p w14:paraId="4317DAAD" w14:textId="77777777" w:rsidR="00C8337A" w:rsidRPr="00C8337A" w:rsidRDefault="00C8337A" w:rsidP="00C8337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North America</w:t>
      </w:r>
    </w:p>
    <w:p w14:paraId="052CEA28" w14:textId="77777777" w:rsidR="00C8337A" w:rsidRPr="00C8337A" w:rsidRDefault="00C8337A" w:rsidP="00C8337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Europe</w:t>
      </w:r>
    </w:p>
    <w:p w14:paraId="271FA2B3" w14:textId="77777777" w:rsidR="00C8337A" w:rsidRPr="00C8337A" w:rsidRDefault="00C8337A" w:rsidP="00C8337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Asia Pacific</w:t>
      </w:r>
    </w:p>
    <w:p w14:paraId="03B18047" w14:textId="77777777" w:rsidR="00C8337A" w:rsidRPr="00C8337A" w:rsidRDefault="00C8337A" w:rsidP="00C8337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Latin America</w:t>
      </w:r>
    </w:p>
    <w:p w14:paraId="4B92CFB3" w14:textId="77777777" w:rsidR="00C8337A" w:rsidRPr="00C8337A" w:rsidRDefault="00C8337A" w:rsidP="00C8337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Middle East &amp; Africa (MEA)</w:t>
      </w:r>
    </w:p>
    <w:p w14:paraId="5A36F0CD"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North America</w:t>
      </w:r>
      <w:r w:rsidRPr="00C8337A">
        <w:rPr>
          <w:rFonts w:ascii="Times New Roman" w:eastAsia="Times New Roman" w:hAnsi="Times New Roman" w:cs="Times New Roman"/>
          <w:kern w:val="0"/>
          <w:sz w:val="24"/>
          <w:szCs w:val="24"/>
          <w:lang w:eastAsia="en-IN"/>
          <w14:ligatures w14:val="none"/>
        </w:rPr>
        <w:t xml:space="preserve"> led the market in 2024, driven by strong screening mandates, reimbursement support, and high awareness. However, </w:t>
      </w:r>
      <w:r w:rsidRPr="00C8337A">
        <w:rPr>
          <w:rFonts w:ascii="Times New Roman" w:eastAsia="Times New Roman" w:hAnsi="Times New Roman" w:cs="Times New Roman"/>
          <w:b/>
          <w:bCs/>
          <w:kern w:val="0"/>
          <w:sz w:val="24"/>
          <w:szCs w:val="24"/>
          <w:lang w:eastAsia="en-IN"/>
          <w14:ligatures w14:val="none"/>
        </w:rPr>
        <w:t>Asia Pacific</w:t>
      </w:r>
      <w:r w:rsidRPr="00C8337A">
        <w:rPr>
          <w:rFonts w:ascii="Times New Roman" w:eastAsia="Times New Roman" w:hAnsi="Times New Roman" w:cs="Times New Roman"/>
          <w:kern w:val="0"/>
          <w:sz w:val="24"/>
          <w:szCs w:val="24"/>
          <w:lang w:eastAsia="en-IN"/>
          <w14:ligatures w14:val="none"/>
        </w:rPr>
        <w:t xml:space="preserve"> is projected to be the fastest-growing regional segment during the forecast period, due to improving women’s health initiatives, expanding public health infrastructure, and rising patient volumes across India, China, and Southeast Asia.</w:t>
      </w:r>
    </w:p>
    <w:p w14:paraId="08C0BC19" w14:textId="77777777" w:rsidR="00C8337A" w:rsidRPr="00C8337A" w:rsidRDefault="00C8337A" w:rsidP="00C8337A">
      <w:pPr>
        <w:spacing w:after="0"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pict w14:anchorId="43E1C0C8">
          <v:rect id="_x0000_i1031" style="width:0;height:1.5pt" o:hralign="center" o:hrstd="t" o:hr="t" fillcolor="#a0a0a0" stroked="f"/>
        </w:pict>
      </w:r>
    </w:p>
    <w:p w14:paraId="64FCB377"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Forecast Scope (2024–2030):</w:t>
      </w:r>
    </w:p>
    <w:p w14:paraId="4D7DD8C3" w14:textId="77777777" w:rsidR="00C8337A" w:rsidRPr="00C8337A" w:rsidRDefault="00C8337A" w:rsidP="00C8337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 xml:space="preserve">This report provides a </w:t>
      </w:r>
      <w:r w:rsidRPr="00C8337A">
        <w:rPr>
          <w:rFonts w:ascii="Times New Roman" w:eastAsia="Times New Roman" w:hAnsi="Times New Roman" w:cs="Times New Roman"/>
          <w:b/>
          <w:bCs/>
          <w:kern w:val="0"/>
          <w:sz w:val="24"/>
          <w:szCs w:val="24"/>
          <w:lang w:eastAsia="en-IN"/>
          <w14:ligatures w14:val="none"/>
        </w:rPr>
        <w:t>revenue forecast</w:t>
      </w:r>
      <w:r w:rsidRPr="00C8337A">
        <w:rPr>
          <w:rFonts w:ascii="Times New Roman" w:eastAsia="Times New Roman" w:hAnsi="Times New Roman" w:cs="Times New Roman"/>
          <w:kern w:val="0"/>
          <w:sz w:val="24"/>
          <w:szCs w:val="24"/>
          <w:lang w:eastAsia="en-IN"/>
          <w14:ligatures w14:val="none"/>
        </w:rPr>
        <w:t xml:space="preserve"> by segment and region through </w:t>
      </w:r>
      <w:r w:rsidRPr="00C8337A">
        <w:rPr>
          <w:rFonts w:ascii="Times New Roman" w:eastAsia="Times New Roman" w:hAnsi="Times New Roman" w:cs="Times New Roman"/>
          <w:b/>
          <w:bCs/>
          <w:kern w:val="0"/>
          <w:sz w:val="24"/>
          <w:szCs w:val="24"/>
          <w:lang w:eastAsia="en-IN"/>
          <w14:ligatures w14:val="none"/>
        </w:rPr>
        <w:t>2030</w:t>
      </w:r>
      <w:r w:rsidRPr="00C8337A">
        <w:rPr>
          <w:rFonts w:ascii="Times New Roman" w:eastAsia="Times New Roman" w:hAnsi="Times New Roman" w:cs="Times New Roman"/>
          <w:kern w:val="0"/>
          <w:sz w:val="24"/>
          <w:szCs w:val="24"/>
          <w:lang w:eastAsia="en-IN"/>
          <w14:ligatures w14:val="none"/>
        </w:rPr>
        <w:t xml:space="preserve">, with baseline year </w:t>
      </w:r>
      <w:r w:rsidRPr="00C8337A">
        <w:rPr>
          <w:rFonts w:ascii="Times New Roman" w:eastAsia="Times New Roman" w:hAnsi="Times New Roman" w:cs="Times New Roman"/>
          <w:b/>
          <w:bCs/>
          <w:kern w:val="0"/>
          <w:sz w:val="24"/>
          <w:szCs w:val="24"/>
          <w:lang w:eastAsia="en-IN"/>
          <w14:ligatures w14:val="none"/>
        </w:rPr>
        <w:t>2023</w:t>
      </w:r>
      <w:r w:rsidRPr="00C8337A">
        <w:rPr>
          <w:rFonts w:ascii="Times New Roman" w:eastAsia="Times New Roman" w:hAnsi="Times New Roman" w:cs="Times New Roman"/>
          <w:kern w:val="0"/>
          <w:sz w:val="24"/>
          <w:szCs w:val="24"/>
          <w:lang w:eastAsia="en-IN"/>
          <w14:ligatures w14:val="none"/>
        </w:rPr>
        <w:t>.</w:t>
      </w:r>
    </w:p>
    <w:p w14:paraId="6FF18655" w14:textId="77777777" w:rsidR="00C8337A" w:rsidRPr="00C8337A" w:rsidRDefault="00C8337A" w:rsidP="00C8337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 xml:space="preserve">Market size estimates include </w:t>
      </w:r>
      <w:r w:rsidRPr="00C8337A">
        <w:rPr>
          <w:rFonts w:ascii="Times New Roman" w:eastAsia="Times New Roman" w:hAnsi="Times New Roman" w:cs="Times New Roman"/>
          <w:b/>
          <w:bCs/>
          <w:kern w:val="0"/>
          <w:sz w:val="24"/>
          <w:szCs w:val="24"/>
          <w:lang w:eastAsia="en-IN"/>
          <w14:ligatures w14:val="none"/>
        </w:rPr>
        <w:t>USD revenue projections</w:t>
      </w:r>
      <w:r w:rsidRPr="00C8337A">
        <w:rPr>
          <w:rFonts w:ascii="Times New Roman" w:eastAsia="Times New Roman" w:hAnsi="Times New Roman" w:cs="Times New Roman"/>
          <w:kern w:val="0"/>
          <w:sz w:val="24"/>
          <w:szCs w:val="24"/>
          <w:lang w:eastAsia="en-IN"/>
          <w14:ligatures w14:val="none"/>
        </w:rPr>
        <w:t xml:space="preserve">, </w:t>
      </w:r>
      <w:r w:rsidRPr="00C8337A">
        <w:rPr>
          <w:rFonts w:ascii="Times New Roman" w:eastAsia="Times New Roman" w:hAnsi="Times New Roman" w:cs="Times New Roman"/>
          <w:b/>
          <w:bCs/>
          <w:kern w:val="0"/>
          <w:sz w:val="24"/>
          <w:szCs w:val="24"/>
          <w:lang w:eastAsia="en-IN"/>
          <w14:ligatures w14:val="none"/>
        </w:rPr>
        <w:t>growth rate benchmarks</w:t>
      </w:r>
      <w:r w:rsidRPr="00C8337A">
        <w:rPr>
          <w:rFonts w:ascii="Times New Roman" w:eastAsia="Times New Roman" w:hAnsi="Times New Roman" w:cs="Times New Roman"/>
          <w:kern w:val="0"/>
          <w:sz w:val="24"/>
          <w:szCs w:val="24"/>
          <w:lang w:eastAsia="en-IN"/>
          <w14:ligatures w14:val="none"/>
        </w:rPr>
        <w:t xml:space="preserve">, and </w:t>
      </w:r>
      <w:r w:rsidRPr="00C8337A">
        <w:rPr>
          <w:rFonts w:ascii="Times New Roman" w:eastAsia="Times New Roman" w:hAnsi="Times New Roman" w:cs="Times New Roman"/>
          <w:b/>
          <w:bCs/>
          <w:kern w:val="0"/>
          <w:sz w:val="24"/>
          <w:szCs w:val="24"/>
          <w:lang w:eastAsia="en-IN"/>
          <w14:ligatures w14:val="none"/>
        </w:rPr>
        <w:t>adoption curve analysis</w:t>
      </w:r>
      <w:r w:rsidRPr="00C8337A">
        <w:rPr>
          <w:rFonts w:ascii="Times New Roman" w:eastAsia="Times New Roman" w:hAnsi="Times New Roman" w:cs="Times New Roman"/>
          <w:kern w:val="0"/>
          <w:sz w:val="24"/>
          <w:szCs w:val="24"/>
          <w:lang w:eastAsia="en-IN"/>
          <w14:ligatures w14:val="none"/>
        </w:rPr>
        <w:t xml:space="preserve"> for high-opportunity segments.</w:t>
      </w:r>
    </w:p>
    <w:p w14:paraId="1FBB4E63" w14:textId="77777777" w:rsidR="00C8337A" w:rsidRPr="00C8337A" w:rsidRDefault="00C8337A" w:rsidP="00C8337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 xml:space="preserve">Emphasis will be placed on identifying </w:t>
      </w:r>
      <w:r w:rsidRPr="00C8337A">
        <w:rPr>
          <w:rFonts w:ascii="Times New Roman" w:eastAsia="Times New Roman" w:hAnsi="Times New Roman" w:cs="Times New Roman"/>
          <w:b/>
          <w:bCs/>
          <w:kern w:val="0"/>
          <w:sz w:val="24"/>
          <w:szCs w:val="24"/>
          <w:lang w:eastAsia="en-IN"/>
          <w14:ligatures w14:val="none"/>
        </w:rPr>
        <w:t>strategic sub-segments</w:t>
      </w:r>
      <w:r w:rsidRPr="00C8337A">
        <w:rPr>
          <w:rFonts w:ascii="Times New Roman" w:eastAsia="Times New Roman" w:hAnsi="Times New Roman" w:cs="Times New Roman"/>
          <w:kern w:val="0"/>
          <w:sz w:val="24"/>
          <w:szCs w:val="24"/>
          <w:lang w:eastAsia="en-IN"/>
          <w14:ligatures w14:val="none"/>
        </w:rPr>
        <w:t xml:space="preserve">, such as </w:t>
      </w:r>
      <w:r w:rsidRPr="00C8337A">
        <w:rPr>
          <w:rFonts w:ascii="Times New Roman" w:eastAsia="Times New Roman" w:hAnsi="Times New Roman" w:cs="Times New Roman"/>
          <w:b/>
          <w:bCs/>
          <w:kern w:val="0"/>
          <w:sz w:val="24"/>
          <w:szCs w:val="24"/>
          <w:lang w:eastAsia="en-IN"/>
          <w14:ligatures w14:val="none"/>
        </w:rPr>
        <w:t>disposable plastic speculums in primary care settings</w:t>
      </w:r>
      <w:r w:rsidRPr="00C8337A">
        <w:rPr>
          <w:rFonts w:ascii="Times New Roman" w:eastAsia="Times New Roman" w:hAnsi="Times New Roman" w:cs="Times New Roman"/>
          <w:kern w:val="0"/>
          <w:sz w:val="24"/>
          <w:szCs w:val="24"/>
          <w:lang w:eastAsia="en-IN"/>
          <w14:ligatures w14:val="none"/>
        </w:rPr>
        <w:t>, which represent both volume and value growth.</w:t>
      </w:r>
    </w:p>
    <w:p w14:paraId="6FBAE7D4"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i/>
          <w:iCs/>
          <w:kern w:val="0"/>
          <w:sz w:val="24"/>
          <w:szCs w:val="24"/>
          <w:lang w:eastAsia="en-IN"/>
          <w14:ligatures w14:val="none"/>
        </w:rPr>
        <w:t>With diverse materials and user environments, the vaginal speculum market’s segmentation not only reflects technological variance but also highlights policy-driven expansion and cost-optimized clinical workflows.</w:t>
      </w:r>
    </w:p>
    <w:p w14:paraId="705CB53C" w14:textId="77777777" w:rsidR="00C8337A" w:rsidRPr="00C8337A" w:rsidRDefault="00C8337A" w:rsidP="00C8337A">
      <w:pPr>
        <w:spacing w:after="0"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pict w14:anchorId="46AD9245">
          <v:rect id="_x0000_i1032" style="width:0;height:1.5pt" o:hralign="center" o:hrstd="t" o:hr="t" fillcolor="#a0a0a0" stroked="f"/>
        </w:pict>
      </w:r>
    </w:p>
    <w:p w14:paraId="2A2E8F8C" w14:textId="77777777" w:rsidR="00C8337A" w:rsidRPr="00C8337A" w:rsidRDefault="00C8337A" w:rsidP="00C8337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337A">
        <w:rPr>
          <w:rFonts w:ascii="Times New Roman" w:eastAsia="Times New Roman" w:hAnsi="Times New Roman" w:cs="Times New Roman"/>
          <w:b/>
          <w:bCs/>
          <w:kern w:val="0"/>
          <w:sz w:val="27"/>
          <w:szCs w:val="27"/>
          <w:lang w:eastAsia="en-IN"/>
          <w14:ligatures w14:val="none"/>
        </w:rPr>
        <w:t>3. Market Trends and Innovation Landscape</w:t>
      </w:r>
    </w:p>
    <w:p w14:paraId="5745A4B5"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 xml:space="preserve">The vaginal speculum market is undergoing a notable transformation shaped by </w:t>
      </w:r>
      <w:r w:rsidRPr="00C8337A">
        <w:rPr>
          <w:rFonts w:ascii="Times New Roman" w:eastAsia="Times New Roman" w:hAnsi="Times New Roman" w:cs="Times New Roman"/>
          <w:b/>
          <w:bCs/>
          <w:kern w:val="0"/>
          <w:sz w:val="24"/>
          <w:szCs w:val="24"/>
          <w:lang w:eastAsia="en-IN"/>
          <w14:ligatures w14:val="none"/>
        </w:rPr>
        <w:t>technological refinement</w:t>
      </w:r>
      <w:r w:rsidRPr="00C8337A">
        <w:rPr>
          <w:rFonts w:ascii="Times New Roman" w:eastAsia="Times New Roman" w:hAnsi="Times New Roman" w:cs="Times New Roman"/>
          <w:kern w:val="0"/>
          <w:sz w:val="24"/>
          <w:szCs w:val="24"/>
          <w:lang w:eastAsia="en-IN"/>
          <w14:ligatures w14:val="none"/>
        </w:rPr>
        <w:t xml:space="preserve">, </w:t>
      </w:r>
      <w:r w:rsidRPr="00C8337A">
        <w:rPr>
          <w:rFonts w:ascii="Times New Roman" w:eastAsia="Times New Roman" w:hAnsi="Times New Roman" w:cs="Times New Roman"/>
          <w:b/>
          <w:bCs/>
          <w:kern w:val="0"/>
          <w:sz w:val="24"/>
          <w:szCs w:val="24"/>
          <w:lang w:eastAsia="en-IN"/>
          <w14:ligatures w14:val="none"/>
        </w:rPr>
        <w:t>material innovation</w:t>
      </w:r>
      <w:r w:rsidRPr="00C8337A">
        <w:rPr>
          <w:rFonts w:ascii="Times New Roman" w:eastAsia="Times New Roman" w:hAnsi="Times New Roman" w:cs="Times New Roman"/>
          <w:kern w:val="0"/>
          <w:sz w:val="24"/>
          <w:szCs w:val="24"/>
          <w:lang w:eastAsia="en-IN"/>
          <w14:ligatures w14:val="none"/>
        </w:rPr>
        <w:t xml:space="preserve">, and a strong global push toward </w:t>
      </w:r>
      <w:r w:rsidRPr="00C8337A">
        <w:rPr>
          <w:rFonts w:ascii="Times New Roman" w:eastAsia="Times New Roman" w:hAnsi="Times New Roman" w:cs="Times New Roman"/>
          <w:b/>
          <w:bCs/>
          <w:kern w:val="0"/>
          <w:sz w:val="24"/>
          <w:szCs w:val="24"/>
          <w:lang w:eastAsia="en-IN"/>
          <w14:ligatures w14:val="none"/>
        </w:rPr>
        <w:t>patient-centric care</w:t>
      </w:r>
      <w:r w:rsidRPr="00C8337A">
        <w:rPr>
          <w:rFonts w:ascii="Times New Roman" w:eastAsia="Times New Roman" w:hAnsi="Times New Roman" w:cs="Times New Roman"/>
          <w:kern w:val="0"/>
          <w:sz w:val="24"/>
          <w:szCs w:val="24"/>
          <w:lang w:eastAsia="en-IN"/>
          <w14:ligatures w14:val="none"/>
        </w:rPr>
        <w:t>. Between 2024 and 2030, key trends are poised to redefine not only the physical form of speculums but also how and where they are used.</w:t>
      </w:r>
    </w:p>
    <w:p w14:paraId="25CC8C19" w14:textId="77777777" w:rsidR="00C8337A" w:rsidRPr="00C8337A" w:rsidRDefault="00C8337A" w:rsidP="00C8337A">
      <w:pPr>
        <w:spacing w:after="0"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pict w14:anchorId="763217EA">
          <v:rect id="_x0000_i1034" style="width:0;height:1.5pt" o:hralign="center" o:hrstd="t" o:hr="t" fillcolor="#a0a0a0" stroked="f"/>
        </w:pict>
      </w:r>
    </w:p>
    <w:p w14:paraId="3327547A" w14:textId="77777777" w:rsidR="00C8337A" w:rsidRPr="00C8337A" w:rsidRDefault="00C8337A" w:rsidP="00C8337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1. Technological Integration for Comfort and Efficiency</w:t>
      </w:r>
    </w:p>
    <w:p w14:paraId="06E0AB68"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lastRenderedPageBreak/>
        <w:t xml:space="preserve">One of the most prominent developments in this space is the rise of </w:t>
      </w:r>
      <w:r w:rsidRPr="00C8337A">
        <w:rPr>
          <w:rFonts w:ascii="Times New Roman" w:eastAsia="Times New Roman" w:hAnsi="Times New Roman" w:cs="Times New Roman"/>
          <w:b/>
          <w:bCs/>
          <w:kern w:val="0"/>
          <w:sz w:val="24"/>
          <w:szCs w:val="24"/>
          <w:lang w:eastAsia="en-IN"/>
          <w14:ligatures w14:val="none"/>
        </w:rPr>
        <w:t>camera-integrated and illuminated speculums</w:t>
      </w:r>
      <w:r w:rsidRPr="00C8337A">
        <w:rPr>
          <w:rFonts w:ascii="Times New Roman" w:eastAsia="Times New Roman" w:hAnsi="Times New Roman" w:cs="Times New Roman"/>
          <w:kern w:val="0"/>
          <w:sz w:val="24"/>
          <w:szCs w:val="24"/>
          <w:lang w:eastAsia="en-IN"/>
          <w14:ligatures w14:val="none"/>
        </w:rPr>
        <w:t>. These devices enable real-time cervical imaging and are especially useful for remote diagnostics and point-of-care services.</w:t>
      </w:r>
    </w:p>
    <w:p w14:paraId="741C7B83"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i/>
          <w:iCs/>
          <w:kern w:val="0"/>
          <w:sz w:val="24"/>
          <w:szCs w:val="24"/>
          <w:lang w:eastAsia="en-IN"/>
          <w14:ligatures w14:val="none"/>
        </w:rPr>
        <w:t>For instance, some new models combine disposable speculums with embedded LEDs and miniaturized cameras, allowing clinicians to capture high-resolution visuals during Pap smears or colposcopy procedures—significantly reducing reliance on expensive colposcopes.</w:t>
      </w:r>
    </w:p>
    <w:p w14:paraId="03BB3C6A"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 xml:space="preserve">These innovations are accelerating the movement toward </w:t>
      </w:r>
      <w:r w:rsidRPr="00C8337A">
        <w:rPr>
          <w:rFonts w:ascii="Times New Roman" w:eastAsia="Times New Roman" w:hAnsi="Times New Roman" w:cs="Times New Roman"/>
          <w:b/>
          <w:bCs/>
          <w:kern w:val="0"/>
          <w:sz w:val="24"/>
          <w:szCs w:val="24"/>
          <w:lang w:eastAsia="en-IN"/>
          <w14:ligatures w14:val="none"/>
        </w:rPr>
        <w:t>tele-</w:t>
      </w:r>
      <w:proofErr w:type="spellStart"/>
      <w:r w:rsidRPr="00C8337A">
        <w:rPr>
          <w:rFonts w:ascii="Times New Roman" w:eastAsia="Times New Roman" w:hAnsi="Times New Roman" w:cs="Times New Roman"/>
          <w:b/>
          <w:bCs/>
          <w:kern w:val="0"/>
          <w:sz w:val="24"/>
          <w:szCs w:val="24"/>
          <w:lang w:eastAsia="en-IN"/>
          <w14:ligatures w14:val="none"/>
        </w:rPr>
        <w:t>gynecology</w:t>
      </w:r>
      <w:proofErr w:type="spellEnd"/>
      <w:r w:rsidRPr="00C8337A">
        <w:rPr>
          <w:rFonts w:ascii="Times New Roman" w:eastAsia="Times New Roman" w:hAnsi="Times New Roman" w:cs="Times New Roman"/>
          <w:kern w:val="0"/>
          <w:sz w:val="24"/>
          <w:szCs w:val="24"/>
          <w:lang w:eastAsia="en-IN"/>
          <w14:ligatures w14:val="none"/>
        </w:rPr>
        <w:t>, particularly in regions with limited access to OB-GYN specialists.</w:t>
      </w:r>
    </w:p>
    <w:p w14:paraId="410970AB" w14:textId="77777777" w:rsidR="00C8337A" w:rsidRPr="00C8337A" w:rsidRDefault="00C8337A" w:rsidP="00C8337A">
      <w:pPr>
        <w:spacing w:after="0"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pict w14:anchorId="7ACC5F78">
          <v:rect id="_x0000_i1035" style="width:0;height:1.5pt" o:hralign="center" o:hrstd="t" o:hr="t" fillcolor="#a0a0a0" stroked="f"/>
        </w:pict>
      </w:r>
    </w:p>
    <w:p w14:paraId="223438DF" w14:textId="77777777" w:rsidR="00C8337A" w:rsidRPr="00C8337A" w:rsidRDefault="00C8337A" w:rsidP="00C8337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2. Material Science Driving Sustainability and Usability</w:t>
      </w:r>
    </w:p>
    <w:p w14:paraId="48769A4E"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 xml:space="preserve">With increasing scrutiny on single-use plastics, companies are investing in </w:t>
      </w:r>
      <w:r w:rsidRPr="00C8337A">
        <w:rPr>
          <w:rFonts w:ascii="Times New Roman" w:eastAsia="Times New Roman" w:hAnsi="Times New Roman" w:cs="Times New Roman"/>
          <w:b/>
          <w:bCs/>
          <w:kern w:val="0"/>
          <w:sz w:val="24"/>
          <w:szCs w:val="24"/>
          <w:lang w:eastAsia="en-IN"/>
          <w14:ligatures w14:val="none"/>
        </w:rPr>
        <w:t>biodegradable polymers</w:t>
      </w:r>
      <w:r w:rsidRPr="00C8337A">
        <w:rPr>
          <w:rFonts w:ascii="Times New Roman" w:eastAsia="Times New Roman" w:hAnsi="Times New Roman" w:cs="Times New Roman"/>
          <w:kern w:val="0"/>
          <w:sz w:val="24"/>
          <w:szCs w:val="24"/>
          <w:lang w:eastAsia="en-IN"/>
          <w14:ligatures w14:val="none"/>
        </w:rPr>
        <w:t xml:space="preserve"> and </w:t>
      </w:r>
      <w:r w:rsidRPr="00C8337A">
        <w:rPr>
          <w:rFonts w:ascii="Times New Roman" w:eastAsia="Times New Roman" w:hAnsi="Times New Roman" w:cs="Times New Roman"/>
          <w:b/>
          <w:bCs/>
          <w:kern w:val="0"/>
          <w:sz w:val="24"/>
          <w:szCs w:val="24"/>
          <w:lang w:eastAsia="en-IN"/>
          <w14:ligatures w14:val="none"/>
        </w:rPr>
        <w:t>recyclable materials</w:t>
      </w:r>
      <w:r w:rsidRPr="00C8337A">
        <w:rPr>
          <w:rFonts w:ascii="Times New Roman" w:eastAsia="Times New Roman" w:hAnsi="Times New Roman" w:cs="Times New Roman"/>
          <w:kern w:val="0"/>
          <w:sz w:val="24"/>
          <w:szCs w:val="24"/>
          <w:lang w:eastAsia="en-IN"/>
          <w14:ligatures w14:val="none"/>
        </w:rPr>
        <w:t xml:space="preserve"> to produce speculums that are both eco-friendly and functionally safe.</w:t>
      </w:r>
    </w:p>
    <w:p w14:paraId="090A6D45"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i/>
          <w:iCs/>
          <w:kern w:val="0"/>
          <w:sz w:val="24"/>
          <w:szCs w:val="24"/>
          <w:lang w:eastAsia="en-IN"/>
          <w14:ligatures w14:val="none"/>
        </w:rPr>
        <w:t>Advanced polycarbonate and medical-grade polymer blends are now being engineered to mimic the tactile stability of metal while ensuring patient comfort. This is especially crucial in outpatient settings and low-resource countries, where waste management remains a challenge.</w:t>
      </w:r>
    </w:p>
    <w:p w14:paraId="700E95C1"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 xml:space="preserve">Additionally, some startups are introducing </w:t>
      </w:r>
      <w:r w:rsidRPr="00C8337A">
        <w:rPr>
          <w:rFonts w:ascii="Times New Roman" w:eastAsia="Times New Roman" w:hAnsi="Times New Roman" w:cs="Times New Roman"/>
          <w:b/>
          <w:bCs/>
          <w:kern w:val="0"/>
          <w:sz w:val="24"/>
          <w:szCs w:val="24"/>
          <w:lang w:eastAsia="en-IN"/>
          <w14:ligatures w14:val="none"/>
        </w:rPr>
        <w:t>thermally adaptive</w:t>
      </w:r>
      <w:r w:rsidRPr="00C8337A">
        <w:rPr>
          <w:rFonts w:ascii="Times New Roman" w:eastAsia="Times New Roman" w:hAnsi="Times New Roman" w:cs="Times New Roman"/>
          <w:kern w:val="0"/>
          <w:sz w:val="24"/>
          <w:szCs w:val="24"/>
          <w:lang w:eastAsia="en-IN"/>
          <w14:ligatures w14:val="none"/>
        </w:rPr>
        <w:t xml:space="preserve"> or </w:t>
      </w:r>
      <w:r w:rsidRPr="00C8337A">
        <w:rPr>
          <w:rFonts w:ascii="Times New Roman" w:eastAsia="Times New Roman" w:hAnsi="Times New Roman" w:cs="Times New Roman"/>
          <w:b/>
          <w:bCs/>
          <w:kern w:val="0"/>
          <w:sz w:val="24"/>
          <w:szCs w:val="24"/>
          <w:lang w:eastAsia="en-IN"/>
          <w14:ligatures w14:val="none"/>
        </w:rPr>
        <w:t>self-warming</w:t>
      </w:r>
      <w:r w:rsidRPr="00C8337A">
        <w:rPr>
          <w:rFonts w:ascii="Times New Roman" w:eastAsia="Times New Roman" w:hAnsi="Times New Roman" w:cs="Times New Roman"/>
          <w:kern w:val="0"/>
          <w:sz w:val="24"/>
          <w:szCs w:val="24"/>
          <w:lang w:eastAsia="en-IN"/>
          <w14:ligatures w14:val="none"/>
        </w:rPr>
        <w:t xml:space="preserve"> speculums to enhance comfort during cold climate exams—addressing a long-standing patient pain point.</w:t>
      </w:r>
    </w:p>
    <w:p w14:paraId="7A93F4F6" w14:textId="77777777" w:rsidR="00C8337A" w:rsidRPr="00C8337A" w:rsidRDefault="00C8337A" w:rsidP="00C8337A">
      <w:pPr>
        <w:spacing w:after="0"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pict w14:anchorId="0D777B5A">
          <v:rect id="_x0000_i1036" style="width:0;height:1.5pt" o:hralign="center" o:hrstd="t" o:hr="t" fillcolor="#a0a0a0" stroked="f"/>
        </w:pict>
      </w:r>
    </w:p>
    <w:p w14:paraId="19297848" w14:textId="77777777" w:rsidR="00C8337A" w:rsidRPr="00C8337A" w:rsidRDefault="00C8337A" w:rsidP="00C8337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3. Digitization and Smart Diagnostics</w:t>
      </w:r>
    </w:p>
    <w:p w14:paraId="66F81FD2"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 xml:space="preserve">The market is seeing early entrants that aim to combine </w:t>
      </w:r>
      <w:r w:rsidRPr="00C8337A">
        <w:rPr>
          <w:rFonts w:ascii="Times New Roman" w:eastAsia="Times New Roman" w:hAnsi="Times New Roman" w:cs="Times New Roman"/>
          <w:b/>
          <w:bCs/>
          <w:kern w:val="0"/>
          <w:sz w:val="24"/>
          <w:szCs w:val="24"/>
          <w:lang w:eastAsia="en-IN"/>
          <w14:ligatures w14:val="none"/>
        </w:rPr>
        <w:t>machine learning algorithms</w:t>
      </w:r>
      <w:r w:rsidRPr="00C8337A">
        <w:rPr>
          <w:rFonts w:ascii="Times New Roman" w:eastAsia="Times New Roman" w:hAnsi="Times New Roman" w:cs="Times New Roman"/>
          <w:kern w:val="0"/>
          <w:sz w:val="24"/>
          <w:szCs w:val="24"/>
          <w:lang w:eastAsia="en-IN"/>
          <w14:ligatures w14:val="none"/>
        </w:rPr>
        <w:t xml:space="preserve"> with </w:t>
      </w:r>
      <w:r w:rsidRPr="00C8337A">
        <w:rPr>
          <w:rFonts w:ascii="Times New Roman" w:eastAsia="Times New Roman" w:hAnsi="Times New Roman" w:cs="Times New Roman"/>
          <w:b/>
          <w:bCs/>
          <w:kern w:val="0"/>
          <w:sz w:val="24"/>
          <w:szCs w:val="24"/>
          <w:lang w:eastAsia="en-IN"/>
          <w14:ligatures w14:val="none"/>
        </w:rPr>
        <w:t>vaginal imaging devices</w:t>
      </w:r>
      <w:r w:rsidRPr="00C8337A">
        <w:rPr>
          <w:rFonts w:ascii="Times New Roman" w:eastAsia="Times New Roman" w:hAnsi="Times New Roman" w:cs="Times New Roman"/>
          <w:kern w:val="0"/>
          <w:sz w:val="24"/>
          <w:szCs w:val="24"/>
          <w:lang w:eastAsia="en-IN"/>
          <w14:ligatures w14:val="none"/>
        </w:rPr>
        <w:t xml:space="preserve"> to assist in cervical dysplasia detection. While still in the prototype or clinical validation phase, such devices aim to reduce diagnostic error rates in HPV-positive cases.</w:t>
      </w:r>
    </w:p>
    <w:p w14:paraId="57E9A7EF"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i/>
          <w:iCs/>
          <w:kern w:val="0"/>
          <w:sz w:val="24"/>
          <w:szCs w:val="24"/>
          <w:lang w:eastAsia="en-IN"/>
          <w14:ligatures w14:val="none"/>
        </w:rPr>
        <w:t xml:space="preserve">This innovation trend reflects the wider </w:t>
      </w:r>
      <w:proofErr w:type="spellStart"/>
      <w:r w:rsidRPr="00C8337A">
        <w:rPr>
          <w:rFonts w:ascii="Times New Roman" w:eastAsia="Times New Roman" w:hAnsi="Times New Roman" w:cs="Times New Roman"/>
          <w:i/>
          <w:iCs/>
          <w:kern w:val="0"/>
          <w:sz w:val="24"/>
          <w:szCs w:val="24"/>
          <w:lang w:eastAsia="en-IN"/>
          <w14:ligatures w14:val="none"/>
        </w:rPr>
        <w:t>medtech</w:t>
      </w:r>
      <w:proofErr w:type="spellEnd"/>
      <w:r w:rsidRPr="00C8337A">
        <w:rPr>
          <w:rFonts w:ascii="Times New Roman" w:eastAsia="Times New Roman" w:hAnsi="Times New Roman" w:cs="Times New Roman"/>
          <w:i/>
          <w:iCs/>
          <w:kern w:val="0"/>
          <w:sz w:val="24"/>
          <w:szCs w:val="24"/>
          <w:lang w:eastAsia="en-IN"/>
          <w14:ligatures w14:val="none"/>
        </w:rPr>
        <w:t xml:space="preserve"> objective of bringing AI to the frontlines of </w:t>
      </w:r>
      <w:proofErr w:type="spellStart"/>
      <w:r w:rsidRPr="00C8337A">
        <w:rPr>
          <w:rFonts w:ascii="Times New Roman" w:eastAsia="Times New Roman" w:hAnsi="Times New Roman" w:cs="Times New Roman"/>
          <w:i/>
          <w:iCs/>
          <w:kern w:val="0"/>
          <w:sz w:val="24"/>
          <w:szCs w:val="24"/>
          <w:lang w:eastAsia="en-IN"/>
          <w14:ligatures w14:val="none"/>
        </w:rPr>
        <w:t>gynecology</w:t>
      </w:r>
      <w:proofErr w:type="spellEnd"/>
      <w:r w:rsidRPr="00C8337A">
        <w:rPr>
          <w:rFonts w:ascii="Times New Roman" w:eastAsia="Times New Roman" w:hAnsi="Times New Roman" w:cs="Times New Roman"/>
          <w:i/>
          <w:iCs/>
          <w:kern w:val="0"/>
          <w:sz w:val="24"/>
          <w:szCs w:val="24"/>
          <w:lang w:eastAsia="en-IN"/>
          <w14:ligatures w14:val="none"/>
        </w:rPr>
        <w:t>—shifting diagnostics from the lab to the clinic room.</w:t>
      </w:r>
    </w:p>
    <w:p w14:paraId="39DC6433" w14:textId="77777777" w:rsidR="00C8337A" w:rsidRPr="00C8337A" w:rsidRDefault="00C8337A" w:rsidP="00C8337A">
      <w:pPr>
        <w:spacing w:after="0"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pict w14:anchorId="3BC3EFCE">
          <v:rect id="_x0000_i1037" style="width:0;height:1.5pt" o:hralign="center" o:hrstd="t" o:hr="t" fillcolor="#a0a0a0" stroked="f"/>
        </w:pict>
      </w:r>
    </w:p>
    <w:p w14:paraId="56FCD357" w14:textId="77777777" w:rsidR="00C8337A" w:rsidRPr="00C8337A" w:rsidRDefault="00C8337A" w:rsidP="00C8337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4. Mergers, Acquisitions, and Startup Momentum</w:t>
      </w:r>
    </w:p>
    <w:p w14:paraId="3C449024"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 xml:space="preserve">The past few years have seen </w:t>
      </w:r>
      <w:r w:rsidRPr="00C8337A">
        <w:rPr>
          <w:rFonts w:ascii="Times New Roman" w:eastAsia="Times New Roman" w:hAnsi="Times New Roman" w:cs="Times New Roman"/>
          <w:b/>
          <w:bCs/>
          <w:kern w:val="0"/>
          <w:sz w:val="24"/>
          <w:szCs w:val="24"/>
          <w:lang w:eastAsia="en-IN"/>
          <w14:ligatures w14:val="none"/>
        </w:rPr>
        <w:t>established surgical instrument companies acquiring or partnering with niche startups</w:t>
      </w:r>
      <w:r w:rsidRPr="00C8337A">
        <w:rPr>
          <w:rFonts w:ascii="Times New Roman" w:eastAsia="Times New Roman" w:hAnsi="Times New Roman" w:cs="Times New Roman"/>
          <w:kern w:val="0"/>
          <w:sz w:val="24"/>
          <w:szCs w:val="24"/>
          <w:lang w:eastAsia="en-IN"/>
          <w14:ligatures w14:val="none"/>
        </w:rPr>
        <w:t xml:space="preserve"> to bring differentiated speculum products to market. These deals often revolve around:</w:t>
      </w:r>
    </w:p>
    <w:p w14:paraId="2D5A7F42" w14:textId="77777777" w:rsidR="00C8337A" w:rsidRPr="00C8337A" w:rsidRDefault="00C8337A" w:rsidP="00C8337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Disposable illuminated devices</w:t>
      </w:r>
    </w:p>
    <w:p w14:paraId="03D0DA13" w14:textId="77777777" w:rsidR="00C8337A" w:rsidRPr="00C8337A" w:rsidRDefault="00C8337A" w:rsidP="00C8337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Integrated mobile screening kits</w:t>
      </w:r>
    </w:p>
    <w:p w14:paraId="7E4ACF3C" w14:textId="77777777" w:rsidR="00C8337A" w:rsidRPr="00C8337A" w:rsidRDefault="00C8337A" w:rsidP="00C8337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lastRenderedPageBreak/>
        <w:t>Self-insertion speculums for at-home use</w:t>
      </w:r>
    </w:p>
    <w:p w14:paraId="16FD23D1"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i/>
          <w:iCs/>
          <w:kern w:val="0"/>
          <w:sz w:val="24"/>
          <w:szCs w:val="24"/>
          <w:lang w:eastAsia="en-IN"/>
          <w14:ligatures w14:val="none"/>
        </w:rPr>
        <w:t>These partnerships not only accelerate time-to-market but also open doors for new distribution models in retail pharmacies and digital health platforms.</w:t>
      </w:r>
    </w:p>
    <w:p w14:paraId="0853B583" w14:textId="77777777" w:rsidR="00C8337A" w:rsidRPr="00C8337A" w:rsidRDefault="00C8337A" w:rsidP="00C8337A">
      <w:pPr>
        <w:spacing w:after="0"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pict w14:anchorId="66D38FF2">
          <v:rect id="_x0000_i1038" style="width:0;height:1.5pt" o:hralign="center" o:hrstd="t" o:hr="t" fillcolor="#a0a0a0" stroked="f"/>
        </w:pict>
      </w:r>
    </w:p>
    <w:p w14:paraId="0E6718FE" w14:textId="77777777" w:rsidR="00C8337A" w:rsidRPr="00C8337A" w:rsidRDefault="00C8337A" w:rsidP="00C8337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5. Reimagining User Experience</w:t>
      </w:r>
    </w:p>
    <w:p w14:paraId="243676CE"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 xml:space="preserve">User-centric design has gained attention in the form of </w:t>
      </w:r>
      <w:r w:rsidRPr="00C8337A">
        <w:rPr>
          <w:rFonts w:ascii="Times New Roman" w:eastAsia="Times New Roman" w:hAnsi="Times New Roman" w:cs="Times New Roman"/>
          <w:b/>
          <w:bCs/>
          <w:kern w:val="0"/>
          <w:sz w:val="24"/>
          <w:szCs w:val="24"/>
          <w:lang w:eastAsia="en-IN"/>
          <w14:ligatures w14:val="none"/>
        </w:rPr>
        <w:t>ergonomic modifications</w:t>
      </w:r>
      <w:r w:rsidRPr="00C8337A">
        <w:rPr>
          <w:rFonts w:ascii="Times New Roman" w:eastAsia="Times New Roman" w:hAnsi="Times New Roman" w:cs="Times New Roman"/>
          <w:kern w:val="0"/>
          <w:sz w:val="24"/>
          <w:szCs w:val="24"/>
          <w:lang w:eastAsia="en-IN"/>
          <w14:ligatures w14:val="none"/>
        </w:rPr>
        <w:t xml:space="preserve">. Speculums with </w:t>
      </w:r>
      <w:r w:rsidRPr="00C8337A">
        <w:rPr>
          <w:rFonts w:ascii="Times New Roman" w:eastAsia="Times New Roman" w:hAnsi="Times New Roman" w:cs="Times New Roman"/>
          <w:b/>
          <w:bCs/>
          <w:kern w:val="0"/>
          <w:sz w:val="24"/>
          <w:szCs w:val="24"/>
          <w:lang w:eastAsia="en-IN"/>
          <w14:ligatures w14:val="none"/>
        </w:rPr>
        <w:t>angled bills</w:t>
      </w:r>
      <w:r w:rsidRPr="00C8337A">
        <w:rPr>
          <w:rFonts w:ascii="Times New Roman" w:eastAsia="Times New Roman" w:hAnsi="Times New Roman" w:cs="Times New Roman"/>
          <w:kern w:val="0"/>
          <w:sz w:val="24"/>
          <w:szCs w:val="24"/>
          <w:lang w:eastAsia="en-IN"/>
          <w14:ligatures w14:val="none"/>
        </w:rPr>
        <w:t xml:space="preserve">, </w:t>
      </w:r>
      <w:r w:rsidRPr="00C8337A">
        <w:rPr>
          <w:rFonts w:ascii="Times New Roman" w:eastAsia="Times New Roman" w:hAnsi="Times New Roman" w:cs="Times New Roman"/>
          <w:b/>
          <w:bCs/>
          <w:kern w:val="0"/>
          <w:sz w:val="24"/>
          <w:szCs w:val="24"/>
          <w:lang w:eastAsia="en-IN"/>
          <w14:ligatures w14:val="none"/>
        </w:rPr>
        <w:t>silent hinge mechanisms</w:t>
      </w:r>
      <w:r w:rsidRPr="00C8337A">
        <w:rPr>
          <w:rFonts w:ascii="Times New Roman" w:eastAsia="Times New Roman" w:hAnsi="Times New Roman" w:cs="Times New Roman"/>
          <w:kern w:val="0"/>
          <w:sz w:val="24"/>
          <w:szCs w:val="24"/>
          <w:lang w:eastAsia="en-IN"/>
          <w14:ligatures w14:val="none"/>
        </w:rPr>
        <w:t xml:space="preserve">, and </w:t>
      </w:r>
      <w:r w:rsidRPr="00C8337A">
        <w:rPr>
          <w:rFonts w:ascii="Times New Roman" w:eastAsia="Times New Roman" w:hAnsi="Times New Roman" w:cs="Times New Roman"/>
          <w:b/>
          <w:bCs/>
          <w:kern w:val="0"/>
          <w:sz w:val="24"/>
          <w:szCs w:val="24"/>
          <w:lang w:eastAsia="en-IN"/>
          <w14:ligatures w14:val="none"/>
        </w:rPr>
        <w:t>reduced insertion force</w:t>
      </w:r>
      <w:r w:rsidRPr="00C8337A">
        <w:rPr>
          <w:rFonts w:ascii="Times New Roman" w:eastAsia="Times New Roman" w:hAnsi="Times New Roman" w:cs="Times New Roman"/>
          <w:kern w:val="0"/>
          <w:sz w:val="24"/>
          <w:szCs w:val="24"/>
          <w:lang w:eastAsia="en-IN"/>
          <w14:ligatures w14:val="none"/>
        </w:rPr>
        <w:t xml:space="preserve"> are being developed in response to patient advocacy groups that have long criticized the traditional speculum design for being uncomfortable or traumatic.</w:t>
      </w:r>
    </w:p>
    <w:p w14:paraId="58788EF5"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i/>
          <w:iCs/>
          <w:kern w:val="0"/>
          <w:sz w:val="24"/>
          <w:szCs w:val="24"/>
          <w:lang w:eastAsia="en-IN"/>
          <w14:ligatures w14:val="none"/>
        </w:rPr>
        <w:t xml:space="preserve">There is a growing awareness that better design not only improves patient compliance but can also reduce procedural anxiety, leading to higher rates of routine </w:t>
      </w:r>
      <w:proofErr w:type="spellStart"/>
      <w:r w:rsidRPr="00C8337A">
        <w:rPr>
          <w:rFonts w:ascii="Times New Roman" w:eastAsia="Times New Roman" w:hAnsi="Times New Roman" w:cs="Times New Roman"/>
          <w:i/>
          <w:iCs/>
          <w:kern w:val="0"/>
          <w:sz w:val="24"/>
          <w:szCs w:val="24"/>
          <w:lang w:eastAsia="en-IN"/>
          <w14:ligatures w14:val="none"/>
        </w:rPr>
        <w:t>gynecological</w:t>
      </w:r>
      <w:proofErr w:type="spellEnd"/>
      <w:r w:rsidRPr="00C8337A">
        <w:rPr>
          <w:rFonts w:ascii="Times New Roman" w:eastAsia="Times New Roman" w:hAnsi="Times New Roman" w:cs="Times New Roman"/>
          <w:i/>
          <w:iCs/>
          <w:kern w:val="0"/>
          <w:sz w:val="24"/>
          <w:szCs w:val="24"/>
          <w:lang w:eastAsia="en-IN"/>
          <w14:ligatures w14:val="none"/>
        </w:rPr>
        <w:t xml:space="preserve"> checkups.</w:t>
      </w:r>
    </w:p>
    <w:p w14:paraId="241129D8" w14:textId="77777777" w:rsidR="00C8337A" w:rsidRPr="00C8337A" w:rsidRDefault="00C8337A" w:rsidP="00C8337A">
      <w:pPr>
        <w:spacing w:after="0"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pict w14:anchorId="5D461625">
          <v:rect id="_x0000_i1039" style="width:0;height:1.5pt" o:hralign="center" o:hrstd="t" o:hr="t" fillcolor="#a0a0a0" stroked="f"/>
        </w:pict>
      </w:r>
    </w:p>
    <w:p w14:paraId="417EF8F8" w14:textId="77777777" w:rsidR="00C8337A" w:rsidRPr="00C8337A" w:rsidRDefault="00C8337A" w:rsidP="00C8337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337A">
        <w:rPr>
          <w:rFonts w:ascii="Times New Roman" w:eastAsia="Times New Roman" w:hAnsi="Times New Roman" w:cs="Times New Roman"/>
          <w:b/>
          <w:bCs/>
          <w:kern w:val="0"/>
          <w:sz w:val="27"/>
          <w:szCs w:val="27"/>
          <w:lang w:eastAsia="en-IN"/>
          <w14:ligatures w14:val="none"/>
        </w:rPr>
        <w:t>Summary of Innovation Themes:</w:t>
      </w:r>
    </w:p>
    <w:p w14:paraId="3F221018" w14:textId="77777777" w:rsidR="00C8337A" w:rsidRPr="00C8337A" w:rsidRDefault="00C8337A" w:rsidP="00C8337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Smart Imaging Integration</w:t>
      </w:r>
      <w:r w:rsidRPr="00C8337A">
        <w:rPr>
          <w:rFonts w:ascii="Times New Roman" w:eastAsia="Times New Roman" w:hAnsi="Times New Roman" w:cs="Times New Roman"/>
          <w:kern w:val="0"/>
          <w:sz w:val="24"/>
          <w:szCs w:val="24"/>
          <w:lang w:eastAsia="en-IN"/>
          <w14:ligatures w14:val="none"/>
        </w:rPr>
        <w:t>: LED + camera modules</w:t>
      </w:r>
    </w:p>
    <w:p w14:paraId="18D045EF" w14:textId="77777777" w:rsidR="00C8337A" w:rsidRPr="00C8337A" w:rsidRDefault="00C8337A" w:rsidP="00C8337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Eco-Conscious Materials</w:t>
      </w:r>
      <w:r w:rsidRPr="00C8337A">
        <w:rPr>
          <w:rFonts w:ascii="Times New Roman" w:eastAsia="Times New Roman" w:hAnsi="Times New Roman" w:cs="Times New Roman"/>
          <w:kern w:val="0"/>
          <w:sz w:val="24"/>
          <w:szCs w:val="24"/>
          <w:lang w:eastAsia="en-IN"/>
          <w14:ligatures w14:val="none"/>
        </w:rPr>
        <w:t>: Biodegradable and recyclable polymers</w:t>
      </w:r>
    </w:p>
    <w:p w14:paraId="091793CE" w14:textId="77777777" w:rsidR="00C8337A" w:rsidRPr="00C8337A" w:rsidRDefault="00C8337A" w:rsidP="00C8337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Ergonomics &amp; Thermal Comfort</w:t>
      </w:r>
      <w:r w:rsidRPr="00C8337A">
        <w:rPr>
          <w:rFonts w:ascii="Times New Roman" w:eastAsia="Times New Roman" w:hAnsi="Times New Roman" w:cs="Times New Roman"/>
          <w:kern w:val="0"/>
          <w:sz w:val="24"/>
          <w:szCs w:val="24"/>
          <w:lang w:eastAsia="en-IN"/>
          <w14:ligatures w14:val="none"/>
        </w:rPr>
        <w:t>: Enhanced design for usability and reduced discomfort</w:t>
      </w:r>
    </w:p>
    <w:p w14:paraId="688DFF3B" w14:textId="77777777" w:rsidR="00C8337A" w:rsidRPr="00C8337A" w:rsidRDefault="00C8337A" w:rsidP="00C8337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AI-Assisted Screening</w:t>
      </w:r>
      <w:r w:rsidRPr="00C8337A">
        <w:rPr>
          <w:rFonts w:ascii="Times New Roman" w:eastAsia="Times New Roman" w:hAnsi="Times New Roman" w:cs="Times New Roman"/>
          <w:kern w:val="0"/>
          <w:sz w:val="24"/>
          <w:szCs w:val="24"/>
          <w:lang w:eastAsia="en-IN"/>
          <w14:ligatures w14:val="none"/>
        </w:rPr>
        <w:t>: Early-stage development for cervical diagnostics</w:t>
      </w:r>
    </w:p>
    <w:p w14:paraId="2A855985" w14:textId="77777777" w:rsidR="00C8337A" w:rsidRPr="00C8337A" w:rsidRDefault="00C8337A" w:rsidP="00C8337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Startup Ecosystem</w:t>
      </w:r>
      <w:r w:rsidRPr="00C8337A">
        <w:rPr>
          <w:rFonts w:ascii="Times New Roman" w:eastAsia="Times New Roman" w:hAnsi="Times New Roman" w:cs="Times New Roman"/>
          <w:kern w:val="0"/>
          <w:sz w:val="24"/>
          <w:szCs w:val="24"/>
          <w:lang w:eastAsia="en-IN"/>
          <w14:ligatures w14:val="none"/>
        </w:rPr>
        <w:t>: Disruptive self-screening and portable solutions</w:t>
      </w:r>
    </w:p>
    <w:p w14:paraId="58C80A0C"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 xml:space="preserve">As innovation continues to pivot from industrial durability to </w:t>
      </w:r>
      <w:r w:rsidRPr="00C8337A">
        <w:rPr>
          <w:rFonts w:ascii="Times New Roman" w:eastAsia="Times New Roman" w:hAnsi="Times New Roman" w:cs="Times New Roman"/>
          <w:b/>
          <w:bCs/>
          <w:kern w:val="0"/>
          <w:sz w:val="24"/>
          <w:szCs w:val="24"/>
          <w:lang w:eastAsia="en-IN"/>
          <w14:ligatures w14:val="none"/>
        </w:rPr>
        <w:t>clinical empathy and digital compatibility</w:t>
      </w:r>
      <w:r w:rsidRPr="00C8337A">
        <w:rPr>
          <w:rFonts w:ascii="Times New Roman" w:eastAsia="Times New Roman" w:hAnsi="Times New Roman" w:cs="Times New Roman"/>
          <w:kern w:val="0"/>
          <w:sz w:val="24"/>
          <w:szCs w:val="24"/>
          <w:lang w:eastAsia="en-IN"/>
          <w14:ligatures w14:val="none"/>
        </w:rPr>
        <w:t xml:space="preserve">, the vaginal speculum market is poised to emerge not just as a surgical instrument segment but as a critical node in the broader </w:t>
      </w:r>
      <w:r w:rsidRPr="00C8337A">
        <w:rPr>
          <w:rFonts w:ascii="Times New Roman" w:eastAsia="Times New Roman" w:hAnsi="Times New Roman" w:cs="Times New Roman"/>
          <w:b/>
          <w:bCs/>
          <w:kern w:val="0"/>
          <w:sz w:val="24"/>
          <w:szCs w:val="24"/>
          <w:lang w:eastAsia="en-IN"/>
          <w14:ligatures w14:val="none"/>
        </w:rPr>
        <w:t>women’s digital health ecosystem</w:t>
      </w:r>
      <w:r w:rsidRPr="00C8337A">
        <w:rPr>
          <w:rFonts w:ascii="Times New Roman" w:eastAsia="Times New Roman" w:hAnsi="Times New Roman" w:cs="Times New Roman"/>
          <w:kern w:val="0"/>
          <w:sz w:val="24"/>
          <w:szCs w:val="24"/>
          <w:lang w:eastAsia="en-IN"/>
          <w14:ligatures w14:val="none"/>
        </w:rPr>
        <w:t>.</w:t>
      </w:r>
    </w:p>
    <w:p w14:paraId="597ECB81" w14:textId="77777777" w:rsidR="00C8337A" w:rsidRPr="00C8337A" w:rsidRDefault="00C8337A" w:rsidP="00C8337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337A">
        <w:rPr>
          <w:rFonts w:ascii="Times New Roman" w:eastAsia="Times New Roman" w:hAnsi="Times New Roman" w:cs="Times New Roman"/>
          <w:b/>
          <w:bCs/>
          <w:kern w:val="0"/>
          <w:sz w:val="27"/>
          <w:szCs w:val="27"/>
          <w:lang w:eastAsia="en-IN"/>
          <w14:ligatures w14:val="none"/>
        </w:rPr>
        <w:t>4. Competitive Intelligence and Benchmarking</w:t>
      </w:r>
    </w:p>
    <w:p w14:paraId="7051E6E2"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 xml:space="preserve">The global vaginal speculum market features a blend of </w:t>
      </w:r>
      <w:r w:rsidRPr="00C8337A">
        <w:rPr>
          <w:rFonts w:ascii="Times New Roman" w:eastAsia="Times New Roman" w:hAnsi="Times New Roman" w:cs="Times New Roman"/>
          <w:b/>
          <w:bCs/>
          <w:kern w:val="0"/>
          <w:sz w:val="24"/>
          <w:szCs w:val="24"/>
          <w:lang w:eastAsia="en-IN"/>
          <w14:ligatures w14:val="none"/>
        </w:rPr>
        <w:t>established surgical instrument manufacturers</w:t>
      </w:r>
      <w:r w:rsidRPr="00C8337A">
        <w:rPr>
          <w:rFonts w:ascii="Times New Roman" w:eastAsia="Times New Roman" w:hAnsi="Times New Roman" w:cs="Times New Roman"/>
          <w:kern w:val="0"/>
          <w:sz w:val="24"/>
          <w:szCs w:val="24"/>
          <w:lang w:eastAsia="en-IN"/>
          <w14:ligatures w14:val="none"/>
        </w:rPr>
        <w:t xml:space="preserve">, </w:t>
      </w:r>
      <w:r w:rsidRPr="00C8337A">
        <w:rPr>
          <w:rFonts w:ascii="Times New Roman" w:eastAsia="Times New Roman" w:hAnsi="Times New Roman" w:cs="Times New Roman"/>
          <w:b/>
          <w:bCs/>
          <w:kern w:val="0"/>
          <w:sz w:val="24"/>
          <w:szCs w:val="24"/>
          <w:lang w:eastAsia="en-IN"/>
          <w14:ligatures w14:val="none"/>
        </w:rPr>
        <w:t xml:space="preserve">women’s health-focused </w:t>
      </w:r>
      <w:proofErr w:type="spellStart"/>
      <w:r w:rsidRPr="00C8337A">
        <w:rPr>
          <w:rFonts w:ascii="Times New Roman" w:eastAsia="Times New Roman" w:hAnsi="Times New Roman" w:cs="Times New Roman"/>
          <w:b/>
          <w:bCs/>
          <w:kern w:val="0"/>
          <w:sz w:val="24"/>
          <w:szCs w:val="24"/>
          <w:lang w:eastAsia="en-IN"/>
          <w14:ligatures w14:val="none"/>
        </w:rPr>
        <w:t>medtech</w:t>
      </w:r>
      <w:proofErr w:type="spellEnd"/>
      <w:r w:rsidRPr="00C8337A">
        <w:rPr>
          <w:rFonts w:ascii="Times New Roman" w:eastAsia="Times New Roman" w:hAnsi="Times New Roman" w:cs="Times New Roman"/>
          <w:b/>
          <w:bCs/>
          <w:kern w:val="0"/>
          <w:sz w:val="24"/>
          <w:szCs w:val="24"/>
          <w:lang w:eastAsia="en-IN"/>
          <w14:ligatures w14:val="none"/>
        </w:rPr>
        <w:t xml:space="preserve"> firms</w:t>
      </w:r>
      <w:r w:rsidRPr="00C8337A">
        <w:rPr>
          <w:rFonts w:ascii="Times New Roman" w:eastAsia="Times New Roman" w:hAnsi="Times New Roman" w:cs="Times New Roman"/>
          <w:kern w:val="0"/>
          <w:sz w:val="24"/>
          <w:szCs w:val="24"/>
          <w:lang w:eastAsia="en-IN"/>
          <w14:ligatures w14:val="none"/>
        </w:rPr>
        <w:t xml:space="preserve">, and </w:t>
      </w:r>
      <w:r w:rsidRPr="00C8337A">
        <w:rPr>
          <w:rFonts w:ascii="Times New Roman" w:eastAsia="Times New Roman" w:hAnsi="Times New Roman" w:cs="Times New Roman"/>
          <w:b/>
          <w:bCs/>
          <w:kern w:val="0"/>
          <w:sz w:val="24"/>
          <w:szCs w:val="24"/>
          <w:lang w:eastAsia="en-IN"/>
          <w14:ligatures w14:val="none"/>
        </w:rPr>
        <w:t>emerging startups</w:t>
      </w:r>
      <w:r w:rsidRPr="00C8337A">
        <w:rPr>
          <w:rFonts w:ascii="Times New Roman" w:eastAsia="Times New Roman" w:hAnsi="Times New Roman" w:cs="Times New Roman"/>
          <w:kern w:val="0"/>
          <w:sz w:val="24"/>
          <w:szCs w:val="24"/>
          <w:lang w:eastAsia="en-IN"/>
          <w14:ligatures w14:val="none"/>
        </w:rPr>
        <w:t xml:space="preserve"> offering innovative or digitally integrated devices. The competitive landscape is largely influenced by a company’s </w:t>
      </w:r>
      <w:r w:rsidRPr="00C8337A">
        <w:rPr>
          <w:rFonts w:ascii="Times New Roman" w:eastAsia="Times New Roman" w:hAnsi="Times New Roman" w:cs="Times New Roman"/>
          <w:b/>
          <w:bCs/>
          <w:kern w:val="0"/>
          <w:sz w:val="24"/>
          <w:szCs w:val="24"/>
          <w:lang w:eastAsia="en-IN"/>
          <w14:ligatures w14:val="none"/>
        </w:rPr>
        <w:t>material sourcing capabilities</w:t>
      </w:r>
      <w:r w:rsidRPr="00C8337A">
        <w:rPr>
          <w:rFonts w:ascii="Times New Roman" w:eastAsia="Times New Roman" w:hAnsi="Times New Roman" w:cs="Times New Roman"/>
          <w:kern w:val="0"/>
          <w:sz w:val="24"/>
          <w:szCs w:val="24"/>
          <w:lang w:eastAsia="en-IN"/>
          <w14:ligatures w14:val="none"/>
        </w:rPr>
        <w:t xml:space="preserve">, </w:t>
      </w:r>
      <w:r w:rsidRPr="00C8337A">
        <w:rPr>
          <w:rFonts w:ascii="Times New Roman" w:eastAsia="Times New Roman" w:hAnsi="Times New Roman" w:cs="Times New Roman"/>
          <w:b/>
          <w:bCs/>
          <w:kern w:val="0"/>
          <w:sz w:val="24"/>
          <w:szCs w:val="24"/>
          <w:lang w:eastAsia="en-IN"/>
          <w14:ligatures w14:val="none"/>
        </w:rPr>
        <w:t>compliance with regulatory standards</w:t>
      </w:r>
      <w:r w:rsidRPr="00C8337A">
        <w:rPr>
          <w:rFonts w:ascii="Times New Roman" w:eastAsia="Times New Roman" w:hAnsi="Times New Roman" w:cs="Times New Roman"/>
          <w:kern w:val="0"/>
          <w:sz w:val="24"/>
          <w:szCs w:val="24"/>
          <w:lang w:eastAsia="en-IN"/>
          <w14:ligatures w14:val="none"/>
        </w:rPr>
        <w:t xml:space="preserve">, and </w:t>
      </w:r>
      <w:r w:rsidRPr="00C8337A">
        <w:rPr>
          <w:rFonts w:ascii="Times New Roman" w:eastAsia="Times New Roman" w:hAnsi="Times New Roman" w:cs="Times New Roman"/>
          <w:b/>
          <w:bCs/>
          <w:kern w:val="0"/>
          <w:sz w:val="24"/>
          <w:szCs w:val="24"/>
          <w:lang w:eastAsia="en-IN"/>
          <w14:ligatures w14:val="none"/>
        </w:rPr>
        <w:t>strategic access to both public and private healthcare sectors</w:t>
      </w:r>
      <w:r w:rsidRPr="00C8337A">
        <w:rPr>
          <w:rFonts w:ascii="Times New Roman" w:eastAsia="Times New Roman" w:hAnsi="Times New Roman" w:cs="Times New Roman"/>
          <w:kern w:val="0"/>
          <w:sz w:val="24"/>
          <w:szCs w:val="24"/>
          <w:lang w:eastAsia="en-IN"/>
          <w14:ligatures w14:val="none"/>
        </w:rPr>
        <w:t>.</w:t>
      </w:r>
    </w:p>
    <w:p w14:paraId="11134FD6"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Here are some of the key players shaping the market:</w:t>
      </w:r>
    </w:p>
    <w:p w14:paraId="2CEA6F3A" w14:textId="77777777" w:rsidR="00C8337A" w:rsidRPr="00C8337A" w:rsidRDefault="00C8337A" w:rsidP="00C8337A">
      <w:pPr>
        <w:spacing w:after="0"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pict w14:anchorId="2E2BE5F8">
          <v:rect id="_x0000_i1042" style="width:0;height:1.5pt" o:hralign="center" o:hrstd="t" o:hr="t" fillcolor="#a0a0a0" stroked="f"/>
        </w:pict>
      </w:r>
    </w:p>
    <w:p w14:paraId="38B9DD89" w14:textId="77777777" w:rsidR="00C8337A" w:rsidRPr="00C8337A" w:rsidRDefault="00C8337A" w:rsidP="00C8337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 xml:space="preserve">1. </w:t>
      </w:r>
      <w:proofErr w:type="spellStart"/>
      <w:r w:rsidRPr="00C8337A">
        <w:rPr>
          <w:rFonts w:ascii="Times New Roman" w:eastAsia="Times New Roman" w:hAnsi="Times New Roman" w:cs="Times New Roman"/>
          <w:b/>
          <w:bCs/>
          <w:kern w:val="0"/>
          <w:sz w:val="24"/>
          <w:szCs w:val="24"/>
          <w:lang w:eastAsia="en-IN"/>
          <w14:ligatures w14:val="none"/>
        </w:rPr>
        <w:t>CooperSurgical</w:t>
      </w:r>
      <w:proofErr w:type="spellEnd"/>
    </w:p>
    <w:p w14:paraId="4D74A5F6"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 xml:space="preserve">A leading name in women’s healthcare devices, </w:t>
      </w:r>
      <w:proofErr w:type="spellStart"/>
      <w:r w:rsidRPr="00C8337A">
        <w:rPr>
          <w:rFonts w:ascii="Times New Roman" w:eastAsia="Times New Roman" w:hAnsi="Times New Roman" w:cs="Times New Roman"/>
          <w:b/>
          <w:bCs/>
          <w:kern w:val="0"/>
          <w:sz w:val="24"/>
          <w:szCs w:val="24"/>
          <w:lang w:eastAsia="en-IN"/>
          <w14:ligatures w14:val="none"/>
        </w:rPr>
        <w:t>CooperSurgical</w:t>
      </w:r>
      <w:proofErr w:type="spellEnd"/>
      <w:r w:rsidRPr="00C8337A">
        <w:rPr>
          <w:rFonts w:ascii="Times New Roman" w:eastAsia="Times New Roman" w:hAnsi="Times New Roman" w:cs="Times New Roman"/>
          <w:kern w:val="0"/>
          <w:sz w:val="24"/>
          <w:szCs w:val="24"/>
          <w:lang w:eastAsia="en-IN"/>
          <w14:ligatures w14:val="none"/>
        </w:rPr>
        <w:t xml:space="preserve"> is known for its wide portfolio of OB-GYN tools, including disposable vaginal speculums. Its strength lies in </w:t>
      </w:r>
      <w:r w:rsidRPr="00C8337A">
        <w:rPr>
          <w:rFonts w:ascii="Times New Roman" w:eastAsia="Times New Roman" w:hAnsi="Times New Roman" w:cs="Times New Roman"/>
          <w:b/>
          <w:bCs/>
          <w:kern w:val="0"/>
          <w:sz w:val="24"/>
          <w:szCs w:val="24"/>
          <w:lang w:eastAsia="en-IN"/>
          <w14:ligatures w14:val="none"/>
        </w:rPr>
        <w:lastRenderedPageBreak/>
        <w:t>regulatory robustness, extensive distribution across U.S. hospitals</w:t>
      </w:r>
      <w:r w:rsidRPr="00C8337A">
        <w:rPr>
          <w:rFonts w:ascii="Times New Roman" w:eastAsia="Times New Roman" w:hAnsi="Times New Roman" w:cs="Times New Roman"/>
          <w:kern w:val="0"/>
          <w:sz w:val="24"/>
          <w:szCs w:val="24"/>
          <w:lang w:eastAsia="en-IN"/>
          <w14:ligatures w14:val="none"/>
        </w:rPr>
        <w:t xml:space="preserve">, and a strong </w:t>
      </w:r>
      <w:r w:rsidRPr="00C8337A">
        <w:rPr>
          <w:rFonts w:ascii="Times New Roman" w:eastAsia="Times New Roman" w:hAnsi="Times New Roman" w:cs="Times New Roman"/>
          <w:b/>
          <w:bCs/>
          <w:kern w:val="0"/>
          <w:sz w:val="24"/>
          <w:szCs w:val="24"/>
          <w:lang w:eastAsia="en-IN"/>
          <w14:ligatures w14:val="none"/>
        </w:rPr>
        <w:t>relationship with fertility clinics</w:t>
      </w:r>
      <w:r w:rsidRPr="00C8337A">
        <w:rPr>
          <w:rFonts w:ascii="Times New Roman" w:eastAsia="Times New Roman" w:hAnsi="Times New Roman" w:cs="Times New Roman"/>
          <w:kern w:val="0"/>
          <w:sz w:val="24"/>
          <w:szCs w:val="24"/>
          <w:lang w:eastAsia="en-IN"/>
          <w14:ligatures w14:val="none"/>
        </w:rPr>
        <w:t>.</w:t>
      </w:r>
    </w:p>
    <w:p w14:paraId="0F0FBC5D"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i/>
          <w:iCs/>
          <w:kern w:val="0"/>
          <w:sz w:val="24"/>
          <w:szCs w:val="24"/>
          <w:lang w:eastAsia="en-IN"/>
          <w14:ligatures w14:val="none"/>
        </w:rPr>
        <w:t>The company continues to innovate around single-use devices designed for comfort and precision, with increasing emphasis on ergonomic design and patient-friendly packaging.</w:t>
      </w:r>
    </w:p>
    <w:p w14:paraId="69BA0823" w14:textId="77777777" w:rsidR="00C8337A" w:rsidRPr="00C8337A" w:rsidRDefault="00C8337A" w:rsidP="00C8337A">
      <w:pPr>
        <w:spacing w:after="0"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pict w14:anchorId="652235D4">
          <v:rect id="_x0000_i1043" style="width:0;height:1.5pt" o:hralign="center" o:hrstd="t" o:hr="t" fillcolor="#a0a0a0" stroked="f"/>
        </w:pict>
      </w:r>
    </w:p>
    <w:p w14:paraId="20D70414" w14:textId="77777777" w:rsidR="00C8337A" w:rsidRPr="00C8337A" w:rsidRDefault="00C8337A" w:rsidP="00C8337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 xml:space="preserve">2. </w:t>
      </w:r>
      <w:proofErr w:type="spellStart"/>
      <w:r w:rsidRPr="00C8337A">
        <w:rPr>
          <w:rFonts w:ascii="Times New Roman" w:eastAsia="Times New Roman" w:hAnsi="Times New Roman" w:cs="Times New Roman"/>
          <w:b/>
          <w:bCs/>
          <w:kern w:val="0"/>
          <w:sz w:val="24"/>
          <w:szCs w:val="24"/>
          <w:lang w:eastAsia="en-IN"/>
          <w14:ligatures w14:val="none"/>
        </w:rPr>
        <w:t>MedGyn</w:t>
      </w:r>
      <w:proofErr w:type="spellEnd"/>
      <w:r w:rsidRPr="00C8337A">
        <w:rPr>
          <w:rFonts w:ascii="Times New Roman" w:eastAsia="Times New Roman" w:hAnsi="Times New Roman" w:cs="Times New Roman"/>
          <w:b/>
          <w:bCs/>
          <w:kern w:val="0"/>
          <w:sz w:val="24"/>
          <w:szCs w:val="24"/>
          <w:lang w:eastAsia="en-IN"/>
          <w14:ligatures w14:val="none"/>
        </w:rPr>
        <w:t xml:space="preserve"> Products</w:t>
      </w:r>
    </w:p>
    <w:p w14:paraId="73C4332D"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C8337A">
        <w:rPr>
          <w:rFonts w:ascii="Times New Roman" w:eastAsia="Times New Roman" w:hAnsi="Times New Roman" w:cs="Times New Roman"/>
          <w:b/>
          <w:bCs/>
          <w:kern w:val="0"/>
          <w:sz w:val="24"/>
          <w:szCs w:val="24"/>
          <w:lang w:eastAsia="en-IN"/>
          <w14:ligatures w14:val="none"/>
        </w:rPr>
        <w:t>MedGyn</w:t>
      </w:r>
      <w:proofErr w:type="spellEnd"/>
      <w:r w:rsidRPr="00C8337A">
        <w:rPr>
          <w:rFonts w:ascii="Times New Roman" w:eastAsia="Times New Roman" w:hAnsi="Times New Roman" w:cs="Times New Roman"/>
          <w:kern w:val="0"/>
          <w:sz w:val="24"/>
          <w:szCs w:val="24"/>
          <w:lang w:eastAsia="en-IN"/>
          <w14:ligatures w14:val="none"/>
        </w:rPr>
        <w:t xml:space="preserve"> offers both reusable and disposable speculums and has built a reputation in </w:t>
      </w:r>
      <w:r w:rsidRPr="00C8337A">
        <w:rPr>
          <w:rFonts w:ascii="Times New Roman" w:eastAsia="Times New Roman" w:hAnsi="Times New Roman" w:cs="Times New Roman"/>
          <w:b/>
          <w:bCs/>
          <w:kern w:val="0"/>
          <w:sz w:val="24"/>
          <w:szCs w:val="24"/>
          <w:lang w:eastAsia="en-IN"/>
          <w14:ligatures w14:val="none"/>
        </w:rPr>
        <w:t>cost-sensitive markets</w:t>
      </w:r>
      <w:r w:rsidRPr="00C8337A">
        <w:rPr>
          <w:rFonts w:ascii="Times New Roman" w:eastAsia="Times New Roman" w:hAnsi="Times New Roman" w:cs="Times New Roman"/>
          <w:kern w:val="0"/>
          <w:sz w:val="24"/>
          <w:szCs w:val="24"/>
          <w:lang w:eastAsia="en-IN"/>
          <w14:ligatures w14:val="none"/>
        </w:rPr>
        <w:t xml:space="preserve"> such as Latin America and parts of Asia. Their portfolio caters to </w:t>
      </w:r>
      <w:r w:rsidRPr="00C8337A">
        <w:rPr>
          <w:rFonts w:ascii="Times New Roman" w:eastAsia="Times New Roman" w:hAnsi="Times New Roman" w:cs="Times New Roman"/>
          <w:b/>
          <w:bCs/>
          <w:kern w:val="0"/>
          <w:sz w:val="24"/>
          <w:szCs w:val="24"/>
          <w:lang w:eastAsia="en-IN"/>
          <w14:ligatures w14:val="none"/>
        </w:rPr>
        <w:t>public tenders and large NGO procurement contracts</w:t>
      </w:r>
      <w:r w:rsidRPr="00C8337A">
        <w:rPr>
          <w:rFonts w:ascii="Times New Roman" w:eastAsia="Times New Roman" w:hAnsi="Times New Roman" w:cs="Times New Roman"/>
          <w:kern w:val="0"/>
          <w:sz w:val="24"/>
          <w:szCs w:val="24"/>
          <w:lang w:eastAsia="en-IN"/>
          <w14:ligatures w14:val="none"/>
        </w:rPr>
        <w:t>, making them a go-to choice for volume-based buyers.</w:t>
      </w:r>
    </w:p>
    <w:p w14:paraId="48EC433A"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i/>
          <w:iCs/>
          <w:kern w:val="0"/>
          <w:sz w:val="24"/>
          <w:szCs w:val="24"/>
          <w:lang w:eastAsia="en-IN"/>
          <w14:ligatures w14:val="none"/>
        </w:rPr>
        <w:t>They also stand out for their investment in portable diagnostic kits where the speculum is integrated with other examination tools.</w:t>
      </w:r>
    </w:p>
    <w:p w14:paraId="2ADBE7E8" w14:textId="77777777" w:rsidR="00C8337A" w:rsidRPr="00C8337A" w:rsidRDefault="00C8337A" w:rsidP="00C8337A">
      <w:pPr>
        <w:spacing w:after="0"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pict w14:anchorId="6C7804F1">
          <v:rect id="_x0000_i1044" style="width:0;height:1.5pt" o:hralign="center" o:hrstd="t" o:hr="t" fillcolor="#a0a0a0" stroked="f"/>
        </w:pict>
      </w:r>
    </w:p>
    <w:p w14:paraId="515C6EF8" w14:textId="77777777" w:rsidR="00C8337A" w:rsidRPr="00C8337A" w:rsidRDefault="00C8337A" w:rsidP="00C8337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 xml:space="preserve">3. Welch Allyn (Now Part of </w:t>
      </w:r>
      <w:proofErr w:type="spellStart"/>
      <w:r w:rsidRPr="00C8337A">
        <w:rPr>
          <w:rFonts w:ascii="Times New Roman" w:eastAsia="Times New Roman" w:hAnsi="Times New Roman" w:cs="Times New Roman"/>
          <w:b/>
          <w:bCs/>
          <w:kern w:val="0"/>
          <w:sz w:val="24"/>
          <w:szCs w:val="24"/>
          <w:lang w:eastAsia="en-IN"/>
          <w14:ligatures w14:val="none"/>
        </w:rPr>
        <w:t>Hillrom</w:t>
      </w:r>
      <w:proofErr w:type="spellEnd"/>
      <w:r w:rsidRPr="00C8337A">
        <w:rPr>
          <w:rFonts w:ascii="Times New Roman" w:eastAsia="Times New Roman" w:hAnsi="Times New Roman" w:cs="Times New Roman"/>
          <w:b/>
          <w:bCs/>
          <w:kern w:val="0"/>
          <w:sz w:val="24"/>
          <w:szCs w:val="24"/>
          <w:lang w:eastAsia="en-IN"/>
          <w14:ligatures w14:val="none"/>
        </w:rPr>
        <w:t>, a Baxter Company)</w:t>
      </w:r>
    </w:p>
    <w:p w14:paraId="621A0911"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Welch Allyn</w:t>
      </w:r>
      <w:r w:rsidRPr="00C8337A">
        <w:rPr>
          <w:rFonts w:ascii="Times New Roman" w:eastAsia="Times New Roman" w:hAnsi="Times New Roman" w:cs="Times New Roman"/>
          <w:kern w:val="0"/>
          <w:sz w:val="24"/>
          <w:szCs w:val="24"/>
          <w:lang w:eastAsia="en-IN"/>
          <w14:ligatures w14:val="none"/>
        </w:rPr>
        <w:t xml:space="preserve">, under the </w:t>
      </w:r>
      <w:r w:rsidRPr="00C8337A">
        <w:rPr>
          <w:rFonts w:ascii="Times New Roman" w:eastAsia="Times New Roman" w:hAnsi="Times New Roman" w:cs="Times New Roman"/>
          <w:b/>
          <w:bCs/>
          <w:kern w:val="0"/>
          <w:sz w:val="24"/>
          <w:szCs w:val="24"/>
          <w:lang w:eastAsia="en-IN"/>
          <w14:ligatures w14:val="none"/>
        </w:rPr>
        <w:t>Baxter</w:t>
      </w:r>
      <w:r w:rsidRPr="00C8337A">
        <w:rPr>
          <w:rFonts w:ascii="Times New Roman" w:eastAsia="Times New Roman" w:hAnsi="Times New Roman" w:cs="Times New Roman"/>
          <w:kern w:val="0"/>
          <w:sz w:val="24"/>
          <w:szCs w:val="24"/>
          <w:lang w:eastAsia="en-IN"/>
          <w14:ligatures w14:val="none"/>
        </w:rPr>
        <w:t xml:space="preserve"> umbrella post-acquisition, provides high-quality diagnostic instruments and illuminated speculum systems. The firm focuses on </w:t>
      </w:r>
      <w:r w:rsidRPr="00C8337A">
        <w:rPr>
          <w:rFonts w:ascii="Times New Roman" w:eastAsia="Times New Roman" w:hAnsi="Times New Roman" w:cs="Times New Roman"/>
          <w:b/>
          <w:bCs/>
          <w:kern w:val="0"/>
          <w:sz w:val="24"/>
          <w:szCs w:val="24"/>
          <w:lang w:eastAsia="en-IN"/>
          <w14:ligatures w14:val="none"/>
        </w:rPr>
        <w:t>primary care settings</w:t>
      </w:r>
      <w:r w:rsidRPr="00C8337A">
        <w:rPr>
          <w:rFonts w:ascii="Times New Roman" w:eastAsia="Times New Roman" w:hAnsi="Times New Roman" w:cs="Times New Roman"/>
          <w:kern w:val="0"/>
          <w:sz w:val="24"/>
          <w:szCs w:val="24"/>
          <w:lang w:eastAsia="en-IN"/>
          <w14:ligatures w14:val="none"/>
        </w:rPr>
        <w:t>, offering bundled solutions for OB-GYN and general practitioners alike.</w:t>
      </w:r>
    </w:p>
    <w:p w14:paraId="1BDABD60"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i/>
          <w:iCs/>
          <w:kern w:val="0"/>
          <w:sz w:val="24"/>
          <w:szCs w:val="24"/>
          <w:lang w:eastAsia="en-IN"/>
          <w14:ligatures w14:val="none"/>
        </w:rPr>
        <w:t>Their strength lies in brand equity and integration of light sources and imaging within basic examination tools.</w:t>
      </w:r>
    </w:p>
    <w:p w14:paraId="319FCA71" w14:textId="77777777" w:rsidR="00C8337A" w:rsidRPr="00C8337A" w:rsidRDefault="00C8337A" w:rsidP="00C8337A">
      <w:pPr>
        <w:spacing w:after="0"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pict w14:anchorId="53628637">
          <v:rect id="_x0000_i1045" style="width:0;height:1.5pt" o:hralign="center" o:hrstd="t" o:hr="t" fillcolor="#a0a0a0" stroked="f"/>
        </w:pict>
      </w:r>
    </w:p>
    <w:p w14:paraId="5A261E3A" w14:textId="77777777" w:rsidR="00C8337A" w:rsidRPr="00C8337A" w:rsidRDefault="00C8337A" w:rsidP="00C8337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4. OBP Medical</w:t>
      </w:r>
    </w:p>
    <w:p w14:paraId="0362745C"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 xml:space="preserve">Known for its </w:t>
      </w:r>
      <w:r w:rsidRPr="00C8337A">
        <w:rPr>
          <w:rFonts w:ascii="Times New Roman" w:eastAsia="Times New Roman" w:hAnsi="Times New Roman" w:cs="Times New Roman"/>
          <w:b/>
          <w:bCs/>
          <w:kern w:val="0"/>
          <w:sz w:val="24"/>
          <w:szCs w:val="24"/>
          <w:lang w:eastAsia="en-IN"/>
          <w14:ligatures w14:val="none"/>
        </w:rPr>
        <w:t>disposable, illuminated speculums</w:t>
      </w:r>
      <w:r w:rsidRPr="00C8337A">
        <w:rPr>
          <w:rFonts w:ascii="Times New Roman" w:eastAsia="Times New Roman" w:hAnsi="Times New Roman" w:cs="Times New Roman"/>
          <w:kern w:val="0"/>
          <w:sz w:val="24"/>
          <w:szCs w:val="24"/>
          <w:lang w:eastAsia="en-IN"/>
          <w14:ligatures w14:val="none"/>
        </w:rPr>
        <w:t xml:space="preserve">, </w:t>
      </w:r>
      <w:r w:rsidRPr="00C8337A">
        <w:rPr>
          <w:rFonts w:ascii="Times New Roman" w:eastAsia="Times New Roman" w:hAnsi="Times New Roman" w:cs="Times New Roman"/>
          <w:b/>
          <w:bCs/>
          <w:kern w:val="0"/>
          <w:sz w:val="24"/>
          <w:szCs w:val="24"/>
          <w:lang w:eastAsia="en-IN"/>
          <w14:ligatures w14:val="none"/>
        </w:rPr>
        <w:t>OBP Medical</w:t>
      </w:r>
      <w:r w:rsidRPr="00C8337A">
        <w:rPr>
          <w:rFonts w:ascii="Times New Roman" w:eastAsia="Times New Roman" w:hAnsi="Times New Roman" w:cs="Times New Roman"/>
          <w:kern w:val="0"/>
          <w:sz w:val="24"/>
          <w:szCs w:val="24"/>
          <w:lang w:eastAsia="en-IN"/>
          <w14:ligatures w14:val="none"/>
        </w:rPr>
        <w:t xml:space="preserve"> is a specialist in enhancing patient comfort and physician visibility during </w:t>
      </w:r>
      <w:proofErr w:type="spellStart"/>
      <w:r w:rsidRPr="00C8337A">
        <w:rPr>
          <w:rFonts w:ascii="Times New Roman" w:eastAsia="Times New Roman" w:hAnsi="Times New Roman" w:cs="Times New Roman"/>
          <w:kern w:val="0"/>
          <w:sz w:val="24"/>
          <w:szCs w:val="24"/>
          <w:lang w:eastAsia="en-IN"/>
          <w14:ligatures w14:val="none"/>
        </w:rPr>
        <w:t>gynecologic</w:t>
      </w:r>
      <w:proofErr w:type="spellEnd"/>
      <w:r w:rsidRPr="00C8337A">
        <w:rPr>
          <w:rFonts w:ascii="Times New Roman" w:eastAsia="Times New Roman" w:hAnsi="Times New Roman" w:cs="Times New Roman"/>
          <w:kern w:val="0"/>
          <w:sz w:val="24"/>
          <w:szCs w:val="24"/>
          <w:lang w:eastAsia="en-IN"/>
          <w14:ligatures w14:val="none"/>
        </w:rPr>
        <w:t xml:space="preserve"> procedures. Their </w:t>
      </w:r>
      <w:proofErr w:type="spellStart"/>
      <w:r w:rsidRPr="00C8337A">
        <w:rPr>
          <w:rFonts w:ascii="Times New Roman" w:eastAsia="Times New Roman" w:hAnsi="Times New Roman" w:cs="Times New Roman"/>
          <w:b/>
          <w:bCs/>
          <w:kern w:val="0"/>
          <w:sz w:val="24"/>
          <w:szCs w:val="24"/>
          <w:lang w:eastAsia="en-IN"/>
          <w14:ligatures w14:val="none"/>
        </w:rPr>
        <w:t>OfficeSpec</w:t>
      </w:r>
      <w:proofErr w:type="spellEnd"/>
      <w:r w:rsidRPr="00C8337A">
        <w:rPr>
          <w:rFonts w:ascii="Times New Roman" w:eastAsia="Times New Roman" w:hAnsi="Times New Roman" w:cs="Times New Roman"/>
          <w:b/>
          <w:bCs/>
          <w:kern w:val="0"/>
          <w:sz w:val="24"/>
          <w:szCs w:val="24"/>
          <w:lang w:eastAsia="en-IN"/>
          <w14:ligatures w14:val="none"/>
        </w:rPr>
        <w:t>™ and ER-Spec™</w:t>
      </w:r>
      <w:r w:rsidRPr="00C8337A">
        <w:rPr>
          <w:rFonts w:ascii="Times New Roman" w:eastAsia="Times New Roman" w:hAnsi="Times New Roman" w:cs="Times New Roman"/>
          <w:kern w:val="0"/>
          <w:sz w:val="24"/>
          <w:szCs w:val="24"/>
          <w:lang w:eastAsia="en-IN"/>
          <w14:ligatures w14:val="none"/>
        </w:rPr>
        <w:t xml:space="preserve"> systems have seen wide adoption across urgent care </w:t>
      </w:r>
      <w:proofErr w:type="spellStart"/>
      <w:r w:rsidRPr="00C8337A">
        <w:rPr>
          <w:rFonts w:ascii="Times New Roman" w:eastAsia="Times New Roman" w:hAnsi="Times New Roman" w:cs="Times New Roman"/>
          <w:kern w:val="0"/>
          <w:sz w:val="24"/>
          <w:szCs w:val="24"/>
          <w:lang w:eastAsia="en-IN"/>
          <w14:ligatures w14:val="none"/>
        </w:rPr>
        <w:t>centers</w:t>
      </w:r>
      <w:proofErr w:type="spellEnd"/>
      <w:r w:rsidRPr="00C8337A">
        <w:rPr>
          <w:rFonts w:ascii="Times New Roman" w:eastAsia="Times New Roman" w:hAnsi="Times New Roman" w:cs="Times New Roman"/>
          <w:kern w:val="0"/>
          <w:sz w:val="24"/>
          <w:szCs w:val="24"/>
          <w:lang w:eastAsia="en-IN"/>
          <w14:ligatures w14:val="none"/>
        </w:rPr>
        <w:t>.</w:t>
      </w:r>
    </w:p>
    <w:p w14:paraId="7316A65D"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i/>
          <w:iCs/>
          <w:kern w:val="0"/>
          <w:sz w:val="24"/>
          <w:szCs w:val="24"/>
          <w:lang w:eastAsia="en-IN"/>
          <w14:ligatures w14:val="none"/>
        </w:rPr>
        <w:t>The firm’s lean innovation and focus on reducing setup time during pelvic exams have given it a niche following among outpatient providers.</w:t>
      </w:r>
    </w:p>
    <w:p w14:paraId="46F93FC9" w14:textId="77777777" w:rsidR="00C8337A" w:rsidRPr="00C8337A" w:rsidRDefault="00C8337A" w:rsidP="00C8337A">
      <w:pPr>
        <w:spacing w:after="0"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pict w14:anchorId="05C3BEC8">
          <v:rect id="_x0000_i1046" style="width:0;height:1.5pt" o:hralign="center" o:hrstd="t" o:hr="t" fillcolor="#a0a0a0" stroked="f"/>
        </w:pict>
      </w:r>
    </w:p>
    <w:p w14:paraId="6310E18D" w14:textId="77777777" w:rsidR="00C8337A" w:rsidRPr="00C8337A" w:rsidRDefault="00C8337A" w:rsidP="00C8337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 xml:space="preserve">5. </w:t>
      </w:r>
      <w:proofErr w:type="spellStart"/>
      <w:r w:rsidRPr="00C8337A">
        <w:rPr>
          <w:rFonts w:ascii="Times New Roman" w:eastAsia="Times New Roman" w:hAnsi="Times New Roman" w:cs="Times New Roman"/>
          <w:b/>
          <w:bCs/>
          <w:kern w:val="0"/>
          <w:sz w:val="24"/>
          <w:szCs w:val="24"/>
          <w:lang w:eastAsia="en-IN"/>
          <w14:ligatures w14:val="none"/>
        </w:rPr>
        <w:t>Sklar</w:t>
      </w:r>
      <w:proofErr w:type="spellEnd"/>
      <w:r w:rsidRPr="00C8337A">
        <w:rPr>
          <w:rFonts w:ascii="Times New Roman" w:eastAsia="Times New Roman" w:hAnsi="Times New Roman" w:cs="Times New Roman"/>
          <w:b/>
          <w:bCs/>
          <w:kern w:val="0"/>
          <w:sz w:val="24"/>
          <w:szCs w:val="24"/>
          <w:lang w:eastAsia="en-IN"/>
          <w14:ligatures w14:val="none"/>
        </w:rPr>
        <w:t xml:space="preserve"> Surgical Instruments</w:t>
      </w:r>
    </w:p>
    <w:p w14:paraId="19A9CEC5"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 xml:space="preserve">A long-established surgical tools provider, </w:t>
      </w:r>
      <w:proofErr w:type="spellStart"/>
      <w:r w:rsidRPr="00C8337A">
        <w:rPr>
          <w:rFonts w:ascii="Times New Roman" w:eastAsia="Times New Roman" w:hAnsi="Times New Roman" w:cs="Times New Roman"/>
          <w:b/>
          <w:bCs/>
          <w:kern w:val="0"/>
          <w:sz w:val="24"/>
          <w:szCs w:val="24"/>
          <w:lang w:eastAsia="en-IN"/>
          <w14:ligatures w14:val="none"/>
        </w:rPr>
        <w:t>Sklar</w:t>
      </w:r>
      <w:proofErr w:type="spellEnd"/>
      <w:r w:rsidRPr="00C8337A">
        <w:rPr>
          <w:rFonts w:ascii="Times New Roman" w:eastAsia="Times New Roman" w:hAnsi="Times New Roman" w:cs="Times New Roman"/>
          <w:kern w:val="0"/>
          <w:sz w:val="24"/>
          <w:szCs w:val="24"/>
          <w:lang w:eastAsia="en-IN"/>
          <w14:ligatures w14:val="none"/>
        </w:rPr>
        <w:t xml:space="preserve"> offers </w:t>
      </w:r>
      <w:r w:rsidRPr="00C8337A">
        <w:rPr>
          <w:rFonts w:ascii="Times New Roman" w:eastAsia="Times New Roman" w:hAnsi="Times New Roman" w:cs="Times New Roman"/>
          <w:b/>
          <w:bCs/>
          <w:kern w:val="0"/>
          <w:sz w:val="24"/>
          <w:szCs w:val="24"/>
          <w:lang w:eastAsia="en-IN"/>
          <w14:ligatures w14:val="none"/>
        </w:rPr>
        <w:t>premium reusable vaginal speculums</w:t>
      </w:r>
      <w:r w:rsidRPr="00C8337A">
        <w:rPr>
          <w:rFonts w:ascii="Times New Roman" w:eastAsia="Times New Roman" w:hAnsi="Times New Roman" w:cs="Times New Roman"/>
          <w:kern w:val="0"/>
          <w:sz w:val="24"/>
          <w:szCs w:val="24"/>
          <w:lang w:eastAsia="en-IN"/>
          <w14:ligatures w14:val="none"/>
        </w:rPr>
        <w:t xml:space="preserve"> with customizable options. Its competitive advantage lies in </w:t>
      </w:r>
      <w:r w:rsidRPr="00C8337A">
        <w:rPr>
          <w:rFonts w:ascii="Times New Roman" w:eastAsia="Times New Roman" w:hAnsi="Times New Roman" w:cs="Times New Roman"/>
          <w:b/>
          <w:bCs/>
          <w:kern w:val="0"/>
          <w:sz w:val="24"/>
          <w:szCs w:val="24"/>
          <w:lang w:eastAsia="en-IN"/>
          <w14:ligatures w14:val="none"/>
        </w:rPr>
        <w:t>durability, surgical-grade finish, and precision engineering</w:t>
      </w:r>
      <w:r w:rsidRPr="00C8337A">
        <w:rPr>
          <w:rFonts w:ascii="Times New Roman" w:eastAsia="Times New Roman" w:hAnsi="Times New Roman" w:cs="Times New Roman"/>
          <w:kern w:val="0"/>
          <w:sz w:val="24"/>
          <w:szCs w:val="24"/>
          <w:lang w:eastAsia="en-IN"/>
          <w14:ligatures w14:val="none"/>
        </w:rPr>
        <w:t xml:space="preserve">, making it a trusted partner for teaching hospitals and specialty surgical </w:t>
      </w:r>
      <w:proofErr w:type="spellStart"/>
      <w:r w:rsidRPr="00C8337A">
        <w:rPr>
          <w:rFonts w:ascii="Times New Roman" w:eastAsia="Times New Roman" w:hAnsi="Times New Roman" w:cs="Times New Roman"/>
          <w:kern w:val="0"/>
          <w:sz w:val="24"/>
          <w:szCs w:val="24"/>
          <w:lang w:eastAsia="en-IN"/>
          <w14:ligatures w14:val="none"/>
        </w:rPr>
        <w:t>centers</w:t>
      </w:r>
      <w:proofErr w:type="spellEnd"/>
      <w:r w:rsidRPr="00C8337A">
        <w:rPr>
          <w:rFonts w:ascii="Times New Roman" w:eastAsia="Times New Roman" w:hAnsi="Times New Roman" w:cs="Times New Roman"/>
          <w:kern w:val="0"/>
          <w:sz w:val="24"/>
          <w:szCs w:val="24"/>
          <w:lang w:eastAsia="en-IN"/>
          <w14:ligatures w14:val="none"/>
        </w:rPr>
        <w:t>.</w:t>
      </w:r>
    </w:p>
    <w:p w14:paraId="226E084D"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C8337A">
        <w:rPr>
          <w:rFonts w:ascii="Times New Roman" w:eastAsia="Times New Roman" w:hAnsi="Times New Roman" w:cs="Times New Roman"/>
          <w:i/>
          <w:iCs/>
          <w:kern w:val="0"/>
          <w:sz w:val="24"/>
          <w:szCs w:val="24"/>
          <w:lang w:eastAsia="en-IN"/>
          <w14:ligatures w14:val="none"/>
        </w:rPr>
        <w:t>Sklar</w:t>
      </w:r>
      <w:proofErr w:type="spellEnd"/>
      <w:r w:rsidRPr="00C8337A">
        <w:rPr>
          <w:rFonts w:ascii="Times New Roman" w:eastAsia="Times New Roman" w:hAnsi="Times New Roman" w:cs="Times New Roman"/>
          <w:i/>
          <w:iCs/>
          <w:kern w:val="0"/>
          <w:sz w:val="24"/>
          <w:szCs w:val="24"/>
          <w:lang w:eastAsia="en-IN"/>
          <w14:ligatures w14:val="none"/>
        </w:rPr>
        <w:t xml:space="preserve"> also emphasizes craftsmanship and quality assurance over high-volume sales.</w:t>
      </w:r>
    </w:p>
    <w:p w14:paraId="7241364E" w14:textId="77777777" w:rsidR="00C8337A" w:rsidRPr="00C8337A" w:rsidRDefault="00C8337A" w:rsidP="00C8337A">
      <w:pPr>
        <w:spacing w:after="0"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lastRenderedPageBreak/>
        <w:pict w14:anchorId="417AA71E">
          <v:rect id="_x0000_i1047" style="width:0;height:1.5pt" o:hralign="center" o:hrstd="t" o:hr="t" fillcolor="#a0a0a0" stroked="f"/>
        </w:pict>
      </w:r>
    </w:p>
    <w:p w14:paraId="4ACD415A" w14:textId="77777777" w:rsidR="00C8337A" w:rsidRPr="00C8337A" w:rsidRDefault="00C8337A" w:rsidP="00C8337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6. DYNAREX Corporation</w:t>
      </w:r>
    </w:p>
    <w:p w14:paraId="3F50ECA4"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 xml:space="preserve">This firm focuses on </w:t>
      </w:r>
      <w:r w:rsidRPr="00C8337A">
        <w:rPr>
          <w:rFonts w:ascii="Times New Roman" w:eastAsia="Times New Roman" w:hAnsi="Times New Roman" w:cs="Times New Roman"/>
          <w:b/>
          <w:bCs/>
          <w:kern w:val="0"/>
          <w:sz w:val="24"/>
          <w:szCs w:val="24"/>
          <w:lang w:eastAsia="en-IN"/>
          <w14:ligatures w14:val="none"/>
        </w:rPr>
        <w:t>disposable medical supplies</w:t>
      </w:r>
      <w:r w:rsidRPr="00C8337A">
        <w:rPr>
          <w:rFonts w:ascii="Times New Roman" w:eastAsia="Times New Roman" w:hAnsi="Times New Roman" w:cs="Times New Roman"/>
          <w:kern w:val="0"/>
          <w:sz w:val="24"/>
          <w:szCs w:val="24"/>
          <w:lang w:eastAsia="en-IN"/>
          <w14:ligatures w14:val="none"/>
        </w:rPr>
        <w:t xml:space="preserve"> and provides competitively priced plastic vaginal speculums aimed at </w:t>
      </w:r>
      <w:r w:rsidRPr="00C8337A">
        <w:rPr>
          <w:rFonts w:ascii="Times New Roman" w:eastAsia="Times New Roman" w:hAnsi="Times New Roman" w:cs="Times New Roman"/>
          <w:b/>
          <w:bCs/>
          <w:kern w:val="0"/>
          <w:sz w:val="24"/>
          <w:szCs w:val="24"/>
          <w:lang w:eastAsia="en-IN"/>
          <w14:ligatures w14:val="none"/>
        </w:rPr>
        <w:t>mass procurement channels</w:t>
      </w:r>
      <w:r w:rsidRPr="00C8337A">
        <w:rPr>
          <w:rFonts w:ascii="Times New Roman" w:eastAsia="Times New Roman" w:hAnsi="Times New Roman" w:cs="Times New Roman"/>
          <w:kern w:val="0"/>
          <w:sz w:val="24"/>
          <w:szCs w:val="24"/>
          <w:lang w:eastAsia="en-IN"/>
          <w14:ligatures w14:val="none"/>
        </w:rPr>
        <w:t xml:space="preserve">, including public health systems and NGOs. </w:t>
      </w:r>
      <w:proofErr w:type="spellStart"/>
      <w:r w:rsidRPr="00C8337A">
        <w:rPr>
          <w:rFonts w:ascii="Times New Roman" w:eastAsia="Times New Roman" w:hAnsi="Times New Roman" w:cs="Times New Roman"/>
          <w:b/>
          <w:bCs/>
          <w:kern w:val="0"/>
          <w:sz w:val="24"/>
          <w:szCs w:val="24"/>
          <w:lang w:eastAsia="en-IN"/>
          <w14:ligatures w14:val="none"/>
        </w:rPr>
        <w:t>Dynarex’s</w:t>
      </w:r>
      <w:proofErr w:type="spellEnd"/>
      <w:r w:rsidRPr="00C8337A">
        <w:rPr>
          <w:rFonts w:ascii="Times New Roman" w:eastAsia="Times New Roman" w:hAnsi="Times New Roman" w:cs="Times New Roman"/>
          <w:b/>
          <w:bCs/>
          <w:kern w:val="0"/>
          <w:sz w:val="24"/>
          <w:szCs w:val="24"/>
          <w:lang w:eastAsia="en-IN"/>
          <w14:ligatures w14:val="none"/>
        </w:rPr>
        <w:t xml:space="preserve"> strength</w:t>
      </w:r>
      <w:r w:rsidRPr="00C8337A">
        <w:rPr>
          <w:rFonts w:ascii="Times New Roman" w:eastAsia="Times New Roman" w:hAnsi="Times New Roman" w:cs="Times New Roman"/>
          <w:kern w:val="0"/>
          <w:sz w:val="24"/>
          <w:szCs w:val="24"/>
          <w:lang w:eastAsia="en-IN"/>
          <w14:ligatures w14:val="none"/>
        </w:rPr>
        <w:t xml:space="preserve"> lies in </w:t>
      </w:r>
      <w:r w:rsidRPr="00C8337A">
        <w:rPr>
          <w:rFonts w:ascii="Times New Roman" w:eastAsia="Times New Roman" w:hAnsi="Times New Roman" w:cs="Times New Roman"/>
          <w:b/>
          <w:bCs/>
          <w:kern w:val="0"/>
          <w:sz w:val="24"/>
          <w:szCs w:val="24"/>
          <w:lang w:eastAsia="en-IN"/>
          <w14:ligatures w14:val="none"/>
        </w:rPr>
        <w:t xml:space="preserve">logistics scalability and broad </w:t>
      </w:r>
      <w:proofErr w:type="spellStart"/>
      <w:r w:rsidRPr="00C8337A">
        <w:rPr>
          <w:rFonts w:ascii="Times New Roman" w:eastAsia="Times New Roman" w:hAnsi="Times New Roman" w:cs="Times New Roman"/>
          <w:b/>
          <w:bCs/>
          <w:kern w:val="0"/>
          <w:sz w:val="24"/>
          <w:szCs w:val="24"/>
          <w:lang w:eastAsia="en-IN"/>
          <w14:ligatures w14:val="none"/>
        </w:rPr>
        <w:t>catalog</w:t>
      </w:r>
      <w:proofErr w:type="spellEnd"/>
      <w:r w:rsidRPr="00C8337A">
        <w:rPr>
          <w:rFonts w:ascii="Times New Roman" w:eastAsia="Times New Roman" w:hAnsi="Times New Roman" w:cs="Times New Roman"/>
          <w:b/>
          <w:bCs/>
          <w:kern w:val="0"/>
          <w:sz w:val="24"/>
          <w:szCs w:val="24"/>
          <w:lang w:eastAsia="en-IN"/>
          <w14:ligatures w14:val="none"/>
        </w:rPr>
        <w:t xml:space="preserve"> integration</w:t>
      </w:r>
      <w:r w:rsidRPr="00C8337A">
        <w:rPr>
          <w:rFonts w:ascii="Times New Roman" w:eastAsia="Times New Roman" w:hAnsi="Times New Roman" w:cs="Times New Roman"/>
          <w:kern w:val="0"/>
          <w:sz w:val="24"/>
          <w:szCs w:val="24"/>
          <w:lang w:eastAsia="en-IN"/>
          <w14:ligatures w14:val="none"/>
        </w:rPr>
        <w:t>, making them a preferred vendor for supply-chain consolidators.</w:t>
      </w:r>
    </w:p>
    <w:p w14:paraId="1E932C57" w14:textId="77777777" w:rsidR="00C8337A" w:rsidRPr="00C8337A" w:rsidRDefault="00C8337A" w:rsidP="00C8337A">
      <w:pPr>
        <w:spacing w:after="0"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pict w14:anchorId="196A0709">
          <v:rect id="_x0000_i1048" style="width:0;height:1.5pt" o:hralign="center" o:hrstd="t" o:hr="t" fillcolor="#a0a0a0" stroked="f"/>
        </w:pict>
      </w:r>
    </w:p>
    <w:p w14:paraId="0F18DA81" w14:textId="77777777" w:rsidR="00C8337A" w:rsidRPr="00C8337A" w:rsidRDefault="00C8337A" w:rsidP="00C8337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 xml:space="preserve">7. </w:t>
      </w:r>
      <w:proofErr w:type="spellStart"/>
      <w:r w:rsidRPr="00C8337A">
        <w:rPr>
          <w:rFonts w:ascii="Times New Roman" w:eastAsia="Times New Roman" w:hAnsi="Times New Roman" w:cs="Times New Roman"/>
          <w:b/>
          <w:bCs/>
          <w:kern w:val="0"/>
          <w:sz w:val="24"/>
          <w:szCs w:val="24"/>
          <w:lang w:eastAsia="en-IN"/>
          <w14:ligatures w14:val="none"/>
        </w:rPr>
        <w:t>FemSuite</w:t>
      </w:r>
      <w:proofErr w:type="spellEnd"/>
      <w:r w:rsidRPr="00C8337A">
        <w:rPr>
          <w:rFonts w:ascii="Times New Roman" w:eastAsia="Times New Roman" w:hAnsi="Times New Roman" w:cs="Times New Roman"/>
          <w:b/>
          <w:bCs/>
          <w:kern w:val="0"/>
          <w:sz w:val="24"/>
          <w:szCs w:val="24"/>
          <w:lang w:eastAsia="en-IN"/>
          <w14:ligatures w14:val="none"/>
        </w:rPr>
        <w:t xml:space="preserve"> (Startup Watchlist)</w:t>
      </w:r>
    </w:p>
    <w:p w14:paraId="4783329F"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 xml:space="preserve">A disruptive entrant in the space, </w:t>
      </w:r>
      <w:proofErr w:type="spellStart"/>
      <w:r w:rsidRPr="00C8337A">
        <w:rPr>
          <w:rFonts w:ascii="Times New Roman" w:eastAsia="Times New Roman" w:hAnsi="Times New Roman" w:cs="Times New Roman"/>
          <w:b/>
          <w:bCs/>
          <w:kern w:val="0"/>
          <w:sz w:val="24"/>
          <w:szCs w:val="24"/>
          <w:lang w:eastAsia="en-IN"/>
          <w14:ligatures w14:val="none"/>
        </w:rPr>
        <w:t>FemSuite</w:t>
      </w:r>
      <w:proofErr w:type="spellEnd"/>
      <w:r w:rsidRPr="00C8337A">
        <w:rPr>
          <w:rFonts w:ascii="Times New Roman" w:eastAsia="Times New Roman" w:hAnsi="Times New Roman" w:cs="Times New Roman"/>
          <w:kern w:val="0"/>
          <w:sz w:val="24"/>
          <w:szCs w:val="24"/>
          <w:lang w:eastAsia="en-IN"/>
          <w14:ligatures w14:val="none"/>
        </w:rPr>
        <w:t xml:space="preserve"> is developing </w:t>
      </w:r>
      <w:r w:rsidRPr="00C8337A">
        <w:rPr>
          <w:rFonts w:ascii="Times New Roman" w:eastAsia="Times New Roman" w:hAnsi="Times New Roman" w:cs="Times New Roman"/>
          <w:b/>
          <w:bCs/>
          <w:kern w:val="0"/>
          <w:sz w:val="24"/>
          <w:szCs w:val="24"/>
          <w:lang w:eastAsia="en-IN"/>
          <w14:ligatures w14:val="none"/>
        </w:rPr>
        <w:t>self-insert speculums</w:t>
      </w:r>
      <w:r w:rsidRPr="00C8337A">
        <w:rPr>
          <w:rFonts w:ascii="Times New Roman" w:eastAsia="Times New Roman" w:hAnsi="Times New Roman" w:cs="Times New Roman"/>
          <w:kern w:val="0"/>
          <w:sz w:val="24"/>
          <w:szCs w:val="24"/>
          <w:lang w:eastAsia="en-IN"/>
          <w14:ligatures w14:val="none"/>
        </w:rPr>
        <w:t xml:space="preserve"> for use in telehealth-guided home diagnostics. While still in clinical trial stages, their model reflects the growing shift toward </w:t>
      </w:r>
      <w:r w:rsidRPr="00C8337A">
        <w:rPr>
          <w:rFonts w:ascii="Times New Roman" w:eastAsia="Times New Roman" w:hAnsi="Times New Roman" w:cs="Times New Roman"/>
          <w:b/>
          <w:bCs/>
          <w:kern w:val="0"/>
          <w:sz w:val="24"/>
          <w:szCs w:val="24"/>
          <w:lang w:eastAsia="en-IN"/>
          <w14:ligatures w14:val="none"/>
        </w:rPr>
        <w:t>digital-first women’s health solutions</w:t>
      </w:r>
      <w:r w:rsidRPr="00C8337A">
        <w:rPr>
          <w:rFonts w:ascii="Times New Roman" w:eastAsia="Times New Roman" w:hAnsi="Times New Roman" w:cs="Times New Roman"/>
          <w:kern w:val="0"/>
          <w:sz w:val="24"/>
          <w:szCs w:val="24"/>
          <w:lang w:eastAsia="en-IN"/>
          <w14:ligatures w14:val="none"/>
        </w:rPr>
        <w:t>, combining mobile apps with smart hardware.</w:t>
      </w:r>
    </w:p>
    <w:p w14:paraId="0F39DA9A"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i/>
          <w:iCs/>
          <w:kern w:val="0"/>
          <w:sz w:val="24"/>
          <w:szCs w:val="24"/>
          <w:lang w:eastAsia="en-IN"/>
          <w14:ligatures w14:val="none"/>
        </w:rPr>
        <w:t>If adopted, this model could redefine access to cervical screening for remote and underserved populations.</w:t>
      </w:r>
    </w:p>
    <w:p w14:paraId="3983FB72" w14:textId="77777777" w:rsidR="00C8337A" w:rsidRPr="00C8337A" w:rsidRDefault="00C8337A" w:rsidP="00C8337A">
      <w:pPr>
        <w:spacing w:after="0"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pict w14:anchorId="139CB5A5">
          <v:rect id="_x0000_i1049" style="width:0;height:1.5pt" o:hralign="center" o:hrstd="t" o:hr="t" fillcolor="#a0a0a0" stroked="f"/>
        </w:pict>
      </w:r>
    </w:p>
    <w:p w14:paraId="1752126B" w14:textId="77777777" w:rsidR="00C8337A" w:rsidRPr="00C8337A" w:rsidRDefault="00C8337A" w:rsidP="00C8337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337A">
        <w:rPr>
          <w:rFonts w:ascii="Times New Roman" w:eastAsia="Times New Roman" w:hAnsi="Times New Roman" w:cs="Times New Roman"/>
          <w:b/>
          <w:bCs/>
          <w:kern w:val="0"/>
          <w:sz w:val="27"/>
          <w:szCs w:val="27"/>
          <w:lang w:eastAsia="en-IN"/>
          <w14:ligatures w14:val="none"/>
        </w:rPr>
        <w:t>Competitive Benchmark Summary:</w:t>
      </w:r>
    </w:p>
    <w:tbl>
      <w:tblPr>
        <w:tblStyle w:val="TableGrid"/>
        <w:tblW w:w="0" w:type="auto"/>
        <w:tblLook w:val="04A0" w:firstRow="1" w:lastRow="0" w:firstColumn="1" w:lastColumn="0" w:noHBand="0" w:noVBand="1"/>
      </w:tblPr>
      <w:tblGrid>
        <w:gridCol w:w="2065"/>
        <w:gridCol w:w="3120"/>
        <w:gridCol w:w="3831"/>
      </w:tblGrid>
      <w:tr w:rsidR="00C8337A" w:rsidRPr="00C8337A" w14:paraId="1DE63C77" w14:textId="77777777" w:rsidTr="00C8337A">
        <w:tc>
          <w:tcPr>
            <w:tcW w:w="0" w:type="auto"/>
            <w:hideMark/>
          </w:tcPr>
          <w:p w14:paraId="429949B8" w14:textId="77777777" w:rsidR="00C8337A" w:rsidRPr="00C8337A" w:rsidRDefault="00C8337A" w:rsidP="00C8337A">
            <w:pPr>
              <w:jc w:val="center"/>
              <w:rPr>
                <w:rFonts w:ascii="Times New Roman" w:eastAsia="Times New Roman" w:hAnsi="Times New Roman" w:cs="Times New Roman"/>
                <w:b/>
                <w:bCs/>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Company</w:t>
            </w:r>
          </w:p>
        </w:tc>
        <w:tc>
          <w:tcPr>
            <w:tcW w:w="0" w:type="auto"/>
            <w:hideMark/>
          </w:tcPr>
          <w:p w14:paraId="0DADF030" w14:textId="77777777" w:rsidR="00C8337A" w:rsidRPr="00C8337A" w:rsidRDefault="00C8337A" w:rsidP="00C8337A">
            <w:pPr>
              <w:jc w:val="center"/>
              <w:rPr>
                <w:rFonts w:ascii="Times New Roman" w:eastAsia="Times New Roman" w:hAnsi="Times New Roman" w:cs="Times New Roman"/>
                <w:b/>
                <w:bCs/>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Focus Area</w:t>
            </w:r>
          </w:p>
        </w:tc>
        <w:tc>
          <w:tcPr>
            <w:tcW w:w="0" w:type="auto"/>
            <w:hideMark/>
          </w:tcPr>
          <w:p w14:paraId="64E41AD5" w14:textId="77777777" w:rsidR="00C8337A" w:rsidRPr="00C8337A" w:rsidRDefault="00C8337A" w:rsidP="00C8337A">
            <w:pPr>
              <w:jc w:val="center"/>
              <w:rPr>
                <w:rFonts w:ascii="Times New Roman" w:eastAsia="Times New Roman" w:hAnsi="Times New Roman" w:cs="Times New Roman"/>
                <w:b/>
                <w:bCs/>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Key Strengths</w:t>
            </w:r>
          </w:p>
        </w:tc>
      </w:tr>
      <w:tr w:rsidR="00C8337A" w:rsidRPr="00C8337A" w14:paraId="3C79CF3F" w14:textId="77777777" w:rsidTr="00C8337A">
        <w:tc>
          <w:tcPr>
            <w:tcW w:w="0" w:type="auto"/>
            <w:hideMark/>
          </w:tcPr>
          <w:p w14:paraId="24AA67F7"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proofErr w:type="spellStart"/>
            <w:r w:rsidRPr="00C8337A">
              <w:rPr>
                <w:rFonts w:ascii="Times New Roman" w:eastAsia="Times New Roman" w:hAnsi="Times New Roman" w:cs="Times New Roman"/>
                <w:b/>
                <w:bCs/>
                <w:kern w:val="0"/>
                <w:sz w:val="24"/>
                <w:szCs w:val="24"/>
                <w:lang w:eastAsia="en-IN"/>
                <w14:ligatures w14:val="none"/>
              </w:rPr>
              <w:t>CooperSurgical</w:t>
            </w:r>
            <w:proofErr w:type="spellEnd"/>
          </w:p>
        </w:tc>
        <w:tc>
          <w:tcPr>
            <w:tcW w:w="0" w:type="auto"/>
            <w:hideMark/>
          </w:tcPr>
          <w:p w14:paraId="38633431"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OB-GYN clinics, hospitals</w:t>
            </w:r>
          </w:p>
        </w:tc>
        <w:tc>
          <w:tcPr>
            <w:tcW w:w="0" w:type="auto"/>
            <w:hideMark/>
          </w:tcPr>
          <w:p w14:paraId="50D5FDE3"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Regulatory depth, ergonomic innovations</w:t>
            </w:r>
          </w:p>
        </w:tc>
      </w:tr>
      <w:tr w:rsidR="00C8337A" w:rsidRPr="00C8337A" w14:paraId="1E49947E" w14:textId="77777777" w:rsidTr="00C8337A">
        <w:tc>
          <w:tcPr>
            <w:tcW w:w="0" w:type="auto"/>
            <w:hideMark/>
          </w:tcPr>
          <w:p w14:paraId="28107F4D"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proofErr w:type="spellStart"/>
            <w:r w:rsidRPr="00C8337A">
              <w:rPr>
                <w:rFonts w:ascii="Times New Roman" w:eastAsia="Times New Roman" w:hAnsi="Times New Roman" w:cs="Times New Roman"/>
                <w:b/>
                <w:bCs/>
                <w:kern w:val="0"/>
                <w:sz w:val="24"/>
                <w:szCs w:val="24"/>
                <w:lang w:eastAsia="en-IN"/>
                <w14:ligatures w14:val="none"/>
              </w:rPr>
              <w:t>MedGyn</w:t>
            </w:r>
            <w:proofErr w:type="spellEnd"/>
            <w:r w:rsidRPr="00C8337A">
              <w:rPr>
                <w:rFonts w:ascii="Times New Roman" w:eastAsia="Times New Roman" w:hAnsi="Times New Roman" w:cs="Times New Roman"/>
                <w:b/>
                <w:bCs/>
                <w:kern w:val="0"/>
                <w:sz w:val="24"/>
                <w:szCs w:val="24"/>
                <w:lang w:eastAsia="en-IN"/>
                <w14:ligatures w14:val="none"/>
              </w:rPr>
              <w:t xml:space="preserve"> Products</w:t>
            </w:r>
          </w:p>
        </w:tc>
        <w:tc>
          <w:tcPr>
            <w:tcW w:w="0" w:type="auto"/>
            <w:hideMark/>
          </w:tcPr>
          <w:p w14:paraId="1BF07787"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Emerging markets, NGOs</w:t>
            </w:r>
          </w:p>
        </w:tc>
        <w:tc>
          <w:tcPr>
            <w:tcW w:w="0" w:type="auto"/>
            <w:hideMark/>
          </w:tcPr>
          <w:p w14:paraId="7326459D"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Affordability, kit integration</w:t>
            </w:r>
          </w:p>
        </w:tc>
      </w:tr>
      <w:tr w:rsidR="00C8337A" w:rsidRPr="00C8337A" w14:paraId="0CAC6341" w14:textId="77777777" w:rsidTr="00C8337A">
        <w:tc>
          <w:tcPr>
            <w:tcW w:w="0" w:type="auto"/>
            <w:hideMark/>
          </w:tcPr>
          <w:p w14:paraId="07D27461"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Welch Allyn</w:t>
            </w:r>
          </w:p>
        </w:tc>
        <w:tc>
          <w:tcPr>
            <w:tcW w:w="0" w:type="auto"/>
            <w:hideMark/>
          </w:tcPr>
          <w:p w14:paraId="2FC74F1B"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Primary care</w:t>
            </w:r>
          </w:p>
        </w:tc>
        <w:tc>
          <w:tcPr>
            <w:tcW w:w="0" w:type="auto"/>
            <w:hideMark/>
          </w:tcPr>
          <w:p w14:paraId="0C329C8C"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Integrated illumination systems</w:t>
            </w:r>
          </w:p>
        </w:tc>
      </w:tr>
      <w:tr w:rsidR="00C8337A" w:rsidRPr="00C8337A" w14:paraId="6BE6C5D1" w14:textId="77777777" w:rsidTr="00C8337A">
        <w:tc>
          <w:tcPr>
            <w:tcW w:w="0" w:type="auto"/>
            <w:hideMark/>
          </w:tcPr>
          <w:p w14:paraId="4C687786"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OBP Medical</w:t>
            </w:r>
          </w:p>
        </w:tc>
        <w:tc>
          <w:tcPr>
            <w:tcW w:w="0" w:type="auto"/>
            <w:hideMark/>
          </w:tcPr>
          <w:p w14:paraId="5EBE3162"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Disposable + illuminated devices</w:t>
            </w:r>
          </w:p>
        </w:tc>
        <w:tc>
          <w:tcPr>
            <w:tcW w:w="0" w:type="auto"/>
            <w:hideMark/>
          </w:tcPr>
          <w:p w14:paraId="41797769"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Enhanced visibility, outpatient focus</w:t>
            </w:r>
          </w:p>
        </w:tc>
      </w:tr>
      <w:tr w:rsidR="00C8337A" w:rsidRPr="00C8337A" w14:paraId="66036057" w14:textId="77777777" w:rsidTr="00C8337A">
        <w:tc>
          <w:tcPr>
            <w:tcW w:w="0" w:type="auto"/>
            <w:hideMark/>
          </w:tcPr>
          <w:p w14:paraId="0F3FD87E"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proofErr w:type="spellStart"/>
            <w:r w:rsidRPr="00C8337A">
              <w:rPr>
                <w:rFonts w:ascii="Times New Roman" w:eastAsia="Times New Roman" w:hAnsi="Times New Roman" w:cs="Times New Roman"/>
                <w:b/>
                <w:bCs/>
                <w:kern w:val="0"/>
                <w:sz w:val="24"/>
                <w:szCs w:val="24"/>
                <w:lang w:eastAsia="en-IN"/>
                <w14:ligatures w14:val="none"/>
              </w:rPr>
              <w:t>Sklar</w:t>
            </w:r>
            <w:proofErr w:type="spellEnd"/>
            <w:r w:rsidRPr="00C8337A">
              <w:rPr>
                <w:rFonts w:ascii="Times New Roman" w:eastAsia="Times New Roman" w:hAnsi="Times New Roman" w:cs="Times New Roman"/>
                <w:b/>
                <w:bCs/>
                <w:kern w:val="0"/>
                <w:sz w:val="24"/>
                <w:szCs w:val="24"/>
                <w:lang w:eastAsia="en-IN"/>
                <w14:ligatures w14:val="none"/>
              </w:rPr>
              <w:t xml:space="preserve"> Surgical</w:t>
            </w:r>
          </w:p>
        </w:tc>
        <w:tc>
          <w:tcPr>
            <w:tcW w:w="0" w:type="auto"/>
            <w:hideMark/>
          </w:tcPr>
          <w:p w14:paraId="1F610D1A"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Reusables, surgical-grade tools</w:t>
            </w:r>
          </w:p>
        </w:tc>
        <w:tc>
          <w:tcPr>
            <w:tcW w:w="0" w:type="auto"/>
            <w:hideMark/>
          </w:tcPr>
          <w:p w14:paraId="6940622E"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Custom options, quality assurance</w:t>
            </w:r>
          </w:p>
        </w:tc>
      </w:tr>
      <w:tr w:rsidR="00C8337A" w:rsidRPr="00C8337A" w14:paraId="0327D331" w14:textId="77777777" w:rsidTr="00C8337A">
        <w:tc>
          <w:tcPr>
            <w:tcW w:w="0" w:type="auto"/>
            <w:hideMark/>
          </w:tcPr>
          <w:p w14:paraId="2A93DD72"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proofErr w:type="spellStart"/>
            <w:r w:rsidRPr="00C8337A">
              <w:rPr>
                <w:rFonts w:ascii="Times New Roman" w:eastAsia="Times New Roman" w:hAnsi="Times New Roman" w:cs="Times New Roman"/>
                <w:b/>
                <w:bCs/>
                <w:kern w:val="0"/>
                <w:sz w:val="24"/>
                <w:szCs w:val="24"/>
                <w:lang w:eastAsia="en-IN"/>
                <w14:ligatures w14:val="none"/>
              </w:rPr>
              <w:t>Dynarex</w:t>
            </w:r>
            <w:proofErr w:type="spellEnd"/>
          </w:p>
        </w:tc>
        <w:tc>
          <w:tcPr>
            <w:tcW w:w="0" w:type="auto"/>
            <w:hideMark/>
          </w:tcPr>
          <w:p w14:paraId="05A33137"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Volume-based disposables</w:t>
            </w:r>
          </w:p>
        </w:tc>
        <w:tc>
          <w:tcPr>
            <w:tcW w:w="0" w:type="auto"/>
            <w:hideMark/>
          </w:tcPr>
          <w:p w14:paraId="60A3B371"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Broad reach, pricing strategy</w:t>
            </w:r>
          </w:p>
        </w:tc>
      </w:tr>
      <w:tr w:rsidR="00C8337A" w:rsidRPr="00C8337A" w14:paraId="2E11405F" w14:textId="77777777" w:rsidTr="00C8337A">
        <w:tc>
          <w:tcPr>
            <w:tcW w:w="0" w:type="auto"/>
            <w:hideMark/>
          </w:tcPr>
          <w:p w14:paraId="29DDA9D0"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proofErr w:type="spellStart"/>
            <w:r w:rsidRPr="00C8337A">
              <w:rPr>
                <w:rFonts w:ascii="Times New Roman" w:eastAsia="Times New Roman" w:hAnsi="Times New Roman" w:cs="Times New Roman"/>
                <w:b/>
                <w:bCs/>
                <w:kern w:val="0"/>
                <w:sz w:val="24"/>
                <w:szCs w:val="24"/>
                <w:lang w:eastAsia="en-IN"/>
                <w14:ligatures w14:val="none"/>
              </w:rPr>
              <w:t>FemSuite</w:t>
            </w:r>
            <w:proofErr w:type="spellEnd"/>
          </w:p>
        </w:tc>
        <w:tc>
          <w:tcPr>
            <w:tcW w:w="0" w:type="auto"/>
            <w:hideMark/>
          </w:tcPr>
          <w:p w14:paraId="37C84E15"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Telehealth + home screening</w:t>
            </w:r>
          </w:p>
        </w:tc>
        <w:tc>
          <w:tcPr>
            <w:tcW w:w="0" w:type="auto"/>
            <w:hideMark/>
          </w:tcPr>
          <w:p w14:paraId="1A684AFB"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Innovation pipeline, digital diagnostics</w:t>
            </w:r>
          </w:p>
        </w:tc>
      </w:tr>
    </w:tbl>
    <w:p w14:paraId="66DF5766"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i/>
          <w:iCs/>
          <w:kern w:val="0"/>
          <w:sz w:val="24"/>
          <w:szCs w:val="24"/>
          <w:lang w:eastAsia="en-IN"/>
          <w14:ligatures w14:val="none"/>
        </w:rPr>
        <w:t>This diverse player landscape reflects a market where both legacy quality and disruptive utility are gaining equal relevance. Future competition will hinge not just on price or precision—but on patient-</w:t>
      </w:r>
      <w:proofErr w:type="spellStart"/>
      <w:r w:rsidRPr="00C8337A">
        <w:rPr>
          <w:rFonts w:ascii="Times New Roman" w:eastAsia="Times New Roman" w:hAnsi="Times New Roman" w:cs="Times New Roman"/>
          <w:i/>
          <w:iCs/>
          <w:kern w:val="0"/>
          <w:sz w:val="24"/>
          <w:szCs w:val="24"/>
          <w:lang w:eastAsia="en-IN"/>
          <w14:ligatures w14:val="none"/>
        </w:rPr>
        <w:t>centered</w:t>
      </w:r>
      <w:proofErr w:type="spellEnd"/>
      <w:r w:rsidRPr="00C8337A">
        <w:rPr>
          <w:rFonts w:ascii="Times New Roman" w:eastAsia="Times New Roman" w:hAnsi="Times New Roman" w:cs="Times New Roman"/>
          <w:i/>
          <w:iCs/>
          <w:kern w:val="0"/>
          <w:sz w:val="24"/>
          <w:szCs w:val="24"/>
          <w:lang w:eastAsia="en-IN"/>
          <w14:ligatures w14:val="none"/>
        </w:rPr>
        <w:t xml:space="preserve"> design, access-enablement, and ecosystem integration.</w:t>
      </w:r>
    </w:p>
    <w:p w14:paraId="51BA9458" w14:textId="77777777" w:rsidR="00C8337A" w:rsidRPr="00C8337A" w:rsidRDefault="00C8337A" w:rsidP="00C8337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337A">
        <w:rPr>
          <w:rFonts w:ascii="Times New Roman" w:eastAsia="Times New Roman" w:hAnsi="Times New Roman" w:cs="Times New Roman"/>
          <w:b/>
          <w:bCs/>
          <w:kern w:val="0"/>
          <w:sz w:val="27"/>
          <w:szCs w:val="27"/>
          <w:lang w:eastAsia="en-IN"/>
          <w14:ligatures w14:val="none"/>
        </w:rPr>
        <w:t>5. Regional Landscape and Adoption Outlook</w:t>
      </w:r>
    </w:p>
    <w:p w14:paraId="7DD9DD04"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 xml:space="preserve">Regional adoption of vaginal speculums is deeply influenced by </w:t>
      </w:r>
      <w:r w:rsidRPr="00C8337A">
        <w:rPr>
          <w:rFonts w:ascii="Times New Roman" w:eastAsia="Times New Roman" w:hAnsi="Times New Roman" w:cs="Times New Roman"/>
          <w:b/>
          <w:bCs/>
          <w:kern w:val="0"/>
          <w:sz w:val="24"/>
          <w:szCs w:val="24"/>
          <w:lang w:eastAsia="en-IN"/>
          <w14:ligatures w14:val="none"/>
        </w:rPr>
        <w:t>women’s health infrastructure</w:t>
      </w:r>
      <w:r w:rsidRPr="00C8337A">
        <w:rPr>
          <w:rFonts w:ascii="Times New Roman" w:eastAsia="Times New Roman" w:hAnsi="Times New Roman" w:cs="Times New Roman"/>
          <w:kern w:val="0"/>
          <w:sz w:val="24"/>
          <w:szCs w:val="24"/>
          <w:lang w:eastAsia="en-IN"/>
          <w14:ligatures w14:val="none"/>
        </w:rPr>
        <w:t xml:space="preserve">, </w:t>
      </w:r>
      <w:r w:rsidRPr="00C8337A">
        <w:rPr>
          <w:rFonts w:ascii="Times New Roman" w:eastAsia="Times New Roman" w:hAnsi="Times New Roman" w:cs="Times New Roman"/>
          <w:b/>
          <w:bCs/>
          <w:kern w:val="0"/>
          <w:sz w:val="24"/>
          <w:szCs w:val="24"/>
          <w:lang w:eastAsia="en-IN"/>
          <w14:ligatures w14:val="none"/>
        </w:rPr>
        <w:t>screening program reach</w:t>
      </w:r>
      <w:r w:rsidRPr="00C8337A">
        <w:rPr>
          <w:rFonts w:ascii="Times New Roman" w:eastAsia="Times New Roman" w:hAnsi="Times New Roman" w:cs="Times New Roman"/>
          <w:kern w:val="0"/>
          <w:sz w:val="24"/>
          <w:szCs w:val="24"/>
          <w:lang w:eastAsia="en-IN"/>
          <w14:ligatures w14:val="none"/>
        </w:rPr>
        <w:t xml:space="preserve">, </w:t>
      </w:r>
      <w:r w:rsidRPr="00C8337A">
        <w:rPr>
          <w:rFonts w:ascii="Times New Roman" w:eastAsia="Times New Roman" w:hAnsi="Times New Roman" w:cs="Times New Roman"/>
          <w:b/>
          <w:bCs/>
          <w:kern w:val="0"/>
          <w:sz w:val="24"/>
          <w:szCs w:val="24"/>
          <w:lang w:eastAsia="en-IN"/>
          <w14:ligatures w14:val="none"/>
        </w:rPr>
        <w:t>public policy priorities</w:t>
      </w:r>
      <w:r w:rsidRPr="00C8337A">
        <w:rPr>
          <w:rFonts w:ascii="Times New Roman" w:eastAsia="Times New Roman" w:hAnsi="Times New Roman" w:cs="Times New Roman"/>
          <w:kern w:val="0"/>
          <w:sz w:val="24"/>
          <w:szCs w:val="24"/>
          <w:lang w:eastAsia="en-IN"/>
          <w14:ligatures w14:val="none"/>
        </w:rPr>
        <w:t xml:space="preserve">, and </w:t>
      </w:r>
      <w:r w:rsidRPr="00C8337A">
        <w:rPr>
          <w:rFonts w:ascii="Times New Roman" w:eastAsia="Times New Roman" w:hAnsi="Times New Roman" w:cs="Times New Roman"/>
          <w:b/>
          <w:bCs/>
          <w:kern w:val="0"/>
          <w:sz w:val="24"/>
          <w:szCs w:val="24"/>
          <w:lang w:eastAsia="en-IN"/>
          <w14:ligatures w14:val="none"/>
        </w:rPr>
        <w:t>economic accessibility</w:t>
      </w:r>
      <w:r w:rsidRPr="00C8337A">
        <w:rPr>
          <w:rFonts w:ascii="Times New Roman" w:eastAsia="Times New Roman" w:hAnsi="Times New Roman" w:cs="Times New Roman"/>
          <w:kern w:val="0"/>
          <w:sz w:val="24"/>
          <w:szCs w:val="24"/>
          <w:lang w:eastAsia="en-IN"/>
          <w14:ligatures w14:val="none"/>
        </w:rPr>
        <w:t>. While developed markets remain stable consumers, emerging economies are rapidly expanding usage driven by public health campaigns and donor-backed interventions.</w:t>
      </w:r>
    </w:p>
    <w:p w14:paraId="2A00D59F" w14:textId="77777777" w:rsidR="00C8337A" w:rsidRPr="00C8337A" w:rsidRDefault="00C8337A" w:rsidP="00C8337A">
      <w:pPr>
        <w:spacing w:after="0"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lastRenderedPageBreak/>
        <w:pict w14:anchorId="39276B3C">
          <v:rect id="_x0000_i1052" style="width:0;height:1.5pt" o:hralign="center" o:hrstd="t" o:hr="t" fillcolor="#a0a0a0" stroked="f"/>
        </w:pict>
      </w:r>
    </w:p>
    <w:p w14:paraId="7D0FEF47" w14:textId="77777777" w:rsidR="00C8337A" w:rsidRPr="00C8337A" w:rsidRDefault="00C8337A" w:rsidP="00C8337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North America</w:t>
      </w:r>
    </w:p>
    <w:p w14:paraId="675B71AC"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 xml:space="preserve">North America continues to be the </w:t>
      </w:r>
      <w:r w:rsidRPr="00C8337A">
        <w:rPr>
          <w:rFonts w:ascii="Times New Roman" w:eastAsia="Times New Roman" w:hAnsi="Times New Roman" w:cs="Times New Roman"/>
          <w:b/>
          <w:bCs/>
          <w:kern w:val="0"/>
          <w:sz w:val="24"/>
          <w:szCs w:val="24"/>
          <w:lang w:eastAsia="en-IN"/>
          <w14:ligatures w14:val="none"/>
        </w:rPr>
        <w:t>largest market</w:t>
      </w:r>
      <w:r w:rsidRPr="00C8337A">
        <w:rPr>
          <w:rFonts w:ascii="Times New Roman" w:eastAsia="Times New Roman" w:hAnsi="Times New Roman" w:cs="Times New Roman"/>
          <w:kern w:val="0"/>
          <w:sz w:val="24"/>
          <w:szCs w:val="24"/>
          <w:lang w:eastAsia="en-IN"/>
          <w14:ligatures w14:val="none"/>
        </w:rPr>
        <w:t xml:space="preserve"> for vaginal speculums, owing to structured cervical cancer screening programs such as </w:t>
      </w:r>
      <w:r w:rsidRPr="00C8337A">
        <w:rPr>
          <w:rFonts w:ascii="Times New Roman" w:eastAsia="Times New Roman" w:hAnsi="Times New Roman" w:cs="Times New Roman"/>
          <w:b/>
          <w:bCs/>
          <w:kern w:val="0"/>
          <w:sz w:val="24"/>
          <w:szCs w:val="24"/>
          <w:lang w:eastAsia="en-IN"/>
          <w14:ligatures w14:val="none"/>
        </w:rPr>
        <w:t>USPSTF guidelines</w:t>
      </w:r>
      <w:r w:rsidRPr="00C8337A">
        <w:rPr>
          <w:rFonts w:ascii="Times New Roman" w:eastAsia="Times New Roman" w:hAnsi="Times New Roman" w:cs="Times New Roman"/>
          <w:kern w:val="0"/>
          <w:sz w:val="24"/>
          <w:szCs w:val="24"/>
          <w:lang w:eastAsia="en-IN"/>
          <w14:ligatures w14:val="none"/>
        </w:rPr>
        <w:t xml:space="preserve"> in the U.S. and </w:t>
      </w:r>
      <w:r w:rsidRPr="00C8337A">
        <w:rPr>
          <w:rFonts w:ascii="Times New Roman" w:eastAsia="Times New Roman" w:hAnsi="Times New Roman" w:cs="Times New Roman"/>
          <w:b/>
          <w:bCs/>
          <w:kern w:val="0"/>
          <w:sz w:val="24"/>
          <w:szCs w:val="24"/>
          <w:lang w:eastAsia="en-IN"/>
          <w14:ligatures w14:val="none"/>
        </w:rPr>
        <w:t>provincial cancer screening initiatives</w:t>
      </w:r>
      <w:r w:rsidRPr="00C8337A">
        <w:rPr>
          <w:rFonts w:ascii="Times New Roman" w:eastAsia="Times New Roman" w:hAnsi="Times New Roman" w:cs="Times New Roman"/>
          <w:kern w:val="0"/>
          <w:sz w:val="24"/>
          <w:szCs w:val="24"/>
          <w:lang w:eastAsia="en-IN"/>
          <w14:ligatures w14:val="none"/>
        </w:rPr>
        <w:t xml:space="preserve"> in Canada. High awareness, availability of both reusable and illuminated disposable variants, and regular OB-GYN visits support sustained demand.</w:t>
      </w:r>
    </w:p>
    <w:p w14:paraId="3A24CF7E"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i/>
          <w:iCs/>
          <w:kern w:val="0"/>
          <w:sz w:val="24"/>
          <w:szCs w:val="24"/>
          <w:lang w:eastAsia="en-IN"/>
          <w14:ligatures w14:val="none"/>
        </w:rPr>
        <w:t>Hospitals and ASCs increasingly adopt ergonomic, single-use speculums with integrated lights, improving both examination throughput and patient experience. Additionally, digital integration is growing in tele-</w:t>
      </w:r>
      <w:proofErr w:type="spellStart"/>
      <w:r w:rsidRPr="00C8337A">
        <w:rPr>
          <w:rFonts w:ascii="Times New Roman" w:eastAsia="Times New Roman" w:hAnsi="Times New Roman" w:cs="Times New Roman"/>
          <w:i/>
          <w:iCs/>
          <w:kern w:val="0"/>
          <w:sz w:val="24"/>
          <w:szCs w:val="24"/>
          <w:lang w:eastAsia="en-IN"/>
          <w14:ligatures w14:val="none"/>
        </w:rPr>
        <w:t>gynecology</w:t>
      </w:r>
      <w:proofErr w:type="spellEnd"/>
      <w:r w:rsidRPr="00C8337A">
        <w:rPr>
          <w:rFonts w:ascii="Times New Roman" w:eastAsia="Times New Roman" w:hAnsi="Times New Roman" w:cs="Times New Roman"/>
          <w:i/>
          <w:iCs/>
          <w:kern w:val="0"/>
          <w:sz w:val="24"/>
          <w:szCs w:val="24"/>
          <w:lang w:eastAsia="en-IN"/>
          <w14:ligatures w14:val="none"/>
        </w:rPr>
        <w:t xml:space="preserve"> setups across rural states in the U.S.</w:t>
      </w:r>
    </w:p>
    <w:p w14:paraId="3138DFDA" w14:textId="77777777" w:rsidR="00C8337A" w:rsidRPr="00C8337A" w:rsidRDefault="00C8337A" w:rsidP="00C8337A">
      <w:pPr>
        <w:spacing w:after="0"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pict w14:anchorId="3849B6DD">
          <v:rect id="_x0000_i1053" style="width:0;height:1.5pt" o:hralign="center" o:hrstd="t" o:hr="t" fillcolor="#a0a0a0" stroked="f"/>
        </w:pict>
      </w:r>
    </w:p>
    <w:p w14:paraId="6DF0882F" w14:textId="77777777" w:rsidR="00C8337A" w:rsidRPr="00C8337A" w:rsidRDefault="00C8337A" w:rsidP="00C8337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Europe</w:t>
      </w:r>
    </w:p>
    <w:p w14:paraId="3FA552AF"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 xml:space="preserve">Europe maintains a strong regulatory and public health focus on women’s preventive care. Countries like </w:t>
      </w:r>
      <w:r w:rsidRPr="00C8337A">
        <w:rPr>
          <w:rFonts w:ascii="Times New Roman" w:eastAsia="Times New Roman" w:hAnsi="Times New Roman" w:cs="Times New Roman"/>
          <w:b/>
          <w:bCs/>
          <w:kern w:val="0"/>
          <w:sz w:val="24"/>
          <w:szCs w:val="24"/>
          <w:lang w:eastAsia="en-IN"/>
          <w14:ligatures w14:val="none"/>
        </w:rPr>
        <w:t>Germany, France, and the UK</w:t>
      </w:r>
      <w:r w:rsidRPr="00C8337A">
        <w:rPr>
          <w:rFonts w:ascii="Times New Roman" w:eastAsia="Times New Roman" w:hAnsi="Times New Roman" w:cs="Times New Roman"/>
          <w:kern w:val="0"/>
          <w:sz w:val="24"/>
          <w:szCs w:val="24"/>
          <w:lang w:eastAsia="en-IN"/>
          <w14:ligatures w14:val="none"/>
        </w:rPr>
        <w:t xml:space="preserve"> lead in adoption due to their </w:t>
      </w:r>
      <w:r w:rsidRPr="00C8337A">
        <w:rPr>
          <w:rFonts w:ascii="Times New Roman" w:eastAsia="Times New Roman" w:hAnsi="Times New Roman" w:cs="Times New Roman"/>
          <w:b/>
          <w:bCs/>
          <w:kern w:val="0"/>
          <w:sz w:val="24"/>
          <w:szCs w:val="24"/>
          <w:lang w:eastAsia="en-IN"/>
          <w14:ligatures w14:val="none"/>
        </w:rPr>
        <w:t>national cervical screening programs</w:t>
      </w:r>
      <w:r w:rsidRPr="00C8337A">
        <w:rPr>
          <w:rFonts w:ascii="Times New Roman" w:eastAsia="Times New Roman" w:hAnsi="Times New Roman" w:cs="Times New Roman"/>
          <w:kern w:val="0"/>
          <w:sz w:val="24"/>
          <w:szCs w:val="24"/>
          <w:lang w:eastAsia="en-IN"/>
          <w14:ligatures w14:val="none"/>
        </w:rPr>
        <w:t>, well-established procurement systems, and high clinician-to-patient ratios.</w:t>
      </w:r>
    </w:p>
    <w:p w14:paraId="4461D4B9"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i/>
          <w:iCs/>
          <w:kern w:val="0"/>
          <w:sz w:val="24"/>
          <w:szCs w:val="24"/>
          <w:lang w:eastAsia="en-IN"/>
          <w14:ligatures w14:val="none"/>
        </w:rPr>
        <w:t xml:space="preserve">Europe is also a hub for sustainable medical device development, with strong interest in </w:t>
      </w:r>
      <w:r w:rsidRPr="00C8337A">
        <w:rPr>
          <w:rFonts w:ascii="Times New Roman" w:eastAsia="Times New Roman" w:hAnsi="Times New Roman" w:cs="Times New Roman"/>
          <w:b/>
          <w:bCs/>
          <w:i/>
          <w:iCs/>
          <w:kern w:val="0"/>
          <w:sz w:val="24"/>
          <w:szCs w:val="24"/>
          <w:lang w:eastAsia="en-IN"/>
          <w14:ligatures w14:val="none"/>
        </w:rPr>
        <w:t>biodegradable or recyclable speculums</w:t>
      </w:r>
      <w:r w:rsidRPr="00C8337A">
        <w:rPr>
          <w:rFonts w:ascii="Times New Roman" w:eastAsia="Times New Roman" w:hAnsi="Times New Roman" w:cs="Times New Roman"/>
          <w:i/>
          <w:iCs/>
          <w:kern w:val="0"/>
          <w:sz w:val="24"/>
          <w:szCs w:val="24"/>
          <w:lang w:eastAsia="en-IN"/>
          <w14:ligatures w14:val="none"/>
        </w:rPr>
        <w:t xml:space="preserve"> aligning with EU sustainability directives. Scandinavia and the Netherlands are early adopters of patient-comfort-centric designs.</w:t>
      </w:r>
    </w:p>
    <w:p w14:paraId="782A8C2E"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 xml:space="preserve">Eastern Europe, while lagging in per capita utilization, is showing upward momentum, especially with </w:t>
      </w:r>
      <w:r w:rsidRPr="00C8337A">
        <w:rPr>
          <w:rFonts w:ascii="Times New Roman" w:eastAsia="Times New Roman" w:hAnsi="Times New Roman" w:cs="Times New Roman"/>
          <w:b/>
          <w:bCs/>
          <w:kern w:val="0"/>
          <w:sz w:val="24"/>
          <w:szCs w:val="24"/>
          <w:lang w:eastAsia="en-IN"/>
          <w14:ligatures w14:val="none"/>
        </w:rPr>
        <w:t>EU funding supporting digital health pilots</w:t>
      </w:r>
      <w:r w:rsidRPr="00C8337A">
        <w:rPr>
          <w:rFonts w:ascii="Times New Roman" w:eastAsia="Times New Roman" w:hAnsi="Times New Roman" w:cs="Times New Roman"/>
          <w:kern w:val="0"/>
          <w:sz w:val="24"/>
          <w:szCs w:val="24"/>
          <w:lang w:eastAsia="en-IN"/>
          <w14:ligatures w14:val="none"/>
        </w:rPr>
        <w:t>.</w:t>
      </w:r>
    </w:p>
    <w:p w14:paraId="1350ABC9" w14:textId="77777777" w:rsidR="00C8337A" w:rsidRPr="00C8337A" w:rsidRDefault="00C8337A" w:rsidP="00C8337A">
      <w:pPr>
        <w:spacing w:after="0"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pict w14:anchorId="7EF8FC7F">
          <v:rect id="_x0000_i1054" style="width:0;height:1.5pt" o:hralign="center" o:hrstd="t" o:hr="t" fillcolor="#a0a0a0" stroked="f"/>
        </w:pict>
      </w:r>
    </w:p>
    <w:p w14:paraId="18DB073A" w14:textId="77777777" w:rsidR="00C8337A" w:rsidRPr="00C8337A" w:rsidRDefault="00C8337A" w:rsidP="00C8337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Asia Pacific</w:t>
      </w:r>
    </w:p>
    <w:p w14:paraId="25B1014E"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Asia Pacific</w:t>
      </w:r>
      <w:r w:rsidRPr="00C8337A">
        <w:rPr>
          <w:rFonts w:ascii="Times New Roman" w:eastAsia="Times New Roman" w:hAnsi="Times New Roman" w:cs="Times New Roman"/>
          <w:kern w:val="0"/>
          <w:sz w:val="24"/>
          <w:szCs w:val="24"/>
          <w:lang w:eastAsia="en-IN"/>
          <w14:ligatures w14:val="none"/>
        </w:rPr>
        <w:t xml:space="preserve"> is the </w:t>
      </w:r>
      <w:r w:rsidRPr="00C8337A">
        <w:rPr>
          <w:rFonts w:ascii="Times New Roman" w:eastAsia="Times New Roman" w:hAnsi="Times New Roman" w:cs="Times New Roman"/>
          <w:b/>
          <w:bCs/>
          <w:kern w:val="0"/>
          <w:sz w:val="24"/>
          <w:szCs w:val="24"/>
          <w:lang w:eastAsia="en-IN"/>
          <w14:ligatures w14:val="none"/>
        </w:rPr>
        <w:t>fastest-growing regional market</w:t>
      </w:r>
      <w:r w:rsidRPr="00C8337A">
        <w:rPr>
          <w:rFonts w:ascii="Times New Roman" w:eastAsia="Times New Roman" w:hAnsi="Times New Roman" w:cs="Times New Roman"/>
          <w:kern w:val="0"/>
          <w:sz w:val="24"/>
          <w:szCs w:val="24"/>
          <w:lang w:eastAsia="en-IN"/>
          <w14:ligatures w14:val="none"/>
        </w:rPr>
        <w:t xml:space="preserve">, led by </w:t>
      </w:r>
      <w:r w:rsidRPr="00C8337A">
        <w:rPr>
          <w:rFonts w:ascii="Times New Roman" w:eastAsia="Times New Roman" w:hAnsi="Times New Roman" w:cs="Times New Roman"/>
          <w:b/>
          <w:bCs/>
          <w:kern w:val="0"/>
          <w:sz w:val="24"/>
          <w:szCs w:val="24"/>
          <w:lang w:eastAsia="en-IN"/>
          <w14:ligatures w14:val="none"/>
        </w:rPr>
        <w:t>India, China, and Southeast Asia</w:t>
      </w:r>
      <w:r w:rsidRPr="00C8337A">
        <w:rPr>
          <w:rFonts w:ascii="Times New Roman" w:eastAsia="Times New Roman" w:hAnsi="Times New Roman" w:cs="Times New Roman"/>
          <w:kern w:val="0"/>
          <w:sz w:val="24"/>
          <w:szCs w:val="24"/>
          <w:lang w:eastAsia="en-IN"/>
          <w14:ligatures w14:val="none"/>
        </w:rPr>
        <w:t xml:space="preserve">. Population density, growing healthcare infrastructure, and rising awareness about cervical cancer screening are core drivers. The deployment of speculums is largely through </w:t>
      </w:r>
      <w:r w:rsidRPr="00C8337A">
        <w:rPr>
          <w:rFonts w:ascii="Times New Roman" w:eastAsia="Times New Roman" w:hAnsi="Times New Roman" w:cs="Times New Roman"/>
          <w:b/>
          <w:bCs/>
          <w:kern w:val="0"/>
          <w:sz w:val="24"/>
          <w:szCs w:val="24"/>
          <w:lang w:eastAsia="en-IN"/>
          <w14:ligatures w14:val="none"/>
        </w:rPr>
        <w:t>public health drives, mobile clinics</w:t>
      </w:r>
      <w:r w:rsidRPr="00C8337A">
        <w:rPr>
          <w:rFonts w:ascii="Times New Roman" w:eastAsia="Times New Roman" w:hAnsi="Times New Roman" w:cs="Times New Roman"/>
          <w:kern w:val="0"/>
          <w:sz w:val="24"/>
          <w:szCs w:val="24"/>
          <w:lang w:eastAsia="en-IN"/>
          <w14:ligatures w14:val="none"/>
        </w:rPr>
        <w:t xml:space="preserve">, and </w:t>
      </w:r>
      <w:r w:rsidRPr="00C8337A">
        <w:rPr>
          <w:rFonts w:ascii="Times New Roman" w:eastAsia="Times New Roman" w:hAnsi="Times New Roman" w:cs="Times New Roman"/>
          <w:b/>
          <w:bCs/>
          <w:kern w:val="0"/>
          <w:sz w:val="24"/>
          <w:szCs w:val="24"/>
          <w:lang w:eastAsia="en-IN"/>
          <w14:ligatures w14:val="none"/>
        </w:rPr>
        <w:t>NGO-led programs</w:t>
      </w:r>
      <w:r w:rsidRPr="00C8337A">
        <w:rPr>
          <w:rFonts w:ascii="Times New Roman" w:eastAsia="Times New Roman" w:hAnsi="Times New Roman" w:cs="Times New Roman"/>
          <w:kern w:val="0"/>
          <w:sz w:val="24"/>
          <w:szCs w:val="24"/>
          <w:lang w:eastAsia="en-IN"/>
          <w14:ligatures w14:val="none"/>
        </w:rPr>
        <w:t>.</w:t>
      </w:r>
    </w:p>
    <w:p w14:paraId="128BE0E2"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i/>
          <w:iCs/>
          <w:kern w:val="0"/>
          <w:sz w:val="24"/>
          <w:szCs w:val="24"/>
          <w:lang w:eastAsia="en-IN"/>
          <w14:ligatures w14:val="none"/>
        </w:rPr>
        <w:t xml:space="preserve">India’s National Programme for Prevention and Control of Cancer, Diabetes, Cardiovascular Diseases and Stroke (NPCDCS) has expanded access to speculums through primary health </w:t>
      </w:r>
      <w:proofErr w:type="spellStart"/>
      <w:r w:rsidRPr="00C8337A">
        <w:rPr>
          <w:rFonts w:ascii="Times New Roman" w:eastAsia="Times New Roman" w:hAnsi="Times New Roman" w:cs="Times New Roman"/>
          <w:i/>
          <w:iCs/>
          <w:kern w:val="0"/>
          <w:sz w:val="24"/>
          <w:szCs w:val="24"/>
          <w:lang w:eastAsia="en-IN"/>
          <w14:ligatures w14:val="none"/>
        </w:rPr>
        <w:t>centers</w:t>
      </w:r>
      <w:proofErr w:type="spellEnd"/>
      <w:r w:rsidRPr="00C8337A">
        <w:rPr>
          <w:rFonts w:ascii="Times New Roman" w:eastAsia="Times New Roman" w:hAnsi="Times New Roman" w:cs="Times New Roman"/>
          <w:i/>
          <w:iCs/>
          <w:kern w:val="0"/>
          <w:sz w:val="24"/>
          <w:szCs w:val="24"/>
          <w:lang w:eastAsia="en-IN"/>
          <w14:ligatures w14:val="none"/>
        </w:rPr>
        <w:t xml:space="preserve">. Meanwhile, China’s rural healthcare reforms include basic </w:t>
      </w:r>
      <w:proofErr w:type="spellStart"/>
      <w:r w:rsidRPr="00C8337A">
        <w:rPr>
          <w:rFonts w:ascii="Times New Roman" w:eastAsia="Times New Roman" w:hAnsi="Times New Roman" w:cs="Times New Roman"/>
          <w:i/>
          <w:iCs/>
          <w:kern w:val="0"/>
          <w:sz w:val="24"/>
          <w:szCs w:val="24"/>
          <w:lang w:eastAsia="en-IN"/>
          <w14:ligatures w14:val="none"/>
        </w:rPr>
        <w:t>gynecological</w:t>
      </w:r>
      <w:proofErr w:type="spellEnd"/>
      <w:r w:rsidRPr="00C8337A">
        <w:rPr>
          <w:rFonts w:ascii="Times New Roman" w:eastAsia="Times New Roman" w:hAnsi="Times New Roman" w:cs="Times New Roman"/>
          <w:i/>
          <w:iCs/>
          <w:kern w:val="0"/>
          <w:sz w:val="24"/>
          <w:szCs w:val="24"/>
          <w:lang w:eastAsia="en-IN"/>
          <w14:ligatures w14:val="none"/>
        </w:rPr>
        <w:t xml:space="preserve"> diagnostic kits in township-level clinics.</w:t>
      </w:r>
    </w:p>
    <w:p w14:paraId="1B3F05E3"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 xml:space="preserve">Emerging use cases also include </w:t>
      </w:r>
      <w:r w:rsidRPr="00C8337A">
        <w:rPr>
          <w:rFonts w:ascii="Times New Roman" w:eastAsia="Times New Roman" w:hAnsi="Times New Roman" w:cs="Times New Roman"/>
          <w:b/>
          <w:bCs/>
          <w:kern w:val="0"/>
          <w:sz w:val="24"/>
          <w:szCs w:val="24"/>
          <w:lang w:eastAsia="en-IN"/>
          <w14:ligatures w14:val="none"/>
        </w:rPr>
        <w:t>portable cervical screening kits</w:t>
      </w:r>
      <w:r w:rsidRPr="00C8337A">
        <w:rPr>
          <w:rFonts w:ascii="Times New Roman" w:eastAsia="Times New Roman" w:hAnsi="Times New Roman" w:cs="Times New Roman"/>
          <w:kern w:val="0"/>
          <w:sz w:val="24"/>
          <w:szCs w:val="24"/>
          <w:lang w:eastAsia="en-IN"/>
          <w14:ligatures w14:val="none"/>
        </w:rPr>
        <w:t xml:space="preserve"> in rural clinics, with </w:t>
      </w:r>
      <w:r w:rsidRPr="00C8337A">
        <w:rPr>
          <w:rFonts w:ascii="Times New Roman" w:eastAsia="Times New Roman" w:hAnsi="Times New Roman" w:cs="Times New Roman"/>
          <w:b/>
          <w:bCs/>
          <w:kern w:val="0"/>
          <w:sz w:val="24"/>
          <w:szCs w:val="24"/>
          <w:lang w:eastAsia="en-IN"/>
          <w14:ligatures w14:val="none"/>
        </w:rPr>
        <w:t>disposable plastic speculums</w:t>
      </w:r>
      <w:r w:rsidRPr="00C8337A">
        <w:rPr>
          <w:rFonts w:ascii="Times New Roman" w:eastAsia="Times New Roman" w:hAnsi="Times New Roman" w:cs="Times New Roman"/>
          <w:kern w:val="0"/>
          <w:sz w:val="24"/>
          <w:szCs w:val="24"/>
          <w:lang w:eastAsia="en-IN"/>
          <w14:ligatures w14:val="none"/>
        </w:rPr>
        <w:t xml:space="preserve"> being the preferred option due to logistics and safety.</w:t>
      </w:r>
    </w:p>
    <w:p w14:paraId="5BD18964" w14:textId="77777777" w:rsidR="00C8337A" w:rsidRPr="00C8337A" w:rsidRDefault="00C8337A" w:rsidP="00C8337A">
      <w:pPr>
        <w:spacing w:after="0"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pict w14:anchorId="30FB8787">
          <v:rect id="_x0000_i1055" style="width:0;height:1.5pt" o:hralign="center" o:hrstd="t" o:hr="t" fillcolor="#a0a0a0" stroked="f"/>
        </w:pict>
      </w:r>
    </w:p>
    <w:p w14:paraId="10909673" w14:textId="77777777" w:rsidR="00C8337A" w:rsidRPr="00C8337A" w:rsidRDefault="00C8337A" w:rsidP="00C8337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Latin America</w:t>
      </w:r>
    </w:p>
    <w:p w14:paraId="15E87A71"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lastRenderedPageBreak/>
        <w:t xml:space="preserve">Adoption in Latin America is driven by public hospitals and aid-funded health networks. </w:t>
      </w:r>
      <w:r w:rsidRPr="00C8337A">
        <w:rPr>
          <w:rFonts w:ascii="Times New Roman" w:eastAsia="Times New Roman" w:hAnsi="Times New Roman" w:cs="Times New Roman"/>
          <w:b/>
          <w:bCs/>
          <w:kern w:val="0"/>
          <w:sz w:val="24"/>
          <w:szCs w:val="24"/>
          <w:lang w:eastAsia="en-IN"/>
          <w14:ligatures w14:val="none"/>
        </w:rPr>
        <w:t>Brazil and Mexico</w:t>
      </w:r>
      <w:r w:rsidRPr="00C8337A">
        <w:rPr>
          <w:rFonts w:ascii="Times New Roman" w:eastAsia="Times New Roman" w:hAnsi="Times New Roman" w:cs="Times New Roman"/>
          <w:kern w:val="0"/>
          <w:sz w:val="24"/>
          <w:szCs w:val="24"/>
          <w:lang w:eastAsia="en-IN"/>
          <w14:ligatures w14:val="none"/>
        </w:rPr>
        <w:t xml:space="preserve"> are the most developed markets, featuring hybrid use of reusable and disposable models.</w:t>
      </w:r>
    </w:p>
    <w:p w14:paraId="12AE1187"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 xml:space="preserve">However, </w:t>
      </w:r>
      <w:r w:rsidRPr="00C8337A">
        <w:rPr>
          <w:rFonts w:ascii="Times New Roman" w:eastAsia="Times New Roman" w:hAnsi="Times New Roman" w:cs="Times New Roman"/>
          <w:i/>
          <w:iCs/>
          <w:kern w:val="0"/>
          <w:sz w:val="24"/>
          <w:szCs w:val="24"/>
          <w:lang w:eastAsia="en-IN"/>
          <w14:ligatures w14:val="none"/>
        </w:rPr>
        <w:t>structural challenges such as inconsistent supply chains and underfunded rural health services constrain market depth</w:t>
      </w:r>
      <w:r w:rsidRPr="00C8337A">
        <w:rPr>
          <w:rFonts w:ascii="Times New Roman" w:eastAsia="Times New Roman" w:hAnsi="Times New Roman" w:cs="Times New Roman"/>
          <w:kern w:val="0"/>
          <w:sz w:val="24"/>
          <w:szCs w:val="24"/>
          <w:lang w:eastAsia="en-IN"/>
          <w14:ligatures w14:val="none"/>
        </w:rPr>
        <w:t xml:space="preserve">. Despite this, international collaborations, such as </w:t>
      </w:r>
      <w:r w:rsidRPr="00C8337A">
        <w:rPr>
          <w:rFonts w:ascii="Times New Roman" w:eastAsia="Times New Roman" w:hAnsi="Times New Roman" w:cs="Times New Roman"/>
          <w:b/>
          <w:bCs/>
          <w:kern w:val="0"/>
          <w:sz w:val="24"/>
          <w:szCs w:val="24"/>
          <w:lang w:eastAsia="en-IN"/>
          <w14:ligatures w14:val="none"/>
        </w:rPr>
        <w:t>PAHO-funded screening drives</w:t>
      </w:r>
      <w:r w:rsidRPr="00C8337A">
        <w:rPr>
          <w:rFonts w:ascii="Times New Roman" w:eastAsia="Times New Roman" w:hAnsi="Times New Roman" w:cs="Times New Roman"/>
          <w:kern w:val="0"/>
          <w:sz w:val="24"/>
          <w:szCs w:val="24"/>
          <w:lang w:eastAsia="en-IN"/>
          <w14:ligatures w14:val="none"/>
        </w:rPr>
        <w:t>, are expanding reach into secondary cities and underserved regions.</w:t>
      </w:r>
    </w:p>
    <w:p w14:paraId="3AE31EAB" w14:textId="77777777" w:rsidR="00C8337A" w:rsidRPr="00C8337A" w:rsidRDefault="00C8337A" w:rsidP="00C8337A">
      <w:pPr>
        <w:spacing w:after="0"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pict w14:anchorId="3C8B1564">
          <v:rect id="_x0000_i1056" style="width:0;height:1.5pt" o:hralign="center" o:hrstd="t" o:hr="t" fillcolor="#a0a0a0" stroked="f"/>
        </w:pict>
      </w:r>
    </w:p>
    <w:p w14:paraId="361C498F" w14:textId="77777777" w:rsidR="00C8337A" w:rsidRPr="00C8337A" w:rsidRDefault="00C8337A" w:rsidP="00C8337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Middle East &amp; Africa (MEA)</w:t>
      </w:r>
    </w:p>
    <w:p w14:paraId="763EB8B4"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 xml:space="preserve">MEA remains the </w:t>
      </w:r>
      <w:r w:rsidRPr="00C8337A">
        <w:rPr>
          <w:rFonts w:ascii="Times New Roman" w:eastAsia="Times New Roman" w:hAnsi="Times New Roman" w:cs="Times New Roman"/>
          <w:b/>
          <w:bCs/>
          <w:kern w:val="0"/>
          <w:sz w:val="24"/>
          <w:szCs w:val="24"/>
          <w:lang w:eastAsia="en-IN"/>
          <w14:ligatures w14:val="none"/>
        </w:rPr>
        <w:t>least penetrated</w:t>
      </w:r>
      <w:r w:rsidRPr="00C8337A">
        <w:rPr>
          <w:rFonts w:ascii="Times New Roman" w:eastAsia="Times New Roman" w:hAnsi="Times New Roman" w:cs="Times New Roman"/>
          <w:kern w:val="0"/>
          <w:sz w:val="24"/>
          <w:szCs w:val="24"/>
          <w:lang w:eastAsia="en-IN"/>
          <w14:ligatures w14:val="none"/>
        </w:rPr>
        <w:t xml:space="preserve"> region, but also the most promising in terms of </w:t>
      </w:r>
      <w:r w:rsidRPr="00C8337A">
        <w:rPr>
          <w:rFonts w:ascii="Times New Roman" w:eastAsia="Times New Roman" w:hAnsi="Times New Roman" w:cs="Times New Roman"/>
          <w:b/>
          <w:bCs/>
          <w:kern w:val="0"/>
          <w:sz w:val="24"/>
          <w:szCs w:val="24"/>
          <w:lang w:eastAsia="en-IN"/>
          <w14:ligatures w14:val="none"/>
        </w:rPr>
        <w:t>white space opportunity</w:t>
      </w:r>
      <w:r w:rsidRPr="00C8337A">
        <w:rPr>
          <w:rFonts w:ascii="Times New Roman" w:eastAsia="Times New Roman" w:hAnsi="Times New Roman" w:cs="Times New Roman"/>
          <w:kern w:val="0"/>
          <w:sz w:val="24"/>
          <w:szCs w:val="24"/>
          <w:lang w:eastAsia="en-IN"/>
          <w14:ligatures w14:val="none"/>
        </w:rPr>
        <w:t>. South Africa, Kenya, Nigeria, and the UAE are key players.</w:t>
      </w:r>
    </w:p>
    <w:p w14:paraId="5F40D5B6"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 xml:space="preserve">In Africa, the use of </w:t>
      </w:r>
      <w:r w:rsidRPr="00C8337A">
        <w:rPr>
          <w:rFonts w:ascii="Times New Roman" w:eastAsia="Times New Roman" w:hAnsi="Times New Roman" w:cs="Times New Roman"/>
          <w:b/>
          <w:bCs/>
          <w:kern w:val="0"/>
          <w:sz w:val="24"/>
          <w:szCs w:val="24"/>
          <w:lang w:eastAsia="en-IN"/>
          <w14:ligatures w14:val="none"/>
        </w:rPr>
        <w:t>low-cost, disposable speculums</w:t>
      </w:r>
      <w:r w:rsidRPr="00C8337A">
        <w:rPr>
          <w:rFonts w:ascii="Times New Roman" w:eastAsia="Times New Roman" w:hAnsi="Times New Roman" w:cs="Times New Roman"/>
          <w:kern w:val="0"/>
          <w:sz w:val="24"/>
          <w:szCs w:val="24"/>
          <w:lang w:eastAsia="en-IN"/>
          <w14:ligatures w14:val="none"/>
        </w:rPr>
        <w:t xml:space="preserve"> is accelerating through global partnerships such as </w:t>
      </w:r>
      <w:r w:rsidRPr="00C8337A">
        <w:rPr>
          <w:rFonts w:ascii="Times New Roman" w:eastAsia="Times New Roman" w:hAnsi="Times New Roman" w:cs="Times New Roman"/>
          <w:b/>
          <w:bCs/>
          <w:kern w:val="0"/>
          <w:sz w:val="24"/>
          <w:szCs w:val="24"/>
          <w:lang w:eastAsia="en-IN"/>
          <w14:ligatures w14:val="none"/>
        </w:rPr>
        <w:t>UNFPA</w:t>
      </w:r>
      <w:r w:rsidRPr="00C8337A">
        <w:rPr>
          <w:rFonts w:ascii="Times New Roman" w:eastAsia="Times New Roman" w:hAnsi="Times New Roman" w:cs="Times New Roman"/>
          <w:kern w:val="0"/>
          <w:sz w:val="24"/>
          <w:szCs w:val="24"/>
          <w:lang w:eastAsia="en-IN"/>
          <w14:ligatures w14:val="none"/>
        </w:rPr>
        <w:t xml:space="preserve"> and </w:t>
      </w:r>
      <w:r w:rsidRPr="00C8337A">
        <w:rPr>
          <w:rFonts w:ascii="Times New Roman" w:eastAsia="Times New Roman" w:hAnsi="Times New Roman" w:cs="Times New Roman"/>
          <w:b/>
          <w:bCs/>
          <w:kern w:val="0"/>
          <w:sz w:val="24"/>
          <w:szCs w:val="24"/>
          <w:lang w:eastAsia="en-IN"/>
          <w14:ligatures w14:val="none"/>
        </w:rPr>
        <w:t>MSF outreach programs</w:t>
      </w:r>
      <w:r w:rsidRPr="00C8337A">
        <w:rPr>
          <w:rFonts w:ascii="Times New Roman" w:eastAsia="Times New Roman" w:hAnsi="Times New Roman" w:cs="Times New Roman"/>
          <w:kern w:val="0"/>
          <w:sz w:val="24"/>
          <w:szCs w:val="24"/>
          <w:lang w:eastAsia="en-IN"/>
          <w14:ligatures w14:val="none"/>
        </w:rPr>
        <w:t>, particularly in maternal and cervical care. The primary barrier remains the lack of trained personnel and stable supply channels.</w:t>
      </w:r>
    </w:p>
    <w:p w14:paraId="55539EED"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i/>
          <w:iCs/>
          <w:kern w:val="0"/>
          <w:sz w:val="24"/>
          <w:szCs w:val="24"/>
          <w:lang w:eastAsia="en-IN"/>
          <w14:ligatures w14:val="none"/>
        </w:rPr>
        <w:t xml:space="preserve">The Middle East, on the other hand, has seen strong adoption in the </w:t>
      </w:r>
      <w:r w:rsidRPr="00C8337A">
        <w:rPr>
          <w:rFonts w:ascii="Times New Roman" w:eastAsia="Times New Roman" w:hAnsi="Times New Roman" w:cs="Times New Roman"/>
          <w:b/>
          <w:bCs/>
          <w:i/>
          <w:iCs/>
          <w:kern w:val="0"/>
          <w:sz w:val="24"/>
          <w:szCs w:val="24"/>
          <w:lang w:eastAsia="en-IN"/>
          <w14:ligatures w14:val="none"/>
        </w:rPr>
        <w:t>private healthcare sector</w:t>
      </w:r>
      <w:r w:rsidRPr="00C8337A">
        <w:rPr>
          <w:rFonts w:ascii="Times New Roman" w:eastAsia="Times New Roman" w:hAnsi="Times New Roman" w:cs="Times New Roman"/>
          <w:i/>
          <w:iCs/>
          <w:kern w:val="0"/>
          <w:sz w:val="24"/>
          <w:szCs w:val="24"/>
          <w:lang w:eastAsia="en-IN"/>
          <w14:ligatures w14:val="none"/>
        </w:rPr>
        <w:t xml:space="preserve">, especially in urban </w:t>
      </w:r>
      <w:proofErr w:type="spellStart"/>
      <w:r w:rsidRPr="00C8337A">
        <w:rPr>
          <w:rFonts w:ascii="Times New Roman" w:eastAsia="Times New Roman" w:hAnsi="Times New Roman" w:cs="Times New Roman"/>
          <w:i/>
          <w:iCs/>
          <w:kern w:val="0"/>
          <w:sz w:val="24"/>
          <w:szCs w:val="24"/>
          <w:lang w:eastAsia="en-IN"/>
          <w14:ligatures w14:val="none"/>
        </w:rPr>
        <w:t>centers</w:t>
      </w:r>
      <w:proofErr w:type="spellEnd"/>
      <w:r w:rsidRPr="00C8337A">
        <w:rPr>
          <w:rFonts w:ascii="Times New Roman" w:eastAsia="Times New Roman" w:hAnsi="Times New Roman" w:cs="Times New Roman"/>
          <w:i/>
          <w:iCs/>
          <w:kern w:val="0"/>
          <w:sz w:val="24"/>
          <w:szCs w:val="24"/>
          <w:lang w:eastAsia="en-IN"/>
          <w14:ligatures w14:val="none"/>
        </w:rPr>
        <w:t xml:space="preserve"> like Dubai and Riyadh, where demand for premium, ergonomic OB-GYN tools is growing.</w:t>
      </w:r>
    </w:p>
    <w:p w14:paraId="0404D4F3" w14:textId="77777777" w:rsidR="00C8337A" w:rsidRPr="00C8337A" w:rsidRDefault="00C8337A" w:rsidP="00C8337A">
      <w:pPr>
        <w:spacing w:after="0"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pict w14:anchorId="3EC084E1">
          <v:rect id="_x0000_i1057" style="width:0;height:1.5pt" o:hralign="center" o:hrstd="t" o:hr="t" fillcolor="#a0a0a0" stroked="f"/>
        </w:pict>
      </w:r>
    </w:p>
    <w:p w14:paraId="486A2281" w14:textId="77777777" w:rsidR="00C8337A" w:rsidRPr="00C8337A" w:rsidRDefault="00C8337A" w:rsidP="00C8337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337A">
        <w:rPr>
          <w:rFonts w:ascii="Times New Roman" w:eastAsia="Times New Roman" w:hAnsi="Times New Roman" w:cs="Times New Roman"/>
          <w:b/>
          <w:bCs/>
          <w:kern w:val="0"/>
          <w:sz w:val="27"/>
          <w:szCs w:val="27"/>
          <w:lang w:eastAsia="en-IN"/>
          <w14:ligatures w14:val="none"/>
        </w:rPr>
        <w:t>Regional Summary:</w:t>
      </w:r>
    </w:p>
    <w:tbl>
      <w:tblPr>
        <w:tblStyle w:val="TableGrid"/>
        <w:tblW w:w="0" w:type="auto"/>
        <w:tblLook w:val="04A0" w:firstRow="1" w:lastRow="0" w:firstColumn="1" w:lastColumn="0" w:noHBand="0" w:noVBand="1"/>
      </w:tblPr>
      <w:tblGrid>
        <w:gridCol w:w="1507"/>
        <w:gridCol w:w="2387"/>
        <w:gridCol w:w="3508"/>
        <w:gridCol w:w="1614"/>
      </w:tblGrid>
      <w:tr w:rsidR="00C8337A" w:rsidRPr="00C8337A" w14:paraId="1E938DBF" w14:textId="77777777" w:rsidTr="00C8337A">
        <w:tc>
          <w:tcPr>
            <w:tcW w:w="0" w:type="auto"/>
            <w:hideMark/>
          </w:tcPr>
          <w:p w14:paraId="2ABA797E" w14:textId="77777777" w:rsidR="00C8337A" w:rsidRPr="00C8337A" w:rsidRDefault="00C8337A" w:rsidP="00C8337A">
            <w:pPr>
              <w:jc w:val="center"/>
              <w:rPr>
                <w:rFonts w:ascii="Times New Roman" w:eastAsia="Times New Roman" w:hAnsi="Times New Roman" w:cs="Times New Roman"/>
                <w:b/>
                <w:bCs/>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Region</w:t>
            </w:r>
          </w:p>
        </w:tc>
        <w:tc>
          <w:tcPr>
            <w:tcW w:w="0" w:type="auto"/>
            <w:hideMark/>
          </w:tcPr>
          <w:p w14:paraId="4ED3AD51" w14:textId="77777777" w:rsidR="00C8337A" w:rsidRPr="00C8337A" w:rsidRDefault="00C8337A" w:rsidP="00C8337A">
            <w:pPr>
              <w:jc w:val="center"/>
              <w:rPr>
                <w:rFonts w:ascii="Times New Roman" w:eastAsia="Times New Roman" w:hAnsi="Times New Roman" w:cs="Times New Roman"/>
                <w:b/>
                <w:bCs/>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2024 Status</w:t>
            </w:r>
          </w:p>
        </w:tc>
        <w:tc>
          <w:tcPr>
            <w:tcW w:w="0" w:type="auto"/>
            <w:hideMark/>
          </w:tcPr>
          <w:p w14:paraId="29ACCE66" w14:textId="77777777" w:rsidR="00C8337A" w:rsidRPr="00C8337A" w:rsidRDefault="00C8337A" w:rsidP="00C8337A">
            <w:pPr>
              <w:jc w:val="center"/>
              <w:rPr>
                <w:rFonts w:ascii="Times New Roman" w:eastAsia="Times New Roman" w:hAnsi="Times New Roman" w:cs="Times New Roman"/>
                <w:b/>
                <w:bCs/>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Key Drivers</w:t>
            </w:r>
          </w:p>
        </w:tc>
        <w:tc>
          <w:tcPr>
            <w:tcW w:w="0" w:type="auto"/>
            <w:hideMark/>
          </w:tcPr>
          <w:p w14:paraId="6576EDF4" w14:textId="77777777" w:rsidR="00C8337A" w:rsidRPr="00C8337A" w:rsidRDefault="00C8337A" w:rsidP="00C8337A">
            <w:pPr>
              <w:jc w:val="center"/>
              <w:rPr>
                <w:rFonts w:ascii="Times New Roman" w:eastAsia="Times New Roman" w:hAnsi="Times New Roman" w:cs="Times New Roman"/>
                <w:b/>
                <w:bCs/>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Growth Outlook</w:t>
            </w:r>
          </w:p>
        </w:tc>
      </w:tr>
      <w:tr w:rsidR="00C8337A" w:rsidRPr="00C8337A" w14:paraId="57CED00F" w14:textId="77777777" w:rsidTr="00C8337A">
        <w:tc>
          <w:tcPr>
            <w:tcW w:w="0" w:type="auto"/>
            <w:hideMark/>
          </w:tcPr>
          <w:p w14:paraId="1DB1A5A4"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North America</w:t>
            </w:r>
          </w:p>
        </w:tc>
        <w:tc>
          <w:tcPr>
            <w:tcW w:w="0" w:type="auto"/>
            <w:hideMark/>
          </w:tcPr>
          <w:p w14:paraId="432C4278"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Mature, innovation-driven</w:t>
            </w:r>
          </w:p>
        </w:tc>
        <w:tc>
          <w:tcPr>
            <w:tcW w:w="0" w:type="auto"/>
            <w:hideMark/>
          </w:tcPr>
          <w:p w14:paraId="13FED0C9"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Screening mandates, illuminated variants</w:t>
            </w:r>
          </w:p>
        </w:tc>
        <w:tc>
          <w:tcPr>
            <w:tcW w:w="0" w:type="auto"/>
            <w:hideMark/>
          </w:tcPr>
          <w:p w14:paraId="319C64AB"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Moderate</w:t>
            </w:r>
          </w:p>
        </w:tc>
      </w:tr>
      <w:tr w:rsidR="00C8337A" w:rsidRPr="00C8337A" w14:paraId="65749B20" w14:textId="77777777" w:rsidTr="00C8337A">
        <w:tc>
          <w:tcPr>
            <w:tcW w:w="0" w:type="auto"/>
            <w:hideMark/>
          </w:tcPr>
          <w:p w14:paraId="3410A46B"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Europe</w:t>
            </w:r>
          </w:p>
        </w:tc>
        <w:tc>
          <w:tcPr>
            <w:tcW w:w="0" w:type="auto"/>
            <w:hideMark/>
          </w:tcPr>
          <w:p w14:paraId="7D8075F5"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Sustainable adoption</w:t>
            </w:r>
          </w:p>
        </w:tc>
        <w:tc>
          <w:tcPr>
            <w:tcW w:w="0" w:type="auto"/>
            <w:hideMark/>
          </w:tcPr>
          <w:p w14:paraId="443A3715"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Eco-materials, strong public systems</w:t>
            </w:r>
          </w:p>
        </w:tc>
        <w:tc>
          <w:tcPr>
            <w:tcW w:w="0" w:type="auto"/>
            <w:hideMark/>
          </w:tcPr>
          <w:p w14:paraId="085FFCDF"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Stable–High</w:t>
            </w:r>
          </w:p>
        </w:tc>
      </w:tr>
      <w:tr w:rsidR="00C8337A" w:rsidRPr="00C8337A" w14:paraId="1BA6E2C8" w14:textId="77777777" w:rsidTr="00C8337A">
        <w:tc>
          <w:tcPr>
            <w:tcW w:w="0" w:type="auto"/>
            <w:hideMark/>
          </w:tcPr>
          <w:p w14:paraId="45700998"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Asia Pacific</w:t>
            </w:r>
          </w:p>
        </w:tc>
        <w:tc>
          <w:tcPr>
            <w:tcW w:w="0" w:type="auto"/>
            <w:hideMark/>
          </w:tcPr>
          <w:p w14:paraId="762CE66E"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Fastest-growing</w:t>
            </w:r>
          </w:p>
        </w:tc>
        <w:tc>
          <w:tcPr>
            <w:tcW w:w="0" w:type="auto"/>
            <w:hideMark/>
          </w:tcPr>
          <w:p w14:paraId="3390FE7A"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Govt screening, rural outreach, low-cost demand</w:t>
            </w:r>
          </w:p>
        </w:tc>
        <w:tc>
          <w:tcPr>
            <w:tcW w:w="0" w:type="auto"/>
            <w:hideMark/>
          </w:tcPr>
          <w:p w14:paraId="5C7F532E"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High</w:t>
            </w:r>
          </w:p>
        </w:tc>
      </w:tr>
      <w:tr w:rsidR="00C8337A" w:rsidRPr="00C8337A" w14:paraId="63805900" w14:textId="77777777" w:rsidTr="00C8337A">
        <w:tc>
          <w:tcPr>
            <w:tcW w:w="0" w:type="auto"/>
            <w:hideMark/>
          </w:tcPr>
          <w:p w14:paraId="6C56C8AD"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Latin America</w:t>
            </w:r>
          </w:p>
        </w:tc>
        <w:tc>
          <w:tcPr>
            <w:tcW w:w="0" w:type="auto"/>
            <w:hideMark/>
          </w:tcPr>
          <w:p w14:paraId="585D93A0"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Moderately growing</w:t>
            </w:r>
          </w:p>
        </w:tc>
        <w:tc>
          <w:tcPr>
            <w:tcW w:w="0" w:type="auto"/>
            <w:hideMark/>
          </w:tcPr>
          <w:p w14:paraId="18F547DB"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NGO support, urban hospital networks</w:t>
            </w:r>
          </w:p>
        </w:tc>
        <w:tc>
          <w:tcPr>
            <w:tcW w:w="0" w:type="auto"/>
            <w:hideMark/>
          </w:tcPr>
          <w:p w14:paraId="14D25129"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Medium</w:t>
            </w:r>
          </w:p>
        </w:tc>
      </w:tr>
      <w:tr w:rsidR="00C8337A" w:rsidRPr="00C8337A" w14:paraId="0C486B85" w14:textId="77777777" w:rsidTr="00C8337A">
        <w:tc>
          <w:tcPr>
            <w:tcW w:w="0" w:type="auto"/>
            <w:hideMark/>
          </w:tcPr>
          <w:p w14:paraId="4DE33D4D"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MEA</w:t>
            </w:r>
          </w:p>
        </w:tc>
        <w:tc>
          <w:tcPr>
            <w:tcW w:w="0" w:type="auto"/>
            <w:hideMark/>
          </w:tcPr>
          <w:p w14:paraId="21B386D2"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Underpenetrated</w:t>
            </w:r>
          </w:p>
        </w:tc>
        <w:tc>
          <w:tcPr>
            <w:tcW w:w="0" w:type="auto"/>
            <w:hideMark/>
          </w:tcPr>
          <w:p w14:paraId="7F47E394"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Donor aid, private sector expansion</w:t>
            </w:r>
          </w:p>
        </w:tc>
        <w:tc>
          <w:tcPr>
            <w:tcW w:w="0" w:type="auto"/>
            <w:hideMark/>
          </w:tcPr>
          <w:p w14:paraId="03F294F0"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High (long term)</w:t>
            </w:r>
          </w:p>
        </w:tc>
      </w:tr>
    </w:tbl>
    <w:p w14:paraId="515186DC"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i/>
          <w:iCs/>
          <w:kern w:val="0"/>
          <w:sz w:val="24"/>
          <w:szCs w:val="24"/>
          <w:lang w:eastAsia="en-IN"/>
          <w14:ligatures w14:val="none"/>
        </w:rPr>
        <w:t>As regions move at different speeds across adoption curves, global stakeholders must balance innovation with affordability, and compliance with logistical accessibility.</w:t>
      </w:r>
    </w:p>
    <w:p w14:paraId="56390B8D" w14:textId="77777777" w:rsidR="00C8337A" w:rsidRPr="00C8337A" w:rsidRDefault="00C8337A" w:rsidP="00C8337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337A">
        <w:rPr>
          <w:rFonts w:ascii="Times New Roman" w:eastAsia="Times New Roman" w:hAnsi="Times New Roman" w:cs="Times New Roman"/>
          <w:b/>
          <w:bCs/>
          <w:kern w:val="0"/>
          <w:sz w:val="27"/>
          <w:szCs w:val="27"/>
          <w:lang w:eastAsia="en-IN"/>
          <w14:ligatures w14:val="none"/>
        </w:rPr>
        <w:t>6. End-User Dynamics and Use Case</w:t>
      </w:r>
    </w:p>
    <w:p w14:paraId="657D0C44"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 xml:space="preserve">The vaginal speculum market is characterized by a diverse end-user landscape comprising </w:t>
      </w:r>
      <w:r w:rsidRPr="00C8337A">
        <w:rPr>
          <w:rFonts w:ascii="Times New Roman" w:eastAsia="Times New Roman" w:hAnsi="Times New Roman" w:cs="Times New Roman"/>
          <w:b/>
          <w:bCs/>
          <w:kern w:val="0"/>
          <w:sz w:val="24"/>
          <w:szCs w:val="24"/>
          <w:lang w:eastAsia="en-IN"/>
          <w14:ligatures w14:val="none"/>
        </w:rPr>
        <w:t>large hospitals</w:t>
      </w:r>
      <w:r w:rsidRPr="00C8337A">
        <w:rPr>
          <w:rFonts w:ascii="Times New Roman" w:eastAsia="Times New Roman" w:hAnsi="Times New Roman" w:cs="Times New Roman"/>
          <w:kern w:val="0"/>
          <w:sz w:val="24"/>
          <w:szCs w:val="24"/>
          <w:lang w:eastAsia="en-IN"/>
          <w14:ligatures w14:val="none"/>
        </w:rPr>
        <w:t xml:space="preserve">, </w:t>
      </w:r>
      <w:proofErr w:type="spellStart"/>
      <w:r w:rsidRPr="00C8337A">
        <w:rPr>
          <w:rFonts w:ascii="Times New Roman" w:eastAsia="Times New Roman" w:hAnsi="Times New Roman" w:cs="Times New Roman"/>
          <w:b/>
          <w:bCs/>
          <w:kern w:val="0"/>
          <w:sz w:val="24"/>
          <w:szCs w:val="24"/>
          <w:lang w:eastAsia="en-IN"/>
          <w14:ligatures w14:val="none"/>
        </w:rPr>
        <w:t>gynecology</w:t>
      </w:r>
      <w:proofErr w:type="spellEnd"/>
      <w:r w:rsidRPr="00C8337A">
        <w:rPr>
          <w:rFonts w:ascii="Times New Roman" w:eastAsia="Times New Roman" w:hAnsi="Times New Roman" w:cs="Times New Roman"/>
          <w:b/>
          <w:bCs/>
          <w:kern w:val="0"/>
          <w:sz w:val="24"/>
          <w:szCs w:val="24"/>
          <w:lang w:eastAsia="en-IN"/>
          <w14:ligatures w14:val="none"/>
        </w:rPr>
        <w:t xml:space="preserve"> clinics</w:t>
      </w:r>
      <w:r w:rsidRPr="00C8337A">
        <w:rPr>
          <w:rFonts w:ascii="Times New Roman" w:eastAsia="Times New Roman" w:hAnsi="Times New Roman" w:cs="Times New Roman"/>
          <w:kern w:val="0"/>
          <w:sz w:val="24"/>
          <w:szCs w:val="24"/>
          <w:lang w:eastAsia="en-IN"/>
          <w14:ligatures w14:val="none"/>
        </w:rPr>
        <w:t xml:space="preserve">, </w:t>
      </w:r>
      <w:r w:rsidRPr="00C8337A">
        <w:rPr>
          <w:rFonts w:ascii="Times New Roman" w:eastAsia="Times New Roman" w:hAnsi="Times New Roman" w:cs="Times New Roman"/>
          <w:b/>
          <w:bCs/>
          <w:kern w:val="0"/>
          <w:sz w:val="24"/>
          <w:szCs w:val="24"/>
          <w:lang w:eastAsia="en-IN"/>
          <w14:ligatures w14:val="none"/>
        </w:rPr>
        <w:t xml:space="preserve">ambulatory surgical </w:t>
      </w:r>
      <w:proofErr w:type="spellStart"/>
      <w:r w:rsidRPr="00C8337A">
        <w:rPr>
          <w:rFonts w:ascii="Times New Roman" w:eastAsia="Times New Roman" w:hAnsi="Times New Roman" w:cs="Times New Roman"/>
          <w:b/>
          <w:bCs/>
          <w:kern w:val="0"/>
          <w:sz w:val="24"/>
          <w:szCs w:val="24"/>
          <w:lang w:eastAsia="en-IN"/>
          <w14:ligatures w14:val="none"/>
        </w:rPr>
        <w:t>centers</w:t>
      </w:r>
      <w:proofErr w:type="spellEnd"/>
      <w:r w:rsidRPr="00C8337A">
        <w:rPr>
          <w:rFonts w:ascii="Times New Roman" w:eastAsia="Times New Roman" w:hAnsi="Times New Roman" w:cs="Times New Roman"/>
          <w:b/>
          <w:bCs/>
          <w:kern w:val="0"/>
          <w:sz w:val="24"/>
          <w:szCs w:val="24"/>
          <w:lang w:eastAsia="en-IN"/>
          <w14:ligatures w14:val="none"/>
        </w:rPr>
        <w:t xml:space="preserve"> (ASCs)</w:t>
      </w:r>
      <w:r w:rsidRPr="00C8337A">
        <w:rPr>
          <w:rFonts w:ascii="Times New Roman" w:eastAsia="Times New Roman" w:hAnsi="Times New Roman" w:cs="Times New Roman"/>
          <w:kern w:val="0"/>
          <w:sz w:val="24"/>
          <w:szCs w:val="24"/>
          <w:lang w:eastAsia="en-IN"/>
          <w14:ligatures w14:val="none"/>
        </w:rPr>
        <w:t xml:space="preserve">, and </w:t>
      </w:r>
      <w:r w:rsidRPr="00C8337A">
        <w:rPr>
          <w:rFonts w:ascii="Times New Roman" w:eastAsia="Times New Roman" w:hAnsi="Times New Roman" w:cs="Times New Roman"/>
          <w:b/>
          <w:bCs/>
          <w:kern w:val="0"/>
          <w:sz w:val="24"/>
          <w:szCs w:val="24"/>
          <w:lang w:eastAsia="en-IN"/>
          <w14:ligatures w14:val="none"/>
        </w:rPr>
        <w:t xml:space="preserve">community </w:t>
      </w:r>
      <w:r w:rsidRPr="00C8337A">
        <w:rPr>
          <w:rFonts w:ascii="Times New Roman" w:eastAsia="Times New Roman" w:hAnsi="Times New Roman" w:cs="Times New Roman"/>
          <w:b/>
          <w:bCs/>
          <w:kern w:val="0"/>
          <w:sz w:val="24"/>
          <w:szCs w:val="24"/>
          <w:lang w:eastAsia="en-IN"/>
          <w14:ligatures w14:val="none"/>
        </w:rPr>
        <w:lastRenderedPageBreak/>
        <w:t>health outreach programs</w:t>
      </w:r>
      <w:r w:rsidRPr="00C8337A">
        <w:rPr>
          <w:rFonts w:ascii="Times New Roman" w:eastAsia="Times New Roman" w:hAnsi="Times New Roman" w:cs="Times New Roman"/>
          <w:kern w:val="0"/>
          <w:sz w:val="24"/>
          <w:szCs w:val="24"/>
          <w:lang w:eastAsia="en-IN"/>
          <w14:ligatures w14:val="none"/>
        </w:rPr>
        <w:t xml:space="preserve">. Each segment displays distinct purchasing </w:t>
      </w:r>
      <w:proofErr w:type="spellStart"/>
      <w:r w:rsidRPr="00C8337A">
        <w:rPr>
          <w:rFonts w:ascii="Times New Roman" w:eastAsia="Times New Roman" w:hAnsi="Times New Roman" w:cs="Times New Roman"/>
          <w:kern w:val="0"/>
          <w:sz w:val="24"/>
          <w:szCs w:val="24"/>
          <w:lang w:eastAsia="en-IN"/>
          <w14:ligatures w14:val="none"/>
        </w:rPr>
        <w:t>behaviors</w:t>
      </w:r>
      <w:proofErr w:type="spellEnd"/>
      <w:r w:rsidRPr="00C8337A">
        <w:rPr>
          <w:rFonts w:ascii="Times New Roman" w:eastAsia="Times New Roman" w:hAnsi="Times New Roman" w:cs="Times New Roman"/>
          <w:kern w:val="0"/>
          <w:sz w:val="24"/>
          <w:szCs w:val="24"/>
          <w:lang w:eastAsia="en-IN"/>
          <w14:ligatures w14:val="none"/>
        </w:rPr>
        <w:t xml:space="preserve">, influenced by factors such as </w:t>
      </w:r>
      <w:r w:rsidRPr="00C8337A">
        <w:rPr>
          <w:rFonts w:ascii="Times New Roman" w:eastAsia="Times New Roman" w:hAnsi="Times New Roman" w:cs="Times New Roman"/>
          <w:b/>
          <w:bCs/>
          <w:kern w:val="0"/>
          <w:sz w:val="24"/>
          <w:szCs w:val="24"/>
          <w:lang w:eastAsia="en-IN"/>
          <w14:ligatures w14:val="none"/>
        </w:rPr>
        <w:t>procedure volume</w:t>
      </w:r>
      <w:r w:rsidRPr="00C8337A">
        <w:rPr>
          <w:rFonts w:ascii="Times New Roman" w:eastAsia="Times New Roman" w:hAnsi="Times New Roman" w:cs="Times New Roman"/>
          <w:kern w:val="0"/>
          <w:sz w:val="24"/>
          <w:szCs w:val="24"/>
          <w:lang w:eastAsia="en-IN"/>
          <w14:ligatures w14:val="none"/>
        </w:rPr>
        <w:t xml:space="preserve">, </w:t>
      </w:r>
      <w:r w:rsidRPr="00C8337A">
        <w:rPr>
          <w:rFonts w:ascii="Times New Roman" w:eastAsia="Times New Roman" w:hAnsi="Times New Roman" w:cs="Times New Roman"/>
          <w:b/>
          <w:bCs/>
          <w:kern w:val="0"/>
          <w:sz w:val="24"/>
          <w:szCs w:val="24"/>
          <w:lang w:eastAsia="en-IN"/>
          <w14:ligatures w14:val="none"/>
        </w:rPr>
        <w:t>infection control standards</w:t>
      </w:r>
      <w:r w:rsidRPr="00C8337A">
        <w:rPr>
          <w:rFonts w:ascii="Times New Roman" w:eastAsia="Times New Roman" w:hAnsi="Times New Roman" w:cs="Times New Roman"/>
          <w:kern w:val="0"/>
          <w:sz w:val="24"/>
          <w:szCs w:val="24"/>
          <w:lang w:eastAsia="en-IN"/>
          <w14:ligatures w14:val="none"/>
        </w:rPr>
        <w:t xml:space="preserve">, </w:t>
      </w:r>
      <w:r w:rsidRPr="00C8337A">
        <w:rPr>
          <w:rFonts w:ascii="Times New Roman" w:eastAsia="Times New Roman" w:hAnsi="Times New Roman" w:cs="Times New Roman"/>
          <w:b/>
          <w:bCs/>
          <w:kern w:val="0"/>
          <w:sz w:val="24"/>
          <w:szCs w:val="24"/>
          <w:lang w:eastAsia="en-IN"/>
          <w14:ligatures w14:val="none"/>
        </w:rPr>
        <w:t>budget flexibility</w:t>
      </w:r>
      <w:r w:rsidRPr="00C8337A">
        <w:rPr>
          <w:rFonts w:ascii="Times New Roman" w:eastAsia="Times New Roman" w:hAnsi="Times New Roman" w:cs="Times New Roman"/>
          <w:kern w:val="0"/>
          <w:sz w:val="24"/>
          <w:szCs w:val="24"/>
          <w:lang w:eastAsia="en-IN"/>
          <w14:ligatures w14:val="none"/>
        </w:rPr>
        <w:t xml:space="preserve">, and </w:t>
      </w:r>
      <w:r w:rsidRPr="00C8337A">
        <w:rPr>
          <w:rFonts w:ascii="Times New Roman" w:eastAsia="Times New Roman" w:hAnsi="Times New Roman" w:cs="Times New Roman"/>
          <w:b/>
          <w:bCs/>
          <w:kern w:val="0"/>
          <w:sz w:val="24"/>
          <w:szCs w:val="24"/>
          <w:lang w:eastAsia="en-IN"/>
          <w14:ligatures w14:val="none"/>
        </w:rPr>
        <w:t>patient demographics</w:t>
      </w:r>
      <w:r w:rsidRPr="00C8337A">
        <w:rPr>
          <w:rFonts w:ascii="Times New Roman" w:eastAsia="Times New Roman" w:hAnsi="Times New Roman" w:cs="Times New Roman"/>
          <w:kern w:val="0"/>
          <w:sz w:val="24"/>
          <w:szCs w:val="24"/>
          <w:lang w:eastAsia="en-IN"/>
          <w14:ligatures w14:val="none"/>
        </w:rPr>
        <w:t>.</w:t>
      </w:r>
    </w:p>
    <w:p w14:paraId="094C8A10" w14:textId="77777777" w:rsidR="00C8337A" w:rsidRPr="00C8337A" w:rsidRDefault="00C8337A" w:rsidP="00C8337A">
      <w:pPr>
        <w:spacing w:after="0"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pict w14:anchorId="05077C8D">
          <v:rect id="_x0000_i1060" style="width:0;height:1.5pt" o:hralign="center" o:hrstd="t" o:hr="t" fillcolor="#a0a0a0" stroked="f"/>
        </w:pict>
      </w:r>
    </w:p>
    <w:p w14:paraId="585936DE" w14:textId="77777777" w:rsidR="00C8337A" w:rsidRPr="00C8337A" w:rsidRDefault="00C8337A" w:rsidP="00C8337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Hospitals</w:t>
      </w:r>
    </w:p>
    <w:p w14:paraId="719ABF2F"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Hospitals</w:t>
      </w:r>
      <w:r w:rsidRPr="00C8337A">
        <w:rPr>
          <w:rFonts w:ascii="Times New Roman" w:eastAsia="Times New Roman" w:hAnsi="Times New Roman" w:cs="Times New Roman"/>
          <w:kern w:val="0"/>
          <w:sz w:val="24"/>
          <w:szCs w:val="24"/>
          <w:lang w:eastAsia="en-IN"/>
          <w14:ligatures w14:val="none"/>
        </w:rPr>
        <w:t xml:space="preserve"> are the dominant end-users of vaginal speculums, especially in urban and semi-urban areas where OB-GYN departments are fully equipped for diagnostic and minor surgical procedures. Tertiary care and teaching hospitals often </w:t>
      </w:r>
      <w:proofErr w:type="spellStart"/>
      <w:r w:rsidRPr="00C8337A">
        <w:rPr>
          <w:rFonts w:ascii="Times New Roman" w:eastAsia="Times New Roman" w:hAnsi="Times New Roman" w:cs="Times New Roman"/>
          <w:kern w:val="0"/>
          <w:sz w:val="24"/>
          <w:szCs w:val="24"/>
          <w:lang w:eastAsia="en-IN"/>
          <w14:ligatures w14:val="none"/>
        </w:rPr>
        <w:t>favor</w:t>
      </w:r>
      <w:proofErr w:type="spellEnd"/>
      <w:r w:rsidRPr="00C8337A">
        <w:rPr>
          <w:rFonts w:ascii="Times New Roman" w:eastAsia="Times New Roman" w:hAnsi="Times New Roman" w:cs="Times New Roman"/>
          <w:kern w:val="0"/>
          <w:sz w:val="24"/>
          <w:szCs w:val="24"/>
          <w:lang w:eastAsia="en-IN"/>
          <w14:ligatures w14:val="none"/>
        </w:rPr>
        <w:t xml:space="preserve"> a </w:t>
      </w:r>
      <w:r w:rsidRPr="00C8337A">
        <w:rPr>
          <w:rFonts w:ascii="Times New Roman" w:eastAsia="Times New Roman" w:hAnsi="Times New Roman" w:cs="Times New Roman"/>
          <w:b/>
          <w:bCs/>
          <w:kern w:val="0"/>
          <w:sz w:val="24"/>
          <w:szCs w:val="24"/>
          <w:lang w:eastAsia="en-IN"/>
          <w14:ligatures w14:val="none"/>
        </w:rPr>
        <w:t>hybrid use model</w:t>
      </w:r>
      <w:r w:rsidRPr="00C8337A">
        <w:rPr>
          <w:rFonts w:ascii="Times New Roman" w:eastAsia="Times New Roman" w:hAnsi="Times New Roman" w:cs="Times New Roman"/>
          <w:kern w:val="0"/>
          <w:sz w:val="24"/>
          <w:szCs w:val="24"/>
          <w:lang w:eastAsia="en-IN"/>
          <w14:ligatures w14:val="none"/>
        </w:rPr>
        <w:t xml:space="preserve">—relying on </w:t>
      </w:r>
      <w:r w:rsidRPr="00C8337A">
        <w:rPr>
          <w:rFonts w:ascii="Times New Roman" w:eastAsia="Times New Roman" w:hAnsi="Times New Roman" w:cs="Times New Roman"/>
          <w:b/>
          <w:bCs/>
          <w:kern w:val="0"/>
          <w:sz w:val="24"/>
          <w:szCs w:val="24"/>
          <w:lang w:eastAsia="en-IN"/>
          <w14:ligatures w14:val="none"/>
        </w:rPr>
        <w:t xml:space="preserve">reusable </w:t>
      </w:r>
      <w:proofErr w:type="gramStart"/>
      <w:r w:rsidRPr="00C8337A">
        <w:rPr>
          <w:rFonts w:ascii="Times New Roman" w:eastAsia="Times New Roman" w:hAnsi="Times New Roman" w:cs="Times New Roman"/>
          <w:b/>
          <w:bCs/>
          <w:kern w:val="0"/>
          <w:sz w:val="24"/>
          <w:szCs w:val="24"/>
          <w:lang w:eastAsia="en-IN"/>
          <w14:ligatures w14:val="none"/>
        </w:rPr>
        <w:t>stainless steel</w:t>
      </w:r>
      <w:proofErr w:type="gramEnd"/>
      <w:r w:rsidRPr="00C8337A">
        <w:rPr>
          <w:rFonts w:ascii="Times New Roman" w:eastAsia="Times New Roman" w:hAnsi="Times New Roman" w:cs="Times New Roman"/>
          <w:b/>
          <w:bCs/>
          <w:kern w:val="0"/>
          <w:sz w:val="24"/>
          <w:szCs w:val="24"/>
          <w:lang w:eastAsia="en-IN"/>
          <w14:ligatures w14:val="none"/>
        </w:rPr>
        <w:t xml:space="preserve"> speculums</w:t>
      </w:r>
      <w:r w:rsidRPr="00C8337A">
        <w:rPr>
          <w:rFonts w:ascii="Times New Roman" w:eastAsia="Times New Roman" w:hAnsi="Times New Roman" w:cs="Times New Roman"/>
          <w:kern w:val="0"/>
          <w:sz w:val="24"/>
          <w:szCs w:val="24"/>
          <w:lang w:eastAsia="en-IN"/>
          <w14:ligatures w14:val="none"/>
        </w:rPr>
        <w:t xml:space="preserve"> for cost-effectiveness during routine exams, while reserving </w:t>
      </w:r>
      <w:r w:rsidRPr="00C8337A">
        <w:rPr>
          <w:rFonts w:ascii="Times New Roman" w:eastAsia="Times New Roman" w:hAnsi="Times New Roman" w:cs="Times New Roman"/>
          <w:b/>
          <w:bCs/>
          <w:kern w:val="0"/>
          <w:sz w:val="24"/>
          <w:szCs w:val="24"/>
          <w:lang w:eastAsia="en-IN"/>
          <w14:ligatures w14:val="none"/>
        </w:rPr>
        <w:t>disposable illuminated models</w:t>
      </w:r>
      <w:r w:rsidRPr="00C8337A">
        <w:rPr>
          <w:rFonts w:ascii="Times New Roman" w:eastAsia="Times New Roman" w:hAnsi="Times New Roman" w:cs="Times New Roman"/>
          <w:kern w:val="0"/>
          <w:sz w:val="24"/>
          <w:szCs w:val="24"/>
          <w:lang w:eastAsia="en-IN"/>
          <w14:ligatures w14:val="none"/>
        </w:rPr>
        <w:t xml:space="preserve"> for emergency cases and infectious patients.</w:t>
      </w:r>
    </w:p>
    <w:p w14:paraId="58A5546D"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i/>
          <w:iCs/>
          <w:kern w:val="0"/>
          <w:sz w:val="24"/>
          <w:szCs w:val="24"/>
          <w:lang w:eastAsia="en-IN"/>
          <w14:ligatures w14:val="none"/>
        </w:rPr>
        <w:t xml:space="preserve">Their adoption is closely tied to infection control policies, Joint Commission accreditation standards, and the need for high-throughput </w:t>
      </w:r>
      <w:proofErr w:type="spellStart"/>
      <w:r w:rsidRPr="00C8337A">
        <w:rPr>
          <w:rFonts w:ascii="Times New Roman" w:eastAsia="Times New Roman" w:hAnsi="Times New Roman" w:cs="Times New Roman"/>
          <w:i/>
          <w:iCs/>
          <w:kern w:val="0"/>
          <w:sz w:val="24"/>
          <w:szCs w:val="24"/>
          <w:lang w:eastAsia="en-IN"/>
          <w14:ligatures w14:val="none"/>
        </w:rPr>
        <w:t>gynecological</w:t>
      </w:r>
      <w:proofErr w:type="spellEnd"/>
      <w:r w:rsidRPr="00C8337A">
        <w:rPr>
          <w:rFonts w:ascii="Times New Roman" w:eastAsia="Times New Roman" w:hAnsi="Times New Roman" w:cs="Times New Roman"/>
          <w:i/>
          <w:iCs/>
          <w:kern w:val="0"/>
          <w:sz w:val="24"/>
          <w:szCs w:val="24"/>
          <w:lang w:eastAsia="en-IN"/>
          <w14:ligatures w14:val="none"/>
        </w:rPr>
        <w:t xml:space="preserve"> units.</w:t>
      </w:r>
    </w:p>
    <w:p w14:paraId="59A4B83B" w14:textId="77777777" w:rsidR="00C8337A" w:rsidRPr="00C8337A" w:rsidRDefault="00C8337A" w:rsidP="00C8337A">
      <w:pPr>
        <w:spacing w:after="0"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pict w14:anchorId="0B41DA55">
          <v:rect id="_x0000_i1061" style="width:0;height:1.5pt" o:hralign="center" o:hrstd="t" o:hr="t" fillcolor="#a0a0a0" stroked="f"/>
        </w:pict>
      </w:r>
    </w:p>
    <w:p w14:paraId="1F3C9916" w14:textId="77777777" w:rsidR="00C8337A" w:rsidRPr="00C8337A" w:rsidRDefault="00C8337A" w:rsidP="00C8337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proofErr w:type="spellStart"/>
      <w:r w:rsidRPr="00C8337A">
        <w:rPr>
          <w:rFonts w:ascii="Times New Roman" w:eastAsia="Times New Roman" w:hAnsi="Times New Roman" w:cs="Times New Roman"/>
          <w:b/>
          <w:bCs/>
          <w:kern w:val="0"/>
          <w:sz w:val="24"/>
          <w:szCs w:val="24"/>
          <w:lang w:eastAsia="en-IN"/>
          <w14:ligatures w14:val="none"/>
        </w:rPr>
        <w:t>Gynecology</w:t>
      </w:r>
      <w:proofErr w:type="spellEnd"/>
      <w:r w:rsidRPr="00C8337A">
        <w:rPr>
          <w:rFonts w:ascii="Times New Roman" w:eastAsia="Times New Roman" w:hAnsi="Times New Roman" w:cs="Times New Roman"/>
          <w:b/>
          <w:bCs/>
          <w:kern w:val="0"/>
          <w:sz w:val="24"/>
          <w:szCs w:val="24"/>
          <w:lang w:eastAsia="en-IN"/>
          <w14:ligatures w14:val="none"/>
        </w:rPr>
        <w:t xml:space="preserve"> Clinics</w:t>
      </w:r>
    </w:p>
    <w:p w14:paraId="72C998D0"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 xml:space="preserve">Private and standalone </w:t>
      </w:r>
      <w:proofErr w:type="spellStart"/>
      <w:r w:rsidRPr="00C8337A">
        <w:rPr>
          <w:rFonts w:ascii="Times New Roman" w:eastAsia="Times New Roman" w:hAnsi="Times New Roman" w:cs="Times New Roman"/>
          <w:b/>
          <w:bCs/>
          <w:kern w:val="0"/>
          <w:sz w:val="24"/>
          <w:szCs w:val="24"/>
          <w:lang w:eastAsia="en-IN"/>
          <w14:ligatures w14:val="none"/>
        </w:rPr>
        <w:t>gynecology</w:t>
      </w:r>
      <w:proofErr w:type="spellEnd"/>
      <w:r w:rsidRPr="00C8337A">
        <w:rPr>
          <w:rFonts w:ascii="Times New Roman" w:eastAsia="Times New Roman" w:hAnsi="Times New Roman" w:cs="Times New Roman"/>
          <w:b/>
          <w:bCs/>
          <w:kern w:val="0"/>
          <w:sz w:val="24"/>
          <w:szCs w:val="24"/>
          <w:lang w:eastAsia="en-IN"/>
          <w14:ligatures w14:val="none"/>
        </w:rPr>
        <w:t xml:space="preserve"> clinics</w:t>
      </w:r>
      <w:r w:rsidRPr="00C8337A">
        <w:rPr>
          <w:rFonts w:ascii="Times New Roman" w:eastAsia="Times New Roman" w:hAnsi="Times New Roman" w:cs="Times New Roman"/>
          <w:kern w:val="0"/>
          <w:sz w:val="24"/>
          <w:szCs w:val="24"/>
          <w:lang w:eastAsia="en-IN"/>
          <w14:ligatures w14:val="none"/>
        </w:rPr>
        <w:t xml:space="preserve"> are increasingly shifting toward </w:t>
      </w:r>
      <w:r w:rsidRPr="00C8337A">
        <w:rPr>
          <w:rFonts w:ascii="Times New Roman" w:eastAsia="Times New Roman" w:hAnsi="Times New Roman" w:cs="Times New Roman"/>
          <w:b/>
          <w:bCs/>
          <w:kern w:val="0"/>
          <w:sz w:val="24"/>
          <w:szCs w:val="24"/>
          <w:lang w:eastAsia="en-IN"/>
          <w14:ligatures w14:val="none"/>
        </w:rPr>
        <w:t>single-use plastic speculums</w:t>
      </w:r>
      <w:r w:rsidRPr="00C8337A">
        <w:rPr>
          <w:rFonts w:ascii="Times New Roman" w:eastAsia="Times New Roman" w:hAnsi="Times New Roman" w:cs="Times New Roman"/>
          <w:kern w:val="0"/>
          <w:sz w:val="24"/>
          <w:szCs w:val="24"/>
          <w:lang w:eastAsia="en-IN"/>
          <w14:ligatures w14:val="none"/>
        </w:rPr>
        <w:t xml:space="preserve">, driven by workflow efficiency, patient comfort, and regulatory simplicity. These settings often prefer products with </w:t>
      </w:r>
      <w:r w:rsidRPr="00C8337A">
        <w:rPr>
          <w:rFonts w:ascii="Times New Roman" w:eastAsia="Times New Roman" w:hAnsi="Times New Roman" w:cs="Times New Roman"/>
          <w:b/>
          <w:bCs/>
          <w:kern w:val="0"/>
          <w:sz w:val="24"/>
          <w:szCs w:val="24"/>
          <w:lang w:eastAsia="en-IN"/>
          <w14:ligatures w14:val="none"/>
        </w:rPr>
        <w:t>silent hinges</w:t>
      </w:r>
      <w:r w:rsidRPr="00C8337A">
        <w:rPr>
          <w:rFonts w:ascii="Times New Roman" w:eastAsia="Times New Roman" w:hAnsi="Times New Roman" w:cs="Times New Roman"/>
          <w:kern w:val="0"/>
          <w:sz w:val="24"/>
          <w:szCs w:val="24"/>
          <w:lang w:eastAsia="en-IN"/>
          <w14:ligatures w14:val="none"/>
        </w:rPr>
        <w:t xml:space="preserve">, </w:t>
      </w:r>
      <w:r w:rsidRPr="00C8337A">
        <w:rPr>
          <w:rFonts w:ascii="Times New Roman" w:eastAsia="Times New Roman" w:hAnsi="Times New Roman" w:cs="Times New Roman"/>
          <w:b/>
          <w:bCs/>
          <w:kern w:val="0"/>
          <w:sz w:val="24"/>
          <w:szCs w:val="24"/>
          <w:lang w:eastAsia="en-IN"/>
          <w14:ligatures w14:val="none"/>
        </w:rPr>
        <w:t>angled bills</w:t>
      </w:r>
      <w:r w:rsidRPr="00C8337A">
        <w:rPr>
          <w:rFonts w:ascii="Times New Roman" w:eastAsia="Times New Roman" w:hAnsi="Times New Roman" w:cs="Times New Roman"/>
          <w:kern w:val="0"/>
          <w:sz w:val="24"/>
          <w:szCs w:val="24"/>
          <w:lang w:eastAsia="en-IN"/>
          <w14:ligatures w14:val="none"/>
        </w:rPr>
        <w:t xml:space="preserve">, and </w:t>
      </w:r>
      <w:r w:rsidRPr="00C8337A">
        <w:rPr>
          <w:rFonts w:ascii="Times New Roman" w:eastAsia="Times New Roman" w:hAnsi="Times New Roman" w:cs="Times New Roman"/>
          <w:b/>
          <w:bCs/>
          <w:kern w:val="0"/>
          <w:sz w:val="24"/>
          <w:szCs w:val="24"/>
          <w:lang w:eastAsia="en-IN"/>
          <w14:ligatures w14:val="none"/>
        </w:rPr>
        <w:t>pre-packaged sterilization</w:t>
      </w:r>
      <w:r w:rsidRPr="00C8337A">
        <w:rPr>
          <w:rFonts w:ascii="Times New Roman" w:eastAsia="Times New Roman" w:hAnsi="Times New Roman" w:cs="Times New Roman"/>
          <w:kern w:val="0"/>
          <w:sz w:val="24"/>
          <w:szCs w:val="24"/>
          <w:lang w:eastAsia="en-IN"/>
          <w14:ligatures w14:val="none"/>
        </w:rPr>
        <w:t>, enabling fast turnaround during back-to-back consultations.</w:t>
      </w:r>
    </w:p>
    <w:p w14:paraId="3AF849C4"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i/>
          <w:iCs/>
          <w:kern w:val="0"/>
          <w:sz w:val="24"/>
          <w:szCs w:val="24"/>
          <w:lang w:eastAsia="en-IN"/>
          <w14:ligatures w14:val="none"/>
        </w:rPr>
        <w:t>Patient satisfaction plays a larger role here, with clinics differentiating themselves through more humane and less intimidating diagnostic experiences.</w:t>
      </w:r>
    </w:p>
    <w:p w14:paraId="6232B4C0" w14:textId="77777777" w:rsidR="00C8337A" w:rsidRPr="00C8337A" w:rsidRDefault="00C8337A" w:rsidP="00C8337A">
      <w:pPr>
        <w:spacing w:after="0"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pict w14:anchorId="7861AFB0">
          <v:rect id="_x0000_i1062" style="width:0;height:1.5pt" o:hralign="center" o:hrstd="t" o:hr="t" fillcolor="#a0a0a0" stroked="f"/>
        </w:pict>
      </w:r>
    </w:p>
    <w:p w14:paraId="4E4D0DB4" w14:textId="77777777" w:rsidR="00C8337A" w:rsidRPr="00C8337A" w:rsidRDefault="00C8337A" w:rsidP="00C8337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 xml:space="preserve">Ambulatory Surgical </w:t>
      </w:r>
      <w:proofErr w:type="spellStart"/>
      <w:r w:rsidRPr="00C8337A">
        <w:rPr>
          <w:rFonts w:ascii="Times New Roman" w:eastAsia="Times New Roman" w:hAnsi="Times New Roman" w:cs="Times New Roman"/>
          <w:b/>
          <w:bCs/>
          <w:kern w:val="0"/>
          <w:sz w:val="24"/>
          <w:szCs w:val="24"/>
          <w:lang w:eastAsia="en-IN"/>
          <w14:ligatures w14:val="none"/>
        </w:rPr>
        <w:t>Centers</w:t>
      </w:r>
      <w:proofErr w:type="spellEnd"/>
      <w:r w:rsidRPr="00C8337A">
        <w:rPr>
          <w:rFonts w:ascii="Times New Roman" w:eastAsia="Times New Roman" w:hAnsi="Times New Roman" w:cs="Times New Roman"/>
          <w:b/>
          <w:bCs/>
          <w:kern w:val="0"/>
          <w:sz w:val="24"/>
          <w:szCs w:val="24"/>
          <w:lang w:eastAsia="en-IN"/>
          <w14:ligatures w14:val="none"/>
        </w:rPr>
        <w:t xml:space="preserve"> (ASCs)</w:t>
      </w:r>
    </w:p>
    <w:p w14:paraId="7D139811"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 xml:space="preserve">ASCs, which conduct minor surgical and outpatient procedures like </w:t>
      </w:r>
      <w:r w:rsidRPr="00C8337A">
        <w:rPr>
          <w:rFonts w:ascii="Times New Roman" w:eastAsia="Times New Roman" w:hAnsi="Times New Roman" w:cs="Times New Roman"/>
          <w:b/>
          <w:bCs/>
          <w:kern w:val="0"/>
          <w:sz w:val="24"/>
          <w:szCs w:val="24"/>
          <w:lang w:eastAsia="en-IN"/>
          <w14:ligatures w14:val="none"/>
        </w:rPr>
        <w:t>IUD insertions, biopsies, and colposcopies</w:t>
      </w:r>
      <w:r w:rsidRPr="00C8337A">
        <w:rPr>
          <w:rFonts w:ascii="Times New Roman" w:eastAsia="Times New Roman" w:hAnsi="Times New Roman" w:cs="Times New Roman"/>
          <w:kern w:val="0"/>
          <w:sz w:val="24"/>
          <w:szCs w:val="24"/>
          <w:lang w:eastAsia="en-IN"/>
          <w14:ligatures w14:val="none"/>
        </w:rPr>
        <w:t xml:space="preserve">, represent a growing segment. These </w:t>
      </w:r>
      <w:proofErr w:type="spellStart"/>
      <w:r w:rsidRPr="00C8337A">
        <w:rPr>
          <w:rFonts w:ascii="Times New Roman" w:eastAsia="Times New Roman" w:hAnsi="Times New Roman" w:cs="Times New Roman"/>
          <w:kern w:val="0"/>
          <w:sz w:val="24"/>
          <w:szCs w:val="24"/>
          <w:lang w:eastAsia="en-IN"/>
          <w14:ligatures w14:val="none"/>
        </w:rPr>
        <w:t>centers</w:t>
      </w:r>
      <w:proofErr w:type="spellEnd"/>
      <w:r w:rsidRPr="00C8337A">
        <w:rPr>
          <w:rFonts w:ascii="Times New Roman" w:eastAsia="Times New Roman" w:hAnsi="Times New Roman" w:cs="Times New Roman"/>
          <w:kern w:val="0"/>
          <w:sz w:val="24"/>
          <w:szCs w:val="24"/>
          <w:lang w:eastAsia="en-IN"/>
          <w14:ligatures w14:val="none"/>
        </w:rPr>
        <w:t xml:space="preserve"> demand </w:t>
      </w:r>
      <w:r w:rsidRPr="00C8337A">
        <w:rPr>
          <w:rFonts w:ascii="Times New Roman" w:eastAsia="Times New Roman" w:hAnsi="Times New Roman" w:cs="Times New Roman"/>
          <w:b/>
          <w:bCs/>
          <w:kern w:val="0"/>
          <w:sz w:val="24"/>
          <w:szCs w:val="24"/>
          <w:lang w:eastAsia="en-IN"/>
          <w14:ligatures w14:val="none"/>
        </w:rPr>
        <w:t>ergonomically optimized, illuminated disposable speculums</w:t>
      </w:r>
      <w:r w:rsidRPr="00C8337A">
        <w:rPr>
          <w:rFonts w:ascii="Times New Roman" w:eastAsia="Times New Roman" w:hAnsi="Times New Roman" w:cs="Times New Roman"/>
          <w:kern w:val="0"/>
          <w:sz w:val="24"/>
          <w:szCs w:val="24"/>
          <w:lang w:eastAsia="en-IN"/>
          <w14:ligatures w14:val="none"/>
        </w:rPr>
        <w:t xml:space="preserve"> that allow for better visualization under time-constrained conditions.</w:t>
      </w:r>
    </w:p>
    <w:p w14:paraId="73BDB0AB"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i/>
          <w:iCs/>
          <w:kern w:val="0"/>
          <w:sz w:val="24"/>
          <w:szCs w:val="24"/>
          <w:lang w:eastAsia="en-IN"/>
          <w14:ligatures w14:val="none"/>
        </w:rPr>
        <w:t>The compact footprint of ASCs means that ease of use, sterility assurance, and minimal post-procedure cleanup are prioritized over reuse economics.</w:t>
      </w:r>
    </w:p>
    <w:p w14:paraId="4F2F90EC" w14:textId="77777777" w:rsidR="00C8337A" w:rsidRPr="00C8337A" w:rsidRDefault="00C8337A" w:rsidP="00C8337A">
      <w:pPr>
        <w:spacing w:after="0"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pict w14:anchorId="569DF7B6">
          <v:rect id="_x0000_i1063" style="width:0;height:1.5pt" o:hralign="center" o:hrstd="t" o:hr="t" fillcolor="#a0a0a0" stroked="f"/>
        </w:pict>
      </w:r>
    </w:p>
    <w:p w14:paraId="6ED790DD" w14:textId="77777777" w:rsidR="00C8337A" w:rsidRPr="00C8337A" w:rsidRDefault="00C8337A" w:rsidP="00C8337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 xml:space="preserve">Community Health </w:t>
      </w:r>
      <w:proofErr w:type="spellStart"/>
      <w:r w:rsidRPr="00C8337A">
        <w:rPr>
          <w:rFonts w:ascii="Times New Roman" w:eastAsia="Times New Roman" w:hAnsi="Times New Roman" w:cs="Times New Roman"/>
          <w:b/>
          <w:bCs/>
          <w:kern w:val="0"/>
          <w:sz w:val="24"/>
          <w:szCs w:val="24"/>
          <w:lang w:eastAsia="en-IN"/>
          <w14:ligatures w14:val="none"/>
        </w:rPr>
        <w:t>Centers</w:t>
      </w:r>
      <w:proofErr w:type="spellEnd"/>
      <w:r w:rsidRPr="00C8337A">
        <w:rPr>
          <w:rFonts w:ascii="Times New Roman" w:eastAsia="Times New Roman" w:hAnsi="Times New Roman" w:cs="Times New Roman"/>
          <w:b/>
          <w:bCs/>
          <w:kern w:val="0"/>
          <w:sz w:val="24"/>
          <w:szCs w:val="24"/>
          <w:lang w:eastAsia="en-IN"/>
          <w14:ligatures w14:val="none"/>
        </w:rPr>
        <w:t xml:space="preserve"> &amp; NGOs</w:t>
      </w:r>
    </w:p>
    <w:p w14:paraId="5EDD5409"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 xml:space="preserve">In low-resource environments, </w:t>
      </w:r>
      <w:r w:rsidRPr="00C8337A">
        <w:rPr>
          <w:rFonts w:ascii="Times New Roman" w:eastAsia="Times New Roman" w:hAnsi="Times New Roman" w:cs="Times New Roman"/>
          <w:b/>
          <w:bCs/>
          <w:kern w:val="0"/>
          <w:sz w:val="24"/>
          <w:szCs w:val="24"/>
          <w:lang w:eastAsia="en-IN"/>
          <w14:ligatures w14:val="none"/>
        </w:rPr>
        <w:t xml:space="preserve">community health </w:t>
      </w:r>
      <w:proofErr w:type="spellStart"/>
      <w:r w:rsidRPr="00C8337A">
        <w:rPr>
          <w:rFonts w:ascii="Times New Roman" w:eastAsia="Times New Roman" w:hAnsi="Times New Roman" w:cs="Times New Roman"/>
          <w:b/>
          <w:bCs/>
          <w:kern w:val="0"/>
          <w:sz w:val="24"/>
          <w:szCs w:val="24"/>
          <w:lang w:eastAsia="en-IN"/>
          <w14:ligatures w14:val="none"/>
        </w:rPr>
        <w:t>centers</w:t>
      </w:r>
      <w:proofErr w:type="spellEnd"/>
      <w:r w:rsidRPr="00C8337A">
        <w:rPr>
          <w:rFonts w:ascii="Times New Roman" w:eastAsia="Times New Roman" w:hAnsi="Times New Roman" w:cs="Times New Roman"/>
          <w:kern w:val="0"/>
          <w:sz w:val="24"/>
          <w:szCs w:val="24"/>
          <w:lang w:eastAsia="en-IN"/>
          <w14:ligatures w14:val="none"/>
        </w:rPr>
        <w:t xml:space="preserve"> and </w:t>
      </w:r>
      <w:r w:rsidRPr="00C8337A">
        <w:rPr>
          <w:rFonts w:ascii="Times New Roman" w:eastAsia="Times New Roman" w:hAnsi="Times New Roman" w:cs="Times New Roman"/>
          <w:b/>
          <w:bCs/>
          <w:kern w:val="0"/>
          <w:sz w:val="24"/>
          <w:szCs w:val="24"/>
          <w:lang w:eastAsia="en-IN"/>
          <w14:ligatures w14:val="none"/>
        </w:rPr>
        <w:t>NGO-run mobile clinics</w:t>
      </w:r>
      <w:r w:rsidRPr="00C8337A">
        <w:rPr>
          <w:rFonts w:ascii="Times New Roman" w:eastAsia="Times New Roman" w:hAnsi="Times New Roman" w:cs="Times New Roman"/>
          <w:kern w:val="0"/>
          <w:sz w:val="24"/>
          <w:szCs w:val="24"/>
          <w:lang w:eastAsia="en-IN"/>
          <w14:ligatures w14:val="none"/>
        </w:rPr>
        <w:t xml:space="preserve"> are critical to expanding access to cervical cancer screening. These groups typically rely on </w:t>
      </w:r>
      <w:r w:rsidRPr="00C8337A">
        <w:rPr>
          <w:rFonts w:ascii="Times New Roman" w:eastAsia="Times New Roman" w:hAnsi="Times New Roman" w:cs="Times New Roman"/>
          <w:b/>
          <w:bCs/>
          <w:kern w:val="0"/>
          <w:sz w:val="24"/>
          <w:szCs w:val="24"/>
          <w:lang w:eastAsia="en-IN"/>
          <w14:ligatures w14:val="none"/>
        </w:rPr>
        <w:t>donor-funded bulk procurements</w:t>
      </w:r>
      <w:r w:rsidRPr="00C8337A">
        <w:rPr>
          <w:rFonts w:ascii="Times New Roman" w:eastAsia="Times New Roman" w:hAnsi="Times New Roman" w:cs="Times New Roman"/>
          <w:kern w:val="0"/>
          <w:sz w:val="24"/>
          <w:szCs w:val="24"/>
          <w:lang w:eastAsia="en-IN"/>
          <w14:ligatures w14:val="none"/>
        </w:rPr>
        <w:t xml:space="preserve"> of </w:t>
      </w:r>
      <w:r w:rsidRPr="00C8337A">
        <w:rPr>
          <w:rFonts w:ascii="Times New Roman" w:eastAsia="Times New Roman" w:hAnsi="Times New Roman" w:cs="Times New Roman"/>
          <w:b/>
          <w:bCs/>
          <w:kern w:val="0"/>
          <w:sz w:val="24"/>
          <w:szCs w:val="24"/>
          <w:lang w:eastAsia="en-IN"/>
          <w14:ligatures w14:val="none"/>
        </w:rPr>
        <w:t>economical, single-use plastic speculums</w:t>
      </w:r>
      <w:r w:rsidRPr="00C8337A">
        <w:rPr>
          <w:rFonts w:ascii="Times New Roman" w:eastAsia="Times New Roman" w:hAnsi="Times New Roman" w:cs="Times New Roman"/>
          <w:kern w:val="0"/>
          <w:sz w:val="24"/>
          <w:szCs w:val="24"/>
          <w:lang w:eastAsia="en-IN"/>
          <w14:ligatures w14:val="none"/>
        </w:rPr>
        <w:t xml:space="preserve">, often integrated into broader </w:t>
      </w:r>
      <w:r w:rsidRPr="00C8337A">
        <w:rPr>
          <w:rFonts w:ascii="Times New Roman" w:eastAsia="Times New Roman" w:hAnsi="Times New Roman" w:cs="Times New Roman"/>
          <w:b/>
          <w:bCs/>
          <w:kern w:val="0"/>
          <w:sz w:val="24"/>
          <w:szCs w:val="24"/>
          <w:lang w:eastAsia="en-IN"/>
          <w14:ligatures w14:val="none"/>
        </w:rPr>
        <w:t>reproductive health kits</w:t>
      </w:r>
      <w:r w:rsidRPr="00C8337A">
        <w:rPr>
          <w:rFonts w:ascii="Times New Roman" w:eastAsia="Times New Roman" w:hAnsi="Times New Roman" w:cs="Times New Roman"/>
          <w:kern w:val="0"/>
          <w:sz w:val="24"/>
          <w:szCs w:val="24"/>
          <w:lang w:eastAsia="en-IN"/>
          <w14:ligatures w14:val="none"/>
        </w:rPr>
        <w:t>.</w:t>
      </w:r>
    </w:p>
    <w:p w14:paraId="6BEDD0E2"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i/>
          <w:iCs/>
          <w:kern w:val="0"/>
          <w:sz w:val="24"/>
          <w:szCs w:val="24"/>
          <w:lang w:eastAsia="en-IN"/>
          <w14:ligatures w14:val="none"/>
        </w:rPr>
        <w:lastRenderedPageBreak/>
        <w:t>Because these providers operate in remote or underserved areas, speculums must be lightweight, easy to dispose of, and compatible with portable light sources.</w:t>
      </w:r>
    </w:p>
    <w:p w14:paraId="1D73525C" w14:textId="77777777" w:rsidR="00C8337A" w:rsidRPr="00C8337A" w:rsidRDefault="00C8337A" w:rsidP="00C8337A">
      <w:pPr>
        <w:spacing w:after="0"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pict w14:anchorId="0534D5DD">
          <v:rect id="_x0000_i1064" style="width:0;height:1.5pt" o:hralign="center" o:hrstd="t" o:hr="t" fillcolor="#a0a0a0" stroked="f"/>
        </w:pict>
      </w:r>
    </w:p>
    <w:p w14:paraId="6C2B4865" w14:textId="77777777" w:rsidR="00C8337A" w:rsidRPr="00C8337A" w:rsidRDefault="00C8337A" w:rsidP="00C8337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337A">
        <w:rPr>
          <w:rFonts w:ascii="Segoe UI Emoji" w:eastAsia="Times New Roman" w:hAnsi="Segoe UI Emoji" w:cs="Segoe UI Emoji"/>
          <w:b/>
          <w:bCs/>
          <w:kern w:val="0"/>
          <w:sz w:val="27"/>
          <w:szCs w:val="27"/>
          <w:lang w:eastAsia="en-IN"/>
          <w14:ligatures w14:val="none"/>
        </w:rPr>
        <w:t>✅</w:t>
      </w:r>
      <w:r w:rsidRPr="00C8337A">
        <w:rPr>
          <w:rFonts w:ascii="Times New Roman" w:eastAsia="Times New Roman" w:hAnsi="Times New Roman" w:cs="Times New Roman"/>
          <w:b/>
          <w:bCs/>
          <w:kern w:val="0"/>
          <w:sz w:val="27"/>
          <w:szCs w:val="27"/>
          <w:lang w:eastAsia="en-IN"/>
          <w14:ligatures w14:val="none"/>
        </w:rPr>
        <w:t xml:space="preserve"> Real-World Use Case:</w:t>
      </w:r>
    </w:p>
    <w:p w14:paraId="538534A4"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i/>
          <w:iCs/>
          <w:kern w:val="0"/>
          <w:sz w:val="24"/>
          <w:szCs w:val="24"/>
          <w:lang w:eastAsia="en-IN"/>
          <w14:ligatures w14:val="none"/>
        </w:rPr>
        <w:t>In 2023, a tertiary hospital in South Korea launched a “Comfort-First” cervical cancer screening initiative targeting women between the ages of 25 and 45 who had avoided routine exams due to discomfort with traditional speculum use. Partnering with a local startup, the hospital adopted a newly designed disposable speculum featuring a silent hinge mechanism, integrated warm LED lighting, and soft-edged bills.</w:t>
      </w:r>
    </w:p>
    <w:p w14:paraId="38414B6C"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i/>
          <w:iCs/>
          <w:kern w:val="0"/>
          <w:sz w:val="24"/>
          <w:szCs w:val="24"/>
          <w:lang w:eastAsia="en-IN"/>
          <w14:ligatures w14:val="none"/>
        </w:rPr>
        <w:t>Within 6 months, screening compliance rates increased by 27%, with patients reporting significantly reduced exam anxiety. The success of the program led to policy discussions about standardizing patient-friendly OB-GYN tools across the national health insurance network.</w:t>
      </w:r>
    </w:p>
    <w:p w14:paraId="3BF751E4" w14:textId="77777777" w:rsidR="00C8337A" w:rsidRPr="00C8337A" w:rsidRDefault="00C8337A" w:rsidP="00C8337A">
      <w:pPr>
        <w:spacing w:after="0"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pict w14:anchorId="56FD4378">
          <v:rect id="_x0000_i1065" style="width:0;height:1.5pt" o:hralign="center" o:hrstd="t" o:hr="t" fillcolor="#a0a0a0" stroked="f"/>
        </w:pict>
      </w:r>
    </w:p>
    <w:p w14:paraId="1A0D61A3" w14:textId="77777777" w:rsidR="00C8337A" w:rsidRPr="00C8337A" w:rsidRDefault="00C8337A" w:rsidP="00C8337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337A">
        <w:rPr>
          <w:rFonts w:ascii="Times New Roman" w:eastAsia="Times New Roman" w:hAnsi="Times New Roman" w:cs="Times New Roman"/>
          <w:b/>
          <w:bCs/>
          <w:kern w:val="0"/>
          <w:sz w:val="27"/>
          <w:szCs w:val="27"/>
          <w:lang w:eastAsia="en-IN"/>
          <w14:ligatures w14:val="none"/>
        </w:rPr>
        <w:t>End-User Summary:</w:t>
      </w:r>
    </w:p>
    <w:tbl>
      <w:tblPr>
        <w:tblStyle w:val="TableGrid"/>
        <w:tblW w:w="0" w:type="auto"/>
        <w:tblLook w:val="04A0" w:firstRow="1" w:lastRow="0" w:firstColumn="1" w:lastColumn="0" w:noHBand="0" w:noVBand="1"/>
      </w:tblPr>
      <w:tblGrid>
        <w:gridCol w:w="2592"/>
        <w:gridCol w:w="2814"/>
        <w:gridCol w:w="3610"/>
      </w:tblGrid>
      <w:tr w:rsidR="00C8337A" w:rsidRPr="00C8337A" w14:paraId="5675DF56" w14:textId="77777777" w:rsidTr="00C8337A">
        <w:tc>
          <w:tcPr>
            <w:tcW w:w="0" w:type="auto"/>
            <w:hideMark/>
          </w:tcPr>
          <w:p w14:paraId="0E675A79" w14:textId="77777777" w:rsidR="00C8337A" w:rsidRPr="00C8337A" w:rsidRDefault="00C8337A" w:rsidP="00C8337A">
            <w:pPr>
              <w:jc w:val="center"/>
              <w:rPr>
                <w:rFonts w:ascii="Times New Roman" w:eastAsia="Times New Roman" w:hAnsi="Times New Roman" w:cs="Times New Roman"/>
                <w:b/>
                <w:bCs/>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End User Type</w:t>
            </w:r>
          </w:p>
        </w:tc>
        <w:tc>
          <w:tcPr>
            <w:tcW w:w="0" w:type="auto"/>
            <w:hideMark/>
          </w:tcPr>
          <w:p w14:paraId="2E068689" w14:textId="77777777" w:rsidR="00C8337A" w:rsidRPr="00C8337A" w:rsidRDefault="00C8337A" w:rsidP="00C8337A">
            <w:pPr>
              <w:jc w:val="center"/>
              <w:rPr>
                <w:rFonts w:ascii="Times New Roman" w:eastAsia="Times New Roman" w:hAnsi="Times New Roman" w:cs="Times New Roman"/>
                <w:b/>
                <w:bCs/>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Key Needs</w:t>
            </w:r>
          </w:p>
        </w:tc>
        <w:tc>
          <w:tcPr>
            <w:tcW w:w="0" w:type="auto"/>
            <w:hideMark/>
          </w:tcPr>
          <w:p w14:paraId="4B64008C" w14:textId="77777777" w:rsidR="00C8337A" w:rsidRPr="00C8337A" w:rsidRDefault="00C8337A" w:rsidP="00C8337A">
            <w:pPr>
              <w:jc w:val="center"/>
              <w:rPr>
                <w:rFonts w:ascii="Times New Roman" w:eastAsia="Times New Roman" w:hAnsi="Times New Roman" w:cs="Times New Roman"/>
                <w:b/>
                <w:bCs/>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Preferred Speculum Type</w:t>
            </w:r>
          </w:p>
        </w:tc>
      </w:tr>
      <w:tr w:rsidR="00C8337A" w:rsidRPr="00C8337A" w14:paraId="0432873D" w14:textId="77777777" w:rsidTr="00C8337A">
        <w:tc>
          <w:tcPr>
            <w:tcW w:w="0" w:type="auto"/>
            <w:hideMark/>
          </w:tcPr>
          <w:p w14:paraId="0305D657"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Hospitals</w:t>
            </w:r>
          </w:p>
        </w:tc>
        <w:tc>
          <w:tcPr>
            <w:tcW w:w="0" w:type="auto"/>
            <w:hideMark/>
          </w:tcPr>
          <w:p w14:paraId="11FC70E5"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Volume, sterilization control</w:t>
            </w:r>
          </w:p>
        </w:tc>
        <w:tc>
          <w:tcPr>
            <w:tcW w:w="0" w:type="auto"/>
            <w:hideMark/>
          </w:tcPr>
          <w:p w14:paraId="1C83B7E5"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Reusable (metal), Disposable (emergency)</w:t>
            </w:r>
          </w:p>
        </w:tc>
      </w:tr>
      <w:tr w:rsidR="00C8337A" w:rsidRPr="00C8337A" w14:paraId="4F414E93" w14:textId="77777777" w:rsidTr="00C8337A">
        <w:tc>
          <w:tcPr>
            <w:tcW w:w="0" w:type="auto"/>
            <w:hideMark/>
          </w:tcPr>
          <w:p w14:paraId="217AE7BC"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proofErr w:type="spellStart"/>
            <w:r w:rsidRPr="00C8337A">
              <w:rPr>
                <w:rFonts w:ascii="Times New Roman" w:eastAsia="Times New Roman" w:hAnsi="Times New Roman" w:cs="Times New Roman"/>
                <w:b/>
                <w:bCs/>
                <w:kern w:val="0"/>
                <w:sz w:val="24"/>
                <w:szCs w:val="24"/>
                <w:lang w:eastAsia="en-IN"/>
                <w14:ligatures w14:val="none"/>
              </w:rPr>
              <w:t>Gynecology</w:t>
            </w:r>
            <w:proofErr w:type="spellEnd"/>
            <w:r w:rsidRPr="00C8337A">
              <w:rPr>
                <w:rFonts w:ascii="Times New Roman" w:eastAsia="Times New Roman" w:hAnsi="Times New Roman" w:cs="Times New Roman"/>
                <w:b/>
                <w:bCs/>
                <w:kern w:val="0"/>
                <w:sz w:val="24"/>
                <w:szCs w:val="24"/>
                <w:lang w:eastAsia="en-IN"/>
                <w14:ligatures w14:val="none"/>
              </w:rPr>
              <w:t xml:space="preserve"> Clinics</w:t>
            </w:r>
          </w:p>
        </w:tc>
        <w:tc>
          <w:tcPr>
            <w:tcW w:w="0" w:type="auto"/>
            <w:hideMark/>
          </w:tcPr>
          <w:p w14:paraId="0318D019"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Comfort, fast turnaround</w:t>
            </w:r>
          </w:p>
        </w:tc>
        <w:tc>
          <w:tcPr>
            <w:tcW w:w="0" w:type="auto"/>
            <w:hideMark/>
          </w:tcPr>
          <w:p w14:paraId="69F3F66B"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Disposable (ergonomic, silent hinge)</w:t>
            </w:r>
          </w:p>
        </w:tc>
      </w:tr>
      <w:tr w:rsidR="00C8337A" w:rsidRPr="00C8337A" w14:paraId="56232ECC" w14:textId="77777777" w:rsidTr="00C8337A">
        <w:tc>
          <w:tcPr>
            <w:tcW w:w="0" w:type="auto"/>
            <w:hideMark/>
          </w:tcPr>
          <w:p w14:paraId="177036DF"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ASCs</w:t>
            </w:r>
          </w:p>
        </w:tc>
        <w:tc>
          <w:tcPr>
            <w:tcW w:w="0" w:type="auto"/>
            <w:hideMark/>
          </w:tcPr>
          <w:p w14:paraId="46F5B7D8"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Outpatient speed, illumination</w:t>
            </w:r>
          </w:p>
        </w:tc>
        <w:tc>
          <w:tcPr>
            <w:tcW w:w="0" w:type="auto"/>
            <w:hideMark/>
          </w:tcPr>
          <w:p w14:paraId="5B9AA119"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Disposable, illuminated</w:t>
            </w:r>
          </w:p>
        </w:tc>
      </w:tr>
      <w:tr w:rsidR="00C8337A" w:rsidRPr="00C8337A" w14:paraId="7CE276DF" w14:textId="77777777" w:rsidTr="00C8337A">
        <w:tc>
          <w:tcPr>
            <w:tcW w:w="0" w:type="auto"/>
            <w:hideMark/>
          </w:tcPr>
          <w:p w14:paraId="1EC72579"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Community Health/NGOs</w:t>
            </w:r>
          </w:p>
        </w:tc>
        <w:tc>
          <w:tcPr>
            <w:tcW w:w="0" w:type="auto"/>
            <w:hideMark/>
          </w:tcPr>
          <w:p w14:paraId="58F552DF"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Portability, affordability, safety</w:t>
            </w:r>
          </w:p>
        </w:tc>
        <w:tc>
          <w:tcPr>
            <w:tcW w:w="0" w:type="auto"/>
            <w:hideMark/>
          </w:tcPr>
          <w:p w14:paraId="56790C87"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Disposable, basic plastic</w:t>
            </w:r>
          </w:p>
        </w:tc>
      </w:tr>
    </w:tbl>
    <w:p w14:paraId="16F7556E"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i/>
          <w:iCs/>
          <w:kern w:val="0"/>
          <w:sz w:val="24"/>
          <w:szCs w:val="24"/>
          <w:lang w:eastAsia="en-IN"/>
          <w14:ligatures w14:val="none"/>
        </w:rPr>
        <w:t>The adoption curve is no longer solely defined by cost or durability—it is increasingly shaped by usability, sanitation efficiency, and patient perception.</w:t>
      </w:r>
    </w:p>
    <w:p w14:paraId="3BBAE2E8" w14:textId="2F6BA8BD" w:rsidR="00C8337A" w:rsidRPr="00C8337A" w:rsidRDefault="00C8337A" w:rsidP="00C8337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337A">
        <w:rPr>
          <w:rFonts w:ascii="Times New Roman" w:eastAsia="Times New Roman" w:hAnsi="Times New Roman" w:cs="Times New Roman"/>
          <w:b/>
          <w:bCs/>
          <w:kern w:val="0"/>
          <w:sz w:val="27"/>
          <w:szCs w:val="27"/>
          <w:lang w:eastAsia="en-IN"/>
          <w14:ligatures w14:val="none"/>
        </w:rPr>
        <w:t xml:space="preserve">7. Recent Developments + Opportunities &amp; Restraints </w:t>
      </w:r>
    </w:p>
    <w:p w14:paraId="0B9FB99F" w14:textId="77777777" w:rsidR="00C8337A" w:rsidRPr="00C8337A" w:rsidRDefault="00C8337A" w:rsidP="00C8337A">
      <w:pPr>
        <w:spacing w:after="0"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pict w14:anchorId="32FA6EA0">
          <v:rect id="_x0000_i1068" style="width:0;height:1.5pt" o:hralign="center" o:hrstd="t" o:hr="t" fillcolor="#a0a0a0" stroked="f"/>
        </w:pict>
      </w:r>
    </w:p>
    <w:p w14:paraId="09A0CC5A" w14:textId="77777777" w:rsidR="00C8337A" w:rsidRPr="00C8337A" w:rsidRDefault="00C8337A" w:rsidP="00C8337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8337A">
        <w:rPr>
          <w:rFonts w:ascii="Segoe UI Emoji" w:eastAsia="Times New Roman" w:hAnsi="Segoe UI Emoji" w:cs="Segoe UI Emoji"/>
          <w:b/>
          <w:bCs/>
          <w:kern w:val="0"/>
          <w:sz w:val="24"/>
          <w:szCs w:val="24"/>
          <w:lang w:eastAsia="en-IN"/>
          <w14:ligatures w14:val="none"/>
        </w:rPr>
        <w:t>🆕</w:t>
      </w:r>
      <w:r w:rsidRPr="00C8337A">
        <w:rPr>
          <w:rFonts w:ascii="Times New Roman" w:eastAsia="Times New Roman" w:hAnsi="Times New Roman" w:cs="Times New Roman"/>
          <w:b/>
          <w:bCs/>
          <w:kern w:val="0"/>
          <w:sz w:val="24"/>
          <w:szCs w:val="24"/>
          <w:lang w:eastAsia="en-IN"/>
          <w14:ligatures w14:val="none"/>
        </w:rPr>
        <w:t xml:space="preserve"> Recent Developments (2022–2024)</w:t>
      </w:r>
    </w:p>
    <w:p w14:paraId="78CC4606" w14:textId="41AD4638" w:rsidR="00C8337A" w:rsidRPr="00C8337A" w:rsidRDefault="00C8337A" w:rsidP="00C8337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OBP Medical</w:t>
      </w:r>
      <w:r w:rsidRPr="00C8337A">
        <w:rPr>
          <w:rFonts w:ascii="Times New Roman" w:eastAsia="Times New Roman" w:hAnsi="Times New Roman" w:cs="Times New Roman"/>
          <w:kern w:val="0"/>
          <w:sz w:val="24"/>
          <w:szCs w:val="24"/>
          <w:lang w:eastAsia="en-IN"/>
          <w14:ligatures w14:val="none"/>
        </w:rPr>
        <w:t xml:space="preserve"> expanded its U.S. distribution network for its </w:t>
      </w:r>
      <w:r w:rsidRPr="00C8337A">
        <w:rPr>
          <w:rFonts w:ascii="Times New Roman" w:eastAsia="Times New Roman" w:hAnsi="Times New Roman" w:cs="Times New Roman"/>
          <w:i/>
          <w:iCs/>
          <w:kern w:val="0"/>
          <w:sz w:val="24"/>
          <w:szCs w:val="24"/>
          <w:lang w:eastAsia="en-IN"/>
          <w14:ligatures w14:val="none"/>
        </w:rPr>
        <w:t>disposable illuminated speculums</w:t>
      </w:r>
      <w:r w:rsidRPr="00C8337A">
        <w:rPr>
          <w:rFonts w:ascii="Times New Roman" w:eastAsia="Times New Roman" w:hAnsi="Times New Roman" w:cs="Times New Roman"/>
          <w:kern w:val="0"/>
          <w:sz w:val="24"/>
          <w:szCs w:val="24"/>
          <w:lang w:eastAsia="en-IN"/>
          <w14:ligatures w14:val="none"/>
        </w:rPr>
        <w:t xml:space="preserve"> in 2023, targeting urgent care </w:t>
      </w:r>
      <w:proofErr w:type="spellStart"/>
      <w:r w:rsidRPr="00C8337A">
        <w:rPr>
          <w:rFonts w:ascii="Times New Roman" w:eastAsia="Times New Roman" w:hAnsi="Times New Roman" w:cs="Times New Roman"/>
          <w:kern w:val="0"/>
          <w:sz w:val="24"/>
          <w:szCs w:val="24"/>
          <w:lang w:eastAsia="en-IN"/>
          <w14:ligatures w14:val="none"/>
        </w:rPr>
        <w:t>centers</w:t>
      </w:r>
      <w:proofErr w:type="spellEnd"/>
      <w:r w:rsidRPr="00C8337A">
        <w:rPr>
          <w:rFonts w:ascii="Times New Roman" w:eastAsia="Times New Roman" w:hAnsi="Times New Roman" w:cs="Times New Roman"/>
          <w:kern w:val="0"/>
          <w:sz w:val="24"/>
          <w:szCs w:val="24"/>
          <w:lang w:eastAsia="en-IN"/>
          <w14:ligatures w14:val="none"/>
        </w:rPr>
        <w:t xml:space="preserve"> and outpatient </w:t>
      </w:r>
      <w:proofErr w:type="spellStart"/>
      <w:r w:rsidRPr="00C8337A">
        <w:rPr>
          <w:rFonts w:ascii="Times New Roman" w:eastAsia="Times New Roman" w:hAnsi="Times New Roman" w:cs="Times New Roman"/>
          <w:kern w:val="0"/>
          <w:sz w:val="24"/>
          <w:szCs w:val="24"/>
          <w:lang w:eastAsia="en-IN"/>
          <w14:ligatures w14:val="none"/>
        </w:rPr>
        <w:t>gynecology</w:t>
      </w:r>
      <w:proofErr w:type="spellEnd"/>
      <w:r w:rsidRPr="00C8337A">
        <w:rPr>
          <w:rFonts w:ascii="Times New Roman" w:eastAsia="Times New Roman" w:hAnsi="Times New Roman" w:cs="Times New Roman"/>
          <w:kern w:val="0"/>
          <w:sz w:val="24"/>
          <w:szCs w:val="24"/>
          <w:lang w:eastAsia="en-IN"/>
          <w14:ligatures w14:val="none"/>
        </w:rPr>
        <w:t xml:space="preserve"> clinics.</w:t>
      </w:r>
      <w:r w:rsidRPr="00C8337A">
        <w:rPr>
          <w:rFonts w:ascii="Times New Roman" w:eastAsia="Times New Roman" w:hAnsi="Times New Roman" w:cs="Times New Roman"/>
          <w:kern w:val="0"/>
          <w:sz w:val="24"/>
          <w:szCs w:val="24"/>
          <w:lang w:eastAsia="en-IN"/>
          <w14:ligatures w14:val="none"/>
        </w:rPr>
        <w:br/>
      </w:r>
    </w:p>
    <w:p w14:paraId="4FA75043" w14:textId="50AAC0A4" w:rsidR="00C8337A" w:rsidRPr="00C8337A" w:rsidRDefault="00C8337A" w:rsidP="00C8337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 xml:space="preserve">In 2022, </w:t>
      </w:r>
      <w:proofErr w:type="spellStart"/>
      <w:r w:rsidRPr="00C8337A">
        <w:rPr>
          <w:rFonts w:ascii="Times New Roman" w:eastAsia="Times New Roman" w:hAnsi="Times New Roman" w:cs="Times New Roman"/>
          <w:b/>
          <w:bCs/>
          <w:kern w:val="0"/>
          <w:sz w:val="24"/>
          <w:szCs w:val="24"/>
          <w:lang w:eastAsia="en-IN"/>
          <w14:ligatures w14:val="none"/>
        </w:rPr>
        <w:t>CooperSurgical</w:t>
      </w:r>
      <w:proofErr w:type="spellEnd"/>
      <w:r w:rsidRPr="00C8337A">
        <w:rPr>
          <w:rFonts w:ascii="Times New Roman" w:eastAsia="Times New Roman" w:hAnsi="Times New Roman" w:cs="Times New Roman"/>
          <w:kern w:val="0"/>
          <w:sz w:val="24"/>
          <w:szCs w:val="24"/>
          <w:lang w:eastAsia="en-IN"/>
          <w14:ligatures w14:val="none"/>
        </w:rPr>
        <w:t xml:space="preserve"> launched a new line of ergonomic plastic vaginal speculums designed to reduce insertion force and improve patient comfort.</w:t>
      </w:r>
      <w:r w:rsidRPr="00C8337A">
        <w:rPr>
          <w:rFonts w:ascii="Times New Roman" w:eastAsia="Times New Roman" w:hAnsi="Times New Roman" w:cs="Times New Roman"/>
          <w:kern w:val="0"/>
          <w:sz w:val="24"/>
          <w:szCs w:val="24"/>
          <w:lang w:eastAsia="en-IN"/>
          <w14:ligatures w14:val="none"/>
        </w:rPr>
        <w:br/>
      </w:r>
    </w:p>
    <w:p w14:paraId="60BEEC62" w14:textId="619FF5EF" w:rsidR="00C8337A" w:rsidRPr="00C8337A" w:rsidRDefault="00C8337A" w:rsidP="00C8337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C8337A">
        <w:rPr>
          <w:rFonts w:ascii="Times New Roman" w:eastAsia="Times New Roman" w:hAnsi="Times New Roman" w:cs="Times New Roman"/>
          <w:b/>
          <w:bCs/>
          <w:kern w:val="0"/>
          <w:sz w:val="24"/>
          <w:szCs w:val="24"/>
          <w:lang w:eastAsia="en-IN"/>
          <w14:ligatures w14:val="none"/>
        </w:rPr>
        <w:lastRenderedPageBreak/>
        <w:t>FemSuite</w:t>
      </w:r>
      <w:proofErr w:type="spellEnd"/>
      <w:r w:rsidRPr="00C8337A">
        <w:rPr>
          <w:rFonts w:ascii="Times New Roman" w:eastAsia="Times New Roman" w:hAnsi="Times New Roman" w:cs="Times New Roman"/>
          <w:kern w:val="0"/>
          <w:sz w:val="24"/>
          <w:szCs w:val="24"/>
          <w:lang w:eastAsia="en-IN"/>
          <w14:ligatures w14:val="none"/>
        </w:rPr>
        <w:t xml:space="preserve">, a digital health startup, began clinical trials in 2024 for its </w:t>
      </w:r>
      <w:r w:rsidRPr="00C8337A">
        <w:rPr>
          <w:rFonts w:ascii="Times New Roman" w:eastAsia="Times New Roman" w:hAnsi="Times New Roman" w:cs="Times New Roman"/>
          <w:b/>
          <w:bCs/>
          <w:kern w:val="0"/>
          <w:sz w:val="24"/>
          <w:szCs w:val="24"/>
          <w:lang w:eastAsia="en-IN"/>
          <w14:ligatures w14:val="none"/>
        </w:rPr>
        <w:t>at-home self-insertion speculum</w:t>
      </w:r>
      <w:r w:rsidRPr="00C8337A">
        <w:rPr>
          <w:rFonts w:ascii="Times New Roman" w:eastAsia="Times New Roman" w:hAnsi="Times New Roman" w:cs="Times New Roman"/>
          <w:kern w:val="0"/>
          <w:sz w:val="24"/>
          <w:szCs w:val="24"/>
          <w:lang w:eastAsia="en-IN"/>
          <w14:ligatures w14:val="none"/>
        </w:rPr>
        <w:t xml:space="preserve"> combined with an app-guided cervical screening tool.</w:t>
      </w:r>
      <w:r w:rsidRPr="00C8337A">
        <w:rPr>
          <w:rFonts w:ascii="Times New Roman" w:eastAsia="Times New Roman" w:hAnsi="Times New Roman" w:cs="Times New Roman"/>
          <w:kern w:val="0"/>
          <w:sz w:val="24"/>
          <w:szCs w:val="24"/>
          <w:lang w:eastAsia="en-IN"/>
          <w14:ligatures w14:val="none"/>
        </w:rPr>
        <w:br/>
      </w:r>
    </w:p>
    <w:p w14:paraId="177F67D6" w14:textId="71DDB61A" w:rsidR="00C8337A" w:rsidRPr="00C8337A" w:rsidRDefault="00C8337A" w:rsidP="00C8337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 xml:space="preserve">In early 2023, </w:t>
      </w:r>
      <w:proofErr w:type="spellStart"/>
      <w:r w:rsidRPr="00C8337A">
        <w:rPr>
          <w:rFonts w:ascii="Times New Roman" w:eastAsia="Times New Roman" w:hAnsi="Times New Roman" w:cs="Times New Roman"/>
          <w:b/>
          <w:bCs/>
          <w:kern w:val="0"/>
          <w:sz w:val="24"/>
          <w:szCs w:val="24"/>
          <w:lang w:eastAsia="en-IN"/>
          <w14:ligatures w14:val="none"/>
        </w:rPr>
        <w:t>Dynarex</w:t>
      </w:r>
      <w:proofErr w:type="spellEnd"/>
      <w:r w:rsidRPr="00C8337A">
        <w:rPr>
          <w:rFonts w:ascii="Times New Roman" w:eastAsia="Times New Roman" w:hAnsi="Times New Roman" w:cs="Times New Roman"/>
          <w:kern w:val="0"/>
          <w:sz w:val="24"/>
          <w:szCs w:val="24"/>
          <w:lang w:eastAsia="en-IN"/>
          <w14:ligatures w14:val="none"/>
        </w:rPr>
        <w:t xml:space="preserve"> secured procurement contracts with several community health NGOs in Southeast Asia for its low-cost, disposable speculums aimed at expanding access to cervical screening.</w:t>
      </w:r>
      <w:r w:rsidRPr="00C8337A">
        <w:rPr>
          <w:rFonts w:ascii="Times New Roman" w:eastAsia="Times New Roman" w:hAnsi="Times New Roman" w:cs="Times New Roman"/>
          <w:kern w:val="0"/>
          <w:sz w:val="24"/>
          <w:szCs w:val="24"/>
          <w:lang w:eastAsia="en-IN"/>
          <w14:ligatures w14:val="none"/>
        </w:rPr>
        <w:br/>
      </w:r>
    </w:p>
    <w:p w14:paraId="0DBF365E" w14:textId="5DADDBFF" w:rsidR="00C8337A" w:rsidRPr="00C8337A" w:rsidRDefault="00C8337A" w:rsidP="00C8337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 xml:space="preserve">A collaborative study between a German medical device lab and a Danish university announced the successful testing of </w:t>
      </w:r>
      <w:r w:rsidRPr="00C8337A">
        <w:rPr>
          <w:rFonts w:ascii="Times New Roman" w:eastAsia="Times New Roman" w:hAnsi="Times New Roman" w:cs="Times New Roman"/>
          <w:b/>
          <w:bCs/>
          <w:kern w:val="0"/>
          <w:sz w:val="24"/>
          <w:szCs w:val="24"/>
          <w:lang w:eastAsia="en-IN"/>
          <w14:ligatures w14:val="none"/>
        </w:rPr>
        <w:t>biodegradable polycarbonate speculums</w:t>
      </w:r>
      <w:r w:rsidRPr="00C8337A">
        <w:rPr>
          <w:rFonts w:ascii="Times New Roman" w:eastAsia="Times New Roman" w:hAnsi="Times New Roman" w:cs="Times New Roman"/>
          <w:kern w:val="0"/>
          <w:sz w:val="24"/>
          <w:szCs w:val="24"/>
          <w:lang w:eastAsia="en-IN"/>
          <w14:ligatures w14:val="none"/>
        </w:rPr>
        <w:t xml:space="preserve"> designed for single-use deployment in EU hospitals.</w:t>
      </w:r>
      <w:r w:rsidRPr="00C8337A">
        <w:rPr>
          <w:rFonts w:ascii="Times New Roman" w:eastAsia="Times New Roman" w:hAnsi="Times New Roman" w:cs="Times New Roman"/>
          <w:kern w:val="0"/>
          <w:sz w:val="24"/>
          <w:szCs w:val="24"/>
          <w:lang w:eastAsia="en-IN"/>
          <w14:ligatures w14:val="none"/>
        </w:rPr>
        <w:br/>
      </w:r>
    </w:p>
    <w:p w14:paraId="7B955B68" w14:textId="77777777" w:rsidR="00C8337A" w:rsidRPr="00C8337A" w:rsidRDefault="00C8337A" w:rsidP="00C8337A">
      <w:pPr>
        <w:spacing w:after="0"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pict w14:anchorId="4C72D02F">
          <v:rect id="_x0000_i1069" style="width:0;height:1.5pt" o:hralign="center" o:hrstd="t" o:hr="t" fillcolor="#a0a0a0" stroked="f"/>
        </w:pict>
      </w:r>
    </w:p>
    <w:p w14:paraId="2BE0ABE1" w14:textId="77777777" w:rsidR="00C8337A" w:rsidRPr="00C8337A" w:rsidRDefault="00C8337A" w:rsidP="00C8337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8337A">
        <w:rPr>
          <w:rFonts w:ascii="Segoe UI Emoji" w:eastAsia="Times New Roman" w:hAnsi="Segoe UI Emoji" w:cs="Segoe UI Emoji"/>
          <w:b/>
          <w:bCs/>
          <w:kern w:val="0"/>
          <w:sz w:val="24"/>
          <w:szCs w:val="24"/>
          <w:lang w:eastAsia="en-IN"/>
          <w14:ligatures w14:val="none"/>
        </w:rPr>
        <w:t>🔁</w:t>
      </w:r>
      <w:r w:rsidRPr="00C8337A">
        <w:rPr>
          <w:rFonts w:ascii="Times New Roman" w:eastAsia="Times New Roman" w:hAnsi="Times New Roman" w:cs="Times New Roman"/>
          <w:b/>
          <w:bCs/>
          <w:kern w:val="0"/>
          <w:sz w:val="24"/>
          <w:szCs w:val="24"/>
          <w:lang w:eastAsia="en-IN"/>
          <w14:ligatures w14:val="none"/>
        </w:rPr>
        <w:t xml:space="preserve"> Opportunities</w:t>
      </w:r>
    </w:p>
    <w:p w14:paraId="652E9D65" w14:textId="77777777" w:rsidR="00C8337A" w:rsidRPr="00C8337A" w:rsidRDefault="00C8337A" w:rsidP="00C8337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Emerging Markets Expansion</w:t>
      </w:r>
      <w:r w:rsidRPr="00C8337A">
        <w:rPr>
          <w:rFonts w:ascii="Times New Roman" w:eastAsia="Times New Roman" w:hAnsi="Times New Roman" w:cs="Times New Roman"/>
          <w:kern w:val="0"/>
          <w:sz w:val="24"/>
          <w:szCs w:val="24"/>
          <w:lang w:eastAsia="en-IN"/>
          <w14:ligatures w14:val="none"/>
        </w:rPr>
        <w:br/>
        <w:t>Growing screening efforts in Asia, Latin America, and Sub-Saharan Africa present opportunities for low-cost, high-volume speculum models tailored to field conditions.</w:t>
      </w:r>
    </w:p>
    <w:p w14:paraId="4859108B" w14:textId="77777777" w:rsidR="00C8337A" w:rsidRPr="00C8337A" w:rsidRDefault="00C8337A" w:rsidP="00C8337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Telehealth &amp; Remote Diagnostics</w:t>
      </w:r>
      <w:r w:rsidRPr="00C8337A">
        <w:rPr>
          <w:rFonts w:ascii="Times New Roman" w:eastAsia="Times New Roman" w:hAnsi="Times New Roman" w:cs="Times New Roman"/>
          <w:kern w:val="0"/>
          <w:sz w:val="24"/>
          <w:szCs w:val="24"/>
          <w:lang w:eastAsia="en-IN"/>
          <w14:ligatures w14:val="none"/>
        </w:rPr>
        <w:br/>
        <w:t xml:space="preserve">With telemedicine gaining traction, especially in women’s health, the demand for </w:t>
      </w:r>
      <w:r w:rsidRPr="00C8337A">
        <w:rPr>
          <w:rFonts w:ascii="Times New Roman" w:eastAsia="Times New Roman" w:hAnsi="Times New Roman" w:cs="Times New Roman"/>
          <w:b/>
          <w:bCs/>
          <w:kern w:val="0"/>
          <w:sz w:val="24"/>
          <w:szCs w:val="24"/>
          <w:lang w:eastAsia="en-IN"/>
          <w14:ligatures w14:val="none"/>
        </w:rPr>
        <w:t>smart, camera-integrated speculums</w:t>
      </w:r>
      <w:r w:rsidRPr="00C8337A">
        <w:rPr>
          <w:rFonts w:ascii="Times New Roman" w:eastAsia="Times New Roman" w:hAnsi="Times New Roman" w:cs="Times New Roman"/>
          <w:kern w:val="0"/>
          <w:sz w:val="24"/>
          <w:szCs w:val="24"/>
          <w:lang w:eastAsia="en-IN"/>
          <w14:ligatures w14:val="none"/>
        </w:rPr>
        <w:t xml:space="preserve"> compatible with virtual OB-GYN exams is set to rise.</w:t>
      </w:r>
    </w:p>
    <w:p w14:paraId="1BDC9112" w14:textId="77777777" w:rsidR="00C8337A" w:rsidRPr="00C8337A" w:rsidRDefault="00C8337A" w:rsidP="00C8337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Eco-Friendly Product Innovation</w:t>
      </w:r>
      <w:r w:rsidRPr="00C8337A">
        <w:rPr>
          <w:rFonts w:ascii="Times New Roman" w:eastAsia="Times New Roman" w:hAnsi="Times New Roman" w:cs="Times New Roman"/>
          <w:kern w:val="0"/>
          <w:sz w:val="24"/>
          <w:szCs w:val="24"/>
          <w:lang w:eastAsia="en-IN"/>
          <w14:ligatures w14:val="none"/>
        </w:rPr>
        <w:br/>
        <w:t xml:space="preserve">Hospitals in Europe and select U.S. systems are prioritizing </w:t>
      </w:r>
      <w:r w:rsidRPr="00C8337A">
        <w:rPr>
          <w:rFonts w:ascii="Times New Roman" w:eastAsia="Times New Roman" w:hAnsi="Times New Roman" w:cs="Times New Roman"/>
          <w:b/>
          <w:bCs/>
          <w:kern w:val="0"/>
          <w:sz w:val="24"/>
          <w:szCs w:val="24"/>
          <w:lang w:eastAsia="en-IN"/>
          <w14:ligatures w14:val="none"/>
        </w:rPr>
        <w:t>sustainable medical devices</w:t>
      </w:r>
      <w:r w:rsidRPr="00C8337A">
        <w:rPr>
          <w:rFonts w:ascii="Times New Roman" w:eastAsia="Times New Roman" w:hAnsi="Times New Roman" w:cs="Times New Roman"/>
          <w:kern w:val="0"/>
          <w:sz w:val="24"/>
          <w:szCs w:val="24"/>
          <w:lang w:eastAsia="en-IN"/>
          <w14:ligatures w14:val="none"/>
        </w:rPr>
        <w:t xml:space="preserve">, creating opportunities for </w:t>
      </w:r>
      <w:r w:rsidRPr="00C8337A">
        <w:rPr>
          <w:rFonts w:ascii="Times New Roman" w:eastAsia="Times New Roman" w:hAnsi="Times New Roman" w:cs="Times New Roman"/>
          <w:b/>
          <w:bCs/>
          <w:kern w:val="0"/>
          <w:sz w:val="24"/>
          <w:szCs w:val="24"/>
          <w:lang w:eastAsia="en-IN"/>
          <w14:ligatures w14:val="none"/>
        </w:rPr>
        <w:t>biodegradable or recyclable speculum designs</w:t>
      </w:r>
      <w:r w:rsidRPr="00C8337A">
        <w:rPr>
          <w:rFonts w:ascii="Times New Roman" w:eastAsia="Times New Roman" w:hAnsi="Times New Roman" w:cs="Times New Roman"/>
          <w:kern w:val="0"/>
          <w:sz w:val="24"/>
          <w:szCs w:val="24"/>
          <w:lang w:eastAsia="en-IN"/>
          <w14:ligatures w14:val="none"/>
        </w:rPr>
        <w:t xml:space="preserve"> that reduce landfill waste.</w:t>
      </w:r>
    </w:p>
    <w:p w14:paraId="77B61A94" w14:textId="77777777" w:rsidR="00C8337A" w:rsidRPr="00C8337A" w:rsidRDefault="00C8337A" w:rsidP="00C8337A">
      <w:pPr>
        <w:spacing w:after="0"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pict w14:anchorId="6BA96FAA">
          <v:rect id="_x0000_i1070" style="width:0;height:1.5pt" o:hralign="center" o:hrstd="t" o:hr="t" fillcolor="#a0a0a0" stroked="f"/>
        </w:pict>
      </w:r>
    </w:p>
    <w:p w14:paraId="2026A511" w14:textId="77777777" w:rsidR="00C8337A" w:rsidRPr="00C8337A" w:rsidRDefault="00C8337A" w:rsidP="00C8337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8337A">
        <w:rPr>
          <w:rFonts w:ascii="Segoe UI Emoji" w:eastAsia="Times New Roman" w:hAnsi="Segoe UI Emoji" w:cs="Segoe UI Emoji"/>
          <w:b/>
          <w:bCs/>
          <w:kern w:val="0"/>
          <w:sz w:val="24"/>
          <w:szCs w:val="24"/>
          <w:lang w:eastAsia="en-IN"/>
          <w14:ligatures w14:val="none"/>
        </w:rPr>
        <w:t>⚠️</w:t>
      </w:r>
      <w:r w:rsidRPr="00C8337A">
        <w:rPr>
          <w:rFonts w:ascii="Times New Roman" w:eastAsia="Times New Roman" w:hAnsi="Times New Roman" w:cs="Times New Roman"/>
          <w:b/>
          <w:bCs/>
          <w:kern w:val="0"/>
          <w:sz w:val="24"/>
          <w:szCs w:val="24"/>
          <w:lang w:eastAsia="en-IN"/>
          <w14:ligatures w14:val="none"/>
        </w:rPr>
        <w:t xml:space="preserve"> Restraints</w:t>
      </w:r>
    </w:p>
    <w:p w14:paraId="0597360D" w14:textId="77777777" w:rsidR="00C8337A" w:rsidRPr="00C8337A" w:rsidRDefault="00C8337A" w:rsidP="00C8337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Regulatory Delays for Novel Designs</w:t>
      </w:r>
      <w:r w:rsidRPr="00C8337A">
        <w:rPr>
          <w:rFonts w:ascii="Times New Roman" w:eastAsia="Times New Roman" w:hAnsi="Times New Roman" w:cs="Times New Roman"/>
          <w:kern w:val="0"/>
          <w:sz w:val="24"/>
          <w:szCs w:val="24"/>
          <w:lang w:eastAsia="en-IN"/>
          <w14:ligatures w14:val="none"/>
        </w:rPr>
        <w:br/>
        <w:t xml:space="preserve">Newer speculum technologies, especially those with embedded electronics or novel materials, often face prolonged </w:t>
      </w:r>
      <w:r w:rsidRPr="00C8337A">
        <w:rPr>
          <w:rFonts w:ascii="Times New Roman" w:eastAsia="Times New Roman" w:hAnsi="Times New Roman" w:cs="Times New Roman"/>
          <w:b/>
          <w:bCs/>
          <w:kern w:val="0"/>
          <w:sz w:val="24"/>
          <w:szCs w:val="24"/>
          <w:lang w:eastAsia="en-IN"/>
          <w14:ligatures w14:val="none"/>
        </w:rPr>
        <w:t>FDA/CE approval cycles</w:t>
      </w:r>
      <w:r w:rsidRPr="00C8337A">
        <w:rPr>
          <w:rFonts w:ascii="Times New Roman" w:eastAsia="Times New Roman" w:hAnsi="Times New Roman" w:cs="Times New Roman"/>
          <w:kern w:val="0"/>
          <w:sz w:val="24"/>
          <w:szCs w:val="24"/>
          <w:lang w:eastAsia="en-IN"/>
          <w14:ligatures w14:val="none"/>
        </w:rPr>
        <w:t>, slowing commercial rollout.</w:t>
      </w:r>
    </w:p>
    <w:p w14:paraId="15013F08" w14:textId="77777777" w:rsidR="00C8337A" w:rsidRPr="00C8337A" w:rsidRDefault="00C8337A" w:rsidP="00C8337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Skilled Workforce Shortage in Remote Regions</w:t>
      </w:r>
      <w:r w:rsidRPr="00C8337A">
        <w:rPr>
          <w:rFonts w:ascii="Times New Roman" w:eastAsia="Times New Roman" w:hAnsi="Times New Roman" w:cs="Times New Roman"/>
          <w:kern w:val="0"/>
          <w:sz w:val="24"/>
          <w:szCs w:val="24"/>
          <w:lang w:eastAsia="en-IN"/>
          <w14:ligatures w14:val="none"/>
        </w:rPr>
        <w:br/>
        <w:t>Despite growing demand in low-income areas, the lack of trained OB-GYN professionals limits the consistent and safe use of speculums, especially those requiring visual diagnostics or ergonomic handling.</w:t>
      </w:r>
    </w:p>
    <w:p w14:paraId="6BDBD31F" w14:textId="77777777" w:rsidR="00C8337A" w:rsidRPr="00C8337A" w:rsidRDefault="00C8337A" w:rsidP="00C8337A">
      <w:pPr>
        <w:spacing w:after="0"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pict w14:anchorId="5E2DCFBB">
          <v:rect id="_x0000_i1071" style="width:0;height:1.5pt" o:hralign="center" o:hrstd="t" o:hr="t" fillcolor="#a0a0a0" stroked="f"/>
        </w:pict>
      </w:r>
    </w:p>
    <w:p w14:paraId="758F9B20" w14:textId="0C59F21B" w:rsid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i/>
          <w:iCs/>
          <w:kern w:val="0"/>
          <w:sz w:val="24"/>
          <w:szCs w:val="24"/>
          <w:lang w:eastAsia="en-IN"/>
          <w14:ligatures w14:val="none"/>
        </w:rPr>
        <w:t>The vaginal speculum market stands at a strategic convergence of public health needs, user-</w:t>
      </w:r>
      <w:proofErr w:type="spellStart"/>
      <w:r w:rsidRPr="00C8337A">
        <w:rPr>
          <w:rFonts w:ascii="Times New Roman" w:eastAsia="Times New Roman" w:hAnsi="Times New Roman" w:cs="Times New Roman"/>
          <w:i/>
          <w:iCs/>
          <w:kern w:val="0"/>
          <w:sz w:val="24"/>
          <w:szCs w:val="24"/>
          <w:lang w:eastAsia="en-IN"/>
          <w14:ligatures w14:val="none"/>
        </w:rPr>
        <w:t>centered</w:t>
      </w:r>
      <w:proofErr w:type="spellEnd"/>
      <w:r w:rsidRPr="00C8337A">
        <w:rPr>
          <w:rFonts w:ascii="Times New Roman" w:eastAsia="Times New Roman" w:hAnsi="Times New Roman" w:cs="Times New Roman"/>
          <w:i/>
          <w:iCs/>
          <w:kern w:val="0"/>
          <w:sz w:val="24"/>
          <w:szCs w:val="24"/>
          <w:lang w:eastAsia="en-IN"/>
          <w14:ligatures w14:val="none"/>
        </w:rPr>
        <w:t xml:space="preserve"> innovation, and sustainability. Companies that successfully align with all three vectors are best positioned to lead the next wave of adoption.</w:t>
      </w:r>
    </w:p>
    <w:p w14:paraId="49498B4E" w14:textId="77777777" w:rsidR="00C8337A" w:rsidRPr="00C8337A" w:rsidRDefault="00C8337A" w:rsidP="00C8337A">
      <w:pPr>
        <w:pStyle w:val="Heading3"/>
        <w:rPr>
          <w:rFonts w:ascii="Times New Roman" w:eastAsia="Times New Roman" w:hAnsi="Times New Roman" w:cs="Times New Roman"/>
          <w:b/>
          <w:bCs/>
          <w:color w:val="auto"/>
          <w:kern w:val="0"/>
          <w:sz w:val="27"/>
          <w:szCs w:val="27"/>
          <w:lang w:eastAsia="en-IN"/>
          <w14:ligatures w14:val="none"/>
        </w:rPr>
      </w:pPr>
      <w:r>
        <w:rPr>
          <w:rFonts w:ascii="Times New Roman" w:eastAsia="Times New Roman" w:hAnsi="Times New Roman" w:cs="Times New Roman"/>
          <w:kern w:val="0"/>
          <w:sz w:val="24"/>
          <w:szCs w:val="24"/>
          <w:lang w:eastAsia="en-IN"/>
          <w14:ligatures w14:val="none"/>
        </w:rPr>
        <w:br w:type="page"/>
      </w:r>
      <w:r w:rsidRPr="00C8337A">
        <w:rPr>
          <w:rFonts w:ascii="Times New Roman" w:eastAsia="Times New Roman" w:hAnsi="Times New Roman" w:cs="Times New Roman"/>
          <w:b/>
          <w:bCs/>
          <w:color w:val="auto"/>
          <w:kern w:val="0"/>
          <w:sz w:val="27"/>
          <w:szCs w:val="27"/>
          <w:lang w:eastAsia="en-IN"/>
          <w14:ligatures w14:val="none"/>
        </w:rPr>
        <w:lastRenderedPageBreak/>
        <w:t>8. Report Summary, FAQs, and SEO Schema</w:t>
      </w:r>
    </w:p>
    <w:p w14:paraId="2572043B" w14:textId="77777777" w:rsidR="00C8337A" w:rsidRPr="00C8337A" w:rsidRDefault="00C8337A" w:rsidP="00C8337A">
      <w:pPr>
        <w:spacing w:after="0"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pict w14:anchorId="608230B8">
          <v:rect id="_x0000_i1130" style="width:0;height:1.5pt" o:hralign="center" o:hrstd="t" o:hr="t" fillcolor="#a0a0a0" stroked="f"/>
        </w:pict>
      </w:r>
    </w:p>
    <w:p w14:paraId="22191D8F" w14:textId="77777777" w:rsidR="00C8337A" w:rsidRPr="00C8337A" w:rsidRDefault="00C8337A" w:rsidP="00C8337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A.1. Report Title (Long-Form Format)</w:t>
      </w:r>
    </w:p>
    <w:p w14:paraId="388FAD6C"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 xml:space="preserve">Vaginal Speculum Market </w:t>
      </w:r>
      <w:proofErr w:type="gramStart"/>
      <w:r w:rsidRPr="00C8337A">
        <w:rPr>
          <w:rFonts w:ascii="Times New Roman" w:eastAsia="Times New Roman" w:hAnsi="Times New Roman" w:cs="Times New Roman"/>
          <w:b/>
          <w:bCs/>
          <w:kern w:val="0"/>
          <w:sz w:val="24"/>
          <w:szCs w:val="24"/>
          <w:lang w:eastAsia="en-IN"/>
          <w14:ligatures w14:val="none"/>
        </w:rPr>
        <w:t>By</w:t>
      </w:r>
      <w:proofErr w:type="gramEnd"/>
      <w:r w:rsidRPr="00C8337A">
        <w:rPr>
          <w:rFonts w:ascii="Times New Roman" w:eastAsia="Times New Roman" w:hAnsi="Times New Roman" w:cs="Times New Roman"/>
          <w:b/>
          <w:bCs/>
          <w:kern w:val="0"/>
          <w:sz w:val="24"/>
          <w:szCs w:val="24"/>
          <w:lang w:eastAsia="en-IN"/>
          <w14:ligatures w14:val="none"/>
        </w:rPr>
        <w:t xml:space="preserve"> Product Type (Disposable, Reusable); By Material Type (Plastic, Metal); By End User (Hospitals, </w:t>
      </w:r>
      <w:proofErr w:type="spellStart"/>
      <w:r w:rsidRPr="00C8337A">
        <w:rPr>
          <w:rFonts w:ascii="Times New Roman" w:eastAsia="Times New Roman" w:hAnsi="Times New Roman" w:cs="Times New Roman"/>
          <w:b/>
          <w:bCs/>
          <w:kern w:val="0"/>
          <w:sz w:val="24"/>
          <w:szCs w:val="24"/>
          <w:lang w:eastAsia="en-IN"/>
          <w14:ligatures w14:val="none"/>
        </w:rPr>
        <w:t>Gynecology</w:t>
      </w:r>
      <w:proofErr w:type="spellEnd"/>
      <w:r w:rsidRPr="00C8337A">
        <w:rPr>
          <w:rFonts w:ascii="Times New Roman" w:eastAsia="Times New Roman" w:hAnsi="Times New Roman" w:cs="Times New Roman"/>
          <w:b/>
          <w:bCs/>
          <w:kern w:val="0"/>
          <w:sz w:val="24"/>
          <w:szCs w:val="24"/>
          <w:lang w:eastAsia="en-IN"/>
          <w14:ligatures w14:val="none"/>
        </w:rPr>
        <w:t xml:space="preserve"> Clinics, ASCs, Community Health </w:t>
      </w:r>
      <w:proofErr w:type="spellStart"/>
      <w:r w:rsidRPr="00C8337A">
        <w:rPr>
          <w:rFonts w:ascii="Times New Roman" w:eastAsia="Times New Roman" w:hAnsi="Times New Roman" w:cs="Times New Roman"/>
          <w:b/>
          <w:bCs/>
          <w:kern w:val="0"/>
          <w:sz w:val="24"/>
          <w:szCs w:val="24"/>
          <w:lang w:eastAsia="en-IN"/>
          <w14:ligatures w14:val="none"/>
        </w:rPr>
        <w:t>Centers</w:t>
      </w:r>
      <w:proofErr w:type="spellEnd"/>
      <w:r w:rsidRPr="00C8337A">
        <w:rPr>
          <w:rFonts w:ascii="Times New Roman" w:eastAsia="Times New Roman" w:hAnsi="Times New Roman" w:cs="Times New Roman"/>
          <w:b/>
          <w:bCs/>
          <w:kern w:val="0"/>
          <w:sz w:val="24"/>
          <w:szCs w:val="24"/>
          <w:lang w:eastAsia="en-IN"/>
          <w14:ligatures w14:val="none"/>
        </w:rPr>
        <w:t>); By Geography, Segment Revenue Estimation, Forecast, 2024–2030</w:t>
      </w:r>
    </w:p>
    <w:p w14:paraId="7AFCE418" w14:textId="77777777" w:rsidR="00C8337A" w:rsidRPr="00C8337A" w:rsidRDefault="00C8337A" w:rsidP="00C8337A">
      <w:pPr>
        <w:spacing w:after="0"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pict w14:anchorId="7D93F1A9">
          <v:rect id="_x0000_i1131" style="width:0;height:1.5pt" o:hralign="center" o:hrstd="t" o:hr="t" fillcolor="#a0a0a0" stroked="f"/>
        </w:pict>
      </w:r>
    </w:p>
    <w:p w14:paraId="52C76115" w14:textId="77777777" w:rsidR="00C8337A" w:rsidRPr="00C8337A" w:rsidRDefault="00C8337A" w:rsidP="00C8337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A.2. SEO Market Name Format</w:t>
      </w:r>
    </w:p>
    <w:p w14:paraId="45E43FEA"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vaginal speculum market</w:t>
      </w:r>
    </w:p>
    <w:p w14:paraId="6074D351" w14:textId="77777777" w:rsidR="00C8337A" w:rsidRPr="00C8337A" w:rsidRDefault="00C8337A" w:rsidP="00C8337A">
      <w:pPr>
        <w:spacing w:after="0"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pict w14:anchorId="2FAAEA0A">
          <v:rect id="_x0000_i1132" style="width:0;height:1.5pt" o:hralign="center" o:hrstd="t" o:hr="t" fillcolor="#a0a0a0" stroked="f"/>
        </w:pict>
      </w:r>
    </w:p>
    <w:p w14:paraId="7CDBA60F" w14:textId="77777777" w:rsidR="00C8337A" w:rsidRPr="00C8337A" w:rsidRDefault="00C8337A" w:rsidP="00C8337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A.3. SEO Market Size Format</w:t>
      </w:r>
    </w:p>
    <w:p w14:paraId="117E9346" w14:textId="77777777" w:rsidR="00C8337A" w:rsidRPr="00C8337A" w:rsidRDefault="00C8337A" w:rsidP="00C83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Vaginal Speculum Market Size ($1.59 Billion) 2030</w:t>
      </w:r>
    </w:p>
    <w:p w14:paraId="3FE4A7CA" w14:textId="77777777" w:rsidR="00C8337A" w:rsidRPr="00C8337A" w:rsidRDefault="00C8337A" w:rsidP="00C8337A">
      <w:pPr>
        <w:spacing w:after="0"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pict w14:anchorId="4AE14F09">
          <v:rect id="_x0000_i1133" style="width:0;height:1.5pt" o:hralign="center" o:hrstd="t" o:hr="t" fillcolor="#a0a0a0" stroked="f"/>
        </w:pict>
      </w:r>
    </w:p>
    <w:p w14:paraId="4205D589" w14:textId="77777777" w:rsidR="00C8337A" w:rsidRPr="00C8337A" w:rsidRDefault="00C8337A" w:rsidP="00C8337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337A">
        <w:rPr>
          <w:rFonts w:ascii="Times New Roman" w:eastAsia="Times New Roman" w:hAnsi="Times New Roman" w:cs="Times New Roman"/>
          <w:b/>
          <w:bCs/>
          <w:kern w:val="0"/>
          <w:sz w:val="27"/>
          <w:szCs w:val="27"/>
          <w:lang w:eastAsia="en-IN"/>
          <w14:ligatures w14:val="none"/>
        </w:rPr>
        <w:t>B. Report Coverage Table</w:t>
      </w:r>
    </w:p>
    <w:tbl>
      <w:tblPr>
        <w:tblStyle w:val="TableGrid"/>
        <w:tblW w:w="0" w:type="auto"/>
        <w:tblLook w:val="04A0" w:firstRow="1" w:lastRow="0" w:firstColumn="1" w:lastColumn="0" w:noHBand="0" w:noVBand="1"/>
      </w:tblPr>
      <w:tblGrid>
        <w:gridCol w:w="2690"/>
        <w:gridCol w:w="6326"/>
      </w:tblGrid>
      <w:tr w:rsidR="00C8337A" w:rsidRPr="00C8337A" w14:paraId="71450554" w14:textId="77777777" w:rsidTr="00C8337A">
        <w:tc>
          <w:tcPr>
            <w:tcW w:w="0" w:type="auto"/>
            <w:hideMark/>
          </w:tcPr>
          <w:p w14:paraId="74DDCAD9" w14:textId="77777777" w:rsidR="00C8337A" w:rsidRPr="00C8337A" w:rsidRDefault="00C8337A" w:rsidP="00C8337A">
            <w:pPr>
              <w:jc w:val="center"/>
              <w:rPr>
                <w:rFonts w:ascii="Times New Roman" w:eastAsia="Times New Roman" w:hAnsi="Times New Roman" w:cs="Times New Roman"/>
                <w:b/>
                <w:bCs/>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Report Attribute</w:t>
            </w:r>
          </w:p>
        </w:tc>
        <w:tc>
          <w:tcPr>
            <w:tcW w:w="0" w:type="auto"/>
            <w:hideMark/>
          </w:tcPr>
          <w:p w14:paraId="7BBBDE1D" w14:textId="77777777" w:rsidR="00C8337A" w:rsidRPr="00C8337A" w:rsidRDefault="00C8337A" w:rsidP="00C8337A">
            <w:pPr>
              <w:jc w:val="center"/>
              <w:rPr>
                <w:rFonts w:ascii="Times New Roman" w:eastAsia="Times New Roman" w:hAnsi="Times New Roman" w:cs="Times New Roman"/>
                <w:b/>
                <w:bCs/>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Details</w:t>
            </w:r>
          </w:p>
        </w:tc>
      </w:tr>
      <w:tr w:rsidR="00C8337A" w:rsidRPr="00C8337A" w14:paraId="55D5B8F8" w14:textId="77777777" w:rsidTr="00C8337A">
        <w:tc>
          <w:tcPr>
            <w:tcW w:w="0" w:type="auto"/>
            <w:hideMark/>
          </w:tcPr>
          <w:p w14:paraId="7FEA5F06"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Forecast Period</w:t>
            </w:r>
          </w:p>
        </w:tc>
        <w:tc>
          <w:tcPr>
            <w:tcW w:w="0" w:type="auto"/>
            <w:hideMark/>
          </w:tcPr>
          <w:p w14:paraId="5D4C5E97"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2024 – 2030</w:t>
            </w:r>
          </w:p>
        </w:tc>
      </w:tr>
      <w:tr w:rsidR="00C8337A" w:rsidRPr="00C8337A" w14:paraId="602FF0C6" w14:textId="77777777" w:rsidTr="00C8337A">
        <w:tc>
          <w:tcPr>
            <w:tcW w:w="0" w:type="auto"/>
            <w:hideMark/>
          </w:tcPr>
          <w:p w14:paraId="0325F470"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Market Size Value in 2024</w:t>
            </w:r>
          </w:p>
        </w:tc>
        <w:tc>
          <w:tcPr>
            <w:tcW w:w="0" w:type="auto"/>
            <w:hideMark/>
          </w:tcPr>
          <w:p w14:paraId="621F2734"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USD 1.12 Billion</w:t>
            </w:r>
          </w:p>
        </w:tc>
      </w:tr>
      <w:tr w:rsidR="00C8337A" w:rsidRPr="00C8337A" w14:paraId="796E881A" w14:textId="77777777" w:rsidTr="00C8337A">
        <w:tc>
          <w:tcPr>
            <w:tcW w:w="0" w:type="auto"/>
            <w:hideMark/>
          </w:tcPr>
          <w:p w14:paraId="2A34C894"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Revenue Forecast in 2030</w:t>
            </w:r>
          </w:p>
        </w:tc>
        <w:tc>
          <w:tcPr>
            <w:tcW w:w="0" w:type="auto"/>
            <w:hideMark/>
          </w:tcPr>
          <w:p w14:paraId="45FF97C7"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USD 1.59 Billion</w:t>
            </w:r>
          </w:p>
        </w:tc>
      </w:tr>
      <w:tr w:rsidR="00C8337A" w:rsidRPr="00C8337A" w14:paraId="32D161C6" w14:textId="77777777" w:rsidTr="00C8337A">
        <w:tc>
          <w:tcPr>
            <w:tcW w:w="0" w:type="auto"/>
            <w:hideMark/>
          </w:tcPr>
          <w:p w14:paraId="20685358"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Overall Growth Rate</w:t>
            </w:r>
          </w:p>
        </w:tc>
        <w:tc>
          <w:tcPr>
            <w:tcW w:w="0" w:type="auto"/>
            <w:hideMark/>
          </w:tcPr>
          <w:p w14:paraId="5D522139"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CAGR of 5.9% (2024 – 2030)</w:t>
            </w:r>
          </w:p>
        </w:tc>
      </w:tr>
      <w:tr w:rsidR="00C8337A" w:rsidRPr="00C8337A" w14:paraId="68C273F1" w14:textId="77777777" w:rsidTr="00C8337A">
        <w:tc>
          <w:tcPr>
            <w:tcW w:w="0" w:type="auto"/>
            <w:hideMark/>
          </w:tcPr>
          <w:p w14:paraId="25A0A925"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Base Year for Estimation</w:t>
            </w:r>
          </w:p>
        </w:tc>
        <w:tc>
          <w:tcPr>
            <w:tcW w:w="0" w:type="auto"/>
            <w:hideMark/>
          </w:tcPr>
          <w:p w14:paraId="1F85BD78"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2023</w:t>
            </w:r>
          </w:p>
        </w:tc>
      </w:tr>
      <w:tr w:rsidR="00C8337A" w:rsidRPr="00C8337A" w14:paraId="70818F61" w14:textId="77777777" w:rsidTr="00C8337A">
        <w:tc>
          <w:tcPr>
            <w:tcW w:w="0" w:type="auto"/>
            <w:hideMark/>
          </w:tcPr>
          <w:p w14:paraId="06E6CC1B"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Historical Data</w:t>
            </w:r>
          </w:p>
        </w:tc>
        <w:tc>
          <w:tcPr>
            <w:tcW w:w="0" w:type="auto"/>
            <w:hideMark/>
          </w:tcPr>
          <w:p w14:paraId="5F30DC55"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2017 – 2021</w:t>
            </w:r>
          </w:p>
        </w:tc>
      </w:tr>
      <w:tr w:rsidR="00C8337A" w:rsidRPr="00C8337A" w14:paraId="41E05B55" w14:textId="77777777" w:rsidTr="00C8337A">
        <w:tc>
          <w:tcPr>
            <w:tcW w:w="0" w:type="auto"/>
            <w:hideMark/>
          </w:tcPr>
          <w:p w14:paraId="356668A9"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Unit</w:t>
            </w:r>
          </w:p>
        </w:tc>
        <w:tc>
          <w:tcPr>
            <w:tcW w:w="0" w:type="auto"/>
            <w:hideMark/>
          </w:tcPr>
          <w:p w14:paraId="34C9EEF1"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USD Million, CAGR (2024 – 2030)</w:t>
            </w:r>
          </w:p>
        </w:tc>
      </w:tr>
      <w:tr w:rsidR="00C8337A" w:rsidRPr="00C8337A" w14:paraId="3399FDB0" w14:textId="77777777" w:rsidTr="00C8337A">
        <w:tc>
          <w:tcPr>
            <w:tcW w:w="0" w:type="auto"/>
            <w:hideMark/>
          </w:tcPr>
          <w:p w14:paraId="571CA62B"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Segmentation</w:t>
            </w:r>
          </w:p>
        </w:tc>
        <w:tc>
          <w:tcPr>
            <w:tcW w:w="0" w:type="auto"/>
            <w:hideMark/>
          </w:tcPr>
          <w:p w14:paraId="011F94BE"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By Product Type, By Material Type, By End User, By Geography</w:t>
            </w:r>
          </w:p>
        </w:tc>
      </w:tr>
      <w:tr w:rsidR="00C8337A" w:rsidRPr="00C8337A" w14:paraId="1BC34DFA" w14:textId="77777777" w:rsidTr="00C8337A">
        <w:tc>
          <w:tcPr>
            <w:tcW w:w="0" w:type="auto"/>
            <w:hideMark/>
          </w:tcPr>
          <w:p w14:paraId="35A6196A"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By Product Type</w:t>
            </w:r>
          </w:p>
        </w:tc>
        <w:tc>
          <w:tcPr>
            <w:tcW w:w="0" w:type="auto"/>
            <w:hideMark/>
          </w:tcPr>
          <w:p w14:paraId="4029B9A2"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Disposable, Reusable</w:t>
            </w:r>
          </w:p>
        </w:tc>
      </w:tr>
      <w:tr w:rsidR="00C8337A" w:rsidRPr="00C8337A" w14:paraId="151EEB2D" w14:textId="77777777" w:rsidTr="00C8337A">
        <w:tc>
          <w:tcPr>
            <w:tcW w:w="0" w:type="auto"/>
            <w:hideMark/>
          </w:tcPr>
          <w:p w14:paraId="2E93264B"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By Material Type</w:t>
            </w:r>
          </w:p>
        </w:tc>
        <w:tc>
          <w:tcPr>
            <w:tcW w:w="0" w:type="auto"/>
            <w:hideMark/>
          </w:tcPr>
          <w:p w14:paraId="5E30E71B"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Plastic, Metal</w:t>
            </w:r>
          </w:p>
        </w:tc>
      </w:tr>
      <w:tr w:rsidR="00C8337A" w:rsidRPr="00C8337A" w14:paraId="2321E6A0" w14:textId="77777777" w:rsidTr="00C8337A">
        <w:tc>
          <w:tcPr>
            <w:tcW w:w="0" w:type="auto"/>
            <w:hideMark/>
          </w:tcPr>
          <w:p w14:paraId="5E30D432"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By End User</w:t>
            </w:r>
          </w:p>
        </w:tc>
        <w:tc>
          <w:tcPr>
            <w:tcW w:w="0" w:type="auto"/>
            <w:hideMark/>
          </w:tcPr>
          <w:p w14:paraId="12495A82"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 xml:space="preserve">Hospitals, </w:t>
            </w:r>
            <w:proofErr w:type="spellStart"/>
            <w:r w:rsidRPr="00C8337A">
              <w:rPr>
                <w:rFonts w:ascii="Times New Roman" w:eastAsia="Times New Roman" w:hAnsi="Times New Roman" w:cs="Times New Roman"/>
                <w:kern w:val="0"/>
                <w:sz w:val="24"/>
                <w:szCs w:val="24"/>
                <w:lang w:eastAsia="en-IN"/>
                <w14:ligatures w14:val="none"/>
              </w:rPr>
              <w:t>Gynecology</w:t>
            </w:r>
            <w:proofErr w:type="spellEnd"/>
            <w:r w:rsidRPr="00C8337A">
              <w:rPr>
                <w:rFonts w:ascii="Times New Roman" w:eastAsia="Times New Roman" w:hAnsi="Times New Roman" w:cs="Times New Roman"/>
                <w:kern w:val="0"/>
                <w:sz w:val="24"/>
                <w:szCs w:val="24"/>
                <w:lang w:eastAsia="en-IN"/>
                <w14:ligatures w14:val="none"/>
              </w:rPr>
              <w:t xml:space="preserve"> Clinics, ASCs, Community Health </w:t>
            </w:r>
            <w:proofErr w:type="spellStart"/>
            <w:r w:rsidRPr="00C8337A">
              <w:rPr>
                <w:rFonts w:ascii="Times New Roman" w:eastAsia="Times New Roman" w:hAnsi="Times New Roman" w:cs="Times New Roman"/>
                <w:kern w:val="0"/>
                <w:sz w:val="24"/>
                <w:szCs w:val="24"/>
                <w:lang w:eastAsia="en-IN"/>
                <w14:ligatures w14:val="none"/>
              </w:rPr>
              <w:t>Centers</w:t>
            </w:r>
            <w:proofErr w:type="spellEnd"/>
          </w:p>
        </w:tc>
      </w:tr>
      <w:tr w:rsidR="00C8337A" w:rsidRPr="00C8337A" w14:paraId="264BFF23" w14:textId="77777777" w:rsidTr="00C8337A">
        <w:tc>
          <w:tcPr>
            <w:tcW w:w="0" w:type="auto"/>
            <w:hideMark/>
          </w:tcPr>
          <w:p w14:paraId="669940D8"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By Region</w:t>
            </w:r>
          </w:p>
        </w:tc>
        <w:tc>
          <w:tcPr>
            <w:tcW w:w="0" w:type="auto"/>
            <w:hideMark/>
          </w:tcPr>
          <w:p w14:paraId="20598B91"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North America, Europe, Asia-Pacific, Latin America, Middle East &amp; Africa</w:t>
            </w:r>
          </w:p>
        </w:tc>
      </w:tr>
      <w:tr w:rsidR="00C8337A" w:rsidRPr="00C8337A" w14:paraId="499F8607" w14:textId="77777777" w:rsidTr="00C8337A">
        <w:tc>
          <w:tcPr>
            <w:tcW w:w="0" w:type="auto"/>
            <w:hideMark/>
          </w:tcPr>
          <w:p w14:paraId="4C87A3CD"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Country Scope</w:t>
            </w:r>
          </w:p>
        </w:tc>
        <w:tc>
          <w:tcPr>
            <w:tcW w:w="0" w:type="auto"/>
            <w:hideMark/>
          </w:tcPr>
          <w:p w14:paraId="0AA3D142"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U.S., UK, Germany, China, India, Japan, Brazil, South Africa, etc.</w:t>
            </w:r>
          </w:p>
        </w:tc>
      </w:tr>
      <w:tr w:rsidR="00C8337A" w:rsidRPr="00C8337A" w14:paraId="46A40620" w14:textId="77777777" w:rsidTr="00C8337A">
        <w:tc>
          <w:tcPr>
            <w:tcW w:w="0" w:type="auto"/>
            <w:hideMark/>
          </w:tcPr>
          <w:p w14:paraId="07E5851A"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Market Drivers</w:t>
            </w:r>
          </w:p>
        </w:tc>
        <w:tc>
          <w:tcPr>
            <w:tcW w:w="0" w:type="auto"/>
            <w:hideMark/>
          </w:tcPr>
          <w:p w14:paraId="0B2FDFA9"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 Cervical cancer screening mandates</w:t>
            </w:r>
            <w:r w:rsidRPr="00C8337A">
              <w:rPr>
                <w:rFonts w:ascii="Times New Roman" w:eastAsia="Times New Roman" w:hAnsi="Times New Roman" w:cs="Times New Roman"/>
                <w:kern w:val="0"/>
                <w:sz w:val="24"/>
                <w:szCs w:val="24"/>
                <w:lang w:eastAsia="en-IN"/>
                <w14:ligatures w14:val="none"/>
              </w:rPr>
              <w:br/>
              <w:t>• Disposable device adoption</w:t>
            </w:r>
            <w:r w:rsidRPr="00C8337A">
              <w:rPr>
                <w:rFonts w:ascii="Times New Roman" w:eastAsia="Times New Roman" w:hAnsi="Times New Roman" w:cs="Times New Roman"/>
                <w:kern w:val="0"/>
                <w:sz w:val="24"/>
                <w:szCs w:val="24"/>
                <w:lang w:eastAsia="en-IN"/>
                <w14:ligatures w14:val="none"/>
              </w:rPr>
              <w:br/>
              <w:t>• Innovation in ergonomic design</w:t>
            </w:r>
          </w:p>
        </w:tc>
      </w:tr>
      <w:tr w:rsidR="00C8337A" w:rsidRPr="00C8337A" w14:paraId="50FCFAD1" w14:textId="77777777" w:rsidTr="00C8337A">
        <w:tc>
          <w:tcPr>
            <w:tcW w:w="0" w:type="auto"/>
            <w:hideMark/>
          </w:tcPr>
          <w:p w14:paraId="1D8BC827"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lastRenderedPageBreak/>
              <w:t>Customization Option</w:t>
            </w:r>
          </w:p>
        </w:tc>
        <w:tc>
          <w:tcPr>
            <w:tcW w:w="0" w:type="auto"/>
            <w:hideMark/>
          </w:tcPr>
          <w:p w14:paraId="168A416F"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Available upon request</w:t>
            </w:r>
          </w:p>
        </w:tc>
      </w:tr>
    </w:tbl>
    <w:p w14:paraId="142F064F" w14:textId="77777777" w:rsidR="00C8337A" w:rsidRPr="00C8337A" w:rsidRDefault="00C8337A" w:rsidP="00C8337A">
      <w:pPr>
        <w:spacing w:after="0"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pict w14:anchorId="40A1D819">
          <v:rect id="_x0000_i1134" style="width:0;height:1.5pt" o:hralign="center" o:hrstd="t" o:hr="t" fillcolor="#a0a0a0" stroked="f"/>
        </w:pict>
      </w:r>
    </w:p>
    <w:p w14:paraId="6B11CB21" w14:textId="77777777" w:rsidR="00C8337A" w:rsidRPr="00C8337A" w:rsidRDefault="00C8337A" w:rsidP="00C8337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337A">
        <w:rPr>
          <w:rFonts w:ascii="Times New Roman" w:eastAsia="Times New Roman" w:hAnsi="Times New Roman" w:cs="Times New Roman"/>
          <w:b/>
          <w:bCs/>
          <w:kern w:val="0"/>
          <w:sz w:val="27"/>
          <w:szCs w:val="27"/>
          <w:lang w:eastAsia="en-IN"/>
          <w14:ligatures w14:val="none"/>
        </w:rPr>
        <w:t>C. Top 5 FAQs</w:t>
      </w:r>
    </w:p>
    <w:tbl>
      <w:tblPr>
        <w:tblStyle w:val="TableGrid"/>
        <w:tblW w:w="0" w:type="auto"/>
        <w:tblLook w:val="04A0" w:firstRow="1" w:lastRow="0" w:firstColumn="1" w:lastColumn="0" w:noHBand="0" w:noVBand="1"/>
      </w:tblPr>
      <w:tblGrid>
        <w:gridCol w:w="3423"/>
        <w:gridCol w:w="5593"/>
      </w:tblGrid>
      <w:tr w:rsidR="00C8337A" w:rsidRPr="00C8337A" w14:paraId="70EE1FA6" w14:textId="77777777" w:rsidTr="00C8337A">
        <w:tc>
          <w:tcPr>
            <w:tcW w:w="0" w:type="auto"/>
            <w:hideMark/>
          </w:tcPr>
          <w:p w14:paraId="24AAA74D" w14:textId="77777777" w:rsidR="00C8337A" w:rsidRPr="00C8337A" w:rsidRDefault="00C8337A" w:rsidP="00C8337A">
            <w:pPr>
              <w:jc w:val="center"/>
              <w:rPr>
                <w:rFonts w:ascii="Times New Roman" w:eastAsia="Times New Roman" w:hAnsi="Times New Roman" w:cs="Times New Roman"/>
                <w:b/>
                <w:bCs/>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Question</w:t>
            </w:r>
          </w:p>
        </w:tc>
        <w:tc>
          <w:tcPr>
            <w:tcW w:w="0" w:type="auto"/>
            <w:hideMark/>
          </w:tcPr>
          <w:p w14:paraId="41E1079E" w14:textId="77777777" w:rsidR="00C8337A" w:rsidRPr="00C8337A" w:rsidRDefault="00C8337A" w:rsidP="00C8337A">
            <w:pPr>
              <w:jc w:val="center"/>
              <w:rPr>
                <w:rFonts w:ascii="Times New Roman" w:eastAsia="Times New Roman" w:hAnsi="Times New Roman" w:cs="Times New Roman"/>
                <w:b/>
                <w:bCs/>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Answer</w:t>
            </w:r>
          </w:p>
        </w:tc>
      </w:tr>
      <w:tr w:rsidR="00C8337A" w:rsidRPr="00C8337A" w14:paraId="3BB93308" w14:textId="77777777" w:rsidTr="00C8337A">
        <w:tc>
          <w:tcPr>
            <w:tcW w:w="0" w:type="auto"/>
            <w:hideMark/>
          </w:tcPr>
          <w:p w14:paraId="7A4108AE"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How big is the vaginal speculum market?</w:t>
            </w:r>
          </w:p>
        </w:tc>
        <w:tc>
          <w:tcPr>
            <w:tcW w:w="0" w:type="auto"/>
            <w:hideMark/>
          </w:tcPr>
          <w:p w14:paraId="2BF6F246"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 xml:space="preserve">The global vaginal speculum market was valued at </w:t>
            </w:r>
            <w:r w:rsidRPr="00C8337A">
              <w:rPr>
                <w:rFonts w:ascii="Times New Roman" w:eastAsia="Times New Roman" w:hAnsi="Times New Roman" w:cs="Times New Roman"/>
                <w:b/>
                <w:bCs/>
                <w:kern w:val="0"/>
                <w:sz w:val="24"/>
                <w:szCs w:val="24"/>
                <w:lang w:eastAsia="en-IN"/>
                <w14:ligatures w14:val="none"/>
              </w:rPr>
              <w:t>USD 1.12 billion in 2024</w:t>
            </w:r>
            <w:r w:rsidRPr="00C8337A">
              <w:rPr>
                <w:rFonts w:ascii="Times New Roman" w:eastAsia="Times New Roman" w:hAnsi="Times New Roman" w:cs="Times New Roman"/>
                <w:kern w:val="0"/>
                <w:sz w:val="24"/>
                <w:szCs w:val="24"/>
                <w:lang w:eastAsia="en-IN"/>
                <w14:ligatures w14:val="none"/>
              </w:rPr>
              <w:t>.</w:t>
            </w:r>
          </w:p>
        </w:tc>
      </w:tr>
      <w:tr w:rsidR="00C8337A" w:rsidRPr="00C8337A" w14:paraId="5104E36C" w14:textId="77777777" w:rsidTr="00C8337A">
        <w:tc>
          <w:tcPr>
            <w:tcW w:w="0" w:type="auto"/>
            <w:hideMark/>
          </w:tcPr>
          <w:p w14:paraId="4AE79E4F"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What is the CAGR for vaginal speculum during the forecast period?</w:t>
            </w:r>
          </w:p>
        </w:tc>
        <w:tc>
          <w:tcPr>
            <w:tcW w:w="0" w:type="auto"/>
            <w:hideMark/>
          </w:tcPr>
          <w:p w14:paraId="32B125D3"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 xml:space="preserve">The vaginal speculum market is expected to grow at a </w:t>
            </w:r>
            <w:r w:rsidRPr="00C8337A">
              <w:rPr>
                <w:rFonts w:ascii="Times New Roman" w:eastAsia="Times New Roman" w:hAnsi="Times New Roman" w:cs="Times New Roman"/>
                <w:b/>
                <w:bCs/>
                <w:kern w:val="0"/>
                <w:sz w:val="24"/>
                <w:szCs w:val="24"/>
                <w:lang w:eastAsia="en-IN"/>
                <w14:ligatures w14:val="none"/>
              </w:rPr>
              <w:t>CAGR of 5.9% from 2024 to 2030</w:t>
            </w:r>
            <w:r w:rsidRPr="00C8337A">
              <w:rPr>
                <w:rFonts w:ascii="Times New Roman" w:eastAsia="Times New Roman" w:hAnsi="Times New Roman" w:cs="Times New Roman"/>
                <w:kern w:val="0"/>
                <w:sz w:val="24"/>
                <w:szCs w:val="24"/>
                <w:lang w:eastAsia="en-IN"/>
                <w14:ligatures w14:val="none"/>
              </w:rPr>
              <w:t>.</w:t>
            </w:r>
          </w:p>
        </w:tc>
      </w:tr>
      <w:tr w:rsidR="00C8337A" w:rsidRPr="00C8337A" w14:paraId="1164DAA4" w14:textId="77777777" w:rsidTr="00C8337A">
        <w:tc>
          <w:tcPr>
            <w:tcW w:w="0" w:type="auto"/>
            <w:hideMark/>
          </w:tcPr>
          <w:p w14:paraId="439582EC"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Who are the major players in the vaginal speculum market?</w:t>
            </w:r>
          </w:p>
        </w:tc>
        <w:tc>
          <w:tcPr>
            <w:tcW w:w="0" w:type="auto"/>
            <w:hideMark/>
          </w:tcPr>
          <w:p w14:paraId="59CC65A9"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 xml:space="preserve">Leading players include </w:t>
            </w:r>
            <w:proofErr w:type="spellStart"/>
            <w:r w:rsidRPr="00C8337A">
              <w:rPr>
                <w:rFonts w:ascii="Times New Roman" w:eastAsia="Times New Roman" w:hAnsi="Times New Roman" w:cs="Times New Roman"/>
                <w:b/>
                <w:bCs/>
                <w:kern w:val="0"/>
                <w:sz w:val="24"/>
                <w:szCs w:val="24"/>
                <w:lang w:eastAsia="en-IN"/>
                <w14:ligatures w14:val="none"/>
              </w:rPr>
              <w:t>CooperSurgical</w:t>
            </w:r>
            <w:proofErr w:type="spellEnd"/>
            <w:r w:rsidRPr="00C8337A">
              <w:rPr>
                <w:rFonts w:ascii="Times New Roman" w:eastAsia="Times New Roman" w:hAnsi="Times New Roman" w:cs="Times New Roman"/>
                <w:kern w:val="0"/>
                <w:sz w:val="24"/>
                <w:szCs w:val="24"/>
                <w:lang w:eastAsia="en-IN"/>
                <w14:ligatures w14:val="none"/>
              </w:rPr>
              <w:t xml:space="preserve">, </w:t>
            </w:r>
            <w:r w:rsidRPr="00C8337A">
              <w:rPr>
                <w:rFonts w:ascii="Times New Roman" w:eastAsia="Times New Roman" w:hAnsi="Times New Roman" w:cs="Times New Roman"/>
                <w:b/>
                <w:bCs/>
                <w:kern w:val="0"/>
                <w:sz w:val="24"/>
                <w:szCs w:val="24"/>
                <w:lang w:eastAsia="en-IN"/>
                <w14:ligatures w14:val="none"/>
              </w:rPr>
              <w:t>OBP Medical</w:t>
            </w:r>
            <w:r w:rsidRPr="00C8337A">
              <w:rPr>
                <w:rFonts w:ascii="Times New Roman" w:eastAsia="Times New Roman" w:hAnsi="Times New Roman" w:cs="Times New Roman"/>
                <w:kern w:val="0"/>
                <w:sz w:val="24"/>
                <w:szCs w:val="24"/>
                <w:lang w:eastAsia="en-IN"/>
                <w14:ligatures w14:val="none"/>
              </w:rPr>
              <w:t xml:space="preserve">, and </w:t>
            </w:r>
            <w:proofErr w:type="spellStart"/>
            <w:r w:rsidRPr="00C8337A">
              <w:rPr>
                <w:rFonts w:ascii="Times New Roman" w:eastAsia="Times New Roman" w:hAnsi="Times New Roman" w:cs="Times New Roman"/>
                <w:b/>
                <w:bCs/>
                <w:kern w:val="0"/>
                <w:sz w:val="24"/>
                <w:szCs w:val="24"/>
                <w:lang w:eastAsia="en-IN"/>
                <w14:ligatures w14:val="none"/>
              </w:rPr>
              <w:t>MedGyn</w:t>
            </w:r>
            <w:proofErr w:type="spellEnd"/>
            <w:r w:rsidRPr="00C8337A">
              <w:rPr>
                <w:rFonts w:ascii="Times New Roman" w:eastAsia="Times New Roman" w:hAnsi="Times New Roman" w:cs="Times New Roman"/>
                <w:b/>
                <w:bCs/>
                <w:kern w:val="0"/>
                <w:sz w:val="24"/>
                <w:szCs w:val="24"/>
                <w:lang w:eastAsia="en-IN"/>
                <w14:ligatures w14:val="none"/>
              </w:rPr>
              <w:t xml:space="preserve"> Products</w:t>
            </w:r>
            <w:r w:rsidRPr="00C8337A">
              <w:rPr>
                <w:rFonts w:ascii="Times New Roman" w:eastAsia="Times New Roman" w:hAnsi="Times New Roman" w:cs="Times New Roman"/>
                <w:kern w:val="0"/>
                <w:sz w:val="24"/>
                <w:szCs w:val="24"/>
                <w:lang w:eastAsia="en-IN"/>
                <w14:ligatures w14:val="none"/>
              </w:rPr>
              <w:t>.</w:t>
            </w:r>
          </w:p>
        </w:tc>
      </w:tr>
      <w:tr w:rsidR="00C8337A" w:rsidRPr="00C8337A" w14:paraId="57E9690A" w14:textId="77777777" w:rsidTr="00C8337A">
        <w:tc>
          <w:tcPr>
            <w:tcW w:w="0" w:type="auto"/>
            <w:hideMark/>
          </w:tcPr>
          <w:p w14:paraId="65247BAD"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Which region dominates the vaginal speculum market?</w:t>
            </w:r>
          </w:p>
        </w:tc>
        <w:tc>
          <w:tcPr>
            <w:tcW w:w="0" w:type="auto"/>
            <w:hideMark/>
          </w:tcPr>
          <w:p w14:paraId="43A97B3B"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North America</w:t>
            </w:r>
            <w:r w:rsidRPr="00C8337A">
              <w:rPr>
                <w:rFonts w:ascii="Times New Roman" w:eastAsia="Times New Roman" w:hAnsi="Times New Roman" w:cs="Times New Roman"/>
                <w:kern w:val="0"/>
                <w:sz w:val="24"/>
                <w:szCs w:val="24"/>
                <w:lang w:eastAsia="en-IN"/>
                <w14:ligatures w14:val="none"/>
              </w:rPr>
              <w:t xml:space="preserve"> leads due to its established OB-GYN infrastructure and reimbursement programs.</w:t>
            </w:r>
          </w:p>
        </w:tc>
      </w:tr>
      <w:tr w:rsidR="00C8337A" w:rsidRPr="00C8337A" w14:paraId="048574B2" w14:textId="77777777" w:rsidTr="00C8337A">
        <w:tc>
          <w:tcPr>
            <w:tcW w:w="0" w:type="auto"/>
            <w:hideMark/>
          </w:tcPr>
          <w:p w14:paraId="306F7FF9"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What factors are driving the vaginal speculum market?</w:t>
            </w:r>
          </w:p>
        </w:tc>
        <w:tc>
          <w:tcPr>
            <w:tcW w:w="0" w:type="auto"/>
            <w:hideMark/>
          </w:tcPr>
          <w:p w14:paraId="408D370B" w14:textId="77777777" w:rsidR="00C8337A" w:rsidRPr="00C8337A" w:rsidRDefault="00C8337A" w:rsidP="00C8337A">
            <w:pPr>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 xml:space="preserve">Growth is </w:t>
            </w:r>
            <w:proofErr w:type="spellStart"/>
            <w:r w:rsidRPr="00C8337A">
              <w:rPr>
                <w:rFonts w:ascii="Times New Roman" w:eastAsia="Times New Roman" w:hAnsi="Times New Roman" w:cs="Times New Roman"/>
                <w:kern w:val="0"/>
                <w:sz w:val="24"/>
                <w:szCs w:val="24"/>
                <w:lang w:eastAsia="en-IN"/>
                <w14:ligatures w14:val="none"/>
              </w:rPr>
              <w:t>fueled</w:t>
            </w:r>
            <w:proofErr w:type="spellEnd"/>
            <w:r w:rsidRPr="00C8337A">
              <w:rPr>
                <w:rFonts w:ascii="Times New Roman" w:eastAsia="Times New Roman" w:hAnsi="Times New Roman" w:cs="Times New Roman"/>
                <w:kern w:val="0"/>
                <w:sz w:val="24"/>
                <w:szCs w:val="24"/>
                <w:lang w:eastAsia="en-IN"/>
                <w14:ligatures w14:val="none"/>
              </w:rPr>
              <w:t xml:space="preserve"> by </w:t>
            </w:r>
            <w:r w:rsidRPr="00C8337A">
              <w:rPr>
                <w:rFonts w:ascii="Times New Roman" w:eastAsia="Times New Roman" w:hAnsi="Times New Roman" w:cs="Times New Roman"/>
                <w:b/>
                <w:bCs/>
                <w:kern w:val="0"/>
                <w:sz w:val="24"/>
                <w:szCs w:val="24"/>
                <w:lang w:eastAsia="en-IN"/>
                <w14:ligatures w14:val="none"/>
              </w:rPr>
              <w:t>rising cervical screening</w:t>
            </w:r>
            <w:r w:rsidRPr="00C8337A">
              <w:rPr>
                <w:rFonts w:ascii="Times New Roman" w:eastAsia="Times New Roman" w:hAnsi="Times New Roman" w:cs="Times New Roman"/>
                <w:kern w:val="0"/>
                <w:sz w:val="24"/>
                <w:szCs w:val="24"/>
                <w:lang w:eastAsia="en-IN"/>
                <w14:ligatures w14:val="none"/>
              </w:rPr>
              <w:t xml:space="preserve">, </w:t>
            </w:r>
            <w:r w:rsidRPr="00C8337A">
              <w:rPr>
                <w:rFonts w:ascii="Times New Roman" w:eastAsia="Times New Roman" w:hAnsi="Times New Roman" w:cs="Times New Roman"/>
                <w:b/>
                <w:bCs/>
                <w:kern w:val="0"/>
                <w:sz w:val="24"/>
                <w:szCs w:val="24"/>
                <w:lang w:eastAsia="en-IN"/>
                <w14:ligatures w14:val="none"/>
              </w:rPr>
              <w:t>disposable device use</w:t>
            </w:r>
            <w:r w:rsidRPr="00C8337A">
              <w:rPr>
                <w:rFonts w:ascii="Times New Roman" w:eastAsia="Times New Roman" w:hAnsi="Times New Roman" w:cs="Times New Roman"/>
                <w:kern w:val="0"/>
                <w:sz w:val="24"/>
                <w:szCs w:val="24"/>
                <w:lang w:eastAsia="en-IN"/>
                <w14:ligatures w14:val="none"/>
              </w:rPr>
              <w:t xml:space="preserve">, and </w:t>
            </w:r>
            <w:r w:rsidRPr="00C8337A">
              <w:rPr>
                <w:rFonts w:ascii="Times New Roman" w:eastAsia="Times New Roman" w:hAnsi="Times New Roman" w:cs="Times New Roman"/>
                <w:b/>
                <w:bCs/>
                <w:kern w:val="0"/>
                <w:sz w:val="24"/>
                <w:szCs w:val="24"/>
                <w:lang w:eastAsia="en-IN"/>
                <w14:ligatures w14:val="none"/>
              </w:rPr>
              <w:t>comfort-focused design innovations</w:t>
            </w:r>
            <w:r w:rsidRPr="00C8337A">
              <w:rPr>
                <w:rFonts w:ascii="Times New Roman" w:eastAsia="Times New Roman" w:hAnsi="Times New Roman" w:cs="Times New Roman"/>
                <w:kern w:val="0"/>
                <w:sz w:val="24"/>
                <w:szCs w:val="24"/>
                <w:lang w:eastAsia="en-IN"/>
                <w14:ligatures w14:val="none"/>
              </w:rPr>
              <w:t>.</w:t>
            </w:r>
          </w:p>
        </w:tc>
      </w:tr>
    </w:tbl>
    <w:p w14:paraId="0EDA8006" w14:textId="77777777" w:rsidR="00C8337A" w:rsidRPr="00C8337A" w:rsidRDefault="00C8337A" w:rsidP="00C8337A">
      <w:pPr>
        <w:spacing w:after="0"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pict w14:anchorId="1BEC0A08">
          <v:rect id="_x0000_i1135" style="width:0;height:1.5pt" o:hralign="center" o:hrstd="t" o:hr="t" fillcolor="#a0a0a0" stroked="f"/>
        </w:pict>
      </w:r>
    </w:p>
    <w:p w14:paraId="6F6E11DC" w14:textId="77777777" w:rsidR="00C8337A" w:rsidRPr="00C8337A" w:rsidRDefault="00C8337A" w:rsidP="00C8337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337A">
        <w:rPr>
          <w:rFonts w:ascii="Times New Roman" w:eastAsia="Times New Roman" w:hAnsi="Times New Roman" w:cs="Times New Roman"/>
          <w:b/>
          <w:bCs/>
          <w:kern w:val="0"/>
          <w:sz w:val="27"/>
          <w:szCs w:val="27"/>
          <w:lang w:eastAsia="en-IN"/>
          <w14:ligatures w14:val="none"/>
        </w:rPr>
        <w:t>D. JSON-LD Schema Markup</w:t>
      </w:r>
    </w:p>
    <w:p w14:paraId="6CB02127" w14:textId="77777777" w:rsidR="00C8337A" w:rsidRPr="00C8337A" w:rsidRDefault="00C8337A" w:rsidP="00C8337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1. Breadcrumb Schema</w:t>
      </w:r>
    </w:p>
    <w:p w14:paraId="3BF4B54D"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8337A">
        <w:rPr>
          <w:rFonts w:ascii="Courier New" w:eastAsia="Times New Roman" w:hAnsi="Courier New" w:cs="Courier New"/>
          <w:kern w:val="0"/>
          <w:sz w:val="20"/>
          <w:szCs w:val="20"/>
          <w:lang w:eastAsia="en-IN"/>
          <w14:ligatures w14:val="none"/>
        </w:rPr>
        <w:t>json</w:t>
      </w:r>
      <w:proofErr w:type="spellEnd"/>
    </w:p>
    <w:p w14:paraId="35DC269C"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Copy code</w:t>
      </w:r>
    </w:p>
    <w:p w14:paraId="59C20E21"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w:t>
      </w:r>
    </w:p>
    <w:p w14:paraId="04A4F191"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"@context": "https://schema.org",</w:t>
      </w:r>
    </w:p>
    <w:p w14:paraId="46D3F887"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"@type": "</w:t>
      </w:r>
      <w:proofErr w:type="spellStart"/>
      <w:r w:rsidRPr="00C8337A">
        <w:rPr>
          <w:rFonts w:ascii="Courier New" w:eastAsia="Times New Roman" w:hAnsi="Courier New" w:cs="Courier New"/>
          <w:kern w:val="0"/>
          <w:sz w:val="20"/>
          <w:szCs w:val="20"/>
          <w:lang w:eastAsia="en-IN"/>
          <w14:ligatures w14:val="none"/>
        </w:rPr>
        <w:t>BreadcrumbList</w:t>
      </w:r>
      <w:proofErr w:type="spellEnd"/>
      <w:r w:rsidRPr="00C8337A">
        <w:rPr>
          <w:rFonts w:ascii="Courier New" w:eastAsia="Times New Roman" w:hAnsi="Courier New" w:cs="Courier New"/>
          <w:kern w:val="0"/>
          <w:sz w:val="20"/>
          <w:szCs w:val="20"/>
          <w:lang w:eastAsia="en-IN"/>
          <w14:ligatures w14:val="none"/>
        </w:rPr>
        <w:t>",</w:t>
      </w:r>
    </w:p>
    <w:p w14:paraId="4CF23D5E"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w:t>
      </w:r>
      <w:proofErr w:type="spellStart"/>
      <w:r w:rsidRPr="00C8337A">
        <w:rPr>
          <w:rFonts w:ascii="Courier New" w:eastAsia="Times New Roman" w:hAnsi="Courier New" w:cs="Courier New"/>
          <w:kern w:val="0"/>
          <w:sz w:val="20"/>
          <w:szCs w:val="20"/>
          <w:lang w:eastAsia="en-IN"/>
          <w14:ligatures w14:val="none"/>
        </w:rPr>
        <w:t>itemListElement</w:t>
      </w:r>
      <w:proofErr w:type="spellEnd"/>
      <w:r w:rsidRPr="00C8337A">
        <w:rPr>
          <w:rFonts w:ascii="Courier New" w:eastAsia="Times New Roman" w:hAnsi="Courier New" w:cs="Courier New"/>
          <w:kern w:val="0"/>
          <w:sz w:val="20"/>
          <w:szCs w:val="20"/>
          <w:lang w:eastAsia="en-IN"/>
          <w14:ligatures w14:val="none"/>
        </w:rPr>
        <w:t>": [</w:t>
      </w:r>
    </w:p>
    <w:p w14:paraId="04290F53"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w:t>
      </w:r>
    </w:p>
    <w:p w14:paraId="363DA444"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"@type": "</w:t>
      </w:r>
      <w:proofErr w:type="spellStart"/>
      <w:r w:rsidRPr="00C8337A">
        <w:rPr>
          <w:rFonts w:ascii="Courier New" w:eastAsia="Times New Roman" w:hAnsi="Courier New" w:cs="Courier New"/>
          <w:kern w:val="0"/>
          <w:sz w:val="20"/>
          <w:szCs w:val="20"/>
          <w:lang w:eastAsia="en-IN"/>
          <w14:ligatures w14:val="none"/>
        </w:rPr>
        <w:t>ListItem</w:t>
      </w:r>
      <w:proofErr w:type="spellEnd"/>
      <w:r w:rsidRPr="00C8337A">
        <w:rPr>
          <w:rFonts w:ascii="Courier New" w:eastAsia="Times New Roman" w:hAnsi="Courier New" w:cs="Courier New"/>
          <w:kern w:val="0"/>
          <w:sz w:val="20"/>
          <w:szCs w:val="20"/>
          <w:lang w:eastAsia="en-IN"/>
          <w14:ligatures w14:val="none"/>
        </w:rPr>
        <w:t>",</w:t>
      </w:r>
    </w:p>
    <w:p w14:paraId="75D3989F"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"position": 1,</w:t>
      </w:r>
    </w:p>
    <w:p w14:paraId="5192F662"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"name": "Home",</w:t>
      </w:r>
    </w:p>
    <w:p w14:paraId="0E02F9BA"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"item": "https://www.strategicmarketresearch.com/"</w:t>
      </w:r>
    </w:p>
    <w:p w14:paraId="23330C2B"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w:t>
      </w:r>
    </w:p>
    <w:p w14:paraId="78669EEA"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w:t>
      </w:r>
    </w:p>
    <w:p w14:paraId="13EB7A49"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"@type": "</w:t>
      </w:r>
      <w:proofErr w:type="spellStart"/>
      <w:r w:rsidRPr="00C8337A">
        <w:rPr>
          <w:rFonts w:ascii="Courier New" w:eastAsia="Times New Roman" w:hAnsi="Courier New" w:cs="Courier New"/>
          <w:kern w:val="0"/>
          <w:sz w:val="20"/>
          <w:szCs w:val="20"/>
          <w:lang w:eastAsia="en-IN"/>
          <w14:ligatures w14:val="none"/>
        </w:rPr>
        <w:t>ListItem</w:t>
      </w:r>
      <w:proofErr w:type="spellEnd"/>
      <w:r w:rsidRPr="00C8337A">
        <w:rPr>
          <w:rFonts w:ascii="Courier New" w:eastAsia="Times New Roman" w:hAnsi="Courier New" w:cs="Courier New"/>
          <w:kern w:val="0"/>
          <w:sz w:val="20"/>
          <w:szCs w:val="20"/>
          <w:lang w:eastAsia="en-IN"/>
          <w14:ligatures w14:val="none"/>
        </w:rPr>
        <w:t>",</w:t>
      </w:r>
    </w:p>
    <w:p w14:paraId="4BBEFEFC"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"position": 2,</w:t>
      </w:r>
    </w:p>
    <w:p w14:paraId="7948F9C9" w14:textId="559E833C"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"name": "Healthcare",</w:t>
      </w:r>
    </w:p>
    <w:p w14:paraId="7FA397F7" w14:textId="3869A67A"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"item": "https://www.strategicmarketresearch.com/reports/</w:t>
      </w:r>
      <w:r>
        <w:rPr>
          <w:rFonts w:ascii="Courier New" w:eastAsia="Times New Roman" w:hAnsi="Courier New" w:cs="Courier New"/>
          <w:kern w:val="0"/>
          <w:sz w:val="20"/>
          <w:szCs w:val="20"/>
          <w:lang w:eastAsia="en-IN"/>
          <w14:ligatures w14:val="none"/>
        </w:rPr>
        <w:t>h</w:t>
      </w:r>
      <w:r w:rsidRPr="00C8337A">
        <w:rPr>
          <w:rFonts w:ascii="Courier New" w:eastAsia="Times New Roman" w:hAnsi="Courier New" w:cs="Courier New"/>
          <w:kern w:val="0"/>
          <w:sz w:val="20"/>
          <w:szCs w:val="20"/>
          <w:lang w:eastAsia="en-IN"/>
          <w14:ligatures w14:val="none"/>
        </w:rPr>
        <w:t>ealthcare"</w:t>
      </w:r>
    </w:p>
    <w:p w14:paraId="4209D9FD"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w:t>
      </w:r>
    </w:p>
    <w:p w14:paraId="0EFC911C"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w:t>
      </w:r>
    </w:p>
    <w:p w14:paraId="0A579C9E"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"@type": "</w:t>
      </w:r>
      <w:proofErr w:type="spellStart"/>
      <w:r w:rsidRPr="00C8337A">
        <w:rPr>
          <w:rFonts w:ascii="Courier New" w:eastAsia="Times New Roman" w:hAnsi="Courier New" w:cs="Courier New"/>
          <w:kern w:val="0"/>
          <w:sz w:val="20"/>
          <w:szCs w:val="20"/>
          <w:lang w:eastAsia="en-IN"/>
          <w14:ligatures w14:val="none"/>
        </w:rPr>
        <w:t>ListItem</w:t>
      </w:r>
      <w:proofErr w:type="spellEnd"/>
      <w:r w:rsidRPr="00C8337A">
        <w:rPr>
          <w:rFonts w:ascii="Courier New" w:eastAsia="Times New Roman" w:hAnsi="Courier New" w:cs="Courier New"/>
          <w:kern w:val="0"/>
          <w:sz w:val="20"/>
          <w:szCs w:val="20"/>
          <w:lang w:eastAsia="en-IN"/>
          <w14:ligatures w14:val="none"/>
        </w:rPr>
        <w:t>",</w:t>
      </w:r>
    </w:p>
    <w:p w14:paraId="5E200AC6"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"position": 3,</w:t>
      </w:r>
    </w:p>
    <w:p w14:paraId="0E4A42AC"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"name": "Vaginal Speculum Market Report 2030",</w:t>
      </w:r>
    </w:p>
    <w:p w14:paraId="51EC73CF"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"item": "https://www.strategicmarketresearch.com/market-report/vaginal-speculum"</w:t>
      </w:r>
    </w:p>
    <w:p w14:paraId="7723B64B"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w:t>
      </w:r>
    </w:p>
    <w:p w14:paraId="3015633E"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w:t>
      </w:r>
    </w:p>
    <w:p w14:paraId="3F8D0F13"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w:t>
      </w:r>
    </w:p>
    <w:p w14:paraId="218825AB" w14:textId="77777777" w:rsidR="00C8337A" w:rsidRPr="00C8337A" w:rsidRDefault="00C8337A" w:rsidP="00C8337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2. FAQ Schema</w:t>
      </w:r>
    </w:p>
    <w:p w14:paraId="7F19DBD2"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8337A">
        <w:rPr>
          <w:rFonts w:ascii="Courier New" w:eastAsia="Times New Roman" w:hAnsi="Courier New" w:cs="Courier New"/>
          <w:kern w:val="0"/>
          <w:sz w:val="20"/>
          <w:szCs w:val="20"/>
          <w:lang w:eastAsia="en-IN"/>
          <w14:ligatures w14:val="none"/>
        </w:rPr>
        <w:lastRenderedPageBreak/>
        <w:t>json</w:t>
      </w:r>
      <w:proofErr w:type="spellEnd"/>
    </w:p>
    <w:p w14:paraId="1E130B2A"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Copy code</w:t>
      </w:r>
    </w:p>
    <w:p w14:paraId="5BA0181B"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w:t>
      </w:r>
    </w:p>
    <w:p w14:paraId="27C9B973"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"@context": "https://schema.org",</w:t>
      </w:r>
    </w:p>
    <w:p w14:paraId="00DC2B00"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"@type": "</w:t>
      </w:r>
      <w:proofErr w:type="spellStart"/>
      <w:r w:rsidRPr="00C8337A">
        <w:rPr>
          <w:rFonts w:ascii="Courier New" w:eastAsia="Times New Roman" w:hAnsi="Courier New" w:cs="Courier New"/>
          <w:kern w:val="0"/>
          <w:sz w:val="20"/>
          <w:szCs w:val="20"/>
          <w:lang w:eastAsia="en-IN"/>
          <w14:ligatures w14:val="none"/>
        </w:rPr>
        <w:t>FAQPage</w:t>
      </w:r>
      <w:proofErr w:type="spellEnd"/>
      <w:r w:rsidRPr="00C8337A">
        <w:rPr>
          <w:rFonts w:ascii="Courier New" w:eastAsia="Times New Roman" w:hAnsi="Courier New" w:cs="Courier New"/>
          <w:kern w:val="0"/>
          <w:sz w:val="20"/>
          <w:szCs w:val="20"/>
          <w:lang w:eastAsia="en-IN"/>
          <w14:ligatures w14:val="none"/>
        </w:rPr>
        <w:t>",</w:t>
      </w:r>
    </w:p>
    <w:p w14:paraId="196A57A6"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w:t>
      </w:r>
      <w:proofErr w:type="spellStart"/>
      <w:r w:rsidRPr="00C8337A">
        <w:rPr>
          <w:rFonts w:ascii="Courier New" w:eastAsia="Times New Roman" w:hAnsi="Courier New" w:cs="Courier New"/>
          <w:kern w:val="0"/>
          <w:sz w:val="20"/>
          <w:szCs w:val="20"/>
          <w:lang w:eastAsia="en-IN"/>
          <w14:ligatures w14:val="none"/>
        </w:rPr>
        <w:t>mainEntity</w:t>
      </w:r>
      <w:proofErr w:type="spellEnd"/>
      <w:r w:rsidRPr="00C8337A">
        <w:rPr>
          <w:rFonts w:ascii="Courier New" w:eastAsia="Times New Roman" w:hAnsi="Courier New" w:cs="Courier New"/>
          <w:kern w:val="0"/>
          <w:sz w:val="20"/>
          <w:szCs w:val="20"/>
          <w:lang w:eastAsia="en-IN"/>
          <w14:ligatures w14:val="none"/>
        </w:rPr>
        <w:t>": [</w:t>
      </w:r>
    </w:p>
    <w:p w14:paraId="1FB13B12"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w:t>
      </w:r>
    </w:p>
    <w:p w14:paraId="6D33F69E"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"@type": "Question",</w:t>
      </w:r>
    </w:p>
    <w:p w14:paraId="7D89021E"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"name": "How big is the vaginal speculum market?",</w:t>
      </w:r>
    </w:p>
    <w:p w14:paraId="0C234518"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w:t>
      </w:r>
      <w:proofErr w:type="spellStart"/>
      <w:r w:rsidRPr="00C8337A">
        <w:rPr>
          <w:rFonts w:ascii="Courier New" w:eastAsia="Times New Roman" w:hAnsi="Courier New" w:cs="Courier New"/>
          <w:kern w:val="0"/>
          <w:sz w:val="20"/>
          <w:szCs w:val="20"/>
          <w:lang w:eastAsia="en-IN"/>
          <w14:ligatures w14:val="none"/>
        </w:rPr>
        <w:t>acceptedAnswer</w:t>
      </w:r>
      <w:proofErr w:type="spellEnd"/>
      <w:r w:rsidRPr="00C8337A">
        <w:rPr>
          <w:rFonts w:ascii="Courier New" w:eastAsia="Times New Roman" w:hAnsi="Courier New" w:cs="Courier New"/>
          <w:kern w:val="0"/>
          <w:sz w:val="20"/>
          <w:szCs w:val="20"/>
          <w:lang w:eastAsia="en-IN"/>
          <w14:ligatures w14:val="none"/>
        </w:rPr>
        <w:t>": {</w:t>
      </w:r>
    </w:p>
    <w:p w14:paraId="401E5780"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"@type": "Answer",</w:t>
      </w:r>
    </w:p>
    <w:p w14:paraId="670FA2AA"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"text": "The global vaginal speculum market was valued at USD 1.12 billion in 2024."</w:t>
      </w:r>
    </w:p>
    <w:p w14:paraId="5DE03371"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w:t>
      </w:r>
    </w:p>
    <w:p w14:paraId="7D224E2A"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w:t>
      </w:r>
    </w:p>
    <w:p w14:paraId="281D927A"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w:t>
      </w:r>
    </w:p>
    <w:p w14:paraId="1189177B"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"@type": "Question",</w:t>
      </w:r>
    </w:p>
    <w:p w14:paraId="53569642"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"name": "What is the CAGR for vaginal speculum during the forecast period?",</w:t>
      </w:r>
    </w:p>
    <w:p w14:paraId="3BCF543E"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w:t>
      </w:r>
      <w:proofErr w:type="spellStart"/>
      <w:r w:rsidRPr="00C8337A">
        <w:rPr>
          <w:rFonts w:ascii="Courier New" w:eastAsia="Times New Roman" w:hAnsi="Courier New" w:cs="Courier New"/>
          <w:kern w:val="0"/>
          <w:sz w:val="20"/>
          <w:szCs w:val="20"/>
          <w:lang w:eastAsia="en-IN"/>
          <w14:ligatures w14:val="none"/>
        </w:rPr>
        <w:t>acceptedAnswer</w:t>
      </w:r>
      <w:proofErr w:type="spellEnd"/>
      <w:r w:rsidRPr="00C8337A">
        <w:rPr>
          <w:rFonts w:ascii="Courier New" w:eastAsia="Times New Roman" w:hAnsi="Courier New" w:cs="Courier New"/>
          <w:kern w:val="0"/>
          <w:sz w:val="20"/>
          <w:szCs w:val="20"/>
          <w:lang w:eastAsia="en-IN"/>
          <w14:ligatures w14:val="none"/>
        </w:rPr>
        <w:t>": {</w:t>
      </w:r>
    </w:p>
    <w:p w14:paraId="1BDFA871"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"@type": "Answer",</w:t>
      </w:r>
    </w:p>
    <w:p w14:paraId="6E4DA953"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"text": "The vaginal speculum market is expected to grow at a CAGR of 5.9% from 2024 to 2030."</w:t>
      </w:r>
    </w:p>
    <w:p w14:paraId="3465D0C9"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w:t>
      </w:r>
    </w:p>
    <w:p w14:paraId="41077DC5"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w:t>
      </w:r>
    </w:p>
    <w:p w14:paraId="5770C4BC"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w:t>
      </w:r>
    </w:p>
    <w:p w14:paraId="1C3835CB"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"@type": "Question",</w:t>
      </w:r>
    </w:p>
    <w:p w14:paraId="337469E4"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"name": "Who are the major players in the vaginal speculum market?",</w:t>
      </w:r>
    </w:p>
    <w:p w14:paraId="140F0BB3"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w:t>
      </w:r>
      <w:proofErr w:type="spellStart"/>
      <w:r w:rsidRPr="00C8337A">
        <w:rPr>
          <w:rFonts w:ascii="Courier New" w:eastAsia="Times New Roman" w:hAnsi="Courier New" w:cs="Courier New"/>
          <w:kern w:val="0"/>
          <w:sz w:val="20"/>
          <w:szCs w:val="20"/>
          <w:lang w:eastAsia="en-IN"/>
          <w14:ligatures w14:val="none"/>
        </w:rPr>
        <w:t>acceptedAnswer</w:t>
      </w:r>
      <w:proofErr w:type="spellEnd"/>
      <w:r w:rsidRPr="00C8337A">
        <w:rPr>
          <w:rFonts w:ascii="Courier New" w:eastAsia="Times New Roman" w:hAnsi="Courier New" w:cs="Courier New"/>
          <w:kern w:val="0"/>
          <w:sz w:val="20"/>
          <w:szCs w:val="20"/>
          <w:lang w:eastAsia="en-IN"/>
          <w14:ligatures w14:val="none"/>
        </w:rPr>
        <w:t>": {</w:t>
      </w:r>
    </w:p>
    <w:p w14:paraId="20408A87"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"@type": "Answer",</w:t>
      </w:r>
    </w:p>
    <w:p w14:paraId="670F0EDE"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"text": "Leading players include </w:t>
      </w:r>
      <w:proofErr w:type="spellStart"/>
      <w:r w:rsidRPr="00C8337A">
        <w:rPr>
          <w:rFonts w:ascii="Courier New" w:eastAsia="Times New Roman" w:hAnsi="Courier New" w:cs="Courier New"/>
          <w:kern w:val="0"/>
          <w:sz w:val="20"/>
          <w:szCs w:val="20"/>
          <w:lang w:eastAsia="en-IN"/>
          <w14:ligatures w14:val="none"/>
        </w:rPr>
        <w:t>CooperSurgical</w:t>
      </w:r>
      <w:proofErr w:type="spellEnd"/>
      <w:r w:rsidRPr="00C8337A">
        <w:rPr>
          <w:rFonts w:ascii="Courier New" w:eastAsia="Times New Roman" w:hAnsi="Courier New" w:cs="Courier New"/>
          <w:kern w:val="0"/>
          <w:sz w:val="20"/>
          <w:szCs w:val="20"/>
          <w:lang w:eastAsia="en-IN"/>
          <w14:ligatures w14:val="none"/>
        </w:rPr>
        <w:t xml:space="preserve">, OBP Medical, and </w:t>
      </w:r>
      <w:proofErr w:type="spellStart"/>
      <w:r w:rsidRPr="00C8337A">
        <w:rPr>
          <w:rFonts w:ascii="Courier New" w:eastAsia="Times New Roman" w:hAnsi="Courier New" w:cs="Courier New"/>
          <w:kern w:val="0"/>
          <w:sz w:val="20"/>
          <w:szCs w:val="20"/>
          <w:lang w:eastAsia="en-IN"/>
          <w14:ligatures w14:val="none"/>
        </w:rPr>
        <w:t>MedGyn</w:t>
      </w:r>
      <w:proofErr w:type="spellEnd"/>
      <w:r w:rsidRPr="00C8337A">
        <w:rPr>
          <w:rFonts w:ascii="Courier New" w:eastAsia="Times New Roman" w:hAnsi="Courier New" w:cs="Courier New"/>
          <w:kern w:val="0"/>
          <w:sz w:val="20"/>
          <w:szCs w:val="20"/>
          <w:lang w:eastAsia="en-IN"/>
          <w14:ligatures w14:val="none"/>
        </w:rPr>
        <w:t xml:space="preserve"> Products."</w:t>
      </w:r>
    </w:p>
    <w:p w14:paraId="47BA52D5"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w:t>
      </w:r>
    </w:p>
    <w:p w14:paraId="52089CB4"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w:t>
      </w:r>
    </w:p>
    <w:p w14:paraId="2F7091BD"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w:t>
      </w:r>
    </w:p>
    <w:p w14:paraId="0C93CC2A"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"@type": "Question",</w:t>
      </w:r>
    </w:p>
    <w:p w14:paraId="1D0C2C32"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"name": "Which region dominates the vaginal speculum market?",</w:t>
      </w:r>
    </w:p>
    <w:p w14:paraId="770831D5"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w:t>
      </w:r>
      <w:proofErr w:type="spellStart"/>
      <w:r w:rsidRPr="00C8337A">
        <w:rPr>
          <w:rFonts w:ascii="Courier New" w:eastAsia="Times New Roman" w:hAnsi="Courier New" w:cs="Courier New"/>
          <w:kern w:val="0"/>
          <w:sz w:val="20"/>
          <w:szCs w:val="20"/>
          <w:lang w:eastAsia="en-IN"/>
          <w14:ligatures w14:val="none"/>
        </w:rPr>
        <w:t>acceptedAnswer</w:t>
      </w:r>
      <w:proofErr w:type="spellEnd"/>
      <w:r w:rsidRPr="00C8337A">
        <w:rPr>
          <w:rFonts w:ascii="Courier New" w:eastAsia="Times New Roman" w:hAnsi="Courier New" w:cs="Courier New"/>
          <w:kern w:val="0"/>
          <w:sz w:val="20"/>
          <w:szCs w:val="20"/>
          <w:lang w:eastAsia="en-IN"/>
          <w14:ligatures w14:val="none"/>
        </w:rPr>
        <w:t>": {</w:t>
      </w:r>
    </w:p>
    <w:p w14:paraId="106CB703"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"@type": "Answer",</w:t>
      </w:r>
    </w:p>
    <w:p w14:paraId="35B5A0AB"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"text": "North America leads due to its established OB-GYN infrastructure and reimbursement programs."</w:t>
      </w:r>
    </w:p>
    <w:p w14:paraId="13E18AE7"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w:t>
      </w:r>
    </w:p>
    <w:p w14:paraId="4E9A7E08"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w:t>
      </w:r>
    </w:p>
    <w:p w14:paraId="17E1E900"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w:t>
      </w:r>
    </w:p>
    <w:p w14:paraId="50B474A6"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"@type": "Question",</w:t>
      </w:r>
    </w:p>
    <w:p w14:paraId="35EBE15E"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"name": "What factors are driving the vaginal speculum market?",</w:t>
      </w:r>
    </w:p>
    <w:p w14:paraId="35319D8E"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w:t>
      </w:r>
      <w:proofErr w:type="spellStart"/>
      <w:r w:rsidRPr="00C8337A">
        <w:rPr>
          <w:rFonts w:ascii="Courier New" w:eastAsia="Times New Roman" w:hAnsi="Courier New" w:cs="Courier New"/>
          <w:kern w:val="0"/>
          <w:sz w:val="20"/>
          <w:szCs w:val="20"/>
          <w:lang w:eastAsia="en-IN"/>
          <w14:ligatures w14:val="none"/>
        </w:rPr>
        <w:t>acceptedAnswer</w:t>
      </w:r>
      <w:proofErr w:type="spellEnd"/>
      <w:r w:rsidRPr="00C8337A">
        <w:rPr>
          <w:rFonts w:ascii="Courier New" w:eastAsia="Times New Roman" w:hAnsi="Courier New" w:cs="Courier New"/>
          <w:kern w:val="0"/>
          <w:sz w:val="20"/>
          <w:szCs w:val="20"/>
          <w:lang w:eastAsia="en-IN"/>
          <w14:ligatures w14:val="none"/>
        </w:rPr>
        <w:t>": {</w:t>
      </w:r>
    </w:p>
    <w:p w14:paraId="4B761239"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"@type": "Answer",</w:t>
      </w:r>
    </w:p>
    <w:p w14:paraId="0BA5F30C"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"text": "Growth is </w:t>
      </w:r>
      <w:proofErr w:type="spellStart"/>
      <w:r w:rsidRPr="00C8337A">
        <w:rPr>
          <w:rFonts w:ascii="Courier New" w:eastAsia="Times New Roman" w:hAnsi="Courier New" w:cs="Courier New"/>
          <w:kern w:val="0"/>
          <w:sz w:val="20"/>
          <w:szCs w:val="20"/>
          <w:lang w:eastAsia="en-IN"/>
          <w14:ligatures w14:val="none"/>
        </w:rPr>
        <w:t>fueled</w:t>
      </w:r>
      <w:proofErr w:type="spellEnd"/>
      <w:r w:rsidRPr="00C8337A">
        <w:rPr>
          <w:rFonts w:ascii="Courier New" w:eastAsia="Times New Roman" w:hAnsi="Courier New" w:cs="Courier New"/>
          <w:kern w:val="0"/>
          <w:sz w:val="20"/>
          <w:szCs w:val="20"/>
          <w:lang w:eastAsia="en-IN"/>
          <w14:ligatures w14:val="none"/>
        </w:rPr>
        <w:t xml:space="preserve"> by rising cervical screening, disposable device use, and comfort-focused design innovations."</w:t>
      </w:r>
    </w:p>
    <w:p w14:paraId="7869BAC5"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w:t>
      </w:r>
    </w:p>
    <w:p w14:paraId="0B2F063D"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w:t>
      </w:r>
    </w:p>
    <w:p w14:paraId="260F1094" w14:textId="77777777" w:rsidR="00C8337A" w:rsidRP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 xml:space="preserve">  ]</w:t>
      </w:r>
    </w:p>
    <w:p w14:paraId="12601D8A" w14:textId="4E763A00" w:rsidR="00C8337A" w:rsidRDefault="00C8337A" w:rsidP="00C8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37A">
        <w:rPr>
          <w:rFonts w:ascii="Courier New" w:eastAsia="Times New Roman" w:hAnsi="Courier New" w:cs="Courier New"/>
          <w:kern w:val="0"/>
          <w:sz w:val="20"/>
          <w:szCs w:val="20"/>
          <w:lang w:eastAsia="en-IN"/>
          <w14:ligatures w14:val="none"/>
        </w:rPr>
        <w:t>}</w:t>
      </w:r>
    </w:p>
    <w:p w14:paraId="54CB64E2" w14:textId="77777777" w:rsidR="00C8337A" w:rsidRPr="00C8337A" w:rsidRDefault="00C8337A" w:rsidP="00C8337A">
      <w:pPr>
        <w:pStyle w:val="Heading3"/>
        <w:rPr>
          <w:rFonts w:ascii="Times New Roman" w:eastAsia="Times New Roman" w:hAnsi="Times New Roman" w:cs="Times New Roman"/>
          <w:b/>
          <w:bCs/>
          <w:color w:val="auto"/>
          <w:kern w:val="0"/>
          <w:sz w:val="27"/>
          <w:szCs w:val="27"/>
          <w:lang w:eastAsia="en-IN"/>
          <w14:ligatures w14:val="none"/>
        </w:rPr>
      </w:pPr>
      <w:r>
        <w:rPr>
          <w:rFonts w:ascii="Courier New" w:eastAsia="Times New Roman" w:hAnsi="Courier New" w:cs="Courier New"/>
          <w:kern w:val="0"/>
          <w:sz w:val="20"/>
          <w:szCs w:val="20"/>
          <w:lang w:eastAsia="en-IN"/>
          <w14:ligatures w14:val="none"/>
        </w:rPr>
        <w:br w:type="page"/>
      </w:r>
      <w:r w:rsidRPr="00C8337A">
        <w:rPr>
          <w:rFonts w:ascii="Times New Roman" w:eastAsia="Times New Roman" w:hAnsi="Times New Roman" w:cs="Times New Roman"/>
          <w:b/>
          <w:bCs/>
          <w:color w:val="auto"/>
          <w:kern w:val="0"/>
          <w:sz w:val="27"/>
          <w:szCs w:val="27"/>
          <w:lang w:eastAsia="en-IN"/>
          <w14:ligatures w14:val="none"/>
        </w:rPr>
        <w:lastRenderedPageBreak/>
        <w:t>9. Table of Contents for Vaginal Speculum Market Report (2024–2030)</w:t>
      </w:r>
    </w:p>
    <w:p w14:paraId="19EA026D" w14:textId="77777777" w:rsidR="00C8337A" w:rsidRPr="00C8337A" w:rsidRDefault="00C8337A" w:rsidP="00C8337A">
      <w:pPr>
        <w:spacing w:after="0"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pict w14:anchorId="4A576C39">
          <v:rect id="_x0000_i1142" style="width:0;height:1.5pt" o:hralign="center" o:hrstd="t" o:hr="t" fillcolor="#a0a0a0" stroked="f"/>
        </w:pict>
      </w:r>
    </w:p>
    <w:p w14:paraId="416BDEA6" w14:textId="77777777" w:rsidR="00C8337A" w:rsidRPr="00C8337A" w:rsidRDefault="00C8337A" w:rsidP="00C8337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Executive Summary</w:t>
      </w:r>
    </w:p>
    <w:p w14:paraId="624951FB" w14:textId="77777777" w:rsidR="00C8337A" w:rsidRPr="00C8337A" w:rsidRDefault="00C8337A" w:rsidP="00C8337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Market Overview</w:t>
      </w:r>
    </w:p>
    <w:p w14:paraId="31DAF58F" w14:textId="77777777" w:rsidR="00C8337A" w:rsidRPr="00C8337A" w:rsidRDefault="00C8337A" w:rsidP="00C8337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Market Attractiveness by Product Type, Material, End User, and Region</w:t>
      </w:r>
    </w:p>
    <w:p w14:paraId="380B2D97" w14:textId="77777777" w:rsidR="00C8337A" w:rsidRPr="00C8337A" w:rsidRDefault="00C8337A" w:rsidP="00C8337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Strategic Insights from Key Executives (CXO Perspective)</w:t>
      </w:r>
    </w:p>
    <w:p w14:paraId="1FE0CE01" w14:textId="77777777" w:rsidR="00C8337A" w:rsidRPr="00C8337A" w:rsidRDefault="00C8337A" w:rsidP="00C8337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Historical Market Size and Future Projections (2017–2030)</w:t>
      </w:r>
    </w:p>
    <w:p w14:paraId="0E4BAF2B" w14:textId="77777777" w:rsidR="00C8337A" w:rsidRPr="00C8337A" w:rsidRDefault="00C8337A" w:rsidP="00C8337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Summary of Market Segmentation and Regional Analysis</w:t>
      </w:r>
    </w:p>
    <w:p w14:paraId="088BBDF2" w14:textId="77777777" w:rsidR="00C8337A" w:rsidRPr="00C8337A" w:rsidRDefault="00C8337A" w:rsidP="00C8337A">
      <w:pPr>
        <w:spacing w:after="0"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pict w14:anchorId="16DF978F">
          <v:rect id="_x0000_i1143" style="width:0;height:1.5pt" o:hralign="center" o:hrstd="t" o:hr="t" fillcolor="#a0a0a0" stroked="f"/>
        </w:pict>
      </w:r>
    </w:p>
    <w:p w14:paraId="74029EAA" w14:textId="77777777" w:rsidR="00C8337A" w:rsidRPr="00C8337A" w:rsidRDefault="00C8337A" w:rsidP="00C8337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Market Share Analysis</w:t>
      </w:r>
    </w:p>
    <w:p w14:paraId="238DD0FA" w14:textId="77777777" w:rsidR="00C8337A" w:rsidRPr="00C8337A" w:rsidRDefault="00C8337A" w:rsidP="00C8337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Leading Players by Revenue and Market Share</w:t>
      </w:r>
    </w:p>
    <w:p w14:paraId="1296CBFB" w14:textId="77777777" w:rsidR="00C8337A" w:rsidRPr="00C8337A" w:rsidRDefault="00C8337A" w:rsidP="00C8337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Market Share by Product Type and Material Type</w:t>
      </w:r>
    </w:p>
    <w:p w14:paraId="3E1C28C3" w14:textId="77777777" w:rsidR="00C8337A" w:rsidRPr="00C8337A" w:rsidRDefault="00C8337A" w:rsidP="00C8337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Comparative Performance of Top 5 Companies</w:t>
      </w:r>
    </w:p>
    <w:p w14:paraId="59548CBE" w14:textId="77777777" w:rsidR="00C8337A" w:rsidRPr="00C8337A" w:rsidRDefault="00C8337A" w:rsidP="00C8337A">
      <w:pPr>
        <w:spacing w:after="0"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pict w14:anchorId="1AC5FC0E">
          <v:rect id="_x0000_i1144" style="width:0;height:1.5pt" o:hralign="center" o:hrstd="t" o:hr="t" fillcolor="#a0a0a0" stroked="f"/>
        </w:pict>
      </w:r>
    </w:p>
    <w:p w14:paraId="1BA82EF1" w14:textId="77777777" w:rsidR="00C8337A" w:rsidRPr="00C8337A" w:rsidRDefault="00C8337A" w:rsidP="00C8337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Investment Opportunities in the Vaginal Speculum Market</w:t>
      </w:r>
    </w:p>
    <w:p w14:paraId="1E1D85D4" w14:textId="77777777" w:rsidR="00C8337A" w:rsidRPr="00C8337A" w:rsidRDefault="00C8337A" w:rsidP="00C8337A">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Key Technological Developments and Innovation Pipelines</w:t>
      </w:r>
    </w:p>
    <w:p w14:paraId="6DA3EB48" w14:textId="77777777" w:rsidR="00C8337A" w:rsidRPr="00C8337A" w:rsidRDefault="00C8337A" w:rsidP="00C8337A">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Emerging Markets with Untapped Potential</w:t>
      </w:r>
    </w:p>
    <w:p w14:paraId="44861E1F" w14:textId="77777777" w:rsidR="00C8337A" w:rsidRPr="00C8337A" w:rsidRDefault="00C8337A" w:rsidP="00C8337A">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Strategic Partnerships, M&amp;As, and Licensing Deals</w:t>
      </w:r>
    </w:p>
    <w:p w14:paraId="683E5391" w14:textId="77777777" w:rsidR="00C8337A" w:rsidRPr="00C8337A" w:rsidRDefault="00C8337A" w:rsidP="00C8337A">
      <w:pPr>
        <w:spacing w:after="0"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pict w14:anchorId="386353EB">
          <v:rect id="_x0000_i1145" style="width:0;height:1.5pt" o:hralign="center" o:hrstd="t" o:hr="t" fillcolor="#a0a0a0" stroked="f"/>
        </w:pict>
      </w:r>
    </w:p>
    <w:p w14:paraId="3A18C661" w14:textId="77777777" w:rsidR="00C8337A" w:rsidRPr="00C8337A" w:rsidRDefault="00C8337A" w:rsidP="00C8337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Market Introduction</w:t>
      </w:r>
    </w:p>
    <w:p w14:paraId="637F55DF" w14:textId="77777777" w:rsidR="00C8337A" w:rsidRPr="00C8337A" w:rsidRDefault="00C8337A" w:rsidP="00C8337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Definition and Scope of Study</w:t>
      </w:r>
    </w:p>
    <w:p w14:paraId="270E35AA" w14:textId="77777777" w:rsidR="00C8337A" w:rsidRPr="00C8337A" w:rsidRDefault="00C8337A" w:rsidP="00C8337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Market Structure and Lifecycle Stage</w:t>
      </w:r>
    </w:p>
    <w:p w14:paraId="672D7294" w14:textId="77777777" w:rsidR="00C8337A" w:rsidRPr="00C8337A" w:rsidRDefault="00C8337A" w:rsidP="00C8337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Core Assumptions and Analytical Framework</w:t>
      </w:r>
    </w:p>
    <w:p w14:paraId="55917DF8" w14:textId="77777777" w:rsidR="00C8337A" w:rsidRPr="00C8337A" w:rsidRDefault="00C8337A" w:rsidP="00C8337A">
      <w:pPr>
        <w:spacing w:after="0"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pict w14:anchorId="55972600">
          <v:rect id="_x0000_i1146" style="width:0;height:1.5pt" o:hralign="center" o:hrstd="t" o:hr="t" fillcolor="#a0a0a0" stroked="f"/>
        </w:pict>
      </w:r>
    </w:p>
    <w:p w14:paraId="499A63A4" w14:textId="77777777" w:rsidR="00C8337A" w:rsidRPr="00C8337A" w:rsidRDefault="00C8337A" w:rsidP="00C8337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Research Methodology</w:t>
      </w:r>
    </w:p>
    <w:p w14:paraId="42ED6E88" w14:textId="77777777" w:rsidR="00C8337A" w:rsidRPr="00C8337A" w:rsidRDefault="00C8337A" w:rsidP="00C8337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Overview of Primary and Secondary Research Methods</w:t>
      </w:r>
    </w:p>
    <w:p w14:paraId="29B63D16" w14:textId="77777777" w:rsidR="00C8337A" w:rsidRPr="00C8337A" w:rsidRDefault="00C8337A" w:rsidP="00C8337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Market Estimation Approach and Forecasting Model</w:t>
      </w:r>
    </w:p>
    <w:p w14:paraId="4F523B20" w14:textId="77777777" w:rsidR="00C8337A" w:rsidRPr="00C8337A" w:rsidRDefault="00C8337A" w:rsidP="00C8337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Data Sources and Validation Process</w:t>
      </w:r>
    </w:p>
    <w:p w14:paraId="20B31511" w14:textId="77777777" w:rsidR="00C8337A" w:rsidRPr="00C8337A" w:rsidRDefault="00C8337A" w:rsidP="00C8337A">
      <w:pPr>
        <w:spacing w:after="0"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pict w14:anchorId="2299C0B8">
          <v:rect id="_x0000_i1147" style="width:0;height:1.5pt" o:hralign="center" o:hrstd="t" o:hr="t" fillcolor="#a0a0a0" stroked="f"/>
        </w:pict>
      </w:r>
    </w:p>
    <w:p w14:paraId="113BE9DF" w14:textId="77777777" w:rsidR="00C8337A" w:rsidRPr="00C8337A" w:rsidRDefault="00C8337A" w:rsidP="00C8337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Market Dynamics</w:t>
      </w:r>
    </w:p>
    <w:p w14:paraId="4287C86F" w14:textId="77777777" w:rsidR="00C8337A" w:rsidRPr="00C8337A" w:rsidRDefault="00C8337A" w:rsidP="00C8337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Key Drivers (e.g., screening mandates, disposable product growth)</w:t>
      </w:r>
    </w:p>
    <w:p w14:paraId="6E211B8B" w14:textId="77777777" w:rsidR="00C8337A" w:rsidRPr="00C8337A" w:rsidRDefault="00C8337A" w:rsidP="00C8337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Major Restraints (e.g., regulatory delays, professional skill gaps)</w:t>
      </w:r>
    </w:p>
    <w:p w14:paraId="072A9FCE" w14:textId="77777777" w:rsidR="00C8337A" w:rsidRPr="00C8337A" w:rsidRDefault="00C8337A" w:rsidP="00C8337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lastRenderedPageBreak/>
        <w:t>Emerging Opportunities (e.g., AI-integration, sustainable materials)</w:t>
      </w:r>
    </w:p>
    <w:p w14:paraId="09416281" w14:textId="77777777" w:rsidR="00C8337A" w:rsidRPr="00C8337A" w:rsidRDefault="00C8337A" w:rsidP="00C8337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 xml:space="preserve">Impact of </w:t>
      </w:r>
      <w:proofErr w:type="spellStart"/>
      <w:r w:rsidRPr="00C8337A">
        <w:rPr>
          <w:rFonts w:ascii="Times New Roman" w:eastAsia="Times New Roman" w:hAnsi="Times New Roman" w:cs="Times New Roman"/>
          <w:kern w:val="0"/>
          <w:sz w:val="24"/>
          <w:szCs w:val="24"/>
          <w:lang w:eastAsia="en-IN"/>
          <w14:ligatures w14:val="none"/>
        </w:rPr>
        <w:t>Behavioral</w:t>
      </w:r>
      <w:proofErr w:type="spellEnd"/>
      <w:r w:rsidRPr="00C8337A">
        <w:rPr>
          <w:rFonts w:ascii="Times New Roman" w:eastAsia="Times New Roman" w:hAnsi="Times New Roman" w:cs="Times New Roman"/>
          <w:kern w:val="0"/>
          <w:sz w:val="24"/>
          <w:szCs w:val="24"/>
          <w:lang w:eastAsia="en-IN"/>
          <w14:ligatures w14:val="none"/>
        </w:rPr>
        <w:t xml:space="preserve"> and Regulatory Trends</w:t>
      </w:r>
    </w:p>
    <w:p w14:paraId="2C6C98F9" w14:textId="77777777" w:rsidR="00C8337A" w:rsidRPr="00C8337A" w:rsidRDefault="00C8337A" w:rsidP="00C8337A">
      <w:pPr>
        <w:spacing w:after="0"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pict w14:anchorId="7F8309D6">
          <v:rect id="_x0000_i1148" style="width:0;height:1.5pt" o:hralign="center" o:hrstd="t" o:hr="t" fillcolor="#a0a0a0" stroked="f"/>
        </w:pict>
      </w:r>
    </w:p>
    <w:p w14:paraId="5D356571" w14:textId="77777777" w:rsidR="00C8337A" w:rsidRPr="00C8337A" w:rsidRDefault="00C8337A" w:rsidP="00C8337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Global Vaginal Speculum Market Analysis</w:t>
      </w:r>
    </w:p>
    <w:p w14:paraId="648189D9" w14:textId="77777777" w:rsidR="00C8337A" w:rsidRPr="00C8337A" w:rsidRDefault="00C8337A" w:rsidP="00C8337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Market Size &amp; Volume (Historical 2017–2023; Forecast 2024–2030)</w:t>
      </w:r>
    </w:p>
    <w:p w14:paraId="589235F4" w14:textId="77777777" w:rsidR="00C8337A" w:rsidRPr="00C8337A" w:rsidRDefault="00C8337A" w:rsidP="00C8337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Market Breakdown by Product Type:</w:t>
      </w:r>
    </w:p>
    <w:p w14:paraId="7C2CAF99" w14:textId="77777777" w:rsidR="00C8337A" w:rsidRPr="00C8337A" w:rsidRDefault="00C8337A" w:rsidP="00C8337A">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Disposable Speculums</w:t>
      </w:r>
    </w:p>
    <w:p w14:paraId="5959783E" w14:textId="77777777" w:rsidR="00C8337A" w:rsidRPr="00C8337A" w:rsidRDefault="00C8337A" w:rsidP="00C8337A">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Reusable Speculums</w:t>
      </w:r>
    </w:p>
    <w:p w14:paraId="5866BF82" w14:textId="77777777" w:rsidR="00C8337A" w:rsidRPr="00C8337A" w:rsidRDefault="00C8337A" w:rsidP="00C8337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Market Breakdown by Material Type:</w:t>
      </w:r>
    </w:p>
    <w:p w14:paraId="78CDC806" w14:textId="77777777" w:rsidR="00C8337A" w:rsidRPr="00C8337A" w:rsidRDefault="00C8337A" w:rsidP="00C8337A">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Plastic</w:t>
      </w:r>
    </w:p>
    <w:p w14:paraId="097F7A4E" w14:textId="77777777" w:rsidR="00C8337A" w:rsidRPr="00C8337A" w:rsidRDefault="00C8337A" w:rsidP="00C8337A">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 xml:space="preserve">Metal (Stainless Steel, </w:t>
      </w:r>
      <w:proofErr w:type="spellStart"/>
      <w:r w:rsidRPr="00C8337A">
        <w:rPr>
          <w:rFonts w:ascii="Times New Roman" w:eastAsia="Times New Roman" w:hAnsi="Times New Roman" w:cs="Times New Roman"/>
          <w:kern w:val="0"/>
          <w:sz w:val="24"/>
          <w:szCs w:val="24"/>
          <w:lang w:eastAsia="en-IN"/>
          <w14:ligatures w14:val="none"/>
        </w:rPr>
        <w:t>Aluminum</w:t>
      </w:r>
      <w:proofErr w:type="spellEnd"/>
      <w:r w:rsidRPr="00C8337A">
        <w:rPr>
          <w:rFonts w:ascii="Times New Roman" w:eastAsia="Times New Roman" w:hAnsi="Times New Roman" w:cs="Times New Roman"/>
          <w:kern w:val="0"/>
          <w:sz w:val="24"/>
          <w:szCs w:val="24"/>
          <w:lang w:eastAsia="en-IN"/>
          <w14:ligatures w14:val="none"/>
        </w:rPr>
        <w:t>)</w:t>
      </w:r>
    </w:p>
    <w:p w14:paraId="7A83BA01" w14:textId="77777777" w:rsidR="00C8337A" w:rsidRPr="00C8337A" w:rsidRDefault="00C8337A" w:rsidP="00C8337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Market Breakdown by End User:</w:t>
      </w:r>
    </w:p>
    <w:p w14:paraId="2A83B6FE" w14:textId="77777777" w:rsidR="00C8337A" w:rsidRPr="00C8337A" w:rsidRDefault="00C8337A" w:rsidP="00C8337A">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Hospitals</w:t>
      </w:r>
    </w:p>
    <w:p w14:paraId="1A100737" w14:textId="77777777" w:rsidR="00C8337A" w:rsidRPr="00C8337A" w:rsidRDefault="00C8337A" w:rsidP="00C8337A">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C8337A">
        <w:rPr>
          <w:rFonts w:ascii="Times New Roman" w:eastAsia="Times New Roman" w:hAnsi="Times New Roman" w:cs="Times New Roman"/>
          <w:kern w:val="0"/>
          <w:sz w:val="24"/>
          <w:szCs w:val="24"/>
          <w:lang w:eastAsia="en-IN"/>
          <w14:ligatures w14:val="none"/>
        </w:rPr>
        <w:t>Gynecology</w:t>
      </w:r>
      <w:proofErr w:type="spellEnd"/>
      <w:r w:rsidRPr="00C8337A">
        <w:rPr>
          <w:rFonts w:ascii="Times New Roman" w:eastAsia="Times New Roman" w:hAnsi="Times New Roman" w:cs="Times New Roman"/>
          <w:kern w:val="0"/>
          <w:sz w:val="24"/>
          <w:szCs w:val="24"/>
          <w:lang w:eastAsia="en-IN"/>
          <w14:ligatures w14:val="none"/>
        </w:rPr>
        <w:t xml:space="preserve"> Clinics</w:t>
      </w:r>
    </w:p>
    <w:p w14:paraId="73F193C2" w14:textId="77777777" w:rsidR="00C8337A" w:rsidRPr="00C8337A" w:rsidRDefault="00C8337A" w:rsidP="00C8337A">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ASCs</w:t>
      </w:r>
    </w:p>
    <w:p w14:paraId="15BE5DF5" w14:textId="77777777" w:rsidR="00C8337A" w:rsidRPr="00C8337A" w:rsidRDefault="00C8337A" w:rsidP="00C8337A">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 xml:space="preserve">Community Health </w:t>
      </w:r>
      <w:proofErr w:type="spellStart"/>
      <w:r w:rsidRPr="00C8337A">
        <w:rPr>
          <w:rFonts w:ascii="Times New Roman" w:eastAsia="Times New Roman" w:hAnsi="Times New Roman" w:cs="Times New Roman"/>
          <w:kern w:val="0"/>
          <w:sz w:val="24"/>
          <w:szCs w:val="24"/>
          <w:lang w:eastAsia="en-IN"/>
          <w14:ligatures w14:val="none"/>
        </w:rPr>
        <w:t>Centers</w:t>
      </w:r>
      <w:proofErr w:type="spellEnd"/>
      <w:r w:rsidRPr="00C8337A">
        <w:rPr>
          <w:rFonts w:ascii="Times New Roman" w:eastAsia="Times New Roman" w:hAnsi="Times New Roman" w:cs="Times New Roman"/>
          <w:kern w:val="0"/>
          <w:sz w:val="24"/>
          <w:szCs w:val="24"/>
          <w:lang w:eastAsia="en-IN"/>
          <w14:ligatures w14:val="none"/>
        </w:rPr>
        <w:t xml:space="preserve"> &amp; NGOs</w:t>
      </w:r>
    </w:p>
    <w:p w14:paraId="432749CF" w14:textId="77777777" w:rsidR="00C8337A" w:rsidRPr="00C8337A" w:rsidRDefault="00C8337A" w:rsidP="00C8337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Market Breakdown by Region:</w:t>
      </w:r>
    </w:p>
    <w:p w14:paraId="554760D1" w14:textId="77777777" w:rsidR="00C8337A" w:rsidRPr="00C8337A" w:rsidRDefault="00C8337A" w:rsidP="00C8337A">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North America</w:t>
      </w:r>
    </w:p>
    <w:p w14:paraId="2E5A0ADE" w14:textId="77777777" w:rsidR="00C8337A" w:rsidRPr="00C8337A" w:rsidRDefault="00C8337A" w:rsidP="00C8337A">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Europe</w:t>
      </w:r>
    </w:p>
    <w:p w14:paraId="4F5FB16D" w14:textId="77777777" w:rsidR="00C8337A" w:rsidRPr="00C8337A" w:rsidRDefault="00C8337A" w:rsidP="00C8337A">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Asia-Pacific</w:t>
      </w:r>
    </w:p>
    <w:p w14:paraId="25268714" w14:textId="77777777" w:rsidR="00C8337A" w:rsidRPr="00C8337A" w:rsidRDefault="00C8337A" w:rsidP="00C8337A">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Latin America</w:t>
      </w:r>
    </w:p>
    <w:p w14:paraId="5218D3FF" w14:textId="77777777" w:rsidR="00C8337A" w:rsidRPr="00C8337A" w:rsidRDefault="00C8337A" w:rsidP="00C8337A">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Middle East &amp; Africa</w:t>
      </w:r>
    </w:p>
    <w:p w14:paraId="1D89AD4A" w14:textId="77777777" w:rsidR="00C8337A" w:rsidRPr="00C8337A" w:rsidRDefault="00C8337A" w:rsidP="00C8337A">
      <w:pPr>
        <w:spacing w:after="0"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pict w14:anchorId="611D6362">
          <v:rect id="_x0000_i1149" style="width:0;height:1.5pt" o:hralign="center" o:hrstd="t" o:hr="t" fillcolor="#a0a0a0" stroked="f"/>
        </w:pict>
      </w:r>
    </w:p>
    <w:p w14:paraId="45C9A695" w14:textId="77777777" w:rsidR="00C8337A" w:rsidRPr="00C8337A" w:rsidRDefault="00C8337A" w:rsidP="00C8337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Regional Analysis</w:t>
      </w:r>
    </w:p>
    <w:p w14:paraId="64086C88" w14:textId="77777777" w:rsidR="00C8337A" w:rsidRPr="00C8337A" w:rsidRDefault="00C8337A" w:rsidP="00C8337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North America</w:t>
      </w:r>
    </w:p>
    <w:p w14:paraId="32388568" w14:textId="77777777" w:rsidR="00C8337A" w:rsidRPr="00C8337A" w:rsidRDefault="00C8337A" w:rsidP="00C8337A">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U.S., Canada</w:t>
      </w:r>
    </w:p>
    <w:p w14:paraId="3D62C51E" w14:textId="77777777" w:rsidR="00C8337A" w:rsidRPr="00C8337A" w:rsidRDefault="00C8337A" w:rsidP="00C8337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Europe</w:t>
      </w:r>
    </w:p>
    <w:p w14:paraId="1130DDAD" w14:textId="77777777" w:rsidR="00C8337A" w:rsidRPr="00C8337A" w:rsidRDefault="00C8337A" w:rsidP="00C8337A">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Germany, UK, France, Italy, Spain, Rest of Europe</w:t>
      </w:r>
    </w:p>
    <w:p w14:paraId="1AB4FE28" w14:textId="77777777" w:rsidR="00C8337A" w:rsidRPr="00C8337A" w:rsidRDefault="00C8337A" w:rsidP="00C8337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Asia-Pacific</w:t>
      </w:r>
    </w:p>
    <w:p w14:paraId="2C8702E0" w14:textId="77777777" w:rsidR="00C8337A" w:rsidRPr="00C8337A" w:rsidRDefault="00C8337A" w:rsidP="00C8337A">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China, India, Japan, South Korea, Rest of APAC</w:t>
      </w:r>
    </w:p>
    <w:p w14:paraId="528603A5" w14:textId="77777777" w:rsidR="00C8337A" w:rsidRPr="00C8337A" w:rsidRDefault="00C8337A" w:rsidP="00C8337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Latin America</w:t>
      </w:r>
    </w:p>
    <w:p w14:paraId="7A46BA96" w14:textId="77777777" w:rsidR="00C8337A" w:rsidRPr="00C8337A" w:rsidRDefault="00C8337A" w:rsidP="00C8337A">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Brazil, Mexico, Rest of LATAM</w:t>
      </w:r>
    </w:p>
    <w:p w14:paraId="0671110B" w14:textId="77777777" w:rsidR="00C8337A" w:rsidRPr="00C8337A" w:rsidRDefault="00C8337A" w:rsidP="00C8337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Middle East &amp; Africa</w:t>
      </w:r>
    </w:p>
    <w:p w14:paraId="3AA792E9" w14:textId="77777777" w:rsidR="00C8337A" w:rsidRPr="00C8337A" w:rsidRDefault="00C8337A" w:rsidP="00C8337A">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South Africa, GCC, Rest of MEA</w:t>
      </w:r>
    </w:p>
    <w:p w14:paraId="49BBCC29" w14:textId="77777777" w:rsidR="00C8337A" w:rsidRPr="00C8337A" w:rsidRDefault="00C8337A" w:rsidP="00C8337A">
      <w:pPr>
        <w:spacing w:after="0"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pict w14:anchorId="3F7A7E31">
          <v:rect id="_x0000_i1150" style="width:0;height:1.5pt" o:hralign="center" o:hrstd="t" o:hr="t" fillcolor="#a0a0a0" stroked="f"/>
        </w:pict>
      </w:r>
    </w:p>
    <w:p w14:paraId="449420BA" w14:textId="77777777" w:rsidR="00C8337A" w:rsidRPr="00C8337A" w:rsidRDefault="00C8337A" w:rsidP="00C8337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Competitive Intelligence</w:t>
      </w:r>
    </w:p>
    <w:p w14:paraId="01B865A0" w14:textId="77777777" w:rsidR="00C8337A" w:rsidRPr="00C8337A" w:rsidRDefault="00C8337A" w:rsidP="00C8337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Profiles of Key Companies:</w:t>
      </w:r>
    </w:p>
    <w:p w14:paraId="1A1F6DBD" w14:textId="77777777" w:rsidR="00C8337A" w:rsidRPr="00C8337A" w:rsidRDefault="00C8337A" w:rsidP="00C8337A">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C8337A">
        <w:rPr>
          <w:rFonts w:ascii="Times New Roman" w:eastAsia="Times New Roman" w:hAnsi="Times New Roman" w:cs="Times New Roman"/>
          <w:kern w:val="0"/>
          <w:sz w:val="24"/>
          <w:szCs w:val="24"/>
          <w:lang w:eastAsia="en-IN"/>
          <w14:ligatures w14:val="none"/>
        </w:rPr>
        <w:t>CooperSurgical</w:t>
      </w:r>
      <w:proofErr w:type="spellEnd"/>
    </w:p>
    <w:p w14:paraId="42C1B17F" w14:textId="77777777" w:rsidR="00C8337A" w:rsidRPr="00C8337A" w:rsidRDefault="00C8337A" w:rsidP="00C8337A">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OBP Medical</w:t>
      </w:r>
    </w:p>
    <w:p w14:paraId="1BC32AB5" w14:textId="77777777" w:rsidR="00C8337A" w:rsidRPr="00C8337A" w:rsidRDefault="00C8337A" w:rsidP="00C8337A">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C8337A">
        <w:rPr>
          <w:rFonts w:ascii="Times New Roman" w:eastAsia="Times New Roman" w:hAnsi="Times New Roman" w:cs="Times New Roman"/>
          <w:kern w:val="0"/>
          <w:sz w:val="24"/>
          <w:szCs w:val="24"/>
          <w:lang w:eastAsia="en-IN"/>
          <w14:ligatures w14:val="none"/>
        </w:rPr>
        <w:t>MedGyn</w:t>
      </w:r>
      <w:proofErr w:type="spellEnd"/>
      <w:r w:rsidRPr="00C8337A">
        <w:rPr>
          <w:rFonts w:ascii="Times New Roman" w:eastAsia="Times New Roman" w:hAnsi="Times New Roman" w:cs="Times New Roman"/>
          <w:kern w:val="0"/>
          <w:sz w:val="24"/>
          <w:szCs w:val="24"/>
          <w:lang w:eastAsia="en-IN"/>
          <w14:ligatures w14:val="none"/>
        </w:rPr>
        <w:t xml:space="preserve"> Products</w:t>
      </w:r>
    </w:p>
    <w:p w14:paraId="294A25DE" w14:textId="77777777" w:rsidR="00C8337A" w:rsidRPr="00C8337A" w:rsidRDefault="00C8337A" w:rsidP="00C8337A">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Welch Allyn (Baxter)</w:t>
      </w:r>
    </w:p>
    <w:p w14:paraId="1C9B6D66" w14:textId="77777777" w:rsidR="00C8337A" w:rsidRPr="00C8337A" w:rsidRDefault="00C8337A" w:rsidP="00C8337A">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C8337A">
        <w:rPr>
          <w:rFonts w:ascii="Times New Roman" w:eastAsia="Times New Roman" w:hAnsi="Times New Roman" w:cs="Times New Roman"/>
          <w:kern w:val="0"/>
          <w:sz w:val="24"/>
          <w:szCs w:val="24"/>
          <w:lang w:eastAsia="en-IN"/>
          <w14:ligatures w14:val="none"/>
        </w:rPr>
        <w:lastRenderedPageBreak/>
        <w:t>Sklar</w:t>
      </w:r>
      <w:proofErr w:type="spellEnd"/>
      <w:r w:rsidRPr="00C8337A">
        <w:rPr>
          <w:rFonts w:ascii="Times New Roman" w:eastAsia="Times New Roman" w:hAnsi="Times New Roman" w:cs="Times New Roman"/>
          <w:kern w:val="0"/>
          <w:sz w:val="24"/>
          <w:szCs w:val="24"/>
          <w:lang w:eastAsia="en-IN"/>
          <w14:ligatures w14:val="none"/>
        </w:rPr>
        <w:t xml:space="preserve"> Surgical</w:t>
      </w:r>
    </w:p>
    <w:p w14:paraId="11C09AEE" w14:textId="77777777" w:rsidR="00C8337A" w:rsidRPr="00C8337A" w:rsidRDefault="00C8337A" w:rsidP="00C8337A">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C8337A">
        <w:rPr>
          <w:rFonts w:ascii="Times New Roman" w:eastAsia="Times New Roman" w:hAnsi="Times New Roman" w:cs="Times New Roman"/>
          <w:kern w:val="0"/>
          <w:sz w:val="24"/>
          <w:szCs w:val="24"/>
          <w:lang w:eastAsia="en-IN"/>
          <w14:ligatures w14:val="none"/>
        </w:rPr>
        <w:t>Dynarex</w:t>
      </w:r>
      <w:proofErr w:type="spellEnd"/>
      <w:r w:rsidRPr="00C8337A">
        <w:rPr>
          <w:rFonts w:ascii="Times New Roman" w:eastAsia="Times New Roman" w:hAnsi="Times New Roman" w:cs="Times New Roman"/>
          <w:kern w:val="0"/>
          <w:sz w:val="24"/>
          <w:szCs w:val="24"/>
          <w:lang w:eastAsia="en-IN"/>
          <w14:ligatures w14:val="none"/>
        </w:rPr>
        <w:t xml:space="preserve"> Corporation</w:t>
      </w:r>
    </w:p>
    <w:p w14:paraId="25044AC5" w14:textId="77777777" w:rsidR="00C8337A" w:rsidRPr="00C8337A" w:rsidRDefault="00C8337A" w:rsidP="00C8337A">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C8337A">
        <w:rPr>
          <w:rFonts w:ascii="Times New Roman" w:eastAsia="Times New Roman" w:hAnsi="Times New Roman" w:cs="Times New Roman"/>
          <w:kern w:val="0"/>
          <w:sz w:val="24"/>
          <w:szCs w:val="24"/>
          <w:lang w:eastAsia="en-IN"/>
          <w14:ligatures w14:val="none"/>
        </w:rPr>
        <w:t>FemSuite</w:t>
      </w:r>
      <w:proofErr w:type="spellEnd"/>
      <w:r w:rsidRPr="00C8337A">
        <w:rPr>
          <w:rFonts w:ascii="Times New Roman" w:eastAsia="Times New Roman" w:hAnsi="Times New Roman" w:cs="Times New Roman"/>
          <w:kern w:val="0"/>
          <w:sz w:val="24"/>
          <w:szCs w:val="24"/>
          <w:lang w:eastAsia="en-IN"/>
          <w14:ligatures w14:val="none"/>
        </w:rPr>
        <w:t xml:space="preserve"> (Emerging Startup)</w:t>
      </w:r>
    </w:p>
    <w:p w14:paraId="30B524C9" w14:textId="77777777" w:rsidR="00C8337A" w:rsidRPr="00C8337A" w:rsidRDefault="00C8337A" w:rsidP="00C8337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SWOT Analysis and Benchmarking</w:t>
      </w:r>
    </w:p>
    <w:p w14:paraId="3050F5DB" w14:textId="77777777" w:rsidR="00C8337A" w:rsidRPr="00C8337A" w:rsidRDefault="00C8337A" w:rsidP="00C8337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Strategic Landscape (Product Innovation, Pricing, Regional Focus)</w:t>
      </w:r>
    </w:p>
    <w:p w14:paraId="2CF4AD4C" w14:textId="77777777" w:rsidR="00C8337A" w:rsidRPr="00C8337A" w:rsidRDefault="00C8337A" w:rsidP="00C8337A">
      <w:pPr>
        <w:spacing w:after="0"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pict w14:anchorId="5948049A">
          <v:rect id="_x0000_i1151" style="width:0;height:1.5pt" o:hralign="center" o:hrstd="t" o:hr="t" fillcolor="#a0a0a0" stroked="f"/>
        </w:pict>
      </w:r>
    </w:p>
    <w:p w14:paraId="41A9152D" w14:textId="77777777" w:rsidR="00C8337A" w:rsidRPr="00C8337A" w:rsidRDefault="00C8337A" w:rsidP="00C8337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Appendix</w:t>
      </w:r>
    </w:p>
    <w:p w14:paraId="0E9E2DA7" w14:textId="77777777" w:rsidR="00C8337A" w:rsidRPr="00C8337A" w:rsidRDefault="00C8337A" w:rsidP="00C8337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List of Abbreviations</w:t>
      </w:r>
    </w:p>
    <w:p w14:paraId="654A0C06" w14:textId="77777777" w:rsidR="00C8337A" w:rsidRPr="00C8337A" w:rsidRDefault="00C8337A" w:rsidP="00C8337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Glossary of Terms</w:t>
      </w:r>
    </w:p>
    <w:p w14:paraId="64BC3066" w14:textId="77777777" w:rsidR="00C8337A" w:rsidRPr="00C8337A" w:rsidRDefault="00C8337A" w:rsidP="00C8337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References and Data Sources</w:t>
      </w:r>
    </w:p>
    <w:p w14:paraId="22999A50" w14:textId="77777777" w:rsidR="00C8337A" w:rsidRPr="00C8337A" w:rsidRDefault="00C8337A" w:rsidP="00C8337A">
      <w:pPr>
        <w:spacing w:after="0"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pict w14:anchorId="3AE569E1">
          <v:rect id="_x0000_i1152" style="width:0;height:1.5pt" o:hralign="center" o:hrstd="t" o:hr="t" fillcolor="#a0a0a0" stroked="f"/>
        </w:pict>
      </w:r>
    </w:p>
    <w:p w14:paraId="79C1C00F" w14:textId="77777777" w:rsidR="00C8337A" w:rsidRPr="00C8337A" w:rsidRDefault="00C8337A" w:rsidP="00C8337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List of Tables</w:t>
      </w:r>
    </w:p>
    <w:p w14:paraId="18F1E6DA" w14:textId="77777777" w:rsidR="00C8337A" w:rsidRPr="00C8337A" w:rsidRDefault="00C8337A" w:rsidP="00C8337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Market Size by Product Type, Material, End User, and Region (2024–2030)</w:t>
      </w:r>
    </w:p>
    <w:p w14:paraId="13320626" w14:textId="77777777" w:rsidR="00C8337A" w:rsidRPr="00C8337A" w:rsidRDefault="00C8337A" w:rsidP="00C8337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Regional Share Breakdown by Segment</w:t>
      </w:r>
    </w:p>
    <w:p w14:paraId="0122A831" w14:textId="77777777" w:rsidR="00C8337A" w:rsidRPr="00C8337A" w:rsidRDefault="00C8337A" w:rsidP="00C8337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Investment Opportunity Zones by Region</w:t>
      </w:r>
    </w:p>
    <w:p w14:paraId="299AFEBF" w14:textId="77777777" w:rsidR="00C8337A" w:rsidRPr="00C8337A" w:rsidRDefault="00C8337A" w:rsidP="00C8337A">
      <w:pPr>
        <w:spacing w:after="0"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pict w14:anchorId="0E1B9FBA">
          <v:rect id="_x0000_i1153" style="width:0;height:1.5pt" o:hralign="center" o:hrstd="t" o:hr="t" fillcolor="#a0a0a0" stroked="f"/>
        </w:pict>
      </w:r>
    </w:p>
    <w:p w14:paraId="3A2BBFE7" w14:textId="77777777" w:rsidR="00C8337A" w:rsidRPr="00C8337A" w:rsidRDefault="00C8337A" w:rsidP="00C8337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8337A">
        <w:rPr>
          <w:rFonts w:ascii="Times New Roman" w:eastAsia="Times New Roman" w:hAnsi="Times New Roman" w:cs="Times New Roman"/>
          <w:b/>
          <w:bCs/>
          <w:kern w:val="0"/>
          <w:sz w:val="24"/>
          <w:szCs w:val="24"/>
          <w:lang w:eastAsia="en-IN"/>
          <w14:ligatures w14:val="none"/>
        </w:rPr>
        <w:t>List of Figures</w:t>
      </w:r>
    </w:p>
    <w:p w14:paraId="3B6DD015" w14:textId="77777777" w:rsidR="00C8337A" w:rsidRPr="00C8337A" w:rsidRDefault="00C8337A" w:rsidP="00C8337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Market Dynamics: Drivers, Restraints, and Opportunities</w:t>
      </w:r>
    </w:p>
    <w:p w14:paraId="7ED4789C" w14:textId="77777777" w:rsidR="00C8337A" w:rsidRPr="00C8337A" w:rsidRDefault="00C8337A" w:rsidP="00C8337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Regional Penetration Maps</w:t>
      </w:r>
    </w:p>
    <w:p w14:paraId="382407B6" w14:textId="77777777" w:rsidR="00C8337A" w:rsidRPr="00C8337A" w:rsidRDefault="00C8337A" w:rsidP="00C8337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Competitive Positioning Matrix</w:t>
      </w:r>
    </w:p>
    <w:p w14:paraId="5948A184" w14:textId="77777777" w:rsidR="00C8337A" w:rsidRPr="00C8337A" w:rsidRDefault="00C8337A" w:rsidP="00C8337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37A">
        <w:rPr>
          <w:rFonts w:ascii="Times New Roman" w:eastAsia="Times New Roman" w:hAnsi="Times New Roman" w:cs="Times New Roman"/>
          <w:kern w:val="0"/>
          <w:sz w:val="24"/>
          <w:szCs w:val="24"/>
          <w:lang w:eastAsia="en-IN"/>
          <w14:ligatures w14:val="none"/>
        </w:rPr>
        <w:t>Growth Forecast Charts by Segment and Region</w:t>
      </w:r>
    </w:p>
    <w:p w14:paraId="7208962D" w14:textId="52691AF8" w:rsidR="00FC77B6" w:rsidRPr="00C8337A" w:rsidRDefault="00FC77B6" w:rsidP="00C8337A">
      <w:pPr>
        <w:rPr>
          <w:rFonts w:ascii="Courier New" w:eastAsia="Times New Roman" w:hAnsi="Courier New" w:cs="Courier New"/>
          <w:kern w:val="0"/>
          <w:sz w:val="20"/>
          <w:szCs w:val="20"/>
          <w:lang w:eastAsia="en-IN"/>
          <w14:ligatures w14:val="none"/>
        </w:rPr>
      </w:pPr>
    </w:p>
    <w:sectPr w:rsidR="00FC77B6" w:rsidRPr="00C833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6357F"/>
    <w:multiLevelType w:val="multilevel"/>
    <w:tmpl w:val="2C48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62A00"/>
    <w:multiLevelType w:val="multilevel"/>
    <w:tmpl w:val="FA927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6C3C29"/>
    <w:multiLevelType w:val="multilevel"/>
    <w:tmpl w:val="402EB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546AF"/>
    <w:multiLevelType w:val="multilevel"/>
    <w:tmpl w:val="EC74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D3A20"/>
    <w:multiLevelType w:val="multilevel"/>
    <w:tmpl w:val="54E4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DC6DD6"/>
    <w:multiLevelType w:val="multilevel"/>
    <w:tmpl w:val="F522B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D21D83"/>
    <w:multiLevelType w:val="multilevel"/>
    <w:tmpl w:val="D7D4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FF40D6"/>
    <w:multiLevelType w:val="multilevel"/>
    <w:tmpl w:val="2E88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0C29EB"/>
    <w:multiLevelType w:val="multilevel"/>
    <w:tmpl w:val="9B52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2B2776"/>
    <w:multiLevelType w:val="multilevel"/>
    <w:tmpl w:val="49AA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F5535E"/>
    <w:multiLevelType w:val="multilevel"/>
    <w:tmpl w:val="243EB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FE16D1"/>
    <w:multiLevelType w:val="multilevel"/>
    <w:tmpl w:val="F944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841AB9"/>
    <w:multiLevelType w:val="multilevel"/>
    <w:tmpl w:val="E4CCE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8C262D"/>
    <w:multiLevelType w:val="multilevel"/>
    <w:tmpl w:val="6A304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3846E9"/>
    <w:multiLevelType w:val="multilevel"/>
    <w:tmpl w:val="4844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700BC4"/>
    <w:multiLevelType w:val="multilevel"/>
    <w:tmpl w:val="1512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87513F"/>
    <w:multiLevelType w:val="multilevel"/>
    <w:tmpl w:val="69EC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DC4EEF"/>
    <w:multiLevelType w:val="multilevel"/>
    <w:tmpl w:val="EA38E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791ACC"/>
    <w:multiLevelType w:val="multilevel"/>
    <w:tmpl w:val="6B1C9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4942FF"/>
    <w:multiLevelType w:val="multilevel"/>
    <w:tmpl w:val="FBBE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57546C"/>
    <w:multiLevelType w:val="multilevel"/>
    <w:tmpl w:val="FD54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B40DA4"/>
    <w:multiLevelType w:val="multilevel"/>
    <w:tmpl w:val="FB32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41240E"/>
    <w:multiLevelType w:val="multilevel"/>
    <w:tmpl w:val="B1FE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284656">
    <w:abstractNumId w:val="15"/>
  </w:num>
  <w:num w:numId="2" w16cid:durableId="19597742">
    <w:abstractNumId w:val="8"/>
  </w:num>
  <w:num w:numId="3" w16cid:durableId="386032744">
    <w:abstractNumId w:val="22"/>
  </w:num>
  <w:num w:numId="4" w16cid:durableId="47262498">
    <w:abstractNumId w:val="7"/>
  </w:num>
  <w:num w:numId="5" w16cid:durableId="741634551">
    <w:abstractNumId w:val="21"/>
  </w:num>
  <w:num w:numId="6" w16cid:durableId="1183469604">
    <w:abstractNumId w:val="19"/>
  </w:num>
  <w:num w:numId="7" w16cid:durableId="489102404">
    <w:abstractNumId w:val="3"/>
  </w:num>
  <w:num w:numId="8" w16cid:durableId="1593050401">
    <w:abstractNumId w:val="0"/>
  </w:num>
  <w:num w:numId="9" w16cid:durableId="1368337144">
    <w:abstractNumId w:val="1"/>
  </w:num>
  <w:num w:numId="10" w16cid:durableId="1069427095">
    <w:abstractNumId w:val="5"/>
  </w:num>
  <w:num w:numId="11" w16cid:durableId="2060207963">
    <w:abstractNumId w:val="10"/>
  </w:num>
  <w:num w:numId="12" w16cid:durableId="1930656509">
    <w:abstractNumId w:val="9"/>
  </w:num>
  <w:num w:numId="13" w16cid:durableId="2111929854">
    <w:abstractNumId w:val="4"/>
  </w:num>
  <w:num w:numId="14" w16cid:durableId="1971355198">
    <w:abstractNumId w:val="12"/>
  </w:num>
  <w:num w:numId="15" w16cid:durableId="235668345">
    <w:abstractNumId w:val="20"/>
  </w:num>
  <w:num w:numId="16" w16cid:durableId="1613635343">
    <w:abstractNumId w:val="16"/>
  </w:num>
  <w:num w:numId="17" w16cid:durableId="1003973315">
    <w:abstractNumId w:val="11"/>
  </w:num>
  <w:num w:numId="18" w16cid:durableId="1039011135">
    <w:abstractNumId w:val="2"/>
  </w:num>
  <w:num w:numId="19" w16cid:durableId="627472334">
    <w:abstractNumId w:val="17"/>
  </w:num>
  <w:num w:numId="20" w16cid:durableId="1947421154">
    <w:abstractNumId w:val="18"/>
  </w:num>
  <w:num w:numId="21" w16cid:durableId="1092899176">
    <w:abstractNumId w:val="6"/>
  </w:num>
  <w:num w:numId="22" w16cid:durableId="775711739">
    <w:abstractNumId w:val="14"/>
  </w:num>
  <w:num w:numId="23" w16cid:durableId="116674586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37A"/>
    <w:rsid w:val="0013754B"/>
    <w:rsid w:val="0095754B"/>
    <w:rsid w:val="00C8337A"/>
    <w:rsid w:val="00EA367C"/>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91890"/>
  <w15:chartTrackingRefBased/>
  <w15:docId w15:val="{F4B036B1-1FFF-4D16-BA6B-2BF94C399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33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33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33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33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33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33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3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3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3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3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33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33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33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33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33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3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3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37A"/>
    <w:rPr>
      <w:rFonts w:eastAsiaTheme="majorEastAsia" w:cstheme="majorBidi"/>
      <w:color w:val="272727" w:themeColor="text1" w:themeTint="D8"/>
    </w:rPr>
  </w:style>
  <w:style w:type="paragraph" w:styleId="Title">
    <w:name w:val="Title"/>
    <w:basedOn w:val="Normal"/>
    <w:next w:val="Normal"/>
    <w:link w:val="TitleChar"/>
    <w:uiPriority w:val="10"/>
    <w:qFormat/>
    <w:rsid w:val="00C833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3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3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3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37A"/>
    <w:pPr>
      <w:spacing w:before="160"/>
      <w:jc w:val="center"/>
    </w:pPr>
    <w:rPr>
      <w:i/>
      <w:iCs/>
      <w:color w:val="404040" w:themeColor="text1" w:themeTint="BF"/>
    </w:rPr>
  </w:style>
  <w:style w:type="character" w:customStyle="1" w:styleId="QuoteChar">
    <w:name w:val="Quote Char"/>
    <w:basedOn w:val="DefaultParagraphFont"/>
    <w:link w:val="Quote"/>
    <w:uiPriority w:val="29"/>
    <w:rsid w:val="00C8337A"/>
    <w:rPr>
      <w:i/>
      <w:iCs/>
      <w:color w:val="404040" w:themeColor="text1" w:themeTint="BF"/>
    </w:rPr>
  </w:style>
  <w:style w:type="paragraph" w:styleId="ListParagraph">
    <w:name w:val="List Paragraph"/>
    <w:basedOn w:val="Normal"/>
    <w:uiPriority w:val="34"/>
    <w:qFormat/>
    <w:rsid w:val="00C8337A"/>
    <w:pPr>
      <w:ind w:left="720"/>
      <w:contextualSpacing/>
    </w:pPr>
  </w:style>
  <w:style w:type="character" w:styleId="IntenseEmphasis">
    <w:name w:val="Intense Emphasis"/>
    <w:basedOn w:val="DefaultParagraphFont"/>
    <w:uiPriority w:val="21"/>
    <w:qFormat/>
    <w:rsid w:val="00C8337A"/>
    <w:rPr>
      <w:i/>
      <w:iCs/>
      <w:color w:val="2F5496" w:themeColor="accent1" w:themeShade="BF"/>
    </w:rPr>
  </w:style>
  <w:style w:type="paragraph" w:styleId="IntenseQuote">
    <w:name w:val="Intense Quote"/>
    <w:basedOn w:val="Normal"/>
    <w:next w:val="Normal"/>
    <w:link w:val="IntenseQuoteChar"/>
    <w:uiPriority w:val="30"/>
    <w:qFormat/>
    <w:rsid w:val="00C833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337A"/>
    <w:rPr>
      <w:i/>
      <w:iCs/>
      <w:color w:val="2F5496" w:themeColor="accent1" w:themeShade="BF"/>
    </w:rPr>
  </w:style>
  <w:style w:type="character" w:styleId="IntenseReference">
    <w:name w:val="Intense Reference"/>
    <w:basedOn w:val="DefaultParagraphFont"/>
    <w:uiPriority w:val="32"/>
    <w:qFormat/>
    <w:rsid w:val="00C8337A"/>
    <w:rPr>
      <w:b/>
      <w:bCs/>
      <w:smallCaps/>
      <w:color w:val="2F5496" w:themeColor="accent1" w:themeShade="BF"/>
      <w:spacing w:val="5"/>
    </w:rPr>
  </w:style>
  <w:style w:type="table" w:styleId="TableGrid">
    <w:name w:val="Table Grid"/>
    <w:basedOn w:val="TableNormal"/>
    <w:uiPriority w:val="39"/>
    <w:rsid w:val="00C833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28884">
      <w:bodyDiv w:val="1"/>
      <w:marLeft w:val="0"/>
      <w:marRight w:val="0"/>
      <w:marTop w:val="0"/>
      <w:marBottom w:val="0"/>
      <w:divBdr>
        <w:top w:val="none" w:sz="0" w:space="0" w:color="auto"/>
        <w:left w:val="none" w:sz="0" w:space="0" w:color="auto"/>
        <w:bottom w:val="none" w:sz="0" w:space="0" w:color="auto"/>
        <w:right w:val="none" w:sz="0" w:space="0" w:color="auto"/>
      </w:divBdr>
      <w:divsChild>
        <w:div w:id="1085155131">
          <w:marLeft w:val="0"/>
          <w:marRight w:val="0"/>
          <w:marTop w:val="0"/>
          <w:marBottom w:val="0"/>
          <w:divBdr>
            <w:top w:val="none" w:sz="0" w:space="0" w:color="auto"/>
            <w:left w:val="none" w:sz="0" w:space="0" w:color="auto"/>
            <w:bottom w:val="none" w:sz="0" w:space="0" w:color="auto"/>
            <w:right w:val="none" w:sz="0" w:space="0" w:color="auto"/>
          </w:divBdr>
        </w:div>
      </w:divsChild>
    </w:div>
    <w:div w:id="1372418613">
      <w:bodyDiv w:val="1"/>
      <w:marLeft w:val="0"/>
      <w:marRight w:val="0"/>
      <w:marTop w:val="0"/>
      <w:marBottom w:val="0"/>
      <w:divBdr>
        <w:top w:val="none" w:sz="0" w:space="0" w:color="auto"/>
        <w:left w:val="none" w:sz="0" w:space="0" w:color="auto"/>
        <w:bottom w:val="none" w:sz="0" w:space="0" w:color="auto"/>
        <w:right w:val="none" w:sz="0" w:space="0" w:color="auto"/>
      </w:divBdr>
      <w:divsChild>
        <w:div w:id="1841893409">
          <w:marLeft w:val="0"/>
          <w:marRight w:val="0"/>
          <w:marTop w:val="0"/>
          <w:marBottom w:val="0"/>
          <w:divBdr>
            <w:top w:val="none" w:sz="0" w:space="0" w:color="auto"/>
            <w:left w:val="none" w:sz="0" w:space="0" w:color="auto"/>
            <w:bottom w:val="none" w:sz="0" w:space="0" w:color="auto"/>
            <w:right w:val="none" w:sz="0" w:space="0" w:color="auto"/>
          </w:divBdr>
          <w:divsChild>
            <w:div w:id="417407435">
              <w:marLeft w:val="0"/>
              <w:marRight w:val="0"/>
              <w:marTop w:val="0"/>
              <w:marBottom w:val="0"/>
              <w:divBdr>
                <w:top w:val="none" w:sz="0" w:space="0" w:color="auto"/>
                <w:left w:val="none" w:sz="0" w:space="0" w:color="auto"/>
                <w:bottom w:val="none" w:sz="0" w:space="0" w:color="auto"/>
                <w:right w:val="none" w:sz="0" w:space="0" w:color="auto"/>
              </w:divBdr>
            </w:div>
          </w:divsChild>
        </w:div>
        <w:div w:id="1112439427">
          <w:marLeft w:val="0"/>
          <w:marRight w:val="0"/>
          <w:marTop w:val="0"/>
          <w:marBottom w:val="0"/>
          <w:divBdr>
            <w:top w:val="none" w:sz="0" w:space="0" w:color="auto"/>
            <w:left w:val="none" w:sz="0" w:space="0" w:color="auto"/>
            <w:bottom w:val="none" w:sz="0" w:space="0" w:color="auto"/>
            <w:right w:val="none" w:sz="0" w:space="0" w:color="auto"/>
          </w:divBdr>
          <w:divsChild>
            <w:div w:id="59525350">
              <w:marLeft w:val="0"/>
              <w:marRight w:val="0"/>
              <w:marTop w:val="0"/>
              <w:marBottom w:val="0"/>
              <w:divBdr>
                <w:top w:val="none" w:sz="0" w:space="0" w:color="auto"/>
                <w:left w:val="none" w:sz="0" w:space="0" w:color="auto"/>
                <w:bottom w:val="none" w:sz="0" w:space="0" w:color="auto"/>
                <w:right w:val="none" w:sz="0" w:space="0" w:color="auto"/>
              </w:divBdr>
            </w:div>
          </w:divsChild>
        </w:div>
        <w:div w:id="1286888051">
          <w:marLeft w:val="0"/>
          <w:marRight w:val="0"/>
          <w:marTop w:val="0"/>
          <w:marBottom w:val="0"/>
          <w:divBdr>
            <w:top w:val="none" w:sz="0" w:space="0" w:color="auto"/>
            <w:left w:val="none" w:sz="0" w:space="0" w:color="auto"/>
            <w:bottom w:val="none" w:sz="0" w:space="0" w:color="auto"/>
            <w:right w:val="none" w:sz="0" w:space="0" w:color="auto"/>
          </w:divBdr>
          <w:divsChild>
            <w:div w:id="429660341">
              <w:marLeft w:val="0"/>
              <w:marRight w:val="0"/>
              <w:marTop w:val="0"/>
              <w:marBottom w:val="0"/>
              <w:divBdr>
                <w:top w:val="none" w:sz="0" w:space="0" w:color="auto"/>
                <w:left w:val="none" w:sz="0" w:space="0" w:color="auto"/>
                <w:bottom w:val="none" w:sz="0" w:space="0" w:color="auto"/>
                <w:right w:val="none" w:sz="0" w:space="0" w:color="auto"/>
              </w:divBdr>
            </w:div>
            <w:div w:id="318969766">
              <w:marLeft w:val="0"/>
              <w:marRight w:val="0"/>
              <w:marTop w:val="0"/>
              <w:marBottom w:val="0"/>
              <w:divBdr>
                <w:top w:val="none" w:sz="0" w:space="0" w:color="auto"/>
                <w:left w:val="none" w:sz="0" w:space="0" w:color="auto"/>
                <w:bottom w:val="none" w:sz="0" w:space="0" w:color="auto"/>
                <w:right w:val="none" w:sz="0" w:space="0" w:color="auto"/>
              </w:divBdr>
              <w:divsChild>
                <w:div w:id="2055810515">
                  <w:marLeft w:val="0"/>
                  <w:marRight w:val="0"/>
                  <w:marTop w:val="0"/>
                  <w:marBottom w:val="0"/>
                  <w:divBdr>
                    <w:top w:val="none" w:sz="0" w:space="0" w:color="auto"/>
                    <w:left w:val="none" w:sz="0" w:space="0" w:color="auto"/>
                    <w:bottom w:val="none" w:sz="0" w:space="0" w:color="auto"/>
                    <w:right w:val="none" w:sz="0" w:space="0" w:color="auto"/>
                  </w:divBdr>
                  <w:divsChild>
                    <w:div w:id="154582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906577">
              <w:marLeft w:val="0"/>
              <w:marRight w:val="0"/>
              <w:marTop w:val="0"/>
              <w:marBottom w:val="0"/>
              <w:divBdr>
                <w:top w:val="none" w:sz="0" w:space="0" w:color="auto"/>
                <w:left w:val="none" w:sz="0" w:space="0" w:color="auto"/>
                <w:bottom w:val="none" w:sz="0" w:space="0" w:color="auto"/>
                <w:right w:val="none" w:sz="0" w:space="0" w:color="auto"/>
              </w:divBdr>
            </w:div>
          </w:divsChild>
        </w:div>
        <w:div w:id="389766299">
          <w:marLeft w:val="0"/>
          <w:marRight w:val="0"/>
          <w:marTop w:val="0"/>
          <w:marBottom w:val="0"/>
          <w:divBdr>
            <w:top w:val="none" w:sz="0" w:space="0" w:color="auto"/>
            <w:left w:val="none" w:sz="0" w:space="0" w:color="auto"/>
            <w:bottom w:val="none" w:sz="0" w:space="0" w:color="auto"/>
            <w:right w:val="none" w:sz="0" w:space="0" w:color="auto"/>
          </w:divBdr>
          <w:divsChild>
            <w:div w:id="196237848">
              <w:marLeft w:val="0"/>
              <w:marRight w:val="0"/>
              <w:marTop w:val="0"/>
              <w:marBottom w:val="0"/>
              <w:divBdr>
                <w:top w:val="none" w:sz="0" w:space="0" w:color="auto"/>
                <w:left w:val="none" w:sz="0" w:space="0" w:color="auto"/>
                <w:bottom w:val="none" w:sz="0" w:space="0" w:color="auto"/>
                <w:right w:val="none" w:sz="0" w:space="0" w:color="auto"/>
              </w:divBdr>
            </w:div>
            <w:div w:id="352458869">
              <w:marLeft w:val="0"/>
              <w:marRight w:val="0"/>
              <w:marTop w:val="0"/>
              <w:marBottom w:val="0"/>
              <w:divBdr>
                <w:top w:val="none" w:sz="0" w:space="0" w:color="auto"/>
                <w:left w:val="none" w:sz="0" w:space="0" w:color="auto"/>
                <w:bottom w:val="none" w:sz="0" w:space="0" w:color="auto"/>
                <w:right w:val="none" w:sz="0" w:space="0" w:color="auto"/>
              </w:divBdr>
              <w:divsChild>
                <w:div w:id="728268082">
                  <w:marLeft w:val="0"/>
                  <w:marRight w:val="0"/>
                  <w:marTop w:val="0"/>
                  <w:marBottom w:val="0"/>
                  <w:divBdr>
                    <w:top w:val="none" w:sz="0" w:space="0" w:color="auto"/>
                    <w:left w:val="none" w:sz="0" w:space="0" w:color="auto"/>
                    <w:bottom w:val="none" w:sz="0" w:space="0" w:color="auto"/>
                    <w:right w:val="none" w:sz="0" w:space="0" w:color="auto"/>
                  </w:divBdr>
                  <w:divsChild>
                    <w:div w:id="193929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96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412272">
      <w:bodyDiv w:val="1"/>
      <w:marLeft w:val="0"/>
      <w:marRight w:val="0"/>
      <w:marTop w:val="0"/>
      <w:marBottom w:val="0"/>
      <w:divBdr>
        <w:top w:val="none" w:sz="0" w:space="0" w:color="auto"/>
        <w:left w:val="none" w:sz="0" w:space="0" w:color="auto"/>
        <w:bottom w:val="none" w:sz="0" w:space="0" w:color="auto"/>
        <w:right w:val="none" w:sz="0" w:space="0" w:color="auto"/>
      </w:divBdr>
    </w:div>
    <w:div w:id="1866358534">
      <w:bodyDiv w:val="1"/>
      <w:marLeft w:val="0"/>
      <w:marRight w:val="0"/>
      <w:marTop w:val="0"/>
      <w:marBottom w:val="0"/>
      <w:divBdr>
        <w:top w:val="none" w:sz="0" w:space="0" w:color="auto"/>
        <w:left w:val="none" w:sz="0" w:space="0" w:color="auto"/>
        <w:bottom w:val="none" w:sz="0" w:space="0" w:color="auto"/>
        <w:right w:val="none" w:sz="0" w:space="0" w:color="auto"/>
      </w:divBdr>
      <w:divsChild>
        <w:div w:id="351226708">
          <w:marLeft w:val="0"/>
          <w:marRight w:val="0"/>
          <w:marTop w:val="0"/>
          <w:marBottom w:val="0"/>
          <w:divBdr>
            <w:top w:val="none" w:sz="0" w:space="0" w:color="auto"/>
            <w:left w:val="none" w:sz="0" w:space="0" w:color="auto"/>
            <w:bottom w:val="none" w:sz="0" w:space="0" w:color="auto"/>
            <w:right w:val="none" w:sz="0" w:space="0" w:color="auto"/>
          </w:divBdr>
        </w:div>
      </w:divsChild>
    </w:div>
    <w:div w:id="2108692181">
      <w:bodyDiv w:val="1"/>
      <w:marLeft w:val="0"/>
      <w:marRight w:val="0"/>
      <w:marTop w:val="0"/>
      <w:marBottom w:val="0"/>
      <w:divBdr>
        <w:top w:val="none" w:sz="0" w:space="0" w:color="auto"/>
        <w:left w:val="none" w:sz="0" w:space="0" w:color="auto"/>
        <w:bottom w:val="none" w:sz="0" w:space="0" w:color="auto"/>
        <w:right w:val="none" w:sz="0" w:space="0" w:color="auto"/>
      </w:divBdr>
      <w:divsChild>
        <w:div w:id="271665670">
          <w:marLeft w:val="0"/>
          <w:marRight w:val="0"/>
          <w:marTop w:val="0"/>
          <w:marBottom w:val="0"/>
          <w:divBdr>
            <w:top w:val="none" w:sz="0" w:space="0" w:color="auto"/>
            <w:left w:val="none" w:sz="0" w:space="0" w:color="auto"/>
            <w:bottom w:val="none" w:sz="0" w:space="0" w:color="auto"/>
            <w:right w:val="none" w:sz="0" w:space="0" w:color="auto"/>
          </w:divBdr>
          <w:divsChild>
            <w:div w:id="225532558">
              <w:marLeft w:val="0"/>
              <w:marRight w:val="0"/>
              <w:marTop w:val="0"/>
              <w:marBottom w:val="0"/>
              <w:divBdr>
                <w:top w:val="none" w:sz="0" w:space="0" w:color="auto"/>
                <w:left w:val="none" w:sz="0" w:space="0" w:color="auto"/>
                <w:bottom w:val="none" w:sz="0" w:space="0" w:color="auto"/>
                <w:right w:val="none" w:sz="0" w:space="0" w:color="auto"/>
              </w:divBdr>
              <w:divsChild>
                <w:div w:id="1290741623">
                  <w:marLeft w:val="0"/>
                  <w:marRight w:val="0"/>
                  <w:marTop w:val="0"/>
                  <w:marBottom w:val="0"/>
                  <w:divBdr>
                    <w:top w:val="none" w:sz="0" w:space="0" w:color="auto"/>
                    <w:left w:val="none" w:sz="0" w:space="0" w:color="auto"/>
                    <w:bottom w:val="none" w:sz="0" w:space="0" w:color="auto"/>
                    <w:right w:val="none" w:sz="0" w:space="0" w:color="auto"/>
                  </w:divBdr>
                  <w:divsChild>
                    <w:div w:id="62218842">
                      <w:marLeft w:val="0"/>
                      <w:marRight w:val="0"/>
                      <w:marTop w:val="0"/>
                      <w:marBottom w:val="0"/>
                      <w:divBdr>
                        <w:top w:val="none" w:sz="0" w:space="0" w:color="auto"/>
                        <w:left w:val="none" w:sz="0" w:space="0" w:color="auto"/>
                        <w:bottom w:val="none" w:sz="0" w:space="0" w:color="auto"/>
                        <w:right w:val="none" w:sz="0" w:space="0" w:color="auto"/>
                      </w:divBdr>
                      <w:divsChild>
                        <w:div w:id="1353147696">
                          <w:marLeft w:val="0"/>
                          <w:marRight w:val="0"/>
                          <w:marTop w:val="0"/>
                          <w:marBottom w:val="0"/>
                          <w:divBdr>
                            <w:top w:val="none" w:sz="0" w:space="0" w:color="auto"/>
                            <w:left w:val="none" w:sz="0" w:space="0" w:color="auto"/>
                            <w:bottom w:val="none" w:sz="0" w:space="0" w:color="auto"/>
                            <w:right w:val="none" w:sz="0" w:space="0" w:color="auto"/>
                          </w:divBdr>
                          <w:divsChild>
                            <w:div w:id="13698921">
                              <w:marLeft w:val="0"/>
                              <w:marRight w:val="0"/>
                              <w:marTop w:val="0"/>
                              <w:marBottom w:val="0"/>
                              <w:divBdr>
                                <w:top w:val="none" w:sz="0" w:space="0" w:color="auto"/>
                                <w:left w:val="none" w:sz="0" w:space="0" w:color="auto"/>
                                <w:bottom w:val="none" w:sz="0" w:space="0" w:color="auto"/>
                                <w:right w:val="none" w:sz="0" w:space="0" w:color="auto"/>
                              </w:divBdr>
                              <w:divsChild>
                                <w:div w:id="1316449738">
                                  <w:marLeft w:val="0"/>
                                  <w:marRight w:val="0"/>
                                  <w:marTop w:val="0"/>
                                  <w:marBottom w:val="0"/>
                                  <w:divBdr>
                                    <w:top w:val="none" w:sz="0" w:space="0" w:color="auto"/>
                                    <w:left w:val="none" w:sz="0" w:space="0" w:color="auto"/>
                                    <w:bottom w:val="none" w:sz="0" w:space="0" w:color="auto"/>
                                    <w:right w:val="none" w:sz="0" w:space="0" w:color="auto"/>
                                  </w:divBdr>
                                  <w:divsChild>
                                    <w:div w:id="212423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299506">
          <w:marLeft w:val="0"/>
          <w:marRight w:val="0"/>
          <w:marTop w:val="0"/>
          <w:marBottom w:val="0"/>
          <w:divBdr>
            <w:top w:val="none" w:sz="0" w:space="0" w:color="auto"/>
            <w:left w:val="none" w:sz="0" w:space="0" w:color="auto"/>
            <w:bottom w:val="none" w:sz="0" w:space="0" w:color="auto"/>
            <w:right w:val="none" w:sz="0" w:space="0" w:color="auto"/>
          </w:divBdr>
          <w:divsChild>
            <w:div w:id="1738700264">
              <w:marLeft w:val="0"/>
              <w:marRight w:val="0"/>
              <w:marTop w:val="0"/>
              <w:marBottom w:val="0"/>
              <w:divBdr>
                <w:top w:val="none" w:sz="0" w:space="0" w:color="auto"/>
                <w:left w:val="none" w:sz="0" w:space="0" w:color="auto"/>
                <w:bottom w:val="none" w:sz="0" w:space="0" w:color="auto"/>
                <w:right w:val="none" w:sz="0" w:space="0" w:color="auto"/>
              </w:divBdr>
              <w:divsChild>
                <w:div w:id="349651311">
                  <w:marLeft w:val="0"/>
                  <w:marRight w:val="0"/>
                  <w:marTop w:val="0"/>
                  <w:marBottom w:val="0"/>
                  <w:divBdr>
                    <w:top w:val="none" w:sz="0" w:space="0" w:color="auto"/>
                    <w:left w:val="none" w:sz="0" w:space="0" w:color="auto"/>
                    <w:bottom w:val="none" w:sz="0" w:space="0" w:color="auto"/>
                    <w:right w:val="none" w:sz="0" w:space="0" w:color="auto"/>
                  </w:divBdr>
                  <w:divsChild>
                    <w:div w:id="490103869">
                      <w:marLeft w:val="0"/>
                      <w:marRight w:val="0"/>
                      <w:marTop w:val="0"/>
                      <w:marBottom w:val="0"/>
                      <w:divBdr>
                        <w:top w:val="none" w:sz="0" w:space="0" w:color="auto"/>
                        <w:left w:val="none" w:sz="0" w:space="0" w:color="auto"/>
                        <w:bottom w:val="none" w:sz="0" w:space="0" w:color="auto"/>
                        <w:right w:val="none" w:sz="0" w:space="0" w:color="auto"/>
                      </w:divBdr>
                      <w:divsChild>
                        <w:div w:id="68189270">
                          <w:marLeft w:val="0"/>
                          <w:marRight w:val="0"/>
                          <w:marTop w:val="0"/>
                          <w:marBottom w:val="0"/>
                          <w:divBdr>
                            <w:top w:val="none" w:sz="0" w:space="0" w:color="auto"/>
                            <w:left w:val="none" w:sz="0" w:space="0" w:color="auto"/>
                            <w:bottom w:val="none" w:sz="0" w:space="0" w:color="auto"/>
                            <w:right w:val="none" w:sz="0" w:space="0" w:color="auto"/>
                          </w:divBdr>
                          <w:divsChild>
                            <w:div w:id="1881937191">
                              <w:marLeft w:val="0"/>
                              <w:marRight w:val="0"/>
                              <w:marTop w:val="0"/>
                              <w:marBottom w:val="0"/>
                              <w:divBdr>
                                <w:top w:val="none" w:sz="0" w:space="0" w:color="auto"/>
                                <w:left w:val="none" w:sz="0" w:space="0" w:color="auto"/>
                                <w:bottom w:val="none" w:sz="0" w:space="0" w:color="auto"/>
                                <w:right w:val="none" w:sz="0" w:space="0" w:color="auto"/>
                              </w:divBdr>
                              <w:divsChild>
                                <w:div w:id="311762605">
                                  <w:marLeft w:val="0"/>
                                  <w:marRight w:val="0"/>
                                  <w:marTop w:val="0"/>
                                  <w:marBottom w:val="0"/>
                                  <w:divBdr>
                                    <w:top w:val="none" w:sz="0" w:space="0" w:color="auto"/>
                                    <w:left w:val="none" w:sz="0" w:space="0" w:color="auto"/>
                                    <w:bottom w:val="none" w:sz="0" w:space="0" w:color="auto"/>
                                    <w:right w:val="none" w:sz="0" w:space="0" w:color="auto"/>
                                  </w:divBdr>
                                  <w:divsChild>
                                    <w:div w:id="308436779">
                                      <w:marLeft w:val="0"/>
                                      <w:marRight w:val="0"/>
                                      <w:marTop w:val="0"/>
                                      <w:marBottom w:val="0"/>
                                      <w:divBdr>
                                        <w:top w:val="none" w:sz="0" w:space="0" w:color="auto"/>
                                        <w:left w:val="none" w:sz="0" w:space="0" w:color="auto"/>
                                        <w:bottom w:val="none" w:sz="0" w:space="0" w:color="auto"/>
                                        <w:right w:val="none" w:sz="0" w:space="0" w:color="auto"/>
                                      </w:divBdr>
                                      <w:divsChild>
                                        <w:div w:id="188863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2623025">
          <w:marLeft w:val="0"/>
          <w:marRight w:val="0"/>
          <w:marTop w:val="0"/>
          <w:marBottom w:val="0"/>
          <w:divBdr>
            <w:top w:val="none" w:sz="0" w:space="0" w:color="auto"/>
            <w:left w:val="none" w:sz="0" w:space="0" w:color="auto"/>
            <w:bottom w:val="none" w:sz="0" w:space="0" w:color="auto"/>
            <w:right w:val="none" w:sz="0" w:space="0" w:color="auto"/>
          </w:divBdr>
          <w:divsChild>
            <w:div w:id="1957910937">
              <w:marLeft w:val="0"/>
              <w:marRight w:val="0"/>
              <w:marTop w:val="0"/>
              <w:marBottom w:val="0"/>
              <w:divBdr>
                <w:top w:val="none" w:sz="0" w:space="0" w:color="auto"/>
                <w:left w:val="none" w:sz="0" w:space="0" w:color="auto"/>
                <w:bottom w:val="none" w:sz="0" w:space="0" w:color="auto"/>
                <w:right w:val="none" w:sz="0" w:space="0" w:color="auto"/>
              </w:divBdr>
              <w:divsChild>
                <w:div w:id="153767077">
                  <w:marLeft w:val="0"/>
                  <w:marRight w:val="0"/>
                  <w:marTop w:val="0"/>
                  <w:marBottom w:val="0"/>
                  <w:divBdr>
                    <w:top w:val="none" w:sz="0" w:space="0" w:color="auto"/>
                    <w:left w:val="none" w:sz="0" w:space="0" w:color="auto"/>
                    <w:bottom w:val="none" w:sz="0" w:space="0" w:color="auto"/>
                    <w:right w:val="none" w:sz="0" w:space="0" w:color="auto"/>
                  </w:divBdr>
                  <w:divsChild>
                    <w:div w:id="18161473">
                      <w:marLeft w:val="0"/>
                      <w:marRight w:val="0"/>
                      <w:marTop w:val="0"/>
                      <w:marBottom w:val="0"/>
                      <w:divBdr>
                        <w:top w:val="none" w:sz="0" w:space="0" w:color="auto"/>
                        <w:left w:val="none" w:sz="0" w:space="0" w:color="auto"/>
                        <w:bottom w:val="none" w:sz="0" w:space="0" w:color="auto"/>
                        <w:right w:val="none" w:sz="0" w:space="0" w:color="auto"/>
                      </w:divBdr>
                      <w:divsChild>
                        <w:div w:id="1136723371">
                          <w:marLeft w:val="0"/>
                          <w:marRight w:val="0"/>
                          <w:marTop w:val="0"/>
                          <w:marBottom w:val="0"/>
                          <w:divBdr>
                            <w:top w:val="none" w:sz="0" w:space="0" w:color="auto"/>
                            <w:left w:val="none" w:sz="0" w:space="0" w:color="auto"/>
                            <w:bottom w:val="none" w:sz="0" w:space="0" w:color="auto"/>
                            <w:right w:val="none" w:sz="0" w:space="0" w:color="auto"/>
                          </w:divBdr>
                          <w:divsChild>
                            <w:div w:id="155386111">
                              <w:marLeft w:val="0"/>
                              <w:marRight w:val="0"/>
                              <w:marTop w:val="0"/>
                              <w:marBottom w:val="0"/>
                              <w:divBdr>
                                <w:top w:val="none" w:sz="0" w:space="0" w:color="auto"/>
                                <w:left w:val="none" w:sz="0" w:space="0" w:color="auto"/>
                                <w:bottom w:val="none" w:sz="0" w:space="0" w:color="auto"/>
                                <w:right w:val="none" w:sz="0" w:space="0" w:color="auto"/>
                              </w:divBdr>
                              <w:divsChild>
                                <w:div w:id="2044549166">
                                  <w:marLeft w:val="0"/>
                                  <w:marRight w:val="0"/>
                                  <w:marTop w:val="0"/>
                                  <w:marBottom w:val="0"/>
                                  <w:divBdr>
                                    <w:top w:val="none" w:sz="0" w:space="0" w:color="auto"/>
                                    <w:left w:val="none" w:sz="0" w:space="0" w:color="auto"/>
                                    <w:bottom w:val="none" w:sz="0" w:space="0" w:color="auto"/>
                                    <w:right w:val="none" w:sz="0" w:space="0" w:color="auto"/>
                                  </w:divBdr>
                                  <w:divsChild>
                                    <w:div w:id="122567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1951071">
          <w:marLeft w:val="0"/>
          <w:marRight w:val="0"/>
          <w:marTop w:val="0"/>
          <w:marBottom w:val="0"/>
          <w:divBdr>
            <w:top w:val="none" w:sz="0" w:space="0" w:color="auto"/>
            <w:left w:val="none" w:sz="0" w:space="0" w:color="auto"/>
            <w:bottom w:val="none" w:sz="0" w:space="0" w:color="auto"/>
            <w:right w:val="none" w:sz="0" w:space="0" w:color="auto"/>
          </w:divBdr>
          <w:divsChild>
            <w:div w:id="1007637480">
              <w:marLeft w:val="0"/>
              <w:marRight w:val="0"/>
              <w:marTop w:val="0"/>
              <w:marBottom w:val="0"/>
              <w:divBdr>
                <w:top w:val="none" w:sz="0" w:space="0" w:color="auto"/>
                <w:left w:val="none" w:sz="0" w:space="0" w:color="auto"/>
                <w:bottom w:val="none" w:sz="0" w:space="0" w:color="auto"/>
                <w:right w:val="none" w:sz="0" w:space="0" w:color="auto"/>
              </w:divBdr>
              <w:divsChild>
                <w:div w:id="688067510">
                  <w:marLeft w:val="0"/>
                  <w:marRight w:val="0"/>
                  <w:marTop w:val="0"/>
                  <w:marBottom w:val="0"/>
                  <w:divBdr>
                    <w:top w:val="none" w:sz="0" w:space="0" w:color="auto"/>
                    <w:left w:val="none" w:sz="0" w:space="0" w:color="auto"/>
                    <w:bottom w:val="none" w:sz="0" w:space="0" w:color="auto"/>
                    <w:right w:val="none" w:sz="0" w:space="0" w:color="auto"/>
                  </w:divBdr>
                  <w:divsChild>
                    <w:div w:id="1029716777">
                      <w:marLeft w:val="0"/>
                      <w:marRight w:val="0"/>
                      <w:marTop w:val="0"/>
                      <w:marBottom w:val="0"/>
                      <w:divBdr>
                        <w:top w:val="none" w:sz="0" w:space="0" w:color="auto"/>
                        <w:left w:val="none" w:sz="0" w:space="0" w:color="auto"/>
                        <w:bottom w:val="none" w:sz="0" w:space="0" w:color="auto"/>
                        <w:right w:val="none" w:sz="0" w:space="0" w:color="auto"/>
                      </w:divBdr>
                      <w:divsChild>
                        <w:div w:id="2032998677">
                          <w:marLeft w:val="0"/>
                          <w:marRight w:val="0"/>
                          <w:marTop w:val="0"/>
                          <w:marBottom w:val="0"/>
                          <w:divBdr>
                            <w:top w:val="none" w:sz="0" w:space="0" w:color="auto"/>
                            <w:left w:val="none" w:sz="0" w:space="0" w:color="auto"/>
                            <w:bottom w:val="none" w:sz="0" w:space="0" w:color="auto"/>
                            <w:right w:val="none" w:sz="0" w:space="0" w:color="auto"/>
                          </w:divBdr>
                          <w:divsChild>
                            <w:div w:id="1839806424">
                              <w:marLeft w:val="0"/>
                              <w:marRight w:val="0"/>
                              <w:marTop w:val="0"/>
                              <w:marBottom w:val="0"/>
                              <w:divBdr>
                                <w:top w:val="none" w:sz="0" w:space="0" w:color="auto"/>
                                <w:left w:val="none" w:sz="0" w:space="0" w:color="auto"/>
                                <w:bottom w:val="none" w:sz="0" w:space="0" w:color="auto"/>
                                <w:right w:val="none" w:sz="0" w:space="0" w:color="auto"/>
                              </w:divBdr>
                              <w:divsChild>
                                <w:div w:id="1725718487">
                                  <w:marLeft w:val="0"/>
                                  <w:marRight w:val="0"/>
                                  <w:marTop w:val="0"/>
                                  <w:marBottom w:val="0"/>
                                  <w:divBdr>
                                    <w:top w:val="none" w:sz="0" w:space="0" w:color="auto"/>
                                    <w:left w:val="none" w:sz="0" w:space="0" w:color="auto"/>
                                    <w:bottom w:val="none" w:sz="0" w:space="0" w:color="auto"/>
                                    <w:right w:val="none" w:sz="0" w:space="0" w:color="auto"/>
                                  </w:divBdr>
                                  <w:divsChild>
                                    <w:div w:id="1288312212">
                                      <w:marLeft w:val="0"/>
                                      <w:marRight w:val="0"/>
                                      <w:marTop w:val="0"/>
                                      <w:marBottom w:val="0"/>
                                      <w:divBdr>
                                        <w:top w:val="none" w:sz="0" w:space="0" w:color="auto"/>
                                        <w:left w:val="none" w:sz="0" w:space="0" w:color="auto"/>
                                        <w:bottom w:val="none" w:sz="0" w:space="0" w:color="auto"/>
                                        <w:right w:val="none" w:sz="0" w:space="0" w:color="auto"/>
                                      </w:divBdr>
                                      <w:divsChild>
                                        <w:div w:id="151179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3418298">
          <w:marLeft w:val="0"/>
          <w:marRight w:val="0"/>
          <w:marTop w:val="0"/>
          <w:marBottom w:val="0"/>
          <w:divBdr>
            <w:top w:val="none" w:sz="0" w:space="0" w:color="auto"/>
            <w:left w:val="none" w:sz="0" w:space="0" w:color="auto"/>
            <w:bottom w:val="none" w:sz="0" w:space="0" w:color="auto"/>
            <w:right w:val="none" w:sz="0" w:space="0" w:color="auto"/>
          </w:divBdr>
          <w:divsChild>
            <w:div w:id="569197281">
              <w:marLeft w:val="0"/>
              <w:marRight w:val="0"/>
              <w:marTop w:val="0"/>
              <w:marBottom w:val="0"/>
              <w:divBdr>
                <w:top w:val="none" w:sz="0" w:space="0" w:color="auto"/>
                <w:left w:val="none" w:sz="0" w:space="0" w:color="auto"/>
                <w:bottom w:val="none" w:sz="0" w:space="0" w:color="auto"/>
                <w:right w:val="none" w:sz="0" w:space="0" w:color="auto"/>
              </w:divBdr>
              <w:divsChild>
                <w:div w:id="411203590">
                  <w:marLeft w:val="0"/>
                  <w:marRight w:val="0"/>
                  <w:marTop w:val="0"/>
                  <w:marBottom w:val="0"/>
                  <w:divBdr>
                    <w:top w:val="none" w:sz="0" w:space="0" w:color="auto"/>
                    <w:left w:val="none" w:sz="0" w:space="0" w:color="auto"/>
                    <w:bottom w:val="none" w:sz="0" w:space="0" w:color="auto"/>
                    <w:right w:val="none" w:sz="0" w:space="0" w:color="auto"/>
                  </w:divBdr>
                  <w:divsChild>
                    <w:div w:id="1211460926">
                      <w:marLeft w:val="0"/>
                      <w:marRight w:val="0"/>
                      <w:marTop w:val="0"/>
                      <w:marBottom w:val="0"/>
                      <w:divBdr>
                        <w:top w:val="none" w:sz="0" w:space="0" w:color="auto"/>
                        <w:left w:val="none" w:sz="0" w:space="0" w:color="auto"/>
                        <w:bottom w:val="none" w:sz="0" w:space="0" w:color="auto"/>
                        <w:right w:val="none" w:sz="0" w:space="0" w:color="auto"/>
                      </w:divBdr>
                      <w:divsChild>
                        <w:div w:id="521477604">
                          <w:marLeft w:val="0"/>
                          <w:marRight w:val="0"/>
                          <w:marTop w:val="0"/>
                          <w:marBottom w:val="0"/>
                          <w:divBdr>
                            <w:top w:val="none" w:sz="0" w:space="0" w:color="auto"/>
                            <w:left w:val="none" w:sz="0" w:space="0" w:color="auto"/>
                            <w:bottom w:val="none" w:sz="0" w:space="0" w:color="auto"/>
                            <w:right w:val="none" w:sz="0" w:space="0" w:color="auto"/>
                          </w:divBdr>
                          <w:divsChild>
                            <w:div w:id="2053799862">
                              <w:marLeft w:val="0"/>
                              <w:marRight w:val="0"/>
                              <w:marTop w:val="0"/>
                              <w:marBottom w:val="0"/>
                              <w:divBdr>
                                <w:top w:val="none" w:sz="0" w:space="0" w:color="auto"/>
                                <w:left w:val="none" w:sz="0" w:space="0" w:color="auto"/>
                                <w:bottom w:val="none" w:sz="0" w:space="0" w:color="auto"/>
                                <w:right w:val="none" w:sz="0" w:space="0" w:color="auto"/>
                              </w:divBdr>
                              <w:divsChild>
                                <w:div w:id="1687094772">
                                  <w:marLeft w:val="0"/>
                                  <w:marRight w:val="0"/>
                                  <w:marTop w:val="0"/>
                                  <w:marBottom w:val="0"/>
                                  <w:divBdr>
                                    <w:top w:val="none" w:sz="0" w:space="0" w:color="auto"/>
                                    <w:left w:val="none" w:sz="0" w:space="0" w:color="auto"/>
                                    <w:bottom w:val="none" w:sz="0" w:space="0" w:color="auto"/>
                                    <w:right w:val="none" w:sz="0" w:space="0" w:color="auto"/>
                                  </w:divBdr>
                                  <w:divsChild>
                                    <w:div w:id="162407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1028820">
          <w:marLeft w:val="0"/>
          <w:marRight w:val="0"/>
          <w:marTop w:val="0"/>
          <w:marBottom w:val="0"/>
          <w:divBdr>
            <w:top w:val="none" w:sz="0" w:space="0" w:color="auto"/>
            <w:left w:val="none" w:sz="0" w:space="0" w:color="auto"/>
            <w:bottom w:val="none" w:sz="0" w:space="0" w:color="auto"/>
            <w:right w:val="none" w:sz="0" w:space="0" w:color="auto"/>
          </w:divBdr>
          <w:divsChild>
            <w:div w:id="2142188222">
              <w:marLeft w:val="0"/>
              <w:marRight w:val="0"/>
              <w:marTop w:val="0"/>
              <w:marBottom w:val="0"/>
              <w:divBdr>
                <w:top w:val="none" w:sz="0" w:space="0" w:color="auto"/>
                <w:left w:val="none" w:sz="0" w:space="0" w:color="auto"/>
                <w:bottom w:val="none" w:sz="0" w:space="0" w:color="auto"/>
                <w:right w:val="none" w:sz="0" w:space="0" w:color="auto"/>
              </w:divBdr>
              <w:divsChild>
                <w:div w:id="1984499780">
                  <w:marLeft w:val="0"/>
                  <w:marRight w:val="0"/>
                  <w:marTop w:val="0"/>
                  <w:marBottom w:val="0"/>
                  <w:divBdr>
                    <w:top w:val="none" w:sz="0" w:space="0" w:color="auto"/>
                    <w:left w:val="none" w:sz="0" w:space="0" w:color="auto"/>
                    <w:bottom w:val="none" w:sz="0" w:space="0" w:color="auto"/>
                    <w:right w:val="none" w:sz="0" w:space="0" w:color="auto"/>
                  </w:divBdr>
                  <w:divsChild>
                    <w:div w:id="193662239">
                      <w:marLeft w:val="0"/>
                      <w:marRight w:val="0"/>
                      <w:marTop w:val="0"/>
                      <w:marBottom w:val="0"/>
                      <w:divBdr>
                        <w:top w:val="none" w:sz="0" w:space="0" w:color="auto"/>
                        <w:left w:val="none" w:sz="0" w:space="0" w:color="auto"/>
                        <w:bottom w:val="none" w:sz="0" w:space="0" w:color="auto"/>
                        <w:right w:val="none" w:sz="0" w:space="0" w:color="auto"/>
                      </w:divBdr>
                      <w:divsChild>
                        <w:div w:id="604196172">
                          <w:marLeft w:val="0"/>
                          <w:marRight w:val="0"/>
                          <w:marTop w:val="0"/>
                          <w:marBottom w:val="0"/>
                          <w:divBdr>
                            <w:top w:val="none" w:sz="0" w:space="0" w:color="auto"/>
                            <w:left w:val="none" w:sz="0" w:space="0" w:color="auto"/>
                            <w:bottom w:val="none" w:sz="0" w:space="0" w:color="auto"/>
                            <w:right w:val="none" w:sz="0" w:space="0" w:color="auto"/>
                          </w:divBdr>
                          <w:divsChild>
                            <w:div w:id="906454237">
                              <w:marLeft w:val="0"/>
                              <w:marRight w:val="0"/>
                              <w:marTop w:val="0"/>
                              <w:marBottom w:val="0"/>
                              <w:divBdr>
                                <w:top w:val="none" w:sz="0" w:space="0" w:color="auto"/>
                                <w:left w:val="none" w:sz="0" w:space="0" w:color="auto"/>
                                <w:bottom w:val="none" w:sz="0" w:space="0" w:color="auto"/>
                                <w:right w:val="none" w:sz="0" w:space="0" w:color="auto"/>
                              </w:divBdr>
                              <w:divsChild>
                                <w:div w:id="1953321114">
                                  <w:marLeft w:val="0"/>
                                  <w:marRight w:val="0"/>
                                  <w:marTop w:val="0"/>
                                  <w:marBottom w:val="0"/>
                                  <w:divBdr>
                                    <w:top w:val="none" w:sz="0" w:space="0" w:color="auto"/>
                                    <w:left w:val="none" w:sz="0" w:space="0" w:color="auto"/>
                                    <w:bottom w:val="none" w:sz="0" w:space="0" w:color="auto"/>
                                    <w:right w:val="none" w:sz="0" w:space="0" w:color="auto"/>
                                  </w:divBdr>
                                  <w:divsChild>
                                    <w:div w:id="2119256736">
                                      <w:marLeft w:val="0"/>
                                      <w:marRight w:val="0"/>
                                      <w:marTop w:val="0"/>
                                      <w:marBottom w:val="0"/>
                                      <w:divBdr>
                                        <w:top w:val="none" w:sz="0" w:space="0" w:color="auto"/>
                                        <w:left w:val="none" w:sz="0" w:space="0" w:color="auto"/>
                                        <w:bottom w:val="none" w:sz="0" w:space="0" w:color="auto"/>
                                        <w:right w:val="none" w:sz="0" w:space="0" w:color="auto"/>
                                      </w:divBdr>
                                      <w:divsChild>
                                        <w:div w:id="26203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5129649">
          <w:marLeft w:val="0"/>
          <w:marRight w:val="0"/>
          <w:marTop w:val="0"/>
          <w:marBottom w:val="0"/>
          <w:divBdr>
            <w:top w:val="none" w:sz="0" w:space="0" w:color="auto"/>
            <w:left w:val="none" w:sz="0" w:space="0" w:color="auto"/>
            <w:bottom w:val="none" w:sz="0" w:space="0" w:color="auto"/>
            <w:right w:val="none" w:sz="0" w:space="0" w:color="auto"/>
          </w:divBdr>
          <w:divsChild>
            <w:div w:id="899557871">
              <w:marLeft w:val="0"/>
              <w:marRight w:val="0"/>
              <w:marTop w:val="0"/>
              <w:marBottom w:val="0"/>
              <w:divBdr>
                <w:top w:val="none" w:sz="0" w:space="0" w:color="auto"/>
                <w:left w:val="none" w:sz="0" w:space="0" w:color="auto"/>
                <w:bottom w:val="none" w:sz="0" w:space="0" w:color="auto"/>
                <w:right w:val="none" w:sz="0" w:space="0" w:color="auto"/>
              </w:divBdr>
              <w:divsChild>
                <w:div w:id="521287712">
                  <w:marLeft w:val="0"/>
                  <w:marRight w:val="0"/>
                  <w:marTop w:val="0"/>
                  <w:marBottom w:val="0"/>
                  <w:divBdr>
                    <w:top w:val="none" w:sz="0" w:space="0" w:color="auto"/>
                    <w:left w:val="none" w:sz="0" w:space="0" w:color="auto"/>
                    <w:bottom w:val="none" w:sz="0" w:space="0" w:color="auto"/>
                    <w:right w:val="none" w:sz="0" w:space="0" w:color="auto"/>
                  </w:divBdr>
                  <w:divsChild>
                    <w:div w:id="438180917">
                      <w:marLeft w:val="0"/>
                      <w:marRight w:val="0"/>
                      <w:marTop w:val="0"/>
                      <w:marBottom w:val="0"/>
                      <w:divBdr>
                        <w:top w:val="none" w:sz="0" w:space="0" w:color="auto"/>
                        <w:left w:val="none" w:sz="0" w:space="0" w:color="auto"/>
                        <w:bottom w:val="none" w:sz="0" w:space="0" w:color="auto"/>
                        <w:right w:val="none" w:sz="0" w:space="0" w:color="auto"/>
                      </w:divBdr>
                      <w:divsChild>
                        <w:div w:id="1193346886">
                          <w:marLeft w:val="0"/>
                          <w:marRight w:val="0"/>
                          <w:marTop w:val="0"/>
                          <w:marBottom w:val="0"/>
                          <w:divBdr>
                            <w:top w:val="none" w:sz="0" w:space="0" w:color="auto"/>
                            <w:left w:val="none" w:sz="0" w:space="0" w:color="auto"/>
                            <w:bottom w:val="none" w:sz="0" w:space="0" w:color="auto"/>
                            <w:right w:val="none" w:sz="0" w:space="0" w:color="auto"/>
                          </w:divBdr>
                          <w:divsChild>
                            <w:div w:id="1822501219">
                              <w:marLeft w:val="0"/>
                              <w:marRight w:val="0"/>
                              <w:marTop w:val="0"/>
                              <w:marBottom w:val="0"/>
                              <w:divBdr>
                                <w:top w:val="none" w:sz="0" w:space="0" w:color="auto"/>
                                <w:left w:val="none" w:sz="0" w:space="0" w:color="auto"/>
                                <w:bottom w:val="none" w:sz="0" w:space="0" w:color="auto"/>
                                <w:right w:val="none" w:sz="0" w:space="0" w:color="auto"/>
                              </w:divBdr>
                              <w:divsChild>
                                <w:div w:id="1374887794">
                                  <w:marLeft w:val="0"/>
                                  <w:marRight w:val="0"/>
                                  <w:marTop w:val="0"/>
                                  <w:marBottom w:val="0"/>
                                  <w:divBdr>
                                    <w:top w:val="none" w:sz="0" w:space="0" w:color="auto"/>
                                    <w:left w:val="none" w:sz="0" w:space="0" w:color="auto"/>
                                    <w:bottom w:val="none" w:sz="0" w:space="0" w:color="auto"/>
                                    <w:right w:val="none" w:sz="0" w:space="0" w:color="auto"/>
                                  </w:divBdr>
                                  <w:divsChild>
                                    <w:div w:id="2087534208">
                                      <w:marLeft w:val="0"/>
                                      <w:marRight w:val="0"/>
                                      <w:marTop w:val="0"/>
                                      <w:marBottom w:val="0"/>
                                      <w:divBdr>
                                        <w:top w:val="none" w:sz="0" w:space="0" w:color="auto"/>
                                        <w:left w:val="none" w:sz="0" w:space="0" w:color="auto"/>
                                        <w:bottom w:val="none" w:sz="0" w:space="0" w:color="auto"/>
                                        <w:right w:val="none" w:sz="0" w:space="0" w:color="auto"/>
                                      </w:divBdr>
                                      <w:divsChild>
                                        <w:div w:id="1057049805">
                                          <w:marLeft w:val="0"/>
                                          <w:marRight w:val="0"/>
                                          <w:marTop w:val="0"/>
                                          <w:marBottom w:val="0"/>
                                          <w:divBdr>
                                            <w:top w:val="none" w:sz="0" w:space="0" w:color="auto"/>
                                            <w:left w:val="none" w:sz="0" w:space="0" w:color="auto"/>
                                            <w:bottom w:val="none" w:sz="0" w:space="0" w:color="auto"/>
                                            <w:right w:val="none" w:sz="0" w:space="0" w:color="auto"/>
                                          </w:divBdr>
                                          <w:divsChild>
                                            <w:div w:id="30061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7370292">
          <w:marLeft w:val="0"/>
          <w:marRight w:val="0"/>
          <w:marTop w:val="0"/>
          <w:marBottom w:val="0"/>
          <w:divBdr>
            <w:top w:val="none" w:sz="0" w:space="0" w:color="auto"/>
            <w:left w:val="none" w:sz="0" w:space="0" w:color="auto"/>
            <w:bottom w:val="none" w:sz="0" w:space="0" w:color="auto"/>
            <w:right w:val="none" w:sz="0" w:space="0" w:color="auto"/>
          </w:divBdr>
          <w:divsChild>
            <w:div w:id="204677188">
              <w:marLeft w:val="0"/>
              <w:marRight w:val="0"/>
              <w:marTop w:val="0"/>
              <w:marBottom w:val="0"/>
              <w:divBdr>
                <w:top w:val="none" w:sz="0" w:space="0" w:color="auto"/>
                <w:left w:val="none" w:sz="0" w:space="0" w:color="auto"/>
                <w:bottom w:val="none" w:sz="0" w:space="0" w:color="auto"/>
                <w:right w:val="none" w:sz="0" w:space="0" w:color="auto"/>
              </w:divBdr>
              <w:divsChild>
                <w:div w:id="1729962534">
                  <w:marLeft w:val="0"/>
                  <w:marRight w:val="0"/>
                  <w:marTop w:val="0"/>
                  <w:marBottom w:val="0"/>
                  <w:divBdr>
                    <w:top w:val="none" w:sz="0" w:space="0" w:color="auto"/>
                    <w:left w:val="none" w:sz="0" w:space="0" w:color="auto"/>
                    <w:bottom w:val="none" w:sz="0" w:space="0" w:color="auto"/>
                    <w:right w:val="none" w:sz="0" w:space="0" w:color="auto"/>
                  </w:divBdr>
                  <w:divsChild>
                    <w:div w:id="1997026043">
                      <w:marLeft w:val="0"/>
                      <w:marRight w:val="0"/>
                      <w:marTop w:val="0"/>
                      <w:marBottom w:val="0"/>
                      <w:divBdr>
                        <w:top w:val="none" w:sz="0" w:space="0" w:color="auto"/>
                        <w:left w:val="none" w:sz="0" w:space="0" w:color="auto"/>
                        <w:bottom w:val="none" w:sz="0" w:space="0" w:color="auto"/>
                        <w:right w:val="none" w:sz="0" w:space="0" w:color="auto"/>
                      </w:divBdr>
                      <w:divsChild>
                        <w:div w:id="1590310178">
                          <w:marLeft w:val="0"/>
                          <w:marRight w:val="0"/>
                          <w:marTop w:val="0"/>
                          <w:marBottom w:val="0"/>
                          <w:divBdr>
                            <w:top w:val="none" w:sz="0" w:space="0" w:color="auto"/>
                            <w:left w:val="none" w:sz="0" w:space="0" w:color="auto"/>
                            <w:bottom w:val="none" w:sz="0" w:space="0" w:color="auto"/>
                            <w:right w:val="none" w:sz="0" w:space="0" w:color="auto"/>
                          </w:divBdr>
                          <w:divsChild>
                            <w:div w:id="796678736">
                              <w:marLeft w:val="0"/>
                              <w:marRight w:val="0"/>
                              <w:marTop w:val="0"/>
                              <w:marBottom w:val="0"/>
                              <w:divBdr>
                                <w:top w:val="none" w:sz="0" w:space="0" w:color="auto"/>
                                <w:left w:val="none" w:sz="0" w:space="0" w:color="auto"/>
                                <w:bottom w:val="none" w:sz="0" w:space="0" w:color="auto"/>
                                <w:right w:val="none" w:sz="0" w:space="0" w:color="auto"/>
                              </w:divBdr>
                              <w:divsChild>
                                <w:div w:id="1868254158">
                                  <w:marLeft w:val="0"/>
                                  <w:marRight w:val="0"/>
                                  <w:marTop w:val="0"/>
                                  <w:marBottom w:val="0"/>
                                  <w:divBdr>
                                    <w:top w:val="none" w:sz="0" w:space="0" w:color="auto"/>
                                    <w:left w:val="none" w:sz="0" w:space="0" w:color="auto"/>
                                    <w:bottom w:val="none" w:sz="0" w:space="0" w:color="auto"/>
                                    <w:right w:val="none" w:sz="0" w:space="0" w:color="auto"/>
                                  </w:divBdr>
                                  <w:divsChild>
                                    <w:div w:id="661129316">
                                      <w:marLeft w:val="0"/>
                                      <w:marRight w:val="0"/>
                                      <w:marTop w:val="0"/>
                                      <w:marBottom w:val="0"/>
                                      <w:divBdr>
                                        <w:top w:val="none" w:sz="0" w:space="0" w:color="auto"/>
                                        <w:left w:val="none" w:sz="0" w:space="0" w:color="auto"/>
                                        <w:bottom w:val="none" w:sz="0" w:space="0" w:color="auto"/>
                                        <w:right w:val="none" w:sz="0" w:space="0" w:color="auto"/>
                                      </w:divBdr>
                                      <w:divsChild>
                                        <w:div w:id="198739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7215373">
          <w:marLeft w:val="0"/>
          <w:marRight w:val="0"/>
          <w:marTop w:val="0"/>
          <w:marBottom w:val="0"/>
          <w:divBdr>
            <w:top w:val="none" w:sz="0" w:space="0" w:color="auto"/>
            <w:left w:val="none" w:sz="0" w:space="0" w:color="auto"/>
            <w:bottom w:val="none" w:sz="0" w:space="0" w:color="auto"/>
            <w:right w:val="none" w:sz="0" w:space="0" w:color="auto"/>
          </w:divBdr>
          <w:divsChild>
            <w:div w:id="1707173971">
              <w:marLeft w:val="0"/>
              <w:marRight w:val="0"/>
              <w:marTop w:val="0"/>
              <w:marBottom w:val="0"/>
              <w:divBdr>
                <w:top w:val="none" w:sz="0" w:space="0" w:color="auto"/>
                <w:left w:val="none" w:sz="0" w:space="0" w:color="auto"/>
                <w:bottom w:val="none" w:sz="0" w:space="0" w:color="auto"/>
                <w:right w:val="none" w:sz="0" w:space="0" w:color="auto"/>
              </w:divBdr>
              <w:divsChild>
                <w:div w:id="265968752">
                  <w:marLeft w:val="0"/>
                  <w:marRight w:val="0"/>
                  <w:marTop w:val="0"/>
                  <w:marBottom w:val="0"/>
                  <w:divBdr>
                    <w:top w:val="none" w:sz="0" w:space="0" w:color="auto"/>
                    <w:left w:val="none" w:sz="0" w:space="0" w:color="auto"/>
                    <w:bottom w:val="none" w:sz="0" w:space="0" w:color="auto"/>
                    <w:right w:val="none" w:sz="0" w:space="0" w:color="auto"/>
                  </w:divBdr>
                  <w:divsChild>
                    <w:div w:id="1945725553">
                      <w:marLeft w:val="0"/>
                      <w:marRight w:val="0"/>
                      <w:marTop w:val="0"/>
                      <w:marBottom w:val="0"/>
                      <w:divBdr>
                        <w:top w:val="none" w:sz="0" w:space="0" w:color="auto"/>
                        <w:left w:val="none" w:sz="0" w:space="0" w:color="auto"/>
                        <w:bottom w:val="none" w:sz="0" w:space="0" w:color="auto"/>
                        <w:right w:val="none" w:sz="0" w:space="0" w:color="auto"/>
                      </w:divBdr>
                      <w:divsChild>
                        <w:div w:id="979387109">
                          <w:marLeft w:val="0"/>
                          <w:marRight w:val="0"/>
                          <w:marTop w:val="0"/>
                          <w:marBottom w:val="0"/>
                          <w:divBdr>
                            <w:top w:val="none" w:sz="0" w:space="0" w:color="auto"/>
                            <w:left w:val="none" w:sz="0" w:space="0" w:color="auto"/>
                            <w:bottom w:val="none" w:sz="0" w:space="0" w:color="auto"/>
                            <w:right w:val="none" w:sz="0" w:space="0" w:color="auto"/>
                          </w:divBdr>
                          <w:divsChild>
                            <w:div w:id="1260874761">
                              <w:marLeft w:val="0"/>
                              <w:marRight w:val="0"/>
                              <w:marTop w:val="0"/>
                              <w:marBottom w:val="0"/>
                              <w:divBdr>
                                <w:top w:val="none" w:sz="0" w:space="0" w:color="auto"/>
                                <w:left w:val="none" w:sz="0" w:space="0" w:color="auto"/>
                                <w:bottom w:val="none" w:sz="0" w:space="0" w:color="auto"/>
                                <w:right w:val="none" w:sz="0" w:space="0" w:color="auto"/>
                              </w:divBdr>
                              <w:divsChild>
                                <w:div w:id="220992689">
                                  <w:marLeft w:val="0"/>
                                  <w:marRight w:val="0"/>
                                  <w:marTop w:val="0"/>
                                  <w:marBottom w:val="0"/>
                                  <w:divBdr>
                                    <w:top w:val="none" w:sz="0" w:space="0" w:color="auto"/>
                                    <w:left w:val="none" w:sz="0" w:space="0" w:color="auto"/>
                                    <w:bottom w:val="none" w:sz="0" w:space="0" w:color="auto"/>
                                    <w:right w:val="none" w:sz="0" w:space="0" w:color="auto"/>
                                  </w:divBdr>
                                  <w:divsChild>
                                    <w:div w:id="571233646">
                                      <w:marLeft w:val="0"/>
                                      <w:marRight w:val="0"/>
                                      <w:marTop w:val="0"/>
                                      <w:marBottom w:val="0"/>
                                      <w:divBdr>
                                        <w:top w:val="none" w:sz="0" w:space="0" w:color="auto"/>
                                        <w:left w:val="none" w:sz="0" w:space="0" w:color="auto"/>
                                        <w:bottom w:val="none" w:sz="0" w:space="0" w:color="auto"/>
                                        <w:right w:val="none" w:sz="0" w:space="0" w:color="auto"/>
                                      </w:divBdr>
                                      <w:divsChild>
                                        <w:div w:id="2081514173">
                                          <w:marLeft w:val="0"/>
                                          <w:marRight w:val="0"/>
                                          <w:marTop w:val="0"/>
                                          <w:marBottom w:val="0"/>
                                          <w:divBdr>
                                            <w:top w:val="none" w:sz="0" w:space="0" w:color="auto"/>
                                            <w:left w:val="none" w:sz="0" w:space="0" w:color="auto"/>
                                            <w:bottom w:val="none" w:sz="0" w:space="0" w:color="auto"/>
                                            <w:right w:val="none" w:sz="0" w:space="0" w:color="auto"/>
                                          </w:divBdr>
                                          <w:divsChild>
                                            <w:div w:id="140542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5043489">
          <w:marLeft w:val="0"/>
          <w:marRight w:val="0"/>
          <w:marTop w:val="0"/>
          <w:marBottom w:val="0"/>
          <w:divBdr>
            <w:top w:val="none" w:sz="0" w:space="0" w:color="auto"/>
            <w:left w:val="none" w:sz="0" w:space="0" w:color="auto"/>
            <w:bottom w:val="none" w:sz="0" w:space="0" w:color="auto"/>
            <w:right w:val="none" w:sz="0" w:space="0" w:color="auto"/>
          </w:divBdr>
          <w:divsChild>
            <w:div w:id="772407522">
              <w:marLeft w:val="0"/>
              <w:marRight w:val="0"/>
              <w:marTop w:val="0"/>
              <w:marBottom w:val="0"/>
              <w:divBdr>
                <w:top w:val="none" w:sz="0" w:space="0" w:color="auto"/>
                <w:left w:val="none" w:sz="0" w:space="0" w:color="auto"/>
                <w:bottom w:val="none" w:sz="0" w:space="0" w:color="auto"/>
                <w:right w:val="none" w:sz="0" w:space="0" w:color="auto"/>
              </w:divBdr>
              <w:divsChild>
                <w:div w:id="2098475953">
                  <w:marLeft w:val="0"/>
                  <w:marRight w:val="0"/>
                  <w:marTop w:val="0"/>
                  <w:marBottom w:val="0"/>
                  <w:divBdr>
                    <w:top w:val="none" w:sz="0" w:space="0" w:color="auto"/>
                    <w:left w:val="none" w:sz="0" w:space="0" w:color="auto"/>
                    <w:bottom w:val="none" w:sz="0" w:space="0" w:color="auto"/>
                    <w:right w:val="none" w:sz="0" w:space="0" w:color="auto"/>
                  </w:divBdr>
                  <w:divsChild>
                    <w:div w:id="12272815">
                      <w:marLeft w:val="0"/>
                      <w:marRight w:val="0"/>
                      <w:marTop w:val="0"/>
                      <w:marBottom w:val="0"/>
                      <w:divBdr>
                        <w:top w:val="none" w:sz="0" w:space="0" w:color="auto"/>
                        <w:left w:val="none" w:sz="0" w:space="0" w:color="auto"/>
                        <w:bottom w:val="none" w:sz="0" w:space="0" w:color="auto"/>
                        <w:right w:val="none" w:sz="0" w:space="0" w:color="auto"/>
                      </w:divBdr>
                      <w:divsChild>
                        <w:div w:id="95712377">
                          <w:marLeft w:val="0"/>
                          <w:marRight w:val="0"/>
                          <w:marTop w:val="0"/>
                          <w:marBottom w:val="0"/>
                          <w:divBdr>
                            <w:top w:val="none" w:sz="0" w:space="0" w:color="auto"/>
                            <w:left w:val="none" w:sz="0" w:space="0" w:color="auto"/>
                            <w:bottom w:val="none" w:sz="0" w:space="0" w:color="auto"/>
                            <w:right w:val="none" w:sz="0" w:space="0" w:color="auto"/>
                          </w:divBdr>
                          <w:divsChild>
                            <w:div w:id="1429345588">
                              <w:marLeft w:val="0"/>
                              <w:marRight w:val="0"/>
                              <w:marTop w:val="0"/>
                              <w:marBottom w:val="0"/>
                              <w:divBdr>
                                <w:top w:val="none" w:sz="0" w:space="0" w:color="auto"/>
                                <w:left w:val="none" w:sz="0" w:space="0" w:color="auto"/>
                                <w:bottom w:val="none" w:sz="0" w:space="0" w:color="auto"/>
                                <w:right w:val="none" w:sz="0" w:space="0" w:color="auto"/>
                              </w:divBdr>
                              <w:divsChild>
                                <w:div w:id="2078477365">
                                  <w:marLeft w:val="0"/>
                                  <w:marRight w:val="0"/>
                                  <w:marTop w:val="0"/>
                                  <w:marBottom w:val="0"/>
                                  <w:divBdr>
                                    <w:top w:val="none" w:sz="0" w:space="0" w:color="auto"/>
                                    <w:left w:val="none" w:sz="0" w:space="0" w:color="auto"/>
                                    <w:bottom w:val="none" w:sz="0" w:space="0" w:color="auto"/>
                                    <w:right w:val="none" w:sz="0" w:space="0" w:color="auto"/>
                                  </w:divBdr>
                                  <w:divsChild>
                                    <w:div w:id="1024601491">
                                      <w:marLeft w:val="0"/>
                                      <w:marRight w:val="0"/>
                                      <w:marTop w:val="0"/>
                                      <w:marBottom w:val="0"/>
                                      <w:divBdr>
                                        <w:top w:val="none" w:sz="0" w:space="0" w:color="auto"/>
                                        <w:left w:val="none" w:sz="0" w:space="0" w:color="auto"/>
                                        <w:bottom w:val="none" w:sz="0" w:space="0" w:color="auto"/>
                                        <w:right w:val="none" w:sz="0" w:space="0" w:color="auto"/>
                                      </w:divBdr>
                                      <w:divsChild>
                                        <w:div w:id="49207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9936915">
          <w:marLeft w:val="0"/>
          <w:marRight w:val="0"/>
          <w:marTop w:val="0"/>
          <w:marBottom w:val="0"/>
          <w:divBdr>
            <w:top w:val="none" w:sz="0" w:space="0" w:color="auto"/>
            <w:left w:val="none" w:sz="0" w:space="0" w:color="auto"/>
            <w:bottom w:val="none" w:sz="0" w:space="0" w:color="auto"/>
            <w:right w:val="none" w:sz="0" w:space="0" w:color="auto"/>
          </w:divBdr>
          <w:divsChild>
            <w:div w:id="1473711704">
              <w:marLeft w:val="0"/>
              <w:marRight w:val="0"/>
              <w:marTop w:val="0"/>
              <w:marBottom w:val="0"/>
              <w:divBdr>
                <w:top w:val="none" w:sz="0" w:space="0" w:color="auto"/>
                <w:left w:val="none" w:sz="0" w:space="0" w:color="auto"/>
                <w:bottom w:val="none" w:sz="0" w:space="0" w:color="auto"/>
                <w:right w:val="none" w:sz="0" w:space="0" w:color="auto"/>
              </w:divBdr>
              <w:divsChild>
                <w:div w:id="2072265204">
                  <w:marLeft w:val="0"/>
                  <w:marRight w:val="0"/>
                  <w:marTop w:val="0"/>
                  <w:marBottom w:val="0"/>
                  <w:divBdr>
                    <w:top w:val="none" w:sz="0" w:space="0" w:color="auto"/>
                    <w:left w:val="none" w:sz="0" w:space="0" w:color="auto"/>
                    <w:bottom w:val="none" w:sz="0" w:space="0" w:color="auto"/>
                    <w:right w:val="none" w:sz="0" w:space="0" w:color="auto"/>
                  </w:divBdr>
                  <w:divsChild>
                    <w:div w:id="30496474">
                      <w:marLeft w:val="0"/>
                      <w:marRight w:val="0"/>
                      <w:marTop w:val="0"/>
                      <w:marBottom w:val="0"/>
                      <w:divBdr>
                        <w:top w:val="none" w:sz="0" w:space="0" w:color="auto"/>
                        <w:left w:val="none" w:sz="0" w:space="0" w:color="auto"/>
                        <w:bottom w:val="none" w:sz="0" w:space="0" w:color="auto"/>
                        <w:right w:val="none" w:sz="0" w:space="0" w:color="auto"/>
                      </w:divBdr>
                      <w:divsChild>
                        <w:div w:id="295307121">
                          <w:marLeft w:val="0"/>
                          <w:marRight w:val="0"/>
                          <w:marTop w:val="0"/>
                          <w:marBottom w:val="0"/>
                          <w:divBdr>
                            <w:top w:val="none" w:sz="0" w:space="0" w:color="auto"/>
                            <w:left w:val="none" w:sz="0" w:space="0" w:color="auto"/>
                            <w:bottom w:val="none" w:sz="0" w:space="0" w:color="auto"/>
                            <w:right w:val="none" w:sz="0" w:space="0" w:color="auto"/>
                          </w:divBdr>
                          <w:divsChild>
                            <w:div w:id="1977952102">
                              <w:marLeft w:val="0"/>
                              <w:marRight w:val="0"/>
                              <w:marTop w:val="0"/>
                              <w:marBottom w:val="0"/>
                              <w:divBdr>
                                <w:top w:val="none" w:sz="0" w:space="0" w:color="auto"/>
                                <w:left w:val="none" w:sz="0" w:space="0" w:color="auto"/>
                                <w:bottom w:val="none" w:sz="0" w:space="0" w:color="auto"/>
                                <w:right w:val="none" w:sz="0" w:space="0" w:color="auto"/>
                              </w:divBdr>
                              <w:divsChild>
                                <w:div w:id="1515224156">
                                  <w:marLeft w:val="0"/>
                                  <w:marRight w:val="0"/>
                                  <w:marTop w:val="0"/>
                                  <w:marBottom w:val="0"/>
                                  <w:divBdr>
                                    <w:top w:val="none" w:sz="0" w:space="0" w:color="auto"/>
                                    <w:left w:val="none" w:sz="0" w:space="0" w:color="auto"/>
                                    <w:bottom w:val="none" w:sz="0" w:space="0" w:color="auto"/>
                                    <w:right w:val="none" w:sz="0" w:space="0" w:color="auto"/>
                                  </w:divBdr>
                                  <w:divsChild>
                                    <w:div w:id="1848128464">
                                      <w:marLeft w:val="0"/>
                                      <w:marRight w:val="0"/>
                                      <w:marTop w:val="0"/>
                                      <w:marBottom w:val="0"/>
                                      <w:divBdr>
                                        <w:top w:val="none" w:sz="0" w:space="0" w:color="auto"/>
                                        <w:left w:val="none" w:sz="0" w:space="0" w:color="auto"/>
                                        <w:bottom w:val="none" w:sz="0" w:space="0" w:color="auto"/>
                                        <w:right w:val="none" w:sz="0" w:space="0" w:color="auto"/>
                                      </w:divBdr>
                                      <w:divsChild>
                                        <w:div w:id="153373901">
                                          <w:marLeft w:val="0"/>
                                          <w:marRight w:val="0"/>
                                          <w:marTop w:val="0"/>
                                          <w:marBottom w:val="0"/>
                                          <w:divBdr>
                                            <w:top w:val="none" w:sz="0" w:space="0" w:color="auto"/>
                                            <w:left w:val="none" w:sz="0" w:space="0" w:color="auto"/>
                                            <w:bottom w:val="none" w:sz="0" w:space="0" w:color="auto"/>
                                            <w:right w:val="none" w:sz="0" w:space="0" w:color="auto"/>
                                          </w:divBdr>
                                          <w:divsChild>
                                            <w:div w:id="202377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3445292">
          <w:marLeft w:val="0"/>
          <w:marRight w:val="0"/>
          <w:marTop w:val="0"/>
          <w:marBottom w:val="0"/>
          <w:divBdr>
            <w:top w:val="none" w:sz="0" w:space="0" w:color="auto"/>
            <w:left w:val="none" w:sz="0" w:space="0" w:color="auto"/>
            <w:bottom w:val="none" w:sz="0" w:space="0" w:color="auto"/>
            <w:right w:val="none" w:sz="0" w:space="0" w:color="auto"/>
          </w:divBdr>
          <w:divsChild>
            <w:div w:id="1996638390">
              <w:marLeft w:val="0"/>
              <w:marRight w:val="0"/>
              <w:marTop w:val="0"/>
              <w:marBottom w:val="0"/>
              <w:divBdr>
                <w:top w:val="none" w:sz="0" w:space="0" w:color="auto"/>
                <w:left w:val="none" w:sz="0" w:space="0" w:color="auto"/>
                <w:bottom w:val="none" w:sz="0" w:space="0" w:color="auto"/>
                <w:right w:val="none" w:sz="0" w:space="0" w:color="auto"/>
              </w:divBdr>
              <w:divsChild>
                <w:div w:id="1359890664">
                  <w:marLeft w:val="0"/>
                  <w:marRight w:val="0"/>
                  <w:marTop w:val="0"/>
                  <w:marBottom w:val="0"/>
                  <w:divBdr>
                    <w:top w:val="none" w:sz="0" w:space="0" w:color="auto"/>
                    <w:left w:val="none" w:sz="0" w:space="0" w:color="auto"/>
                    <w:bottom w:val="none" w:sz="0" w:space="0" w:color="auto"/>
                    <w:right w:val="none" w:sz="0" w:space="0" w:color="auto"/>
                  </w:divBdr>
                  <w:divsChild>
                    <w:div w:id="1901820221">
                      <w:marLeft w:val="0"/>
                      <w:marRight w:val="0"/>
                      <w:marTop w:val="0"/>
                      <w:marBottom w:val="0"/>
                      <w:divBdr>
                        <w:top w:val="none" w:sz="0" w:space="0" w:color="auto"/>
                        <w:left w:val="none" w:sz="0" w:space="0" w:color="auto"/>
                        <w:bottom w:val="none" w:sz="0" w:space="0" w:color="auto"/>
                        <w:right w:val="none" w:sz="0" w:space="0" w:color="auto"/>
                      </w:divBdr>
                      <w:divsChild>
                        <w:div w:id="414790656">
                          <w:marLeft w:val="0"/>
                          <w:marRight w:val="0"/>
                          <w:marTop w:val="0"/>
                          <w:marBottom w:val="0"/>
                          <w:divBdr>
                            <w:top w:val="none" w:sz="0" w:space="0" w:color="auto"/>
                            <w:left w:val="none" w:sz="0" w:space="0" w:color="auto"/>
                            <w:bottom w:val="none" w:sz="0" w:space="0" w:color="auto"/>
                            <w:right w:val="none" w:sz="0" w:space="0" w:color="auto"/>
                          </w:divBdr>
                          <w:divsChild>
                            <w:div w:id="123233324">
                              <w:marLeft w:val="0"/>
                              <w:marRight w:val="0"/>
                              <w:marTop w:val="0"/>
                              <w:marBottom w:val="0"/>
                              <w:divBdr>
                                <w:top w:val="none" w:sz="0" w:space="0" w:color="auto"/>
                                <w:left w:val="none" w:sz="0" w:space="0" w:color="auto"/>
                                <w:bottom w:val="none" w:sz="0" w:space="0" w:color="auto"/>
                                <w:right w:val="none" w:sz="0" w:space="0" w:color="auto"/>
                              </w:divBdr>
                              <w:divsChild>
                                <w:div w:id="1973710936">
                                  <w:marLeft w:val="0"/>
                                  <w:marRight w:val="0"/>
                                  <w:marTop w:val="0"/>
                                  <w:marBottom w:val="0"/>
                                  <w:divBdr>
                                    <w:top w:val="none" w:sz="0" w:space="0" w:color="auto"/>
                                    <w:left w:val="none" w:sz="0" w:space="0" w:color="auto"/>
                                    <w:bottom w:val="none" w:sz="0" w:space="0" w:color="auto"/>
                                    <w:right w:val="none" w:sz="0" w:space="0" w:color="auto"/>
                                  </w:divBdr>
                                  <w:divsChild>
                                    <w:div w:id="65694160">
                                      <w:marLeft w:val="0"/>
                                      <w:marRight w:val="0"/>
                                      <w:marTop w:val="0"/>
                                      <w:marBottom w:val="0"/>
                                      <w:divBdr>
                                        <w:top w:val="none" w:sz="0" w:space="0" w:color="auto"/>
                                        <w:left w:val="none" w:sz="0" w:space="0" w:color="auto"/>
                                        <w:bottom w:val="none" w:sz="0" w:space="0" w:color="auto"/>
                                        <w:right w:val="none" w:sz="0" w:space="0" w:color="auto"/>
                                      </w:divBdr>
                                      <w:divsChild>
                                        <w:div w:id="198824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6381630">
          <w:marLeft w:val="0"/>
          <w:marRight w:val="0"/>
          <w:marTop w:val="0"/>
          <w:marBottom w:val="0"/>
          <w:divBdr>
            <w:top w:val="none" w:sz="0" w:space="0" w:color="auto"/>
            <w:left w:val="none" w:sz="0" w:space="0" w:color="auto"/>
            <w:bottom w:val="none" w:sz="0" w:space="0" w:color="auto"/>
            <w:right w:val="none" w:sz="0" w:space="0" w:color="auto"/>
          </w:divBdr>
          <w:divsChild>
            <w:div w:id="2009284838">
              <w:marLeft w:val="0"/>
              <w:marRight w:val="0"/>
              <w:marTop w:val="0"/>
              <w:marBottom w:val="0"/>
              <w:divBdr>
                <w:top w:val="none" w:sz="0" w:space="0" w:color="auto"/>
                <w:left w:val="none" w:sz="0" w:space="0" w:color="auto"/>
                <w:bottom w:val="none" w:sz="0" w:space="0" w:color="auto"/>
                <w:right w:val="none" w:sz="0" w:space="0" w:color="auto"/>
              </w:divBdr>
              <w:divsChild>
                <w:div w:id="270019183">
                  <w:marLeft w:val="0"/>
                  <w:marRight w:val="0"/>
                  <w:marTop w:val="0"/>
                  <w:marBottom w:val="0"/>
                  <w:divBdr>
                    <w:top w:val="none" w:sz="0" w:space="0" w:color="auto"/>
                    <w:left w:val="none" w:sz="0" w:space="0" w:color="auto"/>
                    <w:bottom w:val="none" w:sz="0" w:space="0" w:color="auto"/>
                    <w:right w:val="none" w:sz="0" w:space="0" w:color="auto"/>
                  </w:divBdr>
                  <w:divsChild>
                    <w:div w:id="700205745">
                      <w:marLeft w:val="0"/>
                      <w:marRight w:val="0"/>
                      <w:marTop w:val="0"/>
                      <w:marBottom w:val="0"/>
                      <w:divBdr>
                        <w:top w:val="none" w:sz="0" w:space="0" w:color="auto"/>
                        <w:left w:val="none" w:sz="0" w:space="0" w:color="auto"/>
                        <w:bottom w:val="none" w:sz="0" w:space="0" w:color="auto"/>
                        <w:right w:val="none" w:sz="0" w:space="0" w:color="auto"/>
                      </w:divBdr>
                      <w:divsChild>
                        <w:div w:id="430585601">
                          <w:marLeft w:val="0"/>
                          <w:marRight w:val="0"/>
                          <w:marTop w:val="0"/>
                          <w:marBottom w:val="0"/>
                          <w:divBdr>
                            <w:top w:val="none" w:sz="0" w:space="0" w:color="auto"/>
                            <w:left w:val="none" w:sz="0" w:space="0" w:color="auto"/>
                            <w:bottom w:val="none" w:sz="0" w:space="0" w:color="auto"/>
                            <w:right w:val="none" w:sz="0" w:space="0" w:color="auto"/>
                          </w:divBdr>
                          <w:divsChild>
                            <w:div w:id="652216952">
                              <w:marLeft w:val="0"/>
                              <w:marRight w:val="0"/>
                              <w:marTop w:val="0"/>
                              <w:marBottom w:val="0"/>
                              <w:divBdr>
                                <w:top w:val="none" w:sz="0" w:space="0" w:color="auto"/>
                                <w:left w:val="none" w:sz="0" w:space="0" w:color="auto"/>
                                <w:bottom w:val="none" w:sz="0" w:space="0" w:color="auto"/>
                                <w:right w:val="none" w:sz="0" w:space="0" w:color="auto"/>
                              </w:divBdr>
                              <w:divsChild>
                                <w:div w:id="18899382">
                                  <w:marLeft w:val="0"/>
                                  <w:marRight w:val="0"/>
                                  <w:marTop w:val="0"/>
                                  <w:marBottom w:val="0"/>
                                  <w:divBdr>
                                    <w:top w:val="none" w:sz="0" w:space="0" w:color="auto"/>
                                    <w:left w:val="none" w:sz="0" w:space="0" w:color="auto"/>
                                    <w:bottom w:val="none" w:sz="0" w:space="0" w:color="auto"/>
                                    <w:right w:val="none" w:sz="0" w:space="0" w:color="auto"/>
                                  </w:divBdr>
                                  <w:divsChild>
                                    <w:div w:id="56499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18</Pages>
  <Words>4686</Words>
  <Characters>26714</Characters>
  <Application>Microsoft Office Word</Application>
  <DocSecurity>0</DocSecurity>
  <Lines>222</Lines>
  <Paragraphs>62</Paragraphs>
  <ScaleCrop>false</ScaleCrop>
  <Company/>
  <LinksUpToDate>false</LinksUpToDate>
  <CharactersWithSpaces>31338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2025-06-26T05:30:00Z</dcterms:created>
  <dcterms:modified xsi:type="dcterms:W3CDTF">2025-06-26T05:34:00Z</dcterms:modified>
</cp:coreProperties>
</file>