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26591" w14:textId="504F1EC7" w:rsidR="00D50768" w:rsidRDefault="00D50768" w:rsidP="00D50768">
      <w:pPr>
        <w:rPr>
          <w:b/>
          <w:bCs/>
        </w:rPr>
      </w:pPr>
      <w:r w:rsidRPr="00D50768">
        <w:rPr>
          <w:b/>
          <w:bCs/>
        </w:rPr>
        <w:t xml:space="preserve">Global Actigraphy Sensors </w:t>
      </w:r>
      <w:proofErr w:type="gramStart"/>
      <w:r w:rsidRPr="00D50768">
        <w:rPr>
          <w:b/>
          <w:bCs/>
        </w:rPr>
        <w:t>And</w:t>
      </w:r>
      <w:proofErr w:type="gramEnd"/>
      <w:r w:rsidRPr="00D50768">
        <w:rPr>
          <w:b/>
          <w:bCs/>
        </w:rPr>
        <w:t xml:space="preserve"> Polysomnography (PSG) Devices Market</w:t>
      </w:r>
    </w:p>
    <w:p w14:paraId="14A2E544" w14:textId="21104E23" w:rsidR="00D50768" w:rsidRPr="00D50768" w:rsidRDefault="00D50768" w:rsidP="00D50768">
      <w:pPr>
        <w:rPr>
          <w:b/>
          <w:bCs/>
        </w:rPr>
      </w:pPr>
      <w:r w:rsidRPr="00D50768">
        <w:rPr>
          <w:b/>
          <w:bCs/>
        </w:rPr>
        <w:t>1. Introduction and Strategic Context</w:t>
      </w:r>
    </w:p>
    <w:p w14:paraId="4842158E" w14:textId="382256F6" w:rsidR="00D50768" w:rsidRPr="00D50768" w:rsidRDefault="00D50768" w:rsidP="00D50768">
      <w:r w:rsidRPr="00D50768">
        <w:t xml:space="preserve">The </w:t>
      </w:r>
      <w:r w:rsidRPr="00D50768">
        <w:rPr>
          <w:b/>
          <w:bCs/>
        </w:rPr>
        <w:t xml:space="preserve">Global Actigraphy Sensors </w:t>
      </w:r>
      <w:proofErr w:type="gramStart"/>
      <w:r w:rsidRPr="00D50768">
        <w:rPr>
          <w:b/>
          <w:bCs/>
        </w:rPr>
        <w:t>And</w:t>
      </w:r>
      <w:proofErr w:type="gramEnd"/>
      <w:r w:rsidRPr="00D50768">
        <w:rPr>
          <w:b/>
          <w:bCs/>
        </w:rPr>
        <w:t xml:space="preserve"> Polysomnography (</w:t>
      </w:r>
      <w:r w:rsidRPr="00D50768">
        <w:rPr>
          <w:b/>
          <w:bCs/>
        </w:rPr>
        <w:t>PSG</w:t>
      </w:r>
      <w:r w:rsidRPr="00D50768">
        <w:rPr>
          <w:b/>
          <w:bCs/>
        </w:rPr>
        <w:t>) Devices Market</w:t>
      </w:r>
      <w:r w:rsidRPr="00D50768">
        <w:t xml:space="preserve"> will witness a robust </w:t>
      </w:r>
      <w:r w:rsidRPr="00D50768">
        <w:rPr>
          <w:b/>
          <w:bCs/>
        </w:rPr>
        <w:t>CAGR of 8.7%</w:t>
      </w:r>
      <w:r w:rsidRPr="00D50768">
        <w:t xml:space="preserve">, valued at </w:t>
      </w:r>
      <w:r w:rsidRPr="00D50768">
        <w:rPr>
          <w:b/>
          <w:bCs/>
        </w:rPr>
        <w:t>$2.9 billion in 2024</w:t>
      </w:r>
      <w:r w:rsidRPr="00D50768">
        <w:t xml:space="preserve">, and is expected to appreciate and reach </w:t>
      </w:r>
      <w:r w:rsidRPr="00D50768">
        <w:rPr>
          <w:b/>
          <w:bCs/>
        </w:rPr>
        <w:t>$5.1 billion by 2030</w:t>
      </w:r>
      <w:r w:rsidRPr="00D50768">
        <w:t>, confirms Strategic Market Research.</w:t>
      </w:r>
    </w:p>
    <w:p w14:paraId="2A41B6BD" w14:textId="77777777" w:rsidR="00D50768" w:rsidRPr="00D50768" w:rsidRDefault="00D50768" w:rsidP="00D50768">
      <w:r w:rsidRPr="00D50768">
        <w:t xml:space="preserve">Actigraphy and PSG devices are at the core of sleep and circadian rhythm diagnostics, offering a window into disorders like insomnia, obstructive sleep </w:t>
      </w:r>
      <w:proofErr w:type="spellStart"/>
      <w:r w:rsidRPr="00D50768">
        <w:t>apnea</w:t>
      </w:r>
      <w:proofErr w:type="spellEnd"/>
      <w:r w:rsidRPr="00D50768">
        <w:t xml:space="preserve"> (OSA), narcolepsy, and circadian rhythm sleep-wake disorders (CRSWDs). These devices not only play a clinical diagnostic role but also act as critical tools in sleep research, occupational medicine, and digital therapeutics.</w:t>
      </w:r>
    </w:p>
    <w:p w14:paraId="360C3572" w14:textId="77777777" w:rsidR="00D50768" w:rsidRPr="00D50768" w:rsidRDefault="00D50768" w:rsidP="00D50768">
      <w:r w:rsidRPr="00D50768">
        <w:t xml:space="preserve">In 2024, this market holds strategic relevance due to the sharp rise in sleep-related health issues driven by lifestyle stress, aging populations, and increasing awareness about sleep health. Over </w:t>
      </w:r>
      <w:r w:rsidRPr="00D50768">
        <w:rPr>
          <w:b/>
          <w:bCs/>
        </w:rPr>
        <w:t>936 million people worldwide</w:t>
      </w:r>
      <w:r w:rsidRPr="00D50768">
        <w:t xml:space="preserve"> suffer from sleep </w:t>
      </w:r>
      <w:proofErr w:type="spellStart"/>
      <w:r w:rsidRPr="00D50768">
        <w:t>apnea</w:t>
      </w:r>
      <w:proofErr w:type="spellEnd"/>
      <w:r w:rsidRPr="00D50768">
        <w:t>, a key target condition addressed by PSG devices. Meanwhile, wearable actigraphy sensors are finding adoption in longitudinal health tracking, clinical trials, and remote care models.</w:t>
      </w:r>
    </w:p>
    <w:p w14:paraId="0D6B2684" w14:textId="77777777" w:rsidR="00D50768" w:rsidRPr="00D50768" w:rsidRDefault="00D50768" w:rsidP="00D50768">
      <w:r w:rsidRPr="00D50768">
        <w:t>Several macro forces are shaping the trajectory of this market:</w:t>
      </w:r>
    </w:p>
    <w:p w14:paraId="62B15018" w14:textId="77777777" w:rsidR="00D50768" w:rsidRPr="00D50768" w:rsidRDefault="00D50768" w:rsidP="00D50768">
      <w:pPr>
        <w:numPr>
          <w:ilvl w:val="0"/>
          <w:numId w:val="1"/>
        </w:numPr>
      </w:pPr>
      <w:r w:rsidRPr="00D50768">
        <w:rPr>
          <w:b/>
          <w:bCs/>
        </w:rPr>
        <w:t>Technology convergence:</w:t>
      </w:r>
      <w:r w:rsidRPr="00D50768">
        <w:t xml:space="preserve"> Cloud-based platforms, AI-powered data analysis, and wearable integration are redefining diagnostics.</w:t>
      </w:r>
    </w:p>
    <w:p w14:paraId="475AA71F" w14:textId="77777777" w:rsidR="00D50768" w:rsidRPr="00D50768" w:rsidRDefault="00D50768" w:rsidP="00D50768">
      <w:pPr>
        <w:numPr>
          <w:ilvl w:val="0"/>
          <w:numId w:val="1"/>
        </w:numPr>
      </w:pPr>
      <w:r w:rsidRPr="00D50768">
        <w:rPr>
          <w:b/>
          <w:bCs/>
        </w:rPr>
        <w:t>Global regulatory momentum:</w:t>
      </w:r>
      <w:r w:rsidRPr="00D50768">
        <w:t xml:space="preserve"> Reimbursement frameworks for sleep studies are expanding across the U.S., Europe, and parts of Asia.</w:t>
      </w:r>
    </w:p>
    <w:p w14:paraId="7BCA3A82" w14:textId="77777777" w:rsidR="00D50768" w:rsidRPr="00D50768" w:rsidRDefault="00D50768" w:rsidP="00D50768">
      <w:pPr>
        <w:numPr>
          <w:ilvl w:val="0"/>
          <w:numId w:val="1"/>
        </w:numPr>
      </w:pPr>
      <w:r w:rsidRPr="00D50768">
        <w:rPr>
          <w:b/>
          <w:bCs/>
        </w:rPr>
        <w:t>Rising digital health investments:</w:t>
      </w:r>
      <w:r w:rsidRPr="00D50768">
        <w:t xml:space="preserve"> Venture capital interest and hospital IT modernization efforts are </w:t>
      </w:r>
      <w:proofErr w:type="spellStart"/>
      <w:r w:rsidRPr="00D50768">
        <w:t>fueling</w:t>
      </w:r>
      <w:proofErr w:type="spellEnd"/>
      <w:r w:rsidRPr="00D50768">
        <w:t xml:space="preserve"> device adoption.</w:t>
      </w:r>
    </w:p>
    <w:p w14:paraId="18337CCC" w14:textId="77777777" w:rsidR="00D50768" w:rsidRPr="00D50768" w:rsidRDefault="00D50768" w:rsidP="00D50768">
      <w:r w:rsidRPr="00D50768">
        <w:t>Strategically, this market connects multiple stakeholders:</w:t>
      </w:r>
    </w:p>
    <w:p w14:paraId="0A47636C" w14:textId="77777777" w:rsidR="00D50768" w:rsidRPr="00D50768" w:rsidRDefault="00D50768" w:rsidP="00D50768">
      <w:pPr>
        <w:numPr>
          <w:ilvl w:val="0"/>
          <w:numId w:val="2"/>
        </w:numPr>
      </w:pPr>
      <w:r w:rsidRPr="00D50768">
        <w:rPr>
          <w:b/>
          <w:bCs/>
        </w:rPr>
        <w:t>OEMs</w:t>
      </w:r>
      <w:r w:rsidRPr="00D50768">
        <w:t xml:space="preserve"> (Original Equipment Manufacturers) — from startups designing wearable actigraphy rings to multinationals developing high-precision PSG systems.</w:t>
      </w:r>
    </w:p>
    <w:p w14:paraId="6FBDDA62" w14:textId="77777777" w:rsidR="00D50768" w:rsidRPr="00D50768" w:rsidRDefault="00D50768" w:rsidP="00D50768">
      <w:pPr>
        <w:numPr>
          <w:ilvl w:val="0"/>
          <w:numId w:val="2"/>
        </w:numPr>
      </w:pPr>
      <w:r w:rsidRPr="00D50768">
        <w:rPr>
          <w:b/>
          <w:bCs/>
        </w:rPr>
        <w:t>Healthcare providers</w:t>
      </w:r>
      <w:r w:rsidRPr="00D50768">
        <w:t xml:space="preserve"> — including sleep labs, tertiary hospitals, and home-based care coordinators.</w:t>
      </w:r>
    </w:p>
    <w:p w14:paraId="616FCBA0" w14:textId="77777777" w:rsidR="00D50768" w:rsidRPr="00D50768" w:rsidRDefault="00D50768" w:rsidP="00D50768">
      <w:pPr>
        <w:numPr>
          <w:ilvl w:val="0"/>
          <w:numId w:val="2"/>
        </w:numPr>
      </w:pPr>
      <w:r w:rsidRPr="00D50768">
        <w:rPr>
          <w:b/>
          <w:bCs/>
        </w:rPr>
        <w:t>Government and public health bodies</w:t>
      </w:r>
      <w:r w:rsidRPr="00D50768">
        <w:t xml:space="preserve"> — advocating for early diagnosis to reduce comorbidity burdens.</w:t>
      </w:r>
    </w:p>
    <w:p w14:paraId="18E393DE" w14:textId="77777777" w:rsidR="00D50768" w:rsidRPr="00D50768" w:rsidRDefault="00D50768" w:rsidP="00D50768">
      <w:pPr>
        <w:numPr>
          <w:ilvl w:val="0"/>
          <w:numId w:val="2"/>
        </w:numPr>
      </w:pPr>
      <w:r w:rsidRPr="00D50768">
        <w:rPr>
          <w:b/>
          <w:bCs/>
        </w:rPr>
        <w:t>Investors and digital health accelerators</w:t>
      </w:r>
      <w:r w:rsidRPr="00D50768">
        <w:t xml:space="preserve"> — </w:t>
      </w:r>
      <w:proofErr w:type="spellStart"/>
      <w:r w:rsidRPr="00D50768">
        <w:t>fueling</w:t>
      </w:r>
      <w:proofErr w:type="spellEnd"/>
      <w:r w:rsidRPr="00D50768">
        <w:t xml:space="preserve"> innovation in remote diagnostics and data monetization models.</w:t>
      </w:r>
    </w:p>
    <w:p w14:paraId="6DAC5DD9" w14:textId="77777777" w:rsidR="00D50768" w:rsidRPr="00D50768" w:rsidRDefault="00D50768" w:rsidP="00D50768">
      <w:r w:rsidRPr="00D50768">
        <w:rPr>
          <w:i/>
          <w:iCs/>
        </w:rPr>
        <w:t>The market’s inflection point lies in the convergence of regulated clinical-grade devices with consumer-centric usability. As healthcare delivery shifts toward decentralized, data-first models, actigraphy and PSG will underpin a new era of neuro-</w:t>
      </w:r>
      <w:proofErr w:type="spellStart"/>
      <w:r w:rsidRPr="00D50768">
        <w:rPr>
          <w:i/>
          <w:iCs/>
        </w:rPr>
        <w:t>behavioral</w:t>
      </w:r>
      <w:proofErr w:type="spellEnd"/>
      <w:r w:rsidRPr="00D50768">
        <w:rPr>
          <w:i/>
          <w:iCs/>
        </w:rPr>
        <w:t xml:space="preserve"> health management.</w:t>
      </w:r>
    </w:p>
    <w:p w14:paraId="780D646B" w14:textId="77777777" w:rsidR="00D50768" w:rsidRPr="00D50768" w:rsidRDefault="00D50768" w:rsidP="00D50768">
      <w:pPr>
        <w:rPr>
          <w:b/>
          <w:bCs/>
        </w:rPr>
      </w:pPr>
      <w:r w:rsidRPr="00D50768">
        <w:rPr>
          <w:b/>
          <w:bCs/>
        </w:rPr>
        <w:t>2. Market Segmentation and Forecast Scope</w:t>
      </w:r>
    </w:p>
    <w:p w14:paraId="34D26744" w14:textId="77777777" w:rsidR="00D50768" w:rsidRPr="00D50768" w:rsidRDefault="00D50768" w:rsidP="00D50768">
      <w:r w:rsidRPr="00D50768">
        <w:lastRenderedPageBreak/>
        <w:t xml:space="preserve">The </w:t>
      </w:r>
      <w:r w:rsidRPr="00D50768">
        <w:rPr>
          <w:b/>
          <w:bCs/>
        </w:rPr>
        <w:t>actigraphy sensors and PSG devices market</w:t>
      </w:r>
      <w:r w:rsidRPr="00D50768">
        <w:t xml:space="preserve"> is segmented across four core dimensions to accurately capture its evolving scope and revenue dynamics from </w:t>
      </w:r>
      <w:r w:rsidRPr="00D50768">
        <w:rPr>
          <w:b/>
          <w:bCs/>
        </w:rPr>
        <w:t>2024 to 2030</w:t>
      </w:r>
      <w:r w:rsidRPr="00D50768">
        <w:t>:</w:t>
      </w:r>
    </w:p>
    <w:p w14:paraId="06D06211" w14:textId="77777777" w:rsidR="00D50768" w:rsidRPr="00D50768" w:rsidRDefault="00D50768" w:rsidP="00D50768">
      <w:r w:rsidRPr="00D50768">
        <w:pict w14:anchorId="1A2D4A73">
          <v:rect id="_x0000_i1283" style="width:0;height:1.5pt" o:hralign="center" o:hrstd="t" o:hr="t" fillcolor="#a0a0a0" stroked="f"/>
        </w:pict>
      </w:r>
    </w:p>
    <w:p w14:paraId="034EC8CC" w14:textId="77777777" w:rsidR="00D50768" w:rsidRPr="00D50768" w:rsidRDefault="00D50768" w:rsidP="00D50768">
      <w:pPr>
        <w:rPr>
          <w:b/>
          <w:bCs/>
        </w:rPr>
      </w:pPr>
      <w:r w:rsidRPr="00D50768">
        <w:rPr>
          <w:b/>
          <w:bCs/>
        </w:rPr>
        <w:t>By Product Type</w:t>
      </w:r>
    </w:p>
    <w:p w14:paraId="0079EA71" w14:textId="77777777" w:rsidR="00D50768" w:rsidRPr="00D50768" w:rsidRDefault="00D50768" w:rsidP="00D50768">
      <w:pPr>
        <w:numPr>
          <w:ilvl w:val="0"/>
          <w:numId w:val="3"/>
        </w:numPr>
      </w:pPr>
      <w:r w:rsidRPr="00D50768">
        <w:rPr>
          <w:b/>
          <w:bCs/>
        </w:rPr>
        <w:t>Actigraphy Sensors</w:t>
      </w:r>
    </w:p>
    <w:p w14:paraId="6023AA99" w14:textId="77777777" w:rsidR="00D50768" w:rsidRPr="00D50768" w:rsidRDefault="00D50768" w:rsidP="00D50768">
      <w:pPr>
        <w:numPr>
          <w:ilvl w:val="0"/>
          <w:numId w:val="3"/>
        </w:numPr>
      </w:pPr>
      <w:r w:rsidRPr="00D50768">
        <w:rPr>
          <w:b/>
          <w:bCs/>
        </w:rPr>
        <w:t>Polysomnography (PSG) Devices</w:t>
      </w:r>
    </w:p>
    <w:p w14:paraId="53548D3C" w14:textId="77777777" w:rsidR="00D50768" w:rsidRPr="00D50768" w:rsidRDefault="00D50768" w:rsidP="00D50768">
      <w:r w:rsidRPr="00D50768">
        <w:rPr>
          <w:b/>
          <w:bCs/>
        </w:rPr>
        <w:t>Actigraphy Sensors</w:t>
      </w:r>
      <w:r w:rsidRPr="00D50768">
        <w:t xml:space="preserve"> are compact, wearable devices that measure motion-based activity and rest cycles, increasingly adopted in ambulatory sleep studies and wellness programs. They dominate in terms of volume but trail in revenue due to lower unit costs. In </w:t>
      </w:r>
      <w:r w:rsidRPr="00D50768">
        <w:rPr>
          <w:b/>
          <w:bCs/>
        </w:rPr>
        <w:t>2024</w:t>
      </w:r>
      <w:r w:rsidRPr="00D50768">
        <w:t xml:space="preserve">, they account for approximately </w:t>
      </w:r>
      <w:r w:rsidRPr="00D50768">
        <w:rPr>
          <w:b/>
          <w:bCs/>
        </w:rPr>
        <w:t>41%</w:t>
      </w:r>
      <w:r w:rsidRPr="00D50768">
        <w:t xml:space="preserve"> of the market.</w:t>
      </w:r>
    </w:p>
    <w:p w14:paraId="6DBB25D7" w14:textId="77777777" w:rsidR="00D50768" w:rsidRPr="00D50768" w:rsidRDefault="00D50768" w:rsidP="00D50768">
      <w:r w:rsidRPr="00D50768">
        <w:rPr>
          <w:b/>
          <w:bCs/>
        </w:rPr>
        <w:t>Polysomnography Devices</w:t>
      </w:r>
      <w:r w:rsidRPr="00D50768">
        <w:t>, on the other hand, remain the gold standard in sleep diagnostics. These devices monitor multiple physiological signals—EEG, EOG, EMG, airflow, oxygen saturation, and ECG—and are primarily used in sleep laboratories or hospitals. Their higher ASPs (Average Selling Prices) contribute to a larger revenue share.</w:t>
      </w:r>
    </w:p>
    <w:p w14:paraId="3FA78A4A" w14:textId="77777777" w:rsidR="00D50768" w:rsidRPr="00D50768" w:rsidRDefault="00D50768" w:rsidP="00D50768">
      <w:r w:rsidRPr="00D50768">
        <w:rPr>
          <w:i/>
          <w:iCs/>
        </w:rPr>
        <w:t>Expert insight: “While PSG devices dominate revenue, the exponential rise in demand for longitudinal, non-invasive sleep tracking has put actigraphy on a fast-growth path, especially in remote care and population studies.”</w:t>
      </w:r>
    </w:p>
    <w:p w14:paraId="197102FD" w14:textId="77777777" w:rsidR="00D50768" w:rsidRPr="00D50768" w:rsidRDefault="00D50768" w:rsidP="00D50768">
      <w:r w:rsidRPr="00D50768">
        <w:pict w14:anchorId="568DE615">
          <v:rect id="_x0000_i1284" style="width:0;height:1.5pt" o:hralign="center" o:hrstd="t" o:hr="t" fillcolor="#a0a0a0" stroked="f"/>
        </w:pict>
      </w:r>
    </w:p>
    <w:p w14:paraId="1F8C700A" w14:textId="77777777" w:rsidR="00D50768" w:rsidRPr="00D50768" w:rsidRDefault="00D50768" w:rsidP="00D50768">
      <w:pPr>
        <w:rPr>
          <w:b/>
          <w:bCs/>
        </w:rPr>
      </w:pPr>
      <w:r w:rsidRPr="00D50768">
        <w:rPr>
          <w:b/>
          <w:bCs/>
        </w:rPr>
        <w:t>By Application</w:t>
      </w:r>
    </w:p>
    <w:p w14:paraId="69B2F816" w14:textId="77777777" w:rsidR="00D50768" w:rsidRPr="00D50768" w:rsidRDefault="00D50768" w:rsidP="00D50768">
      <w:pPr>
        <w:numPr>
          <w:ilvl w:val="0"/>
          <w:numId w:val="4"/>
        </w:numPr>
      </w:pPr>
      <w:r w:rsidRPr="00D50768">
        <w:rPr>
          <w:b/>
          <w:bCs/>
        </w:rPr>
        <w:t xml:space="preserve">Sleep </w:t>
      </w:r>
      <w:proofErr w:type="spellStart"/>
      <w:r w:rsidRPr="00D50768">
        <w:rPr>
          <w:b/>
          <w:bCs/>
        </w:rPr>
        <w:t>Apnea</w:t>
      </w:r>
      <w:proofErr w:type="spellEnd"/>
      <w:r w:rsidRPr="00D50768">
        <w:rPr>
          <w:b/>
          <w:bCs/>
        </w:rPr>
        <w:t xml:space="preserve"> Diagnosis</w:t>
      </w:r>
    </w:p>
    <w:p w14:paraId="11E456A3" w14:textId="77777777" w:rsidR="00D50768" w:rsidRPr="00D50768" w:rsidRDefault="00D50768" w:rsidP="00D50768">
      <w:pPr>
        <w:numPr>
          <w:ilvl w:val="0"/>
          <w:numId w:val="4"/>
        </w:numPr>
      </w:pPr>
      <w:r w:rsidRPr="00D50768">
        <w:rPr>
          <w:b/>
          <w:bCs/>
        </w:rPr>
        <w:t>Insomnia &amp; Circadian Rhythm Disorders</w:t>
      </w:r>
    </w:p>
    <w:p w14:paraId="7FDC5B3E" w14:textId="77777777" w:rsidR="00D50768" w:rsidRPr="00D50768" w:rsidRDefault="00D50768" w:rsidP="00D50768">
      <w:pPr>
        <w:numPr>
          <w:ilvl w:val="0"/>
          <w:numId w:val="4"/>
        </w:numPr>
      </w:pPr>
      <w:r w:rsidRPr="00D50768">
        <w:rPr>
          <w:b/>
          <w:bCs/>
        </w:rPr>
        <w:t>Narcolepsy &amp; Hypersomnia</w:t>
      </w:r>
    </w:p>
    <w:p w14:paraId="43A543EC" w14:textId="77777777" w:rsidR="00D50768" w:rsidRPr="00D50768" w:rsidRDefault="00D50768" w:rsidP="00D50768">
      <w:pPr>
        <w:numPr>
          <w:ilvl w:val="0"/>
          <w:numId w:val="4"/>
        </w:numPr>
      </w:pPr>
      <w:r w:rsidRPr="00D50768">
        <w:rPr>
          <w:b/>
          <w:bCs/>
        </w:rPr>
        <w:t>Others (ADHD, Mood Disorders, etc.)</w:t>
      </w:r>
    </w:p>
    <w:p w14:paraId="362B8BE0" w14:textId="77777777" w:rsidR="00D50768" w:rsidRPr="00D50768" w:rsidRDefault="00D50768" w:rsidP="00D50768">
      <w:r w:rsidRPr="00D50768">
        <w:rPr>
          <w:b/>
          <w:bCs/>
        </w:rPr>
        <w:t xml:space="preserve">Sleep </w:t>
      </w:r>
      <w:proofErr w:type="spellStart"/>
      <w:r w:rsidRPr="00D50768">
        <w:rPr>
          <w:b/>
          <w:bCs/>
        </w:rPr>
        <w:t>Apnea</w:t>
      </w:r>
      <w:proofErr w:type="spellEnd"/>
      <w:r w:rsidRPr="00D50768">
        <w:rPr>
          <w:b/>
          <w:bCs/>
        </w:rPr>
        <w:t xml:space="preserve"> Diagnosis</w:t>
      </w:r>
      <w:r w:rsidRPr="00D50768">
        <w:t xml:space="preserve"> continues to be the largest and most lucrative segment, </w:t>
      </w:r>
      <w:proofErr w:type="spellStart"/>
      <w:r w:rsidRPr="00D50768">
        <w:t>fueled</w:t>
      </w:r>
      <w:proofErr w:type="spellEnd"/>
      <w:r w:rsidRPr="00D50768">
        <w:t xml:space="preserve"> by increased screening mandates and high prevalence. However, </w:t>
      </w:r>
      <w:r w:rsidRPr="00D50768">
        <w:rPr>
          <w:b/>
          <w:bCs/>
        </w:rPr>
        <w:t>Insomnia &amp; Circadian Rhythm Disorders</w:t>
      </w:r>
      <w:r w:rsidRPr="00D50768">
        <w:t xml:space="preserve"> is emerging as the </w:t>
      </w:r>
      <w:r w:rsidRPr="00D50768">
        <w:rPr>
          <w:b/>
          <w:bCs/>
        </w:rPr>
        <w:t>fastest-growing segment</w:t>
      </w:r>
      <w:r w:rsidRPr="00D50768">
        <w:t>, particularly in North America and Asia, driven by digital therapeutic integrations and employer-funded wellness programs.</w:t>
      </w:r>
    </w:p>
    <w:p w14:paraId="3FA1F3BB" w14:textId="77777777" w:rsidR="00D50768" w:rsidRPr="00D50768" w:rsidRDefault="00D50768" w:rsidP="00D50768">
      <w:r w:rsidRPr="00D50768">
        <w:pict w14:anchorId="1CC09856">
          <v:rect id="_x0000_i1285" style="width:0;height:1.5pt" o:hralign="center" o:hrstd="t" o:hr="t" fillcolor="#a0a0a0" stroked="f"/>
        </w:pict>
      </w:r>
    </w:p>
    <w:p w14:paraId="4310213A" w14:textId="77777777" w:rsidR="00D50768" w:rsidRPr="00D50768" w:rsidRDefault="00D50768" w:rsidP="00D50768">
      <w:pPr>
        <w:rPr>
          <w:b/>
          <w:bCs/>
        </w:rPr>
      </w:pPr>
      <w:r w:rsidRPr="00D50768">
        <w:rPr>
          <w:b/>
          <w:bCs/>
        </w:rPr>
        <w:t>By End User</w:t>
      </w:r>
    </w:p>
    <w:p w14:paraId="5CD7952C" w14:textId="77777777" w:rsidR="00D50768" w:rsidRPr="00D50768" w:rsidRDefault="00D50768" w:rsidP="00D50768">
      <w:pPr>
        <w:numPr>
          <w:ilvl w:val="0"/>
          <w:numId w:val="5"/>
        </w:numPr>
      </w:pPr>
      <w:r w:rsidRPr="00D50768">
        <w:rPr>
          <w:b/>
          <w:bCs/>
        </w:rPr>
        <w:t>Sleep Laboratories</w:t>
      </w:r>
    </w:p>
    <w:p w14:paraId="5582906D" w14:textId="77777777" w:rsidR="00D50768" w:rsidRPr="00D50768" w:rsidRDefault="00D50768" w:rsidP="00D50768">
      <w:pPr>
        <w:numPr>
          <w:ilvl w:val="0"/>
          <w:numId w:val="5"/>
        </w:numPr>
      </w:pPr>
      <w:r w:rsidRPr="00D50768">
        <w:rPr>
          <w:b/>
          <w:bCs/>
        </w:rPr>
        <w:t>Hospitals &amp; Clinics</w:t>
      </w:r>
    </w:p>
    <w:p w14:paraId="0CEB7E77" w14:textId="77777777" w:rsidR="00D50768" w:rsidRPr="00D50768" w:rsidRDefault="00D50768" w:rsidP="00D50768">
      <w:pPr>
        <w:numPr>
          <w:ilvl w:val="0"/>
          <w:numId w:val="5"/>
        </w:numPr>
      </w:pPr>
      <w:r w:rsidRPr="00D50768">
        <w:rPr>
          <w:b/>
          <w:bCs/>
        </w:rPr>
        <w:t>Home Care Settings</w:t>
      </w:r>
    </w:p>
    <w:p w14:paraId="415F5F0A" w14:textId="77777777" w:rsidR="00D50768" w:rsidRPr="00D50768" w:rsidRDefault="00D50768" w:rsidP="00D50768">
      <w:pPr>
        <w:numPr>
          <w:ilvl w:val="0"/>
          <w:numId w:val="5"/>
        </w:numPr>
      </w:pPr>
      <w:r w:rsidRPr="00D50768">
        <w:rPr>
          <w:b/>
          <w:bCs/>
        </w:rPr>
        <w:lastRenderedPageBreak/>
        <w:t>Academic &amp; Research Institutions</w:t>
      </w:r>
    </w:p>
    <w:p w14:paraId="02CDEB3D" w14:textId="77777777" w:rsidR="00D50768" w:rsidRPr="00D50768" w:rsidRDefault="00D50768" w:rsidP="00D50768">
      <w:r w:rsidRPr="00D50768">
        <w:rPr>
          <w:b/>
          <w:bCs/>
        </w:rPr>
        <w:t>Sleep Laboratories</w:t>
      </w:r>
      <w:r w:rsidRPr="00D50768">
        <w:t xml:space="preserve"> remain dominant due to their critical role in comprehensive PSG testing. However, </w:t>
      </w:r>
      <w:r w:rsidRPr="00D50768">
        <w:rPr>
          <w:b/>
          <w:bCs/>
        </w:rPr>
        <w:t>Home Care Settings</w:t>
      </w:r>
      <w:r w:rsidRPr="00D50768">
        <w:t xml:space="preserve"> are growing rapidly as miniaturized PSG systems and actigraphy sensors enable at-home sleep testing with real-time physician connectivity.</w:t>
      </w:r>
    </w:p>
    <w:p w14:paraId="30C62627" w14:textId="77777777" w:rsidR="00D50768" w:rsidRPr="00D50768" w:rsidRDefault="00D50768" w:rsidP="00D50768">
      <w:r w:rsidRPr="00D50768">
        <w:rPr>
          <w:i/>
          <w:iCs/>
        </w:rPr>
        <w:t>“The decentralization of diagnostics is reshaping end-user hierarchies. Portable PSG systems and wearable actigraphy are extending sleep care beyond the clinic,”</w:t>
      </w:r>
      <w:r w:rsidRPr="00D50768">
        <w:t xml:space="preserve"> notes a digital health strategist from Singapore General Hospital.</w:t>
      </w:r>
    </w:p>
    <w:p w14:paraId="3CB27957" w14:textId="77777777" w:rsidR="00D50768" w:rsidRPr="00D50768" w:rsidRDefault="00D50768" w:rsidP="00D50768">
      <w:r w:rsidRPr="00D50768">
        <w:pict w14:anchorId="23A0D384">
          <v:rect id="_x0000_i1286" style="width:0;height:1.5pt" o:hralign="center" o:hrstd="t" o:hr="t" fillcolor="#a0a0a0" stroked="f"/>
        </w:pict>
      </w:r>
    </w:p>
    <w:p w14:paraId="25E5E0EA" w14:textId="77777777" w:rsidR="00D50768" w:rsidRPr="00D50768" w:rsidRDefault="00D50768" w:rsidP="00D50768">
      <w:pPr>
        <w:rPr>
          <w:b/>
          <w:bCs/>
        </w:rPr>
      </w:pPr>
      <w:r w:rsidRPr="00D50768">
        <w:rPr>
          <w:b/>
          <w:bCs/>
        </w:rPr>
        <w:t>By Region</w:t>
      </w:r>
    </w:p>
    <w:p w14:paraId="7EF23078" w14:textId="77777777" w:rsidR="00D50768" w:rsidRPr="00D50768" w:rsidRDefault="00D50768" w:rsidP="00D50768">
      <w:pPr>
        <w:numPr>
          <w:ilvl w:val="0"/>
          <w:numId w:val="6"/>
        </w:numPr>
      </w:pPr>
      <w:r w:rsidRPr="00D50768">
        <w:rPr>
          <w:b/>
          <w:bCs/>
        </w:rPr>
        <w:t>North America</w:t>
      </w:r>
    </w:p>
    <w:p w14:paraId="2C3A6607" w14:textId="77777777" w:rsidR="00D50768" w:rsidRPr="00D50768" w:rsidRDefault="00D50768" w:rsidP="00D50768">
      <w:pPr>
        <w:numPr>
          <w:ilvl w:val="0"/>
          <w:numId w:val="6"/>
        </w:numPr>
      </w:pPr>
      <w:r w:rsidRPr="00D50768">
        <w:rPr>
          <w:b/>
          <w:bCs/>
        </w:rPr>
        <w:t>Europe</w:t>
      </w:r>
    </w:p>
    <w:p w14:paraId="5768ECE3" w14:textId="77777777" w:rsidR="00D50768" w:rsidRPr="00D50768" w:rsidRDefault="00D50768" w:rsidP="00D50768">
      <w:pPr>
        <w:numPr>
          <w:ilvl w:val="0"/>
          <w:numId w:val="6"/>
        </w:numPr>
      </w:pPr>
      <w:r w:rsidRPr="00D50768">
        <w:rPr>
          <w:b/>
          <w:bCs/>
        </w:rPr>
        <w:t>Asia Pacific</w:t>
      </w:r>
    </w:p>
    <w:p w14:paraId="6F54B234" w14:textId="77777777" w:rsidR="00D50768" w:rsidRPr="00D50768" w:rsidRDefault="00D50768" w:rsidP="00D50768">
      <w:pPr>
        <w:numPr>
          <w:ilvl w:val="0"/>
          <w:numId w:val="6"/>
        </w:numPr>
      </w:pPr>
      <w:r w:rsidRPr="00D50768">
        <w:rPr>
          <w:b/>
          <w:bCs/>
        </w:rPr>
        <w:t>LAMEA (Latin America, Middle East &amp; Africa)</w:t>
      </w:r>
    </w:p>
    <w:p w14:paraId="1F456AC1" w14:textId="77777777" w:rsidR="00D50768" w:rsidRPr="00D50768" w:rsidRDefault="00D50768" w:rsidP="00D50768">
      <w:r w:rsidRPr="00D50768">
        <w:rPr>
          <w:b/>
          <w:bCs/>
        </w:rPr>
        <w:t>North America</w:t>
      </w:r>
      <w:r w:rsidRPr="00D50768">
        <w:t xml:space="preserve"> leads in market share due to advanced infrastructure, </w:t>
      </w:r>
      <w:proofErr w:type="spellStart"/>
      <w:r w:rsidRPr="00D50768">
        <w:t>favorable</w:t>
      </w:r>
      <w:proofErr w:type="spellEnd"/>
      <w:r w:rsidRPr="00D50768">
        <w:t xml:space="preserve"> reimbursement, and strong OEM presence. Meanwhile, </w:t>
      </w:r>
      <w:r w:rsidRPr="00D50768">
        <w:rPr>
          <w:b/>
          <w:bCs/>
        </w:rPr>
        <w:t>Asia Pacific</w:t>
      </w:r>
      <w:r w:rsidRPr="00D50768">
        <w:t xml:space="preserve"> is anticipated to grow at the </w:t>
      </w:r>
      <w:r w:rsidRPr="00D50768">
        <w:rPr>
          <w:b/>
          <w:bCs/>
        </w:rPr>
        <w:t>highest CAGR</w:t>
      </w:r>
      <w:r w:rsidRPr="00D50768">
        <w:t>, with countries like China, India, and South Korea investing in sleep medicine capacity and digital health acceleration.</w:t>
      </w:r>
    </w:p>
    <w:p w14:paraId="451D3D50" w14:textId="77777777" w:rsidR="00D50768" w:rsidRPr="00D50768" w:rsidRDefault="00D50768" w:rsidP="00D50768">
      <w:r w:rsidRPr="00D50768">
        <w:pict w14:anchorId="6BDF323D">
          <v:rect id="_x0000_i1287" style="width:0;height:1.5pt" o:hralign="center" o:hrstd="t" o:hr="t" fillcolor="#a0a0a0" stroked="f"/>
        </w:pict>
      </w:r>
    </w:p>
    <w:p w14:paraId="0DC5FFAE" w14:textId="77777777" w:rsidR="00D50768" w:rsidRPr="00D50768" w:rsidRDefault="00D50768" w:rsidP="00D50768">
      <w:r w:rsidRPr="00D50768">
        <w:t>This segmentation framework allows stakeholders to evaluate performance across devices, indications, care settings, and global geographies—offering precision for strategic planning and investment decisions.</w:t>
      </w:r>
    </w:p>
    <w:p w14:paraId="1EF66CCC" w14:textId="77777777" w:rsidR="00D50768" w:rsidRPr="00D50768" w:rsidRDefault="00D50768" w:rsidP="00D50768">
      <w:pPr>
        <w:rPr>
          <w:b/>
          <w:bCs/>
        </w:rPr>
      </w:pPr>
      <w:r w:rsidRPr="00D50768">
        <w:rPr>
          <w:b/>
          <w:bCs/>
        </w:rPr>
        <w:t>3. Market Trends and Innovation Landscape</w:t>
      </w:r>
    </w:p>
    <w:p w14:paraId="6EB88B23" w14:textId="77777777" w:rsidR="00D50768" w:rsidRPr="00D50768" w:rsidRDefault="00D50768" w:rsidP="00D50768">
      <w:r w:rsidRPr="00D50768">
        <w:t xml:space="preserve">The </w:t>
      </w:r>
      <w:r w:rsidRPr="00D50768">
        <w:rPr>
          <w:b/>
          <w:bCs/>
        </w:rPr>
        <w:t>actigraphy sensors and PSG devices market</w:t>
      </w:r>
      <w:r w:rsidRPr="00D50768">
        <w:t xml:space="preserve"> is undergoing a dynamic evolution, driven by technological innovation, clinical validation, and shifting consumer </w:t>
      </w:r>
      <w:proofErr w:type="spellStart"/>
      <w:r w:rsidRPr="00D50768">
        <w:t>behavior</w:t>
      </w:r>
      <w:proofErr w:type="spellEnd"/>
      <w:r w:rsidRPr="00D50768">
        <w:t>. Between 2024 and 2030, three dominant innovation currents are expected to define the competitive and functional trajectory of this market:</w:t>
      </w:r>
    </w:p>
    <w:p w14:paraId="38BEA8AD" w14:textId="77777777" w:rsidR="00D50768" w:rsidRPr="00D50768" w:rsidRDefault="00D50768" w:rsidP="00D50768">
      <w:r w:rsidRPr="00D50768">
        <w:pict w14:anchorId="6C972C58">
          <v:rect id="_x0000_i1288" style="width:0;height:1.5pt" o:hralign="center" o:hrstd="t" o:hr="t" fillcolor="#a0a0a0" stroked="f"/>
        </w:pict>
      </w:r>
    </w:p>
    <w:p w14:paraId="0559C6C0" w14:textId="77777777" w:rsidR="00D50768" w:rsidRPr="00D50768" w:rsidRDefault="00D50768" w:rsidP="00D50768">
      <w:pPr>
        <w:rPr>
          <w:b/>
          <w:bCs/>
        </w:rPr>
      </w:pPr>
      <w:r w:rsidRPr="00D50768">
        <w:rPr>
          <w:b/>
          <w:bCs/>
        </w:rPr>
        <w:t>1. Wearable Intelligence and Sensor Miniaturization</w:t>
      </w:r>
    </w:p>
    <w:p w14:paraId="602A5551" w14:textId="77777777" w:rsidR="00D50768" w:rsidRPr="00D50768" w:rsidRDefault="00D50768" w:rsidP="00D50768">
      <w:r w:rsidRPr="00D50768">
        <w:t xml:space="preserve">Actigraphy devices are rapidly transforming from simple motion detectors into </w:t>
      </w:r>
      <w:r w:rsidRPr="00D50768">
        <w:rPr>
          <w:b/>
          <w:bCs/>
        </w:rPr>
        <w:t xml:space="preserve">AI-enhanced </w:t>
      </w:r>
      <w:proofErr w:type="spellStart"/>
      <w:r w:rsidRPr="00D50768">
        <w:rPr>
          <w:b/>
          <w:bCs/>
        </w:rPr>
        <w:t>biosignal</w:t>
      </w:r>
      <w:proofErr w:type="spellEnd"/>
      <w:r w:rsidRPr="00D50768">
        <w:rPr>
          <w:b/>
          <w:bCs/>
        </w:rPr>
        <w:t xml:space="preserve"> platforms</w:t>
      </w:r>
      <w:r w:rsidRPr="00D50768">
        <w:t>. New-generation sensors now capture heart rate variability, peripheral temperature, and even light exposure—enabling multi-dimensional circadian rhythm analysis.</w:t>
      </w:r>
    </w:p>
    <w:p w14:paraId="5317ECA6" w14:textId="77777777" w:rsidR="00D50768" w:rsidRPr="00D50768" w:rsidRDefault="00D50768" w:rsidP="00D50768">
      <w:r w:rsidRPr="00D50768">
        <w:t xml:space="preserve">Startups and med-tech OEMs are introducing ring-based or patch-style wearables that are </w:t>
      </w:r>
      <w:r w:rsidRPr="00D50768">
        <w:rPr>
          <w:b/>
          <w:bCs/>
        </w:rPr>
        <w:t>less intrusive and more patient-friendly</w:t>
      </w:r>
      <w:r w:rsidRPr="00D50768">
        <w:t>, especially for long-term, outpatient monitoring. These devices are increasingly used in:</w:t>
      </w:r>
    </w:p>
    <w:p w14:paraId="57DE8F8B" w14:textId="77777777" w:rsidR="00D50768" w:rsidRPr="00D50768" w:rsidRDefault="00D50768" w:rsidP="00D50768">
      <w:pPr>
        <w:numPr>
          <w:ilvl w:val="0"/>
          <w:numId w:val="7"/>
        </w:numPr>
      </w:pPr>
      <w:r w:rsidRPr="00D50768">
        <w:lastRenderedPageBreak/>
        <w:t xml:space="preserve">Sleep </w:t>
      </w:r>
      <w:proofErr w:type="spellStart"/>
      <w:r w:rsidRPr="00D50768">
        <w:t>behavior</w:t>
      </w:r>
      <w:proofErr w:type="spellEnd"/>
      <w:r w:rsidRPr="00D50768">
        <w:t xml:space="preserve"> studies across large cohorts</w:t>
      </w:r>
    </w:p>
    <w:p w14:paraId="1035AF46" w14:textId="77777777" w:rsidR="00D50768" w:rsidRPr="00D50768" w:rsidRDefault="00D50768" w:rsidP="00D50768">
      <w:pPr>
        <w:numPr>
          <w:ilvl w:val="0"/>
          <w:numId w:val="7"/>
        </w:numPr>
      </w:pPr>
      <w:r w:rsidRPr="00D50768">
        <w:t>Monitoring of insomnia treatment efficacy</w:t>
      </w:r>
    </w:p>
    <w:p w14:paraId="7691D9DB" w14:textId="77777777" w:rsidR="00D50768" w:rsidRPr="00D50768" w:rsidRDefault="00D50768" w:rsidP="00D50768">
      <w:pPr>
        <w:numPr>
          <w:ilvl w:val="0"/>
          <w:numId w:val="7"/>
        </w:numPr>
      </w:pPr>
      <w:proofErr w:type="spellStart"/>
      <w:r w:rsidRPr="00D50768">
        <w:t>Behavioral</w:t>
      </w:r>
      <w:proofErr w:type="spellEnd"/>
      <w:r w:rsidRPr="00D50768">
        <w:t xml:space="preserve"> health research</w:t>
      </w:r>
    </w:p>
    <w:p w14:paraId="545FA70F" w14:textId="77777777" w:rsidR="00D50768" w:rsidRPr="00D50768" w:rsidRDefault="00D50768" w:rsidP="00D50768">
      <w:r w:rsidRPr="00D50768">
        <w:rPr>
          <w:i/>
          <w:iCs/>
        </w:rPr>
        <w:t>“The rise of sensor miniaturization is empowering sleep science to extend beyond the lab—into real life, at real scale,”</w:t>
      </w:r>
      <w:r w:rsidRPr="00D50768">
        <w:t xml:space="preserve"> notes a principal researcher from a European clinical neurophysiology consortium.</w:t>
      </w:r>
    </w:p>
    <w:p w14:paraId="7498D811" w14:textId="77777777" w:rsidR="00D50768" w:rsidRPr="00D50768" w:rsidRDefault="00D50768" w:rsidP="00D50768">
      <w:r w:rsidRPr="00D50768">
        <w:pict w14:anchorId="7E8D123E">
          <v:rect id="_x0000_i1289" style="width:0;height:1.5pt" o:hralign="center" o:hrstd="t" o:hr="t" fillcolor="#a0a0a0" stroked="f"/>
        </w:pict>
      </w:r>
    </w:p>
    <w:p w14:paraId="26A5FA6A" w14:textId="77777777" w:rsidR="00D50768" w:rsidRPr="00D50768" w:rsidRDefault="00D50768" w:rsidP="00D50768">
      <w:pPr>
        <w:rPr>
          <w:b/>
          <w:bCs/>
        </w:rPr>
      </w:pPr>
      <w:r w:rsidRPr="00D50768">
        <w:rPr>
          <w:b/>
          <w:bCs/>
        </w:rPr>
        <w:t>2. AI-Powered PSG Data Analysis</w:t>
      </w:r>
    </w:p>
    <w:p w14:paraId="48848043" w14:textId="77777777" w:rsidR="00D50768" w:rsidRPr="00D50768" w:rsidRDefault="00D50768" w:rsidP="00D50768">
      <w:r w:rsidRPr="00D50768">
        <w:t xml:space="preserve">Traditional PSG generates vast datasets from up to </w:t>
      </w:r>
      <w:r w:rsidRPr="00D50768">
        <w:rPr>
          <w:b/>
          <w:bCs/>
        </w:rPr>
        <w:t xml:space="preserve">16 channels of </w:t>
      </w:r>
      <w:proofErr w:type="spellStart"/>
      <w:r w:rsidRPr="00D50768">
        <w:rPr>
          <w:b/>
          <w:bCs/>
        </w:rPr>
        <w:t>biosignals</w:t>
      </w:r>
      <w:proofErr w:type="spellEnd"/>
      <w:r w:rsidRPr="00D50768">
        <w:t xml:space="preserve">, making manual scoring </w:t>
      </w:r>
      <w:proofErr w:type="spellStart"/>
      <w:r w:rsidRPr="00D50768">
        <w:t>labor-intensive</w:t>
      </w:r>
      <w:proofErr w:type="spellEnd"/>
      <w:r w:rsidRPr="00D50768">
        <w:t xml:space="preserve"> and time-consuming. Today’s innovation focus is on </w:t>
      </w:r>
      <w:r w:rsidRPr="00D50768">
        <w:rPr>
          <w:b/>
          <w:bCs/>
        </w:rPr>
        <w:t>automated PSG scoring</w:t>
      </w:r>
      <w:r w:rsidRPr="00D50768">
        <w:t xml:space="preserve"> using machine learning to detect:</w:t>
      </w:r>
    </w:p>
    <w:p w14:paraId="1E395652" w14:textId="77777777" w:rsidR="00D50768" w:rsidRPr="00D50768" w:rsidRDefault="00D50768" w:rsidP="00D50768">
      <w:pPr>
        <w:numPr>
          <w:ilvl w:val="0"/>
          <w:numId w:val="8"/>
        </w:numPr>
      </w:pPr>
      <w:proofErr w:type="spellStart"/>
      <w:r w:rsidRPr="00D50768">
        <w:t>Apnea</w:t>
      </w:r>
      <w:proofErr w:type="spellEnd"/>
      <w:r w:rsidRPr="00D50768">
        <w:t>/hypopnea events</w:t>
      </w:r>
    </w:p>
    <w:p w14:paraId="18B14250" w14:textId="77777777" w:rsidR="00D50768" w:rsidRPr="00D50768" w:rsidRDefault="00D50768" w:rsidP="00D50768">
      <w:pPr>
        <w:numPr>
          <w:ilvl w:val="0"/>
          <w:numId w:val="8"/>
        </w:numPr>
      </w:pPr>
      <w:r w:rsidRPr="00D50768">
        <w:t>Sleep architecture patterns (REM, NREM, arousals)</w:t>
      </w:r>
    </w:p>
    <w:p w14:paraId="6349A537" w14:textId="77777777" w:rsidR="00D50768" w:rsidRPr="00D50768" w:rsidRDefault="00D50768" w:rsidP="00D50768">
      <w:pPr>
        <w:numPr>
          <w:ilvl w:val="0"/>
          <w:numId w:val="8"/>
        </w:numPr>
      </w:pPr>
      <w:r w:rsidRPr="00D50768">
        <w:t>Cardiopulmonary irregularities</w:t>
      </w:r>
    </w:p>
    <w:p w14:paraId="1B542AFD" w14:textId="77777777" w:rsidR="00D50768" w:rsidRPr="00D50768" w:rsidRDefault="00D50768" w:rsidP="00D50768">
      <w:r w:rsidRPr="00D50768">
        <w:t xml:space="preserve">AI-integrated PSG software is increasingly used in high-throughput sleep </w:t>
      </w:r>
      <w:proofErr w:type="spellStart"/>
      <w:r w:rsidRPr="00D50768">
        <w:t>centers</w:t>
      </w:r>
      <w:proofErr w:type="spellEnd"/>
      <w:r w:rsidRPr="00D50768">
        <w:t xml:space="preserve">, where it reduces clinician load and speeds diagnostic turnaround. These advancements are also enabling </w:t>
      </w:r>
      <w:r w:rsidRPr="00D50768">
        <w:rPr>
          <w:b/>
          <w:bCs/>
        </w:rPr>
        <w:t>tele-PSG workflows</w:t>
      </w:r>
      <w:r w:rsidRPr="00D50768">
        <w:t>, where raw data is transmitted from the home to centralized scoring hubs.</w:t>
      </w:r>
    </w:p>
    <w:p w14:paraId="0701F6FE" w14:textId="77777777" w:rsidR="00D50768" w:rsidRPr="00D50768" w:rsidRDefault="00D50768" w:rsidP="00D50768">
      <w:r w:rsidRPr="00D50768">
        <w:pict w14:anchorId="0501D27B">
          <v:rect id="_x0000_i1290" style="width:0;height:1.5pt" o:hralign="center" o:hrstd="t" o:hr="t" fillcolor="#a0a0a0" stroked="f"/>
        </w:pict>
      </w:r>
    </w:p>
    <w:p w14:paraId="716D21E5" w14:textId="77777777" w:rsidR="00D50768" w:rsidRPr="00D50768" w:rsidRDefault="00D50768" w:rsidP="00D50768">
      <w:pPr>
        <w:rPr>
          <w:b/>
          <w:bCs/>
        </w:rPr>
      </w:pPr>
      <w:r w:rsidRPr="00D50768">
        <w:rPr>
          <w:b/>
          <w:bCs/>
        </w:rPr>
        <w:t>3. Ecosystem Integrations with mHealth and Digital Therapeutics</w:t>
      </w:r>
    </w:p>
    <w:p w14:paraId="02BA542B" w14:textId="77777777" w:rsidR="00D50768" w:rsidRPr="00D50768" w:rsidRDefault="00D50768" w:rsidP="00D50768">
      <w:r w:rsidRPr="00D50768">
        <w:t xml:space="preserve">Actigraphy sensors are now </w:t>
      </w:r>
      <w:r w:rsidRPr="00D50768">
        <w:rPr>
          <w:b/>
          <w:bCs/>
        </w:rPr>
        <w:t>interfacing with mobile health platforms</w:t>
      </w:r>
      <w:r w:rsidRPr="00D50768">
        <w:t xml:space="preserve">, enabling continuous patient engagement. Integration with sleep coaching apps, cognitive </w:t>
      </w:r>
      <w:proofErr w:type="spellStart"/>
      <w:r w:rsidRPr="00D50768">
        <w:t>behavioral</w:t>
      </w:r>
      <w:proofErr w:type="spellEnd"/>
      <w:r w:rsidRPr="00D50768">
        <w:t xml:space="preserve"> therapy (CBT-I) modules, and circadian alignment tools is expanding the role of actigraphy into </w:t>
      </w:r>
      <w:r w:rsidRPr="00D50768">
        <w:rPr>
          <w:b/>
          <w:bCs/>
        </w:rPr>
        <w:t>personalized sleep medicine</w:t>
      </w:r>
      <w:r w:rsidRPr="00D50768">
        <w:t>.</w:t>
      </w:r>
    </w:p>
    <w:p w14:paraId="413BA068" w14:textId="77777777" w:rsidR="00D50768" w:rsidRPr="00D50768" w:rsidRDefault="00D50768" w:rsidP="00D50768">
      <w:r w:rsidRPr="00D50768">
        <w:t xml:space="preserve">Leading health insurers and employers are piloting such tools in wellness programs, using actigraphy-derived data to incentivize </w:t>
      </w:r>
      <w:proofErr w:type="spellStart"/>
      <w:r w:rsidRPr="00D50768">
        <w:t>behavioral</w:t>
      </w:r>
      <w:proofErr w:type="spellEnd"/>
      <w:r w:rsidRPr="00D50768">
        <w:t xml:space="preserve"> change. This trend is generating </w:t>
      </w:r>
      <w:r w:rsidRPr="00D50768">
        <w:rPr>
          <w:b/>
          <w:bCs/>
        </w:rPr>
        <w:t>new monetization channels</w:t>
      </w:r>
      <w:r w:rsidRPr="00D50768">
        <w:t xml:space="preserve"> beyond clinical sales, including:</w:t>
      </w:r>
    </w:p>
    <w:p w14:paraId="278584C3" w14:textId="77777777" w:rsidR="00D50768" w:rsidRPr="00D50768" w:rsidRDefault="00D50768" w:rsidP="00D50768">
      <w:pPr>
        <w:numPr>
          <w:ilvl w:val="0"/>
          <w:numId w:val="9"/>
        </w:numPr>
      </w:pPr>
      <w:r w:rsidRPr="00D50768">
        <w:t>Subscription-based sleep analytics</w:t>
      </w:r>
    </w:p>
    <w:p w14:paraId="4842E230" w14:textId="77777777" w:rsidR="00D50768" w:rsidRPr="00D50768" w:rsidRDefault="00D50768" w:rsidP="00D50768">
      <w:pPr>
        <w:numPr>
          <w:ilvl w:val="0"/>
          <w:numId w:val="9"/>
        </w:numPr>
      </w:pPr>
      <w:r w:rsidRPr="00D50768">
        <w:t>API access for digital health partners</w:t>
      </w:r>
    </w:p>
    <w:p w14:paraId="48EC31DD" w14:textId="77777777" w:rsidR="00D50768" w:rsidRPr="00D50768" w:rsidRDefault="00D50768" w:rsidP="00D50768">
      <w:pPr>
        <w:numPr>
          <w:ilvl w:val="0"/>
          <w:numId w:val="9"/>
        </w:numPr>
      </w:pPr>
      <w:r w:rsidRPr="00D50768">
        <w:t>Licensing for pharma-sponsored trials</w:t>
      </w:r>
    </w:p>
    <w:p w14:paraId="2841D0BD" w14:textId="77777777" w:rsidR="00D50768" w:rsidRPr="00D50768" w:rsidRDefault="00D50768" w:rsidP="00D50768">
      <w:r w:rsidRPr="00D50768">
        <w:pict w14:anchorId="31F47933">
          <v:rect id="_x0000_i1291" style="width:0;height:1.5pt" o:hralign="center" o:hrstd="t" o:hr="t" fillcolor="#a0a0a0" stroked="f"/>
        </w:pict>
      </w:r>
    </w:p>
    <w:p w14:paraId="7FF1BA3F" w14:textId="77777777" w:rsidR="00D50768" w:rsidRPr="00D50768" w:rsidRDefault="00D50768" w:rsidP="00D50768">
      <w:pPr>
        <w:rPr>
          <w:b/>
          <w:bCs/>
        </w:rPr>
      </w:pPr>
      <w:r w:rsidRPr="00D50768">
        <w:rPr>
          <w:b/>
          <w:bCs/>
        </w:rPr>
        <w:t>Recent Innovation Highlights</w:t>
      </w:r>
    </w:p>
    <w:p w14:paraId="7783100C" w14:textId="77777777" w:rsidR="00D50768" w:rsidRPr="00D50768" w:rsidRDefault="00D50768" w:rsidP="00D50768">
      <w:pPr>
        <w:numPr>
          <w:ilvl w:val="0"/>
          <w:numId w:val="10"/>
        </w:numPr>
      </w:pPr>
      <w:r w:rsidRPr="00D50768">
        <w:t>AI-based PSG scoring tools received CE clearance in the EU (2023)</w:t>
      </w:r>
    </w:p>
    <w:p w14:paraId="7A0BA4A7" w14:textId="77777777" w:rsidR="00D50768" w:rsidRPr="00D50768" w:rsidRDefault="00D50768" w:rsidP="00D50768">
      <w:pPr>
        <w:numPr>
          <w:ilvl w:val="0"/>
          <w:numId w:val="10"/>
        </w:numPr>
      </w:pPr>
      <w:r w:rsidRPr="00D50768">
        <w:lastRenderedPageBreak/>
        <w:t xml:space="preserve">Multi-sensor actigraphy wearables launched with </w:t>
      </w:r>
      <w:r w:rsidRPr="00D50768">
        <w:rPr>
          <w:b/>
          <w:bCs/>
        </w:rPr>
        <w:t>photoplethysmography (PPG)</w:t>
      </w:r>
      <w:r w:rsidRPr="00D50768">
        <w:t xml:space="preserve"> and </w:t>
      </w:r>
      <w:r w:rsidRPr="00D50768">
        <w:rPr>
          <w:b/>
          <w:bCs/>
        </w:rPr>
        <w:t>EDA tracking</w:t>
      </w:r>
    </w:p>
    <w:p w14:paraId="2BB88418" w14:textId="77777777" w:rsidR="00D50768" w:rsidRPr="00D50768" w:rsidRDefault="00D50768" w:rsidP="00D50768">
      <w:pPr>
        <w:numPr>
          <w:ilvl w:val="0"/>
          <w:numId w:val="10"/>
        </w:numPr>
      </w:pPr>
      <w:r w:rsidRPr="00D50768">
        <w:t>Strategic tech-health partnerships announced for sleep data integration into EHRs and population health systems</w:t>
      </w:r>
    </w:p>
    <w:p w14:paraId="60B05612" w14:textId="77777777" w:rsidR="00D50768" w:rsidRPr="00D50768" w:rsidRDefault="00D50768" w:rsidP="00D50768">
      <w:r w:rsidRPr="00D50768">
        <w:rPr>
          <w:i/>
          <w:iCs/>
        </w:rPr>
        <w:t>Innovation is no longer confined to hardware. It’s the orchestration of data, UX, and AI that’s defining competitive advantage.</w:t>
      </w:r>
    </w:p>
    <w:p w14:paraId="384C6C0D" w14:textId="77777777" w:rsidR="00D50768" w:rsidRPr="00D50768" w:rsidRDefault="00D50768" w:rsidP="00D50768">
      <w:pPr>
        <w:rPr>
          <w:b/>
          <w:bCs/>
        </w:rPr>
      </w:pPr>
      <w:r w:rsidRPr="00D50768">
        <w:rPr>
          <w:b/>
          <w:bCs/>
        </w:rPr>
        <w:t>4. Competitive Intelligence and Benchmarking</w:t>
      </w:r>
    </w:p>
    <w:p w14:paraId="66D9FA19" w14:textId="77777777" w:rsidR="00D50768" w:rsidRPr="00D50768" w:rsidRDefault="00D50768" w:rsidP="00D50768">
      <w:r w:rsidRPr="00D50768">
        <w:t xml:space="preserve">The global </w:t>
      </w:r>
      <w:r w:rsidRPr="00D50768">
        <w:rPr>
          <w:b/>
          <w:bCs/>
        </w:rPr>
        <w:t>actigraphy sensors and PSG devices market</w:t>
      </w:r>
      <w:r w:rsidRPr="00D50768">
        <w:t xml:space="preserve"> is shaped by a combination of established medical device giants, specialized sleep tech companies, and emerging digital health innovators. The competitive landscape is characterized by </w:t>
      </w:r>
      <w:r w:rsidRPr="00D50768">
        <w:rPr>
          <w:b/>
          <w:bCs/>
        </w:rPr>
        <w:t>portfolio diversification</w:t>
      </w:r>
      <w:r w:rsidRPr="00D50768">
        <w:t xml:space="preserve">, </w:t>
      </w:r>
      <w:r w:rsidRPr="00D50768">
        <w:rPr>
          <w:b/>
          <w:bCs/>
        </w:rPr>
        <w:t>AI integration</w:t>
      </w:r>
      <w:r w:rsidRPr="00D50768">
        <w:t xml:space="preserve">, and </w:t>
      </w:r>
      <w:r w:rsidRPr="00D50768">
        <w:rPr>
          <w:b/>
          <w:bCs/>
        </w:rPr>
        <w:t>geographic expansion</w:t>
      </w:r>
      <w:r w:rsidRPr="00D50768">
        <w:t>, with companies vying to offer end-to-end solutions from diagnostics to data analytics.</w:t>
      </w:r>
    </w:p>
    <w:p w14:paraId="535C86F2" w14:textId="77777777" w:rsidR="00D50768" w:rsidRPr="00D50768" w:rsidRDefault="00D50768" w:rsidP="00D50768">
      <w:r w:rsidRPr="00D50768">
        <w:t xml:space="preserve">Here are </w:t>
      </w:r>
      <w:r w:rsidRPr="00D50768">
        <w:rPr>
          <w:b/>
          <w:bCs/>
        </w:rPr>
        <w:t>seven key players</w:t>
      </w:r>
      <w:r w:rsidRPr="00D50768">
        <w:t xml:space="preserve"> defining this market’s strategic contour:</w:t>
      </w:r>
    </w:p>
    <w:p w14:paraId="1FB1C10A" w14:textId="77777777" w:rsidR="00D50768" w:rsidRPr="00D50768" w:rsidRDefault="00D50768" w:rsidP="00D50768">
      <w:r w:rsidRPr="00D50768">
        <w:pict w14:anchorId="0ADA5C11">
          <v:rect id="_x0000_i1292" style="width:0;height:1.5pt" o:hralign="center" o:hrstd="t" o:hr="t" fillcolor="#a0a0a0" stroked="f"/>
        </w:pict>
      </w:r>
    </w:p>
    <w:p w14:paraId="01476F48" w14:textId="77777777" w:rsidR="00D50768" w:rsidRPr="00D50768" w:rsidRDefault="00D50768" w:rsidP="00D50768">
      <w:pPr>
        <w:rPr>
          <w:b/>
          <w:bCs/>
        </w:rPr>
      </w:pPr>
      <w:r w:rsidRPr="00D50768">
        <w:rPr>
          <w:b/>
          <w:bCs/>
        </w:rPr>
        <w:t xml:space="preserve">1. </w:t>
      </w:r>
      <w:proofErr w:type="spellStart"/>
      <w:r w:rsidRPr="00D50768">
        <w:rPr>
          <w:b/>
          <w:bCs/>
        </w:rPr>
        <w:t>Natus</w:t>
      </w:r>
      <w:proofErr w:type="spellEnd"/>
      <w:r w:rsidRPr="00D50768">
        <w:rPr>
          <w:b/>
          <w:bCs/>
        </w:rPr>
        <w:t xml:space="preserve"> Medical Incorporated</w:t>
      </w:r>
    </w:p>
    <w:p w14:paraId="2C84DE0C" w14:textId="77777777" w:rsidR="00D50768" w:rsidRPr="00D50768" w:rsidRDefault="00D50768" w:rsidP="00D50768">
      <w:r w:rsidRPr="00D50768">
        <w:t xml:space="preserve">A dominant force in PSG systems, </w:t>
      </w:r>
      <w:proofErr w:type="spellStart"/>
      <w:r w:rsidRPr="00D50768">
        <w:rPr>
          <w:b/>
          <w:bCs/>
        </w:rPr>
        <w:t>Natus</w:t>
      </w:r>
      <w:proofErr w:type="spellEnd"/>
      <w:r w:rsidRPr="00D50768">
        <w:t xml:space="preserve"> has a strong global footprint in neurology and sleep diagnostics. The company focuses on </w:t>
      </w:r>
      <w:r w:rsidRPr="00D50768">
        <w:rPr>
          <w:b/>
          <w:bCs/>
        </w:rPr>
        <w:t>clinically validated PSG platforms</w:t>
      </w:r>
      <w:r w:rsidRPr="00D50768">
        <w:t xml:space="preserve">, offering superior </w:t>
      </w:r>
      <w:proofErr w:type="spellStart"/>
      <w:r w:rsidRPr="00D50768">
        <w:t>biosignal</w:t>
      </w:r>
      <w:proofErr w:type="spellEnd"/>
      <w:r w:rsidRPr="00D50768">
        <w:t xml:space="preserve"> fidelity and multi-channel recording. Their strategy involves expanding into </w:t>
      </w:r>
      <w:r w:rsidRPr="00D50768">
        <w:rPr>
          <w:b/>
          <w:bCs/>
        </w:rPr>
        <w:t>AI-enabled scoring tools</w:t>
      </w:r>
      <w:r w:rsidRPr="00D50768">
        <w:t xml:space="preserve"> and </w:t>
      </w:r>
      <w:r w:rsidRPr="00D50768">
        <w:rPr>
          <w:b/>
          <w:bCs/>
        </w:rPr>
        <w:t>telehealth-compatible systems</w:t>
      </w:r>
      <w:r w:rsidRPr="00D50768">
        <w:t>.</w:t>
      </w:r>
    </w:p>
    <w:p w14:paraId="00473161" w14:textId="77777777" w:rsidR="00D50768" w:rsidRPr="00D50768" w:rsidRDefault="00D50768" w:rsidP="00D50768">
      <w:pPr>
        <w:rPr>
          <w:b/>
          <w:bCs/>
        </w:rPr>
      </w:pPr>
      <w:r w:rsidRPr="00D50768">
        <w:rPr>
          <w:b/>
          <w:bCs/>
        </w:rPr>
        <w:t>2. Philips Healthcare</w:t>
      </w:r>
    </w:p>
    <w:p w14:paraId="463E0C00" w14:textId="77777777" w:rsidR="00D50768" w:rsidRPr="00D50768" w:rsidRDefault="00D50768" w:rsidP="00D50768">
      <w:r w:rsidRPr="00D50768">
        <w:t xml:space="preserve">Leveraging its robust position in hospital-grade equipment, </w:t>
      </w:r>
      <w:r w:rsidRPr="00D50768">
        <w:rPr>
          <w:b/>
          <w:bCs/>
        </w:rPr>
        <w:t>Philips</w:t>
      </w:r>
      <w:r w:rsidRPr="00D50768">
        <w:t xml:space="preserve"> offers comprehensive PSG solutions under its Sleep &amp; Respiratory Care division. Their </w:t>
      </w:r>
      <w:proofErr w:type="spellStart"/>
      <w:r w:rsidRPr="00D50768">
        <w:rPr>
          <w:b/>
          <w:bCs/>
        </w:rPr>
        <w:t>NightBalance</w:t>
      </w:r>
      <w:proofErr w:type="spellEnd"/>
      <w:r w:rsidRPr="00D50768">
        <w:t xml:space="preserve"> and </w:t>
      </w:r>
      <w:r w:rsidRPr="00D50768">
        <w:rPr>
          <w:b/>
          <w:bCs/>
        </w:rPr>
        <w:t>Alice</w:t>
      </w:r>
      <w:r w:rsidRPr="00D50768">
        <w:t xml:space="preserve"> platforms have found adoption in both institutional and home sleep testing. Philips is also investing heavily in </w:t>
      </w:r>
      <w:r w:rsidRPr="00D50768">
        <w:rPr>
          <w:b/>
          <w:bCs/>
        </w:rPr>
        <w:t>cloud-based sleep data platforms</w:t>
      </w:r>
      <w:r w:rsidRPr="00D50768">
        <w:t>, fostering interoperability and remote monitoring.</w:t>
      </w:r>
    </w:p>
    <w:p w14:paraId="555F2F35" w14:textId="77777777" w:rsidR="00D50768" w:rsidRPr="00D50768" w:rsidRDefault="00D50768" w:rsidP="00D50768">
      <w:pPr>
        <w:rPr>
          <w:b/>
          <w:bCs/>
        </w:rPr>
      </w:pPr>
      <w:r w:rsidRPr="00D50768">
        <w:rPr>
          <w:b/>
          <w:bCs/>
        </w:rPr>
        <w:t xml:space="preserve">3. </w:t>
      </w:r>
      <w:proofErr w:type="spellStart"/>
      <w:r w:rsidRPr="00D50768">
        <w:rPr>
          <w:b/>
          <w:bCs/>
        </w:rPr>
        <w:t>SOMNOmedics</w:t>
      </w:r>
      <w:proofErr w:type="spellEnd"/>
    </w:p>
    <w:p w14:paraId="3FA2F492" w14:textId="77777777" w:rsidR="00D50768" w:rsidRPr="00D50768" w:rsidRDefault="00D50768" w:rsidP="00D50768">
      <w:r w:rsidRPr="00D50768">
        <w:t xml:space="preserve">A European innovator, </w:t>
      </w:r>
      <w:proofErr w:type="spellStart"/>
      <w:r w:rsidRPr="00D50768">
        <w:rPr>
          <w:b/>
          <w:bCs/>
        </w:rPr>
        <w:t>SOMNOmedics</w:t>
      </w:r>
      <w:proofErr w:type="spellEnd"/>
      <w:r w:rsidRPr="00D50768">
        <w:t xml:space="preserve"> specializes in miniaturized PSG and actigraphy solutions. Its devices are known for </w:t>
      </w:r>
      <w:r w:rsidRPr="00D50768">
        <w:rPr>
          <w:b/>
          <w:bCs/>
        </w:rPr>
        <w:t>wireless recording</w:t>
      </w:r>
      <w:r w:rsidRPr="00D50768">
        <w:t xml:space="preserve">, </w:t>
      </w:r>
      <w:r w:rsidRPr="00D50768">
        <w:rPr>
          <w:b/>
          <w:bCs/>
        </w:rPr>
        <w:t>multi-signal capability</w:t>
      </w:r>
      <w:r w:rsidRPr="00D50768">
        <w:t xml:space="preserve">, and </w:t>
      </w:r>
      <w:r w:rsidRPr="00D50768">
        <w:rPr>
          <w:b/>
          <w:bCs/>
        </w:rPr>
        <w:t>mobile compatibility</w:t>
      </w:r>
      <w:r w:rsidRPr="00D50768">
        <w:t xml:space="preserve">. The company targets </w:t>
      </w:r>
      <w:r w:rsidRPr="00D50768">
        <w:rPr>
          <w:b/>
          <w:bCs/>
        </w:rPr>
        <w:t>research institutions and decentralized sleep labs</w:t>
      </w:r>
      <w:r w:rsidRPr="00D50768">
        <w:t xml:space="preserve">, maintaining a competitive edge through </w:t>
      </w:r>
      <w:r w:rsidRPr="00D50768">
        <w:rPr>
          <w:b/>
          <w:bCs/>
        </w:rPr>
        <w:t>modular designs</w:t>
      </w:r>
      <w:r w:rsidRPr="00D50768">
        <w:t xml:space="preserve"> and </w:t>
      </w:r>
      <w:r w:rsidRPr="00D50768">
        <w:rPr>
          <w:b/>
          <w:bCs/>
        </w:rPr>
        <w:t>open-source data access</w:t>
      </w:r>
      <w:r w:rsidRPr="00D50768">
        <w:t>.</w:t>
      </w:r>
    </w:p>
    <w:p w14:paraId="698D6997" w14:textId="77777777" w:rsidR="00D50768" w:rsidRPr="00D50768" w:rsidRDefault="00D50768" w:rsidP="00D50768">
      <w:pPr>
        <w:rPr>
          <w:b/>
          <w:bCs/>
        </w:rPr>
      </w:pPr>
      <w:r w:rsidRPr="00D50768">
        <w:rPr>
          <w:b/>
          <w:bCs/>
        </w:rPr>
        <w:t>4. Fitbit (a Google company)</w:t>
      </w:r>
    </w:p>
    <w:p w14:paraId="7118BCEA" w14:textId="77777777" w:rsidR="00D50768" w:rsidRPr="00D50768" w:rsidRDefault="00D50768" w:rsidP="00D50768">
      <w:r w:rsidRPr="00D50768">
        <w:t xml:space="preserve">Though primarily a consumer brand, </w:t>
      </w:r>
      <w:r w:rsidRPr="00D50768">
        <w:rPr>
          <w:b/>
          <w:bCs/>
        </w:rPr>
        <w:t>Fitbit</w:t>
      </w:r>
      <w:r w:rsidRPr="00D50768">
        <w:t xml:space="preserve"> has expanded into </w:t>
      </w:r>
      <w:r w:rsidRPr="00D50768">
        <w:rPr>
          <w:b/>
          <w:bCs/>
        </w:rPr>
        <w:t>clinical-grade actigraphy</w:t>
      </w:r>
      <w:r w:rsidRPr="00D50768">
        <w:t xml:space="preserve"> through research collaborations. Select models are now used in </w:t>
      </w:r>
      <w:r w:rsidRPr="00D50768">
        <w:rPr>
          <w:b/>
          <w:bCs/>
        </w:rPr>
        <w:t>longitudinal studies</w:t>
      </w:r>
      <w:r w:rsidRPr="00D50768">
        <w:t xml:space="preserve">, wellness monitoring, and digital sleep therapy trials. Its advantage lies in </w:t>
      </w:r>
      <w:r w:rsidRPr="00D50768">
        <w:rPr>
          <w:b/>
          <w:bCs/>
        </w:rPr>
        <w:t>scale, affordability</w:t>
      </w:r>
      <w:r w:rsidRPr="00D50768">
        <w:t xml:space="preserve">, and </w:t>
      </w:r>
      <w:r w:rsidRPr="00D50768">
        <w:rPr>
          <w:b/>
          <w:bCs/>
        </w:rPr>
        <w:t>API-ready platforms</w:t>
      </w:r>
      <w:r w:rsidRPr="00D50768">
        <w:t xml:space="preserve"> for third-party integration.</w:t>
      </w:r>
    </w:p>
    <w:p w14:paraId="5D144EE6" w14:textId="77777777" w:rsidR="00D50768" w:rsidRPr="00D50768" w:rsidRDefault="00D50768" w:rsidP="00D50768">
      <w:pPr>
        <w:rPr>
          <w:b/>
          <w:bCs/>
        </w:rPr>
      </w:pPr>
      <w:r w:rsidRPr="00D50768">
        <w:rPr>
          <w:b/>
          <w:bCs/>
        </w:rPr>
        <w:t xml:space="preserve">5. </w:t>
      </w:r>
      <w:proofErr w:type="spellStart"/>
      <w:r w:rsidRPr="00D50768">
        <w:rPr>
          <w:b/>
          <w:bCs/>
        </w:rPr>
        <w:t>Compumedics</w:t>
      </w:r>
      <w:proofErr w:type="spellEnd"/>
      <w:r w:rsidRPr="00D50768">
        <w:rPr>
          <w:b/>
          <w:bCs/>
        </w:rPr>
        <w:t xml:space="preserve"> Limited</w:t>
      </w:r>
    </w:p>
    <w:p w14:paraId="6F23AAFD" w14:textId="77777777" w:rsidR="00D50768" w:rsidRPr="00D50768" w:rsidRDefault="00D50768" w:rsidP="00D50768">
      <w:r w:rsidRPr="00D50768">
        <w:lastRenderedPageBreak/>
        <w:t xml:space="preserve">Based in Australia, </w:t>
      </w:r>
      <w:proofErr w:type="spellStart"/>
      <w:r w:rsidRPr="00D50768">
        <w:rPr>
          <w:b/>
          <w:bCs/>
        </w:rPr>
        <w:t>Compumedics</w:t>
      </w:r>
      <w:proofErr w:type="spellEnd"/>
      <w:r w:rsidRPr="00D50768">
        <w:t xml:space="preserve"> is a global leader in sleep diagnostics and neurophysiology. Its </w:t>
      </w:r>
      <w:proofErr w:type="spellStart"/>
      <w:r w:rsidRPr="00D50768">
        <w:t>Grael</w:t>
      </w:r>
      <w:proofErr w:type="spellEnd"/>
      <w:r w:rsidRPr="00D50768">
        <w:t xml:space="preserve"> PSG/EEG series caters to sleep labs and hospitals seeking </w:t>
      </w:r>
      <w:r w:rsidRPr="00D50768">
        <w:rPr>
          <w:b/>
          <w:bCs/>
        </w:rPr>
        <w:t>high-resolution, high-channel-count systems</w:t>
      </w:r>
      <w:r w:rsidRPr="00D50768">
        <w:t xml:space="preserve">. The firm is integrating </w:t>
      </w:r>
      <w:r w:rsidRPr="00D50768">
        <w:rPr>
          <w:b/>
          <w:bCs/>
        </w:rPr>
        <w:t>machine learning algorithms</w:t>
      </w:r>
      <w:r w:rsidRPr="00D50768">
        <w:t xml:space="preserve"> for automated analysis and real-time data streaming.</w:t>
      </w:r>
    </w:p>
    <w:p w14:paraId="46639928" w14:textId="77777777" w:rsidR="00D50768" w:rsidRPr="00D50768" w:rsidRDefault="00D50768" w:rsidP="00D50768">
      <w:pPr>
        <w:rPr>
          <w:b/>
          <w:bCs/>
        </w:rPr>
      </w:pPr>
      <w:r w:rsidRPr="00D50768">
        <w:rPr>
          <w:b/>
          <w:bCs/>
        </w:rPr>
        <w:t xml:space="preserve">6. </w:t>
      </w:r>
      <w:proofErr w:type="spellStart"/>
      <w:r w:rsidRPr="00D50768">
        <w:rPr>
          <w:b/>
          <w:bCs/>
        </w:rPr>
        <w:t>ActiGraph</w:t>
      </w:r>
      <w:proofErr w:type="spellEnd"/>
    </w:p>
    <w:p w14:paraId="75F76713" w14:textId="77777777" w:rsidR="00D50768" w:rsidRPr="00D50768" w:rsidRDefault="00D50768" w:rsidP="00D50768">
      <w:proofErr w:type="spellStart"/>
      <w:r w:rsidRPr="00D50768">
        <w:rPr>
          <w:b/>
          <w:bCs/>
        </w:rPr>
        <w:t>ActiGraph</w:t>
      </w:r>
      <w:proofErr w:type="spellEnd"/>
      <w:r w:rsidRPr="00D50768">
        <w:t xml:space="preserve"> focuses exclusively on actigraphy for clinical research and drug trials. It partners with CROs and pharma firms to enable </w:t>
      </w:r>
      <w:r w:rsidRPr="00D50768">
        <w:rPr>
          <w:b/>
          <w:bCs/>
        </w:rPr>
        <w:t>24/7 activity and sleep monitoring</w:t>
      </w:r>
      <w:r w:rsidRPr="00D50768">
        <w:t xml:space="preserve">, particularly in CNS and metabolic studies. Its competitive strength lies in </w:t>
      </w:r>
      <w:r w:rsidRPr="00D50768">
        <w:rPr>
          <w:b/>
          <w:bCs/>
        </w:rPr>
        <w:t>validated algorithms</w:t>
      </w:r>
      <w:r w:rsidRPr="00D50768">
        <w:t xml:space="preserve"> and </w:t>
      </w:r>
      <w:r w:rsidRPr="00D50768">
        <w:rPr>
          <w:b/>
          <w:bCs/>
        </w:rPr>
        <w:t>data granularity tailored for FDA submissions</w:t>
      </w:r>
      <w:r w:rsidRPr="00D50768">
        <w:t>.</w:t>
      </w:r>
    </w:p>
    <w:p w14:paraId="2F3A320C" w14:textId="77777777" w:rsidR="00D50768" w:rsidRPr="00D50768" w:rsidRDefault="00D50768" w:rsidP="00D50768">
      <w:pPr>
        <w:rPr>
          <w:b/>
          <w:bCs/>
        </w:rPr>
      </w:pPr>
      <w:r w:rsidRPr="00D50768">
        <w:rPr>
          <w:b/>
          <w:bCs/>
        </w:rPr>
        <w:t xml:space="preserve">7. </w:t>
      </w:r>
      <w:proofErr w:type="spellStart"/>
      <w:r w:rsidRPr="00D50768">
        <w:rPr>
          <w:b/>
          <w:bCs/>
        </w:rPr>
        <w:t>Cadwell</w:t>
      </w:r>
      <w:proofErr w:type="spellEnd"/>
      <w:r w:rsidRPr="00D50768">
        <w:rPr>
          <w:b/>
          <w:bCs/>
        </w:rPr>
        <w:t xml:space="preserve"> Industries</w:t>
      </w:r>
    </w:p>
    <w:p w14:paraId="669ED0CC" w14:textId="77777777" w:rsidR="00D50768" w:rsidRPr="00D50768" w:rsidRDefault="00D50768" w:rsidP="00D50768">
      <w:r w:rsidRPr="00D50768">
        <w:t xml:space="preserve">A longstanding name in </w:t>
      </w:r>
      <w:proofErr w:type="spellStart"/>
      <w:r w:rsidRPr="00D50768">
        <w:t>neurodiagnostics</w:t>
      </w:r>
      <w:proofErr w:type="spellEnd"/>
      <w:r w:rsidRPr="00D50768">
        <w:t xml:space="preserve">, </w:t>
      </w:r>
      <w:proofErr w:type="spellStart"/>
      <w:r w:rsidRPr="00D50768">
        <w:rPr>
          <w:b/>
          <w:bCs/>
        </w:rPr>
        <w:t>Cadwell</w:t>
      </w:r>
      <w:proofErr w:type="spellEnd"/>
      <w:r w:rsidRPr="00D50768">
        <w:t xml:space="preserve"> offers PSG systems integrated with </w:t>
      </w:r>
      <w:r w:rsidRPr="00D50768">
        <w:rPr>
          <w:b/>
          <w:bCs/>
        </w:rPr>
        <w:t>EEG, EMG, and respiratory diagnostics</w:t>
      </w:r>
      <w:r w:rsidRPr="00D50768">
        <w:t xml:space="preserve">, enabling broader clinical use. The firm has a strong presence in </w:t>
      </w:r>
      <w:r w:rsidRPr="00D50768">
        <w:rPr>
          <w:b/>
          <w:bCs/>
        </w:rPr>
        <w:t>North America and Europe</w:t>
      </w:r>
      <w:r w:rsidRPr="00D50768">
        <w:t xml:space="preserve">, with a focus on </w:t>
      </w:r>
      <w:r w:rsidRPr="00D50768">
        <w:rPr>
          <w:b/>
          <w:bCs/>
        </w:rPr>
        <w:t>hardware reliability</w:t>
      </w:r>
      <w:r w:rsidRPr="00D50768">
        <w:t xml:space="preserve"> and </w:t>
      </w:r>
      <w:r w:rsidRPr="00D50768">
        <w:rPr>
          <w:b/>
          <w:bCs/>
        </w:rPr>
        <w:t>customized clinical configurations</w:t>
      </w:r>
      <w:r w:rsidRPr="00D50768">
        <w:t>.</w:t>
      </w:r>
    </w:p>
    <w:p w14:paraId="75BD0529" w14:textId="77777777" w:rsidR="00D50768" w:rsidRPr="00D50768" w:rsidRDefault="00D50768" w:rsidP="00D50768">
      <w:r w:rsidRPr="00D50768">
        <w:pict w14:anchorId="760AB70A">
          <v:rect id="_x0000_i1293" style="width:0;height:1.5pt" o:hralign="center" o:hrstd="t" o:hr="t" fillcolor="#a0a0a0" stroked="f"/>
        </w:pict>
      </w:r>
    </w:p>
    <w:p w14:paraId="6F7BFB0A" w14:textId="77777777" w:rsidR="00D50768" w:rsidRPr="00D50768" w:rsidRDefault="00D50768" w:rsidP="00D50768">
      <w:pPr>
        <w:rPr>
          <w:b/>
          <w:bCs/>
        </w:rPr>
      </w:pPr>
      <w:r w:rsidRPr="00D50768">
        <w:rPr>
          <w:b/>
          <w:bCs/>
        </w:rPr>
        <w:t>Competitive Themes and Differentiators:</w:t>
      </w:r>
    </w:p>
    <w:p w14:paraId="025AA64C" w14:textId="77777777" w:rsidR="00D50768" w:rsidRPr="00D50768" w:rsidRDefault="00D50768" w:rsidP="00D50768">
      <w:pPr>
        <w:numPr>
          <w:ilvl w:val="0"/>
          <w:numId w:val="11"/>
        </w:numPr>
      </w:pPr>
      <w:r w:rsidRPr="00D50768">
        <w:rPr>
          <w:b/>
          <w:bCs/>
        </w:rPr>
        <w:t>AI and automation</w:t>
      </w:r>
      <w:r w:rsidRPr="00D50768">
        <w:t xml:space="preserve"> are emerging as core differentiators, particularly in PSG data processing.</w:t>
      </w:r>
    </w:p>
    <w:p w14:paraId="6AAA683B" w14:textId="77777777" w:rsidR="00D50768" w:rsidRPr="00D50768" w:rsidRDefault="00D50768" w:rsidP="00D50768">
      <w:pPr>
        <w:numPr>
          <w:ilvl w:val="0"/>
          <w:numId w:val="11"/>
        </w:numPr>
      </w:pPr>
      <w:r w:rsidRPr="00D50768">
        <w:rPr>
          <w:b/>
          <w:bCs/>
        </w:rPr>
        <w:t>End-to-end ecosystems</w:t>
      </w:r>
      <w:r w:rsidRPr="00D50768">
        <w:t xml:space="preserve"> (device + cloud + analytics) are gaining market share over standalone hardware.</w:t>
      </w:r>
    </w:p>
    <w:p w14:paraId="266D893D" w14:textId="77777777" w:rsidR="00D50768" w:rsidRPr="00D50768" w:rsidRDefault="00D50768" w:rsidP="00D50768">
      <w:pPr>
        <w:numPr>
          <w:ilvl w:val="0"/>
          <w:numId w:val="11"/>
        </w:numPr>
      </w:pPr>
      <w:r w:rsidRPr="00D50768">
        <w:t xml:space="preserve">Companies like </w:t>
      </w:r>
      <w:r w:rsidRPr="00D50768">
        <w:rPr>
          <w:b/>
          <w:bCs/>
        </w:rPr>
        <w:t>Fitbit</w:t>
      </w:r>
      <w:r w:rsidRPr="00D50768">
        <w:t xml:space="preserve"> and </w:t>
      </w:r>
      <w:proofErr w:type="spellStart"/>
      <w:r w:rsidRPr="00D50768">
        <w:rPr>
          <w:b/>
          <w:bCs/>
        </w:rPr>
        <w:t>ActiGraph</w:t>
      </w:r>
      <w:proofErr w:type="spellEnd"/>
      <w:r w:rsidRPr="00D50768">
        <w:t xml:space="preserve"> are pioneering </w:t>
      </w:r>
      <w:r w:rsidRPr="00D50768">
        <w:rPr>
          <w:b/>
          <w:bCs/>
        </w:rPr>
        <w:t>non-traditional market entries</w:t>
      </w:r>
      <w:r w:rsidRPr="00D50768">
        <w:t xml:space="preserve"> by aligning with wellness and research verticals.</w:t>
      </w:r>
    </w:p>
    <w:p w14:paraId="53369F8F" w14:textId="77777777" w:rsidR="00D50768" w:rsidRPr="00D50768" w:rsidRDefault="00D50768" w:rsidP="00D50768">
      <w:r w:rsidRPr="00D50768">
        <w:rPr>
          <w:i/>
          <w:iCs/>
        </w:rPr>
        <w:t>“The competition is no longer just about signal fidelity—it’s about delivering actionable insights with minimal patient friction,”</w:t>
      </w:r>
      <w:r w:rsidRPr="00D50768">
        <w:t xml:space="preserve"> says a digital health strategist advising U.S. sleep clinics.</w:t>
      </w:r>
    </w:p>
    <w:p w14:paraId="6350DD42" w14:textId="77777777" w:rsidR="00D50768" w:rsidRPr="00D50768" w:rsidRDefault="00D50768" w:rsidP="00D50768">
      <w:pPr>
        <w:rPr>
          <w:b/>
          <w:bCs/>
        </w:rPr>
      </w:pPr>
      <w:r w:rsidRPr="00D50768">
        <w:rPr>
          <w:b/>
          <w:bCs/>
        </w:rPr>
        <w:t>5. Regional Landscape and Adoption Outlook</w:t>
      </w:r>
    </w:p>
    <w:p w14:paraId="30450A30" w14:textId="77777777" w:rsidR="00D50768" w:rsidRPr="00D50768" w:rsidRDefault="00D50768" w:rsidP="00D50768">
      <w:r w:rsidRPr="00D50768">
        <w:t xml:space="preserve">The adoption of </w:t>
      </w:r>
      <w:r w:rsidRPr="00D50768">
        <w:rPr>
          <w:b/>
          <w:bCs/>
        </w:rPr>
        <w:t>actigraphy sensors and PSG devices</w:t>
      </w:r>
      <w:r w:rsidRPr="00D50768">
        <w:t xml:space="preserve"> varies significantly by region, driven by differences in healthcare infrastructure, reimbursement mechanisms, digital maturity, and public health awareness. While </w:t>
      </w:r>
      <w:r w:rsidRPr="00D50768">
        <w:rPr>
          <w:b/>
          <w:bCs/>
        </w:rPr>
        <w:t>North America</w:t>
      </w:r>
      <w:r w:rsidRPr="00D50768">
        <w:t xml:space="preserve"> leads in both technology deployment and revenue, the highest growth trajectory is seen in </w:t>
      </w:r>
      <w:r w:rsidRPr="00D50768">
        <w:rPr>
          <w:b/>
          <w:bCs/>
        </w:rPr>
        <w:t>Asia Pacific</w:t>
      </w:r>
      <w:r w:rsidRPr="00D50768">
        <w:t>, where public health initiatives and private investments are expanding sleep diagnostics capacity.</w:t>
      </w:r>
    </w:p>
    <w:p w14:paraId="63A4ABC7" w14:textId="77777777" w:rsidR="00D50768" w:rsidRPr="00D50768" w:rsidRDefault="00D50768" w:rsidP="00D50768">
      <w:r w:rsidRPr="00D50768">
        <w:pict w14:anchorId="141CE3AF">
          <v:rect id="_x0000_i1294" style="width:0;height:1.5pt" o:hralign="center" o:hrstd="t" o:hr="t" fillcolor="#a0a0a0" stroked="f"/>
        </w:pict>
      </w:r>
    </w:p>
    <w:p w14:paraId="3F5ED10D" w14:textId="77777777" w:rsidR="00D50768" w:rsidRPr="00D50768" w:rsidRDefault="00D50768" w:rsidP="00D50768">
      <w:pPr>
        <w:rPr>
          <w:b/>
          <w:bCs/>
        </w:rPr>
      </w:pPr>
      <w:r w:rsidRPr="00D50768">
        <w:rPr>
          <w:b/>
          <w:bCs/>
        </w:rPr>
        <w:t>North America</w:t>
      </w:r>
    </w:p>
    <w:p w14:paraId="3386BECF" w14:textId="77777777" w:rsidR="00D50768" w:rsidRPr="00D50768" w:rsidRDefault="00D50768" w:rsidP="00D50768">
      <w:pPr>
        <w:numPr>
          <w:ilvl w:val="0"/>
          <w:numId w:val="12"/>
        </w:numPr>
      </w:pPr>
      <w:r w:rsidRPr="00D50768">
        <w:rPr>
          <w:b/>
          <w:bCs/>
        </w:rPr>
        <w:t>Market Leader</w:t>
      </w:r>
      <w:r w:rsidRPr="00D50768">
        <w:t xml:space="preserve"> in 2024, accounting for over </w:t>
      </w:r>
      <w:r w:rsidRPr="00D50768">
        <w:rPr>
          <w:b/>
          <w:bCs/>
        </w:rPr>
        <w:t>40%</w:t>
      </w:r>
      <w:r w:rsidRPr="00D50768">
        <w:t xml:space="preserve"> of the global revenue.</w:t>
      </w:r>
    </w:p>
    <w:p w14:paraId="5352D1EE" w14:textId="77777777" w:rsidR="00D50768" w:rsidRPr="00D50768" w:rsidRDefault="00D50768" w:rsidP="00D50768">
      <w:pPr>
        <w:numPr>
          <w:ilvl w:val="0"/>
          <w:numId w:val="12"/>
        </w:numPr>
      </w:pPr>
      <w:r w:rsidRPr="00D50768">
        <w:lastRenderedPageBreak/>
        <w:t xml:space="preserve">The U.S. benefits from a robust network of </w:t>
      </w:r>
      <w:r w:rsidRPr="00D50768">
        <w:rPr>
          <w:b/>
          <w:bCs/>
        </w:rPr>
        <w:t xml:space="preserve">accredited sleep </w:t>
      </w:r>
      <w:proofErr w:type="spellStart"/>
      <w:r w:rsidRPr="00D50768">
        <w:rPr>
          <w:b/>
          <w:bCs/>
        </w:rPr>
        <w:t>centers</w:t>
      </w:r>
      <w:proofErr w:type="spellEnd"/>
      <w:r w:rsidRPr="00D50768">
        <w:t>, broad insurance coverage (e.g., Medicare reimbursement for HST and PSG), and proactive employer-led wellness programs.</w:t>
      </w:r>
    </w:p>
    <w:p w14:paraId="2B4C8349" w14:textId="77777777" w:rsidR="00D50768" w:rsidRPr="00D50768" w:rsidRDefault="00D50768" w:rsidP="00D50768">
      <w:pPr>
        <w:numPr>
          <w:ilvl w:val="0"/>
          <w:numId w:val="12"/>
        </w:numPr>
      </w:pPr>
      <w:r w:rsidRPr="00D50768">
        <w:t xml:space="preserve">Canada is also showing strong adoption, especially in </w:t>
      </w:r>
      <w:r w:rsidRPr="00D50768">
        <w:rPr>
          <w:b/>
          <w:bCs/>
        </w:rPr>
        <w:t>remote PSG testing</w:t>
      </w:r>
      <w:r w:rsidRPr="00D50768">
        <w:t xml:space="preserve"> for rural areas.</w:t>
      </w:r>
    </w:p>
    <w:p w14:paraId="3155499C" w14:textId="77777777" w:rsidR="00D50768" w:rsidRPr="00D50768" w:rsidRDefault="00D50768" w:rsidP="00D50768">
      <w:pPr>
        <w:numPr>
          <w:ilvl w:val="0"/>
          <w:numId w:val="12"/>
        </w:numPr>
      </w:pPr>
      <w:r w:rsidRPr="00D50768">
        <w:t xml:space="preserve">The presence of key players like </w:t>
      </w:r>
      <w:r w:rsidRPr="00D50768">
        <w:rPr>
          <w:b/>
          <w:bCs/>
        </w:rPr>
        <w:t>Philips</w:t>
      </w:r>
      <w:r w:rsidRPr="00D50768">
        <w:t xml:space="preserve">, </w:t>
      </w:r>
      <w:proofErr w:type="spellStart"/>
      <w:r w:rsidRPr="00D50768">
        <w:rPr>
          <w:b/>
          <w:bCs/>
        </w:rPr>
        <w:t>Cadwell</w:t>
      </w:r>
      <w:proofErr w:type="spellEnd"/>
      <w:r w:rsidRPr="00D50768">
        <w:t xml:space="preserve">, and </w:t>
      </w:r>
      <w:proofErr w:type="spellStart"/>
      <w:r w:rsidRPr="00D50768">
        <w:rPr>
          <w:b/>
          <w:bCs/>
        </w:rPr>
        <w:t>Natus</w:t>
      </w:r>
      <w:proofErr w:type="spellEnd"/>
      <w:r w:rsidRPr="00D50768">
        <w:t xml:space="preserve"> further cements the region’s leadership.</w:t>
      </w:r>
    </w:p>
    <w:p w14:paraId="2FF5A117" w14:textId="77777777" w:rsidR="00D50768" w:rsidRPr="00D50768" w:rsidRDefault="00D50768" w:rsidP="00D50768">
      <w:r w:rsidRPr="00D50768">
        <w:rPr>
          <w:i/>
          <w:iCs/>
        </w:rPr>
        <w:t>“North America’s maturity lies in its dual-channel adoption—both hospital-grade PSG and consumer-integrated actigraphy,”</w:t>
      </w:r>
      <w:r w:rsidRPr="00D50768">
        <w:t xml:space="preserve"> observes a sleep medicine consultant at Johns Hopkins University.</w:t>
      </w:r>
    </w:p>
    <w:p w14:paraId="7D31CAC4" w14:textId="77777777" w:rsidR="00D50768" w:rsidRPr="00D50768" w:rsidRDefault="00D50768" w:rsidP="00D50768">
      <w:r w:rsidRPr="00D50768">
        <w:pict w14:anchorId="33577D87">
          <v:rect id="_x0000_i1295" style="width:0;height:1.5pt" o:hralign="center" o:hrstd="t" o:hr="t" fillcolor="#a0a0a0" stroked="f"/>
        </w:pict>
      </w:r>
    </w:p>
    <w:p w14:paraId="7A3CB21E" w14:textId="77777777" w:rsidR="00D50768" w:rsidRPr="00D50768" w:rsidRDefault="00D50768" w:rsidP="00D50768">
      <w:pPr>
        <w:rPr>
          <w:b/>
          <w:bCs/>
        </w:rPr>
      </w:pPr>
      <w:r w:rsidRPr="00D50768">
        <w:rPr>
          <w:b/>
          <w:bCs/>
        </w:rPr>
        <w:t>Europe</w:t>
      </w:r>
    </w:p>
    <w:p w14:paraId="058A1EEA" w14:textId="77777777" w:rsidR="00D50768" w:rsidRPr="00D50768" w:rsidRDefault="00D50768" w:rsidP="00D50768">
      <w:pPr>
        <w:numPr>
          <w:ilvl w:val="0"/>
          <w:numId w:val="13"/>
        </w:numPr>
      </w:pPr>
      <w:r w:rsidRPr="00D50768">
        <w:t xml:space="preserve">A </w:t>
      </w:r>
      <w:r w:rsidRPr="00D50768">
        <w:rPr>
          <w:b/>
          <w:bCs/>
        </w:rPr>
        <w:t>highly regulated but innovation-friendly</w:t>
      </w:r>
      <w:r w:rsidRPr="00D50768">
        <w:t xml:space="preserve"> market.</w:t>
      </w:r>
    </w:p>
    <w:p w14:paraId="1ED0ADC8" w14:textId="77777777" w:rsidR="00D50768" w:rsidRPr="00D50768" w:rsidRDefault="00D50768" w:rsidP="00D50768">
      <w:pPr>
        <w:numPr>
          <w:ilvl w:val="0"/>
          <w:numId w:val="13"/>
        </w:numPr>
      </w:pPr>
      <w:r w:rsidRPr="00D50768">
        <w:t xml:space="preserve">Germany, the UK, and the Netherlands are leading in the use of </w:t>
      </w:r>
      <w:r w:rsidRPr="00D50768">
        <w:rPr>
          <w:b/>
          <w:bCs/>
        </w:rPr>
        <w:t>wearable actigraphy</w:t>
      </w:r>
      <w:r w:rsidRPr="00D50768">
        <w:t xml:space="preserve"> for both clinical trials and home-based therapy.</w:t>
      </w:r>
    </w:p>
    <w:p w14:paraId="46A7A307" w14:textId="77777777" w:rsidR="00D50768" w:rsidRPr="00D50768" w:rsidRDefault="00D50768" w:rsidP="00D50768">
      <w:pPr>
        <w:numPr>
          <w:ilvl w:val="0"/>
          <w:numId w:val="13"/>
        </w:numPr>
      </w:pPr>
      <w:r w:rsidRPr="00D50768">
        <w:t>Public reimbursement varies by country; Nordic nations are early adopters of digital therapeutics that integrate actigraphy data.</w:t>
      </w:r>
    </w:p>
    <w:p w14:paraId="2826276D" w14:textId="77777777" w:rsidR="00D50768" w:rsidRPr="00D50768" w:rsidRDefault="00D50768" w:rsidP="00D50768">
      <w:pPr>
        <w:numPr>
          <w:ilvl w:val="0"/>
          <w:numId w:val="13"/>
        </w:numPr>
      </w:pPr>
      <w:r w:rsidRPr="00D50768">
        <w:t xml:space="preserve">EU-wide sleep research funding under </w:t>
      </w:r>
      <w:r w:rsidRPr="00D50768">
        <w:rPr>
          <w:b/>
          <w:bCs/>
        </w:rPr>
        <w:t>Horizon Europe</w:t>
      </w:r>
      <w:r w:rsidRPr="00D50768">
        <w:t xml:space="preserve"> supports R&amp;D in circadian health, creating white spaces for academic-industry collaboration.</w:t>
      </w:r>
    </w:p>
    <w:p w14:paraId="5AC338F1" w14:textId="77777777" w:rsidR="00D50768" w:rsidRPr="00D50768" w:rsidRDefault="00D50768" w:rsidP="00D50768">
      <w:r w:rsidRPr="00D50768">
        <w:pict w14:anchorId="3E776C6D">
          <v:rect id="_x0000_i1296" style="width:0;height:1.5pt" o:hralign="center" o:hrstd="t" o:hr="t" fillcolor="#a0a0a0" stroked="f"/>
        </w:pict>
      </w:r>
    </w:p>
    <w:p w14:paraId="0E6C662C" w14:textId="77777777" w:rsidR="00D50768" w:rsidRPr="00D50768" w:rsidRDefault="00D50768" w:rsidP="00D50768">
      <w:pPr>
        <w:rPr>
          <w:b/>
          <w:bCs/>
        </w:rPr>
      </w:pPr>
      <w:r w:rsidRPr="00D50768">
        <w:rPr>
          <w:b/>
          <w:bCs/>
        </w:rPr>
        <w:t>Asia Pacific</w:t>
      </w:r>
    </w:p>
    <w:p w14:paraId="6F9859AF" w14:textId="77777777" w:rsidR="00D50768" w:rsidRPr="00D50768" w:rsidRDefault="00D50768" w:rsidP="00D50768">
      <w:pPr>
        <w:numPr>
          <w:ilvl w:val="0"/>
          <w:numId w:val="14"/>
        </w:numPr>
      </w:pPr>
      <w:r w:rsidRPr="00D50768">
        <w:t xml:space="preserve">The </w:t>
      </w:r>
      <w:r w:rsidRPr="00D50768">
        <w:rPr>
          <w:b/>
          <w:bCs/>
        </w:rPr>
        <w:t>fastest-growing region</w:t>
      </w:r>
      <w:r w:rsidRPr="00D50768">
        <w:t xml:space="preserve">, projected to grow at a </w:t>
      </w:r>
      <w:r w:rsidRPr="00D50768">
        <w:rPr>
          <w:b/>
          <w:bCs/>
        </w:rPr>
        <w:t>CAGR exceeding 11.5%</w:t>
      </w:r>
      <w:r w:rsidRPr="00D50768">
        <w:t xml:space="preserve"> through 2030.</w:t>
      </w:r>
    </w:p>
    <w:p w14:paraId="42B57527" w14:textId="77777777" w:rsidR="00D50768" w:rsidRPr="00D50768" w:rsidRDefault="00D50768" w:rsidP="00D50768">
      <w:pPr>
        <w:numPr>
          <w:ilvl w:val="0"/>
          <w:numId w:val="14"/>
        </w:numPr>
      </w:pPr>
      <w:r w:rsidRPr="00D50768">
        <w:t>China and India are expanding sleep diagnostics infrastructure in Tier 1 and Tier 2 cities, often via private multispecialty hospital chains.</w:t>
      </w:r>
    </w:p>
    <w:p w14:paraId="465C2645" w14:textId="77777777" w:rsidR="00D50768" w:rsidRPr="00D50768" w:rsidRDefault="00D50768" w:rsidP="00D50768">
      <w:pPr>
        <w:numPr>
          <w:ilvl w:val="0"/>
          <w:numId w:val="14"/>
        </w:numPr>
      </w:pPr>
      <w:r w:rsidRPr="00D50768">
        <w:t xml:space="preserve">Japan and South Korea are advanced markets for </w:t>
      </w:r>
      <w:r w:rsidRPr="00D50768">
        <w:rPr>
          <w:b/>
          <w:bCs/>
        </w:rPr>
        <w:t>wearable actigraphy</w:t>
      </w:r>
      <w:r w:rsidRPr="00D50768">
        <w:t>, largely due to high consumer tech adoption and employer-sponsored wellness programs.</w:t>
      </w:r>
    </w:p>
    <w:p w14:paraId="5834FB62" w14:textId="77777777" w:rsidR="00D50768" w:rsidRPr="00D50768" w:rsidRDefault="00D50768" w:rsidP="00D50768">
      <w:pPr>
        <w:numPr>
          <w:ilvl w:val="0"/>
          <w:numId w:val="14"/>
        </w:numPr>
      </w:pPr>
      <w:r w:rsidRPr="00D50768">
        <w:t xml:space="preserve">Governments are promoting early screening for sleep </w:t>
      </w:r>
      <w:proofErr w:type="spellStart"/>
      <w:r w:rsidRPr="00D50768">
        <w:t>apnea</w:t>
      </w:r>
      <w:proofErr w:type="spellEnd"/>
      <w:r w:rsidRPr="00D50768">
        <w:t xml:space="preserve"> due to its link with cardiovascular and metabolic disorders.</w:t>
      </w:r>
    </w:p>
    <w:p w14:paraId="039CC209" w14:textId="77777777" w:rsidR="00D50768" w:rsidRPr="00D50768" w:rsidRDefault="00D50768" w:rsidP="00D50768">
      <w:r w:rsidRPr="00D50768">
        <w:rPr>
          <w:i/>
          <w:iCs/>
        </w:rPr>
        <w:t>“Asia Pacific is leapfrogging traditional diagnostic models by adopting mobile PSG and AI-assisted actigraphy in decentralized setups,”</w:t>
      </w:r>
      <w:r w:rsidRPr="00D50768">
        <w:t xml:space="preserve"> reports a MedTech investor focused on emerging markets.</w:t>
      </w:r>
    </w:p>
    <w:p w14:paraId="2FCC882C" w14:textId="77777777" w:rsidR="00D50768" w:rsidRPr="00D50768" w:rsidRDefault="00D50768" w:rsidP="00D50768">
      <w:r w:rsidRPr="00D50768">
        <w:pict w14:anchorId="068756E9">
          <v:rect id="_x0000_i1297" style="width:0;height:1.5pt" o:hralign="center" o:hrstd="t" o:hr="t" fillcolor="#a0a0a0" stroked="f"/>
        </w:pict>
      </w:r>
    </w:p>
    <w:p w14:paraId="5490BC9A" w14:textId="77777777" w:rsidR="00D50768" w:rsidRPr="00D50768" w:rsidRDefault="00D50768" w:rsidP="00D50768">
      <w:pPr>
        <w:rPr>
          <w:b/>
          <w:bCs/>
        </w:rPr>
      </w:pPr>
      <w:r w:rsidRPr="00D50768">
        <w:rPr>
          <w:b/>
          <w:bCs/>
        </w:rPr>
        <w:t>LAMEA (Latin America, Middle East &amp; Africa)</w:t>
      </w:r>
    </w:p>
    <w:p w14:paraId="4FA037C3" w14:textId="77777777" w:rsidR="00D50768" w:rsidRPr="00D50768" w:rsidRDefault="00D50768" w:rsidP="00D50768">
      <w:pPr>
        <w:numPr>
          <w:ilvl w:val="0"/>
          <w:numId w:val="15"/>
        </w:numPr>
      </w:pPr>
      <w:r w:rsidRPr="00D50768">
        <w:lastRenderedPageBreak/>
        <w:t xml:space="preserve">Represents an </w:t>
      </w:r>
      <w:r w:rsidRPr="00D50768">
        <w:rPr>
          <w:b/>
          <w:bCs/>
        </w:rPr>
        <w:t>underserved but opportunistic</w:t>
      </w:r>
      <w:r w:rsidRPr="00D50768">
        <w:t xml:space="preserve"> region.</w:t>
      </w:r>
    </w:p>
    <w:p w14:paraId="5088092F" w14:textId="77777777" w:rsidR="00D50768" w:rsidRPr="00D50768" w:rsidRDefault="00D50768" w:rsidP="00D50768">
      <w:pPr>
        <w:numPr>
          <w:ilvl w:val="0"/>
          <w:numId w:val="15"/>
        </w:numPr>
      </w:pPr>
      <w:r w:rsidRPr="00D50768">
        <w:t xml:space="preserve">Brazil leads Latin America in PSG adoption, supported by rising sleep </w:t>
      </w:r>
      <w:proofErr w:type="spellStart"/>
      <w:r w:rsidRPr="00D50768">
        <w:t>apnea</w:t>
      </w:r>
      <w:proofErr w:type="spellEnd"/>
      <w:r w:rsidRPr="00D50768">
        <w:t xml:space="preserve"> awareness and private insurance.</w:t>
      </w:r>
    </w:p>
    <w:p w14:paraId="0DD525A5" w14:textId="77777777" w:rsidR="00D50768" w:rsidRPr="00D50768" w:rsidRDefault="00D50768" w:rsidP="00D50768">
      <w:pPr>
        <w:numPr>
          <w:ilvl w:val="0"/>
          <w:numId w:val="15"/>
        </w:numPr>
      </w:pPr>
      <w:r w:rsidRPr="00D50768">
        <w:t xml:space="preserve">In the Middle East, the UAE and Saudi Arabia are investing in digital health platforms, creating room for </w:t>
      </w:r>
      <w:r w:rsidRPr="00D50768">
        <w:rPr>
          <w:b/>
          <w:bCs/>
        </w:rPr>
        <w:t>cloud-based PSG integration</w:t>
      </w:r>
      <w:r w:rsidRPr="00D50768">
        <w:t>.</w:t>
      </w:r>
    </w:p>
    <w:p w14:paraId="4511EF0D" w14:textId="77777777" w:rsidR="00D50768" w:rsidRPr="00D50768" w:rsidRDefault="00D50768" w:rsidP="00D50768">
      <w:pPr>
        <w:numPr>
          <w:ilvl w:val="0"/>
          <w:numId w:val="15"/>
        </w:numPr>
      </w:pPr>
      <w:r w:rsidRPr="00D50768">
        <w:t xml:space="preserve">Africa remains at the </w:t>
      </w:r>
      <w:r w:rsidRPr="00D50768">
        <w:rPr>
          <w:b/>
          <w:bCs/>
        </w:rPr>
        <w:t>nascent stage</w:t>
      </w:r>
      <w:r w:rsidRPr="00D50768">
        <w:t xml:space="preserve">, with sporadic uptake limited to urban </w:t>
      </w:r>
      <w:proofErr w:type="spellStart"/>
      <w:r w:rsidRPr="00D50768">
        <w:t>centers</w:t>
      </w:r>
      <w:proofErr w:type="spellEnd"/>
      <w:r w:rsidRPr="00D50768">
        <w:t xml:space="preserve"> and elite hospitals.</w:t>
      </w:r>
    </w:p>
    <w:p w14:paraId="5C0CA3D5" w14:textId="77777777" w:rsidR="00D50768" w:rsidRPr="00D50768" w:rsidRDefault="00D50768" w:rsidP="00D50768">
      <w:r w:rsidRPr="00D50768">
        <w:pict w14:anchorId="111DDCCC">
          <v:rect id="_x0000_i1298" style="width:0;height:1.5pt" o:hralign="center" o:hrstd="t" o:hr="t" fillcolor="#a0a0a0" stroked="f"/>
        </w:pict>
      </w:r>
    </w:p>
    <w:p w14:paraId="6BF6019C" w14:textId="77777777" w:rsidR="00D50768" w:rsidRPr="00D50768" w:rsidRDefault="00D50768" w:rsidP="00D50768">
      <w:pPr>
        <w:rPr>
          <w:b/>
          <w:bCs/>
        </w:rPr>
      </w:pPr>
      <w:r w:rsidRPr="00D50768">
        <w:rPr>
          <w:b/>
          <w:bCs/>
        </w:rPr>
        <w:t>Comparative Snapshot: Regional Readiness and Barriers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465"/>
        <w:gridCol w:w="3205"/>
        <w:gridCol w:w="3079"/>
      </w:tblGrid>
      <w:tr w:rsidR="00D50768" w:rsidRPr="00D50768" w14:paraId="7EC0C641" w14:textId="77777777" w:rsidTr="00D50768">
        <w:trPr>
          <w:tblHeader/>
          <w:tblCellSpacing w:w="15" w:type="dxa"/>
        </w:trPr>
        <w:tc>
          <w:tcPr>
            <w:tcW w:w="0" w:type="auto"/>
            <w:vAlign w:val="center"/>
            <w:hideMark/>
          </w:tcPr>
          <w:p w14:paraId="57A8B8B4" w14:textId="77777777" w:rsidR="00D50768" w:rsidRPr="00D50768" w:rsidRDefault="00D50768" w:rsidP="00D50768">
            <w:pPr>
              <w:rPr>
                <w:b/>
                <w:bCs/>
              </w:rPr>
            </w:pPr>
            <w:r w:rsidRPr="00D50768">
              <w:rPr>
                <w:b/>
                <w:bCs/>
              </w:rPr>
              <w:t>Region</w:t>
            </w:r>
          </w:p>
        </w:tc>
        <w:tc>
          <w:tcPr>
            <w:tcW w:w="0" w:type="auto"/>
            <w:vAlign w:val="center"/>
            <w:hideMark/>
          </w:tcPr>
          <w:p w14:paraId="7EC2B51E" w14:textId="77777777" w:rsidR="00D50768" w:rsidRPr="00D50768" w:rsidRDefault="00D50768" w:rsidP="00D50768">
            <w:pPr>
              <w:rPr>
                <w:b/>
                <w:bCs/>
              </w:rPr>
            </w:pPr>
            <w:r w:rsidRPr="00D50768">
              <w:rPr>
                <w:b/>
                <w:bCs/>
              </w:rPr>
              <w:t>Readiness Level</w:t>
            </w:r>
          </w:p>
        </w:tc>
        <w:tc>
          <w:tcPr>
            <w:tcW w:w="0" w:type="auto"/>
            <w:vAlign w:val="center"/>
            <w:hideMark/>
          </w:tcPr>
          <w:p w14:paraId="0EAB370A" w14:textId="77777777" w:rsidR="00D50768" w:rsidRPr="00D50768" w:rsidRDefault="00D50768" w:rsidP="00D50768">
            <w:pPr>
              <w:rPr>
                <w:b/>
                <w:bCs/>
              </w:rPr>
            </w:pPr>
            <w:r w:rsidRPr="00D50768">
              <w:rPr>
                <w:b/>
                <w:bCs/>
              </w:rPr>
              <w:t>Key Enablers</w:t>
            </w:r>
          </w:p>
        </w:tc>
        <w:tc>
          <w:tcPr>
            <w:tcW w:w="0" w:type="auto"/>
            <w:vAlign w:val="center"/>
            <w:hideMark/>
          </w:tcPr>
          <w:p w14:paraId="596B26EA" w14:textId="77777777" w:rsidR="00D50768" w:rsidRPr="00D50768" w:rsidRDefault="00D50768" w:rsidP="00D50768">
            <w:pPr>
              <w:rPr>
                <w:b/>
                <w:bCs/>
              </w:rPr>
            </w:pPr>
            <w:r w:rsidRPr="00D50768">
              <w:rPr>
                <w:b/>
                <w:bCs/>
              </w:rPr>
              <w:t>Major Barriers</w:t>
            </w:r>
          </w:p>
        </w:tc>
      </w:tr>
      <w:tr w:rsidR="00D50768" w:rsidRPr="00D50768" w14:paraId="1CD18A5B" w14:textId="77777777" w:rsidTr="00D50768">
        <w:trPr>
          <w:tblCellSpacing w:w="15" w:type="dxa"/>
        </w:trPr>
        <w:tc>
          <w:tcPr>
            <w:tcW w:w="0" w:type="auto"/>
            <w:vAlign w:val="center"/>
            <w:hideMark/>
          </w:tcPr>
          <w:p w14:paraId="4482B75B" w14:textId="77777777" w:rsidR="00D50768" w:rsidRPr="00D50768" w:rsidRDefault="00D50768" w:rsidP="00D50768">
            <w:r w:rsidRPr="00D50768">
              <w:t>North America</w:t>
            </w:r>
          </w:p>
        </w:tc>
        <w:tc>
          <w:tcPr>
            <w:tcW w:w="0" w:type="auto"/>
            <w:vAlign w:val="center"/>
            <w:hideMark/>
          </w:tcPr>
          <w:p w14:paraId="65C0EEC1" w14:textId="77777777" w:rsidR="00D50768" w:rsidRPr="00D50768" w:rsidRDefault="00D50768" w:rsidP="00D50768">
            <w:r w:rsidRPr="00D50768">
              <w:t>Very High</w:t>
            </w:r>
          </w:p>
        </w:tc>
        <w:tc>
          <w:tcPr>
            <w:tcW w:w="0" w:type="auto"/>
            <w:vAlign w:val="center"/>
            <w:hideMark/>
          </w:tcPr>
          <w:p w14:paraId="35945401" w14:textId="77777777" w:rsidR="00D50768" w:rsidRPr="00D50768" w:rsidRDefault="00D50768" w:rsidP="00D50768">
            <w:r w:rsidRPr="00D50768">
              <w:t>Reimbursement, OEM presence, awareness</w:t>
            </w:r>
          </w:p>
        </w:tc>
        <w:tc>
          <w:tcPr>
            <w:tcW w:w="0" w:type="auto"/>
            <w:vAlign w:val="center"/>
            <w:hideMark/>
          </w:tcPr>
          <w:p w14:paraId="166787CD" w14:textId="77777777" w:rsidR="00D50768" w:rsidRPr="00D50768" w:rsidRDefault="00D50768" w:rsidP="00D50768">
            <w:r w:rsidRPr="00D50768">
              <w:t>High system cost in rural areas</w:t>
            </w:r>
          </w:p>
        </w:tc>
      </w:tr>
      <w:tr w:rsidR="00D50768" w:rsidRPr="00D50768" w14:paraId="2A4138BD" w14:textId="77777777" w:rsidTr="00D50768">
        <w:trPr>
          <w:tblCellSpacing w:w="15" w:type="dxa"/>
        </w:trPr>
        <w:tc>
          <w:tcPr>
            <w:tcW w:w="0" w:type="auto"/>
            <w:vAlign w:val="center"/>
            <w:hideMark/>
          </w:tcPr>
          <w:p w14:paraId="2DB59875" w14:textId="77777777" w:rsidR="00D50768" w:rsidRPr="00D50768" w:rsidRDefault="00D50768" w:rsidP="00D50768">
            <w:r w:rsidRPr="00D50768">
              <w:t>Europe</w:t>
            </w:r>
          </w:p>
        </w:tc>
        <w:tc>
          <w:tcPr>
            <w:tcW w:w="0" w:type="auto"/>
            <w:vAlign w:val="center"/>
            <w:hideMark/>
          </w:tcPr>
          <w:p w14:paraId="2AA67A5A" w14:textId="77777777" w:rsidR="00D50768" w:rsidRPr="00D50768" w:rsidRDefault="00D50768" w:rsidP="00D50768">
            <w:r w:rsidRPr="00D50768">
              <w:t>High</w:t>
            </w:r>
          </w:p>
        </w:tc>
        <w:tc>
          <w:tcPr>
            <w:tcW w:w="0" w:type="auto"/>
            <w:vAlign w:val="center"/>
            <w:hideMark/>
          </w:tcPr>
          <w:p w14:paraId="4FB08ADD" w14:textId="77777777" w:rsidR="00D50768" w:rsidRPr="00D50768" w:rsidRDefault="00D50768" w:rsidP="00D50768">
            <w:r w:rsidRPr="00D50768">
              <w:t>Regulatory clarity, research networks</w:t>
            </w:r>
          </w:p>
        </w:tc>
        <w:tc>
          <w:tcPr>
            <w:tcW w:w="0" w:type="auto"/>
            <w:vAlign w:val="center"/>
            <w:hideMark/>
          </w:tcPr>
          <w:p w14:paraId="42CC14A8" w14:textId="77777777" w:rsidR="00D50768" w:rsidRPr="00D50768" w:rsidRDefault="00D50768" w:rsidP="00D50768">
            <w:r w:rsidRPr="00D50768">
              <w:t>Country-specific insurance gaps</w:t>
            </w:r>
          </w:p>
        </w:tc>
      </w:tr>
      <w:tr w:rsidR="00D50768" w:rsidRPr="00D50768" w14:paraId="00B0CA19" w14:textId="77777777" w:rsidTr="00D50768">
        <w:trPr>
          <w:tblCellSpacing w:w="15" w:type="dxa"/>
        </w:trPr>
        <w:tc>
          <w:tcPr>
            <w:tcW w:w="0" w:type="auto"/>
            <w:vAlign w:val="center"/>
            <w:hideMark/>
          </w:tcPr>
          <w:p w14:paraId="232A7DFC" w14:textId="77777777" w:rsidR="00D50768" w:rsidRPr="00D50768" w:rsidRDefault="00D50768" w:rsidP="00D50768">
            <w:r w:rsidRPr="00D50768">
              <w:t>Asia Pacific</w:t>
            </w:r>
          </w:p>
        </w:tc>
        <w:tc>
          <w:tcPr>
            <w:tcW w:w="0" w:type="auto"/>
            <w:vAlign w:val="center"/>
            <w:hideMark/>
          </w:tcPr>
          <w:p w14:paraId="302FDF6D" w14:textId="77777777" w:rsidR="00D50768" w:rsidRPr="00D50768" w:rsidRDefault="00D50768" w:rsidP="00D50768">
            <w:r w:rsidRPr="00D50768">
              <w:t>Moderate–High</w:t>
            </w:r>
          </w:p>
        </w:tc>
        <w:tc>
          <w:tcPr>
            <w:tcW w:w="0" w:type="auto"/>
            <w:vAlign w:val="center"/>
            <w:hideMark/>
          </w:tcPr>
          <w:p w14:paraId="379B18E3" w14:textId="77777777" w:rsidR="00D50768" w:rsidRPr="00D50768" w:rsidRDefault="00D50768" w:rsidP="00D50768">
            <w:r w:rsidRPr="00D50768">
              <w:t>Mobile health, rising disease burden</w:t>
            </w:r>
          </w:p>
        </w:tc>
        <w:tc>
          <w:tcPr>
            <w:tcW w:w="0" w:type="auto"/>
            <w:vAlign w:val="center"/>
            <w:hideMark/>
          </w:tcPr>
          <w:p w14:paraId="54169075" w14:textId="77777777" w:rsidR="00D50768" w:rsidRPr="00D50768" w:rsidRDefault="00D50768" w:rsidP="00D50768">
            <w:r w:rsidRPr="00D50768">
              <w:t>Clinical training and device validation lags</w:t>
            </w:r>
          </w:p>
        </w:tc>
      </w:tr>
      <w:tr w:rsidR="00D50768" w:rsidRPr="00D50768" w14:paraId="19930809" w14:textId="77777777" w:rsidTr="00D50768">
        <w:trPr>
          <w:tblCellSpacing w:w="15" w:type="dxa"/>
        </w:trPr>
        <w:tc>
          <w:tcPr>
            <w:tcW w:w="0" w:type="auto"/>
            <w:vAlign w:val="center"/>
            <w:hideMark/>
          </w:tcPr>
          <w:p w14:paraId="1945E2A6" w14:textId="77777777" w:rsidR="00D50768" w:rsidRPr="00D50768" w:rsidRDefault="00D50768" w:rsidP="00D50768">
            <w:r w:rsidRPr="00D50768">
              <w:t>LAMEA</w:t>
            </w:r>
          </w:p>
        </w:tc>
        <w:tc>
          <w:tcPr>
            <w:tcW w:w="0" w:type="auto"/>
            <w:vAlign w:val="center"/>
            <w:hideMark/>
          </w:tcPr>
          <w:p w14:paraId="2914AB50" w14:textId="77777777" w:rsidR="00D50768" w:rsidRPr="00D50768" w:rsidRDefault="00D50768" w:rsidP="00D50768">
            <w:r w:rsidRPr="00D50768">
              <w:t>Low–Moderate</w:t>
            </w:r>
          </w:p>
        </w:tc>
        <w:tc>
          <w:tcPr>
            <w:tcW w:w="0" w:type="auto"/>
            <w:vAlign w:val="center"/>
            <w:hideMark/>
          </w:tcPr>
          <w:p w14:paraId="18FCD31A" w14:textId="77777777" w:rsidR="00D50768" w:rsidRPr="00D50768" w:rsidRDefault="00D50768" w:rsidP="00D50768">
            <w:r w:rsidRPr="00D50768">
              <w:t>Urban investments, wellness trends</w:t>
            </w:r>
          </w:p>
        </w:tc>
        <w:tc>
          <w:tcPr>
            <w:tcW w:w="0" w:type="auto"/>
            <w:vAlign w:val="center"/>
            <w:hideMark/>
          </w:tcPr>
          <w:p w14:paraId="363B3CAA" w14:textId="77777777" w:rsidR="00D50768" w:rsidRPr="00D50768" w:rsidRDefault="00D50768" w:rsidP="00D50768">
            <w:r w:rsidRPr="00D50768">
              <w:t>Infrastructure gaps, low awareness</w:t>
            </w:r>
          </w:p>
        </w:tc>
      </w:tr>
    </w:tbl>
    <w:p w14:paraId="38A7FAF7" w14:textId="77777777" w:rsidR="00D50768" w:rsidRPr="00D50768" w:rsidRDefault="00D50768" w:rsidP="00D50768">
      <w:r w:rsidRPr="00D50768">
        <w:rPr>
          <w:i/>
          <w:iCs/>
        </w:rPr>
        <w:t>While the market matures globally, the next frontier lies in enabling equitable access to sleep diagnostics—digitally, affordably, and at scale.</w:t>
      </w:r>
    </w:p>
    <w:p w14:paraId="7A8F7F0F" w14:textId="77777777" w:rsidR="00D50768" w:rsidRPr="00D50768" w:rsidRDefault="00D50768" w:rsidP="00D50768">
      <w:pPr>
        <w:rPr>
          <w:b/>
          <w:bCs/>
        </w:rPr>
      </w:pPr>
      <w:r w:rsidRPr="00D50768">
        <w:rPr>
          <w:b/>
          <w:bCs/>
        </w:rPr>
        <w:t>6. End-User Dynamics and Use Case</w:t>
      </w:r>
    </w:p>
    <w:p w14:paraId="6E0A6BCA" w14:textId="77777777" w:rsidR="00D50768" w:rsidRPr="00D50768" w:rsidRDefault="00D50768" w:rsidP="00D50768">
      <w:r w:rsidRPr="00D50768">
        <w:t xml:space="preserve">The adoption of </w:t>
      </w:r>
      <w:r w:rsidRPr="00D50768">
        <w:rPr>
          <w:b/>
          <w:bCs/>
        </w:rPr>
        <w:t>actigraphy sensors and PSG devices</w:t>
      </w:r>
      <w:r w:rsidRPr="00D50768">
        <w:t xml:space="preserve"> is being shaped by an increasingly diverse end-user ecosystem. From large tertiary hospitals to home-based sleep diagnostics providers and academic researchers, stakeholders are integrating these technologies based on need, scale, and digital compatibility. Each end user brings a unique demand profile and value perspective.</w:t>
      </w:r>
    </w:p>
    <w:p w14:paraId="20D622A4" w14:textId="77777777" w:rsidR="00D50768" w:rsidRPr="00D50768" w:rsidRDefault="00D50768" w:rsidP="00D50768">
      <w:r w:rsidRPr="00D50768">
        <w:pict w14:anchorId="41AC41C5">
          <v:rect id="_x0000_i1299" style="width:0;height:1.5pt" o:hralign="center" o:hrstd="t" o:hr="t" fillcolor="#a0a0a0" stroked="f"/>
        </w:pict>
      </w:r>
    </w:p>
    <w:p w14:paraId="51FBA39A" w14:textId="77777777" w:rsidR="00D50768" w:rsidRPr="00D50768" w:rsidRDefault="00D50768" w:rsidP="00D50768">
      <w:pPr>
        <w:rPr>
          <w:b/>
          <w:bCs/>
        </w:rPr>
      </w:pPr>
      <w:r w:rsidRPr="00D50768">
        <w:rPr>
          <w:b/>
          <w:bCs/>
        </w:rPr>
        <w:t>1. Sleep Laboratories</w:t>
      </w:r>
    </w:p>
    <w:p w14:paraId="3DC0235C" w14:textId="77777777" w:rsidR="00D50768" w:rsidRPr="00D50768" w:rsidRDefault="00D50768" w:rsidP="00D50768">
      <w:pPr>
        <w:numPr>
          <w:ilvl w:val="0"/>
          <w:numId w:val="16"/>
        </w:numPr>
      </w:pPr>
      <w:r w:rsidRPr="00D50768">
        <w:t xml:space="preserve">Sleep labs remain the </w:t>
      </w:r>
      <w:r w:rsidRPr="00D50768">
        <w:rPr>
          <w:b/>
          <w:bCs/>
        </w:rPr>
        <w:t>primary setting for full-spectrum PSG testing</w:t>
      </w:r>
      <w:r w:rsidRPr="00D50768">
        <w:t>, particularly for patients with complex comorbidities such as COPD, epilepsy, or neuromuscular disorders.</w:t>
      </w:r>
    </w:p>
    <w:p w14:paraId="0F196727" w14:textId="77777777" w:rsidR="00D50768" w:rsidRPr="00D50768" w:rsidRDefault="00D50768" w:rsidP="00D50768">
      <w:pPr>
        <w:numPr>
          <w:ilvl w:val="0"/>
          <w:numId w:val="16"/>
        </w:numPr>
      </w:pPr>
      <w:r w:rsidRPr="00D50768">
        <w:t xml:space="preserve">These </w:t>
      </w:r>
      <w:proofErr w:type="spellStart"/>
      <w:r w:rsidRPr="00D50768">
        <w:t>centers</w:t>
      </w:r>
      <w:proofErr w:type="spellEnd"/>
      <w:r w:rsidRPr="00D50768">
        <w:t xml:space="preserve"> invest in </w:t>
      </w:r>
      <w:r w:rsidRPr="00D50768">
        <w:rPr>
          <w:b/>
          <w:bCs/>
        </w:rPr>
        <w:t>high-channel PSG systems</w:t>
      </w:r>
      <w:r w:rsidRPr="00D50768">
        <w:t xml:space="preserve"> with advanced signal fidelity and EEG integration.</w:t>
      </w:r>
    </w:p>
    <w:p w14:paraId="5C96F7C4" w14:textId="77777777" w:rsidR="00D50768" w:rsidRPr="00D50768" w:rsidRDefault="00D50768" w:rsidP="00D50768">
      <w:pPr>
        <w:numPr>
          <w:ilvl w:val="0"/>
          <w:numId w:val="16"/>
        </w:numPr>
      </w:pPr>
      <w:r w:rsidRPr="00D50768">
        <w:lastRenderedPageBreak/>
        <w:t>Automated scoring and real-time remote physician access are driving operational efficiency.</w:t>
      </w:r>
    </w:p>
    <w:p w14:paraId="26AC07AD" w14:textId="77777777" w:rsidR="00D50768" w:rsidRPr="00D50768" w:rsidRDefault="00D50768" w:rsidP="00D50768">
      <w:r w:rsidRPr="00D50768">
        <w:pict w14:anchorId="0863FD3C">
          <v:rect id="_x0000_i1300" style="width:0;height:1.5pt" o:hralign="center" o:hrstd="t" o:hr="t" fillcolor="#a0a0a0" stroked="f"/>
        </w:pict>
      </w:r>
    </w:p>
    <w:p w14:paraId="30AF39C9" w14:textId="77777777" w:rsidR="00D50768" w:rsidRPr="00D50768" w:rsidRDefault="00D50768" w:rsidP="00D50768">
      <w:pPr>
        <w:rPr>
          <w:b/>
          <w:bCs/>
        </w:rPr>
      </w:pPr>
      <w:r w:rsidRPr="00D50768">
        <w:rPr>
          <w:b/>
          <w:bCs/>
        </w:rPr>
        <w:t>2. Hospitals &amp; Clinics</w:t>
      </w:r>
    </w:p>
    <w:p w14:paraId="4D48A7DD" w14:textId="77777777" w:rsidR="00D50768" w:rsidRPr="00D50768" w:rsidRDefault="00D50768" w:rsidP="00D50768">
      <w:pPr>
        <w:numPr>
          <w:ilvl w:val="0"/>
          <w:numId w:val="17"/>
        </w:numPr>
      </w:pPr>
      <w:r w:rsidRPr="00D50768">
        <w:t xml:space="preserve">General hospitals and outpatient specialty clinics use PSG systems to diagnose sleep </w:t>
      </w:r>
      <w:proofErr w:type="spellStart"/>
      <w:r w:rsidRPr="00D50768">
        <w:t>apnea</w:t>
      </w:r>
      <w:proofErr w:type="spellEnd"/>
      <w:r w:rsidRPr="00D50768">
        <w:t>, hypersomnia, and parasomnias.</w:t>
      </w:r>
    </w:p>
    <w:p w14:paraId="775CACF0" w14:textId="77777777" w:rsidR="00D50768" w:rsidRPr="00D50768" w:rsidRDefault="00D50768" w:rsidP="00D50768">
      <w:pPr>
        <w:numPr>
          <w:ilvl w:val="0"/>
          <w:numId w:val="17"/>
        </w:numPr>
      </w:pPr>
      <w:r w:rsidRPr="00D50768">
        <w:t xml:space="preserve">Many facilities are adopting </w:t>
      </w:r>
      <w:r w:rsidRPr="00D50768">
        <w:rPr>
          <w:b/>
          <w:bCs/>
        </w:rPr>
        <w:t>portable PSG kits</w:t>
      </w:r>
      <w:r w:rsidRPr="00D50768">
        <w:t xml:space="preserve"> to extend services beyond the lab and improve patient convenience.</w:t>
      </w:r>
    </w:p>
    <w:p w14:paraId="3963635B" w14:textId="77777777" w:rsidR="00D50768" w:rsidRPr="00D50768" w:rsidRDefault="00D50768" w:rsidP="00D50768">
      <w:pPr>
        <w:numPr>
          <w:ilvl w:val="0"/>
          <w:numId w:val="17"/>
        </w:numPr>
      </w:pPr>
      <w:r w:rsidRPr="00D50768">
        <w:t>Actigraphy is used for pre- and post-diagnostic tracking, especially in insomnia management.</w:t>
      </w:r>
    </w:p>
    <w:p w14:paraId="34E770C0" w14:textId="77777777" w:rsidR="00D50768" w:rsidRPr="00D50768" w:rsidRDefault="00D50768" w:rsidP="00D50768">
      <w:r w:rsidRPr="00D50768">
        <w:pict w14:anchorId="7EF69207">
          <v:rect id="_x0000_i1301" style="width:0;height:1.5pt" o:hralign="center" o:hrstd="t" o:hr="t" fillcolor="#a0a0a0" stroked="f"/>
        </w:pict>
      </w:r>
    </w:p>
    <w:p w14:paraId="2DDD55A9" w14:textId="77777777" w:rsidR="00D50768" w:rsidRPr="00D50768" w:rsidRDefault="00D50768" w:rsidP="00D50768">
      <w:pPr>
        <w:rPr>
          <w:b/>
          <w:bCs/>
        </w:rPr>
      </w:pPr>
      <w:r w:rsidRPr="00D50768">
        <w:rPr>
          <w:b/>
          <w:bCs/>
        </w:rPr>
        <w:t>3. Home Care Settings</w:t>
      </w:r>
    </w:p>
    <w:p w14:paraId="1F2BFB0E" w14:textId="77777777" w:rsidR="00D50768" w:rsidRPr="00D50768" w:rsidRDefault="00D50768" w:rsidP="00D50768">
      <w:pPr>
        <w:numPr>
          <w:ilvl w:val="0"/>
          <w:numId w:val="18"/>
        </w:numPr>
      </w:pPr>
      <w:r w:rsidRPr="00D50768">
        <w:t xml:space="preserve">A fast-emerging segment, home care leverages </w:t>
      </w:r>
      <w:r w:rsidRPr="00D50768">
        <w:rPr>
          <w:b/>
          <w:bCs/>
        </w:rPr>
        <w:t>wearable actigraphy and simplified PSG kits</w:t>
      </w:r>
      <w:r w:rsidRPr="00D50768">
        <w:t xml:space="preserve"> for remote diagnostics.</w:t>
      </w:r>
    </w:p>
    <w:p w14:paraId="754B0693" w14:textId="77777777" w:rsidR="00D50768" w:rsidRPr="00D50768" w:rsidRDefault="00D50768" w:rsidP="00D50768">
      <w:pPr>
        <w:numPr>
          <w:ilvl w:val="0"/>
          <w:numId w:val="18"/>
        </w:numPr>
      </w:pPr>
      <w:r w:rsidRPr="00D50768">
        <w:t>Devices are mailed to patients, with data uploaded to cloud dashboards accessed by certified sleep physicians.</w:t>
      </w:r>
    </w:p>
    <w:p w14:paraId="5A4821F9" w14:textId="77777777" w:rsidR="00D50768" w:rsidRPr="00D50768" w:rsidRDefault="00D50768" w:rsidP="00D50768">
      <w:pPr>
        <w:numPr>
          <w:ilvl w:val="0"/>
          <w:numId w:val="18"/>
        </w:numPr>
      </w:pPr>
      <w:r w:rsidRPr="00D50768">
        <w:t>This model supports:</w:t>
      </w:r>
    </w:p>
    <w:p w14:paraId="1C4C2EF1" w14:textId="77777777" w:rsidR="00D50768" w:rsidRPr="00D50768" w:rsidRDefault="00D50768" w:rsidP="00D50768">
      <w:pPr>
        <w:numPr>
          <w:ilvl w:val="1"/>
          <w:numId w:val="18"/>
        </w:numPr>
      </w:pPr>
      <w:r w:rsidRPr="00D50768">
        <w:t>Patients in rural or underserved areas</w:t>
      </w:r>
    </w:p>
    <w:p w14:paraId="31B19317" w14:textId="77777777" w:rsidR="00D50768" w:rsidRPr="00D50768" w:rsidRDefault="00D50768" w:rsidP="00D50768">
      <w:pPr>
        <w:numPr>
          <w:ilvl w:val="1"/>
          <w:numId w:val="18"/>
        </w:numPr>
      </w:pPr>
      <w:r w:rsidRPr="00D50768">
        <w:t>Individuals avoiding hospital visits post-COVID</w:t>
      </w:r>
    </w:p>
    <w:p w14:paraId="0464B466" w14:textId="77777777" w:rsidR="00D50768" w:rsidRPr="00D50768" w:rsidRDefault="00D50768" w:rsidP="00D50768">
      <w:pPr>
        <w:numPr>
          <w:ilvl w:val="1"/>
          <w:numId w:val="18"/>
        </w:numPr>
      </w:pPr>
      <w:r w:rsidRPr="00D50768">
        <w:t>Cost-conscious healthcare providers</w:t>
      </w:r>
    </w:p>
    <w:p w14:paraId="266954C5" w14:textId="77777777" w:rsidR="00D50768" w:rsidRPr="00D50768" w:rsidRDefault="00D50768" w:rsidP="00D50768">
      <w:r w:rsidRPr="00D50768">
        <w:rPr>
          <w:i/>
          <w:iCs/>
        </w:rPr>
        <w:t>“The home-based PSG model is saving up to 60% in operational costs for providers, without compromising diagnostic quality,”</w:t>
      </w:r>
      <w:r w:rsidRPr="00D50768">
        <w:t xml:space="preserve"> confirms a U.S.-based telehealth program director.</w:t>
      </w:r>
    </w:p>
    <w:p w14:paraId="31E5C762" w14:textId="77777777" w:rsidR="00D50768" w:rsidRPr="00D50768" w:rsidRDefault="00D50768" w:rsidP="00D50768">
      <w:r w:rsidRPr="00D50768">
        <w:pict w14:anchorId="544D0F54">
          <v:rect id="_x0000_i1302" style="width:0;height:1.5pt" o:hralign="center" o:hrstd="t" o:hr="t" fillcolor="#a0a0a0" stroked="f"/>
        </w:pict>
      </w:r>
    </w:p>
    <w:p w14:paraId="571ECED2" w14:textId="77777777" w:rsidR="00D50768" w:rsidRPr="00D50768" w:rsidRDefault="00D50768" w:rsidP="00D50768">
      <w:pPr>
        <w:rPr>
          <w:b/>
          <w:bCs/>
        </w:rPr>
      </w:pPr>
      <w:r w:rsidRPr="00D50768">
        <w:rPr>
          <w:b/>
          <w:bCs/>
        </w:rPr>
        <w:t>4. Academic &amp; Research Institutions</w:t>
      </w:r>
    </w:p>
    <w:p w14:paraId="53F12E6C" w14:textId="77777777" w:rsidR="00D50768" w:rsidRPr="00D50768" w:rsidRDefault="00D50768" w:rsidP="00D50768">
      <w:pPr>
        <w:numPr>
          <w:ilvl w:val="0"/>
          <w:numId w:val="19"/>
        </w:numPr>
      </w:pPr>
      <w:r w:rsidRPr="00D50768">
        <w:t xml:space="preserve">Universities and CROs use actigraphy sensors extensively in </w:t>
      </w:r>
      <w:r w:rsidRPr="00D50768">
        <w:rPr>
          <w:b/>
          <w:bCs/>
        </w:rPr>
        <w:t>longitudinal research, circadian rhythm studies</w:t>
      </w:r>
      <w:r w:rsidRPr="00D50768">
        <w:t xml:space="preserve">, and </w:t>
      </w:r>
      <w:r w:rsidRPr="00D50768">
        <w:rPr>
          <w:b/>
          <w:bCs/>
        </w:rPr>
        <w:t>clinical drug trials</w:t>
      </w:r>
      <w:r w:rsidRPr="00D50768">
        <w:t>.</w:t>
      </w:r>
    </w:p>
    <w:p w14:paraId="668EC0CB" w14:textId="77777777" w:rsidR="00D50768" w:rsidRPr="00D50768" w:rsidRDefault="00D50768" w:rsidP="00D50768">
      <w:pPr>
        <w:numPr>
          <w:ilvl w:val="0"/>
          <w:numId w:val="19"/>
        </w:numPr>
      </w:pPr>
      <w:r w:rsidRPr="00D50768">
        <w:t>These institutions require high-resolution raw data, long battery life, and validated algorithms.</w:t>
      </w:r>
    </w:p>
    <w:p w14:paraId="0D872A9A" w14:textId="77777777" w:rsidR="00D50768" w:rsidRPr="00D50768" w:rsidRDefault="00D50768" w:rsidP="00D50768">
      <w:pPr>
        <w:numPr>
          <w:ilvl w:val="0"/>
          <w:numId w:val="19"/>
        </w:numPr>
      </w:pPr>
      <w:r w:rsidRPr="00D50768">
        <w:t>PSG is deployed for sleep phenotyping and validating new treatment protocols.</w:t>
      </w:r>
    </w:p>
    <w:p w14:paraId="157A1D48" w14:textId="77777777" w:rsidR="00D50768" w:rsidRPr="00D50768" w:rsidRDefault="00D50768" w:rsidP="00D50768">
      <w:r w:rsidRPr="00D50768">
        <w:pict w14:anchorId="2B51DBDD">
          <v:rect id="_x0000_i1303" style="width:0;height:1.5pt" o:hralign="center" o:hrstd="t" o:hr="t" fillcolor="#a0a0a0" stroked="f"/>
        </w:pict>
      </w:r>
    </w:p>
    <w:p w14:paraId="08C203A3"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Featured Use Case Scenario:</w:t>
      </w:r>
    </w:p>
    <w:p w14:paraId="16124BB3" w14:textId="77777777" w:rsidR="00D50768" w:rsidRPr="00D50768" w:rsidRDefault="00D50768" w:rsidP="00D50768">
      <w:r w:rsidRPr="00D50768">
        <w:rPr>
          <w:i/>
          <w:iCs/>
        </w:rPr>
        <w:lastRenderedPageBreak/>
        <w:t xml:space="preserve">A tertiary hospital in South Korea launched a hybrid sleep diagnostics model in 2024. Patients initially wore actigraphy bands at home for seven days, capturing baseline sleep-wake cycles. High-risk patients were then invited for in-lab PSG testing. The dual-pathway model reduced unnecessary lab utilization by 27%, improved diagnostic throughput by 38%, and enabled faster intervention for patients with severe sleep </w:t>
      </w:r>
      <w:proofErr w:type="spellStart"/>
      <w:r w:rsidRPr="00D50768">
        <w:rPr>
          <w:i/>
          <w:iCs/>
        </w:rPr>
        <w:t>apnea</w:t>
      </w:r>
      <w:proofErr w:type="spellEnd"/>
      <w:r w:rsidRPr="00D50768">
        <w:rPr>
          <w:i/>
          <w:iCs/>
        </w:rPr>
        <w:t>. Additionally, actigraphy data was integrated into their EMR system, allowing for long-term patient monitoring and CBT-I follow-up.</w:t>
      </w:r>
    </w:p>
    <w:p w14:paraId="56EED071" w14:textId="77777777" w:rsidR="00D50768" w:rsidRPr="00D50768" w:rsidRDefault="00D50768" w:rsidP="00D50768">
      <w:r w:rsidRPr="00D50768">
        <w:pict w14:anchorId="7E6C78A9">
          <v:rect id="_x0000_i1304" style="width:0;height:1.5pt" o:hralign="center" o:hrstd="t" o:hr="t" fillcolor="#a0a0a0" stroked="f"/>
        </w:pict>
      </w:r>
    </w:p>
    <w:p w14:paraId="22BF64A8" w14:textId="77777777" w:rsidR="00D50768" w:rsidRPr="00D50768" w:rsidRDefault="00D50768" w:rsidP="00D50768">
      <w:r w:rsidRPr="00D50768">
        <w:rPr>
          <w:i/>
          <w:iCs/>
        </w:rPr>
        <w:t>End-user customization is becoming critical. One-size-fits-all no longer works—what matters is flexibility, interoperability, and digital extensibility.</w:t>
      </w:r>
    </w:p>
    <w:p w14:paraId="4377B865" w14:textId="77777777" w:rsidR="00D50768" w:rsidRPr="00D50768" w:rsidRDefault="00D50768" w:rsidP="00D50768">
      <w:pPr>
        <w:rPr>
          <w:b/>
          <w:bCs/>
        </w:rPr>
      </w:pPr>
      <w:r w:rsidRPr="00D50768">
        <w:rPr>
          <w:b/>
          <w:bCs/>
        </w:rPr>
        <w:t>7. Recent Developments + Opportunities &amp; Restraints</w:t>
      </w:r>
    </w:p>
    <w:p w14:paraId="62E9CED6"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Recent Developments (Last 2 Years)</w:t>
      </w:r>
    </w:p>
    <w:p w14:paraId="3EB0C0E8" w14:textId="1C4D14D2" w:rsidR="00D50768" w:rsidRPr="00D50768" w:rsidRDefault="00D50768" w:rsidP="00D50768">
      <w:pPr>
        <w:numPr>
          <w:ilvl w:val="0"/>
          <w:numId w:val="20"/>
        </w:numPr>
      </w:pPr>
      <w:r w:rsidRPr="00D50768">
        <w:rPr>
          <w:b/>
          <w:bCs/>
        </w:rPr>
        <w:t>Philips</w:t>
      </w:r>
      <w:r w:rsidRPr="00D50768">
        <w:t xml:space="preserve"> introduced AI-powered enhancements to its </w:t>
      </w:r>
      <w:proofErr w:type="spellStart"/>
      <w:r w:rsidRPr="00D50768">
        <w:t>SleepMapper</w:t>
      </w:r>
      <w:proofErr w:type="spellEnd"/>
      <w:r w:rsidRPr="00D50768">
        <w:t xml:space="preserve"> platform, allowing seamless integration of PSG and actigraphy data into clinical dashboards.</w:t>
      </w:r>
      <w:r w:rsidRPr="00D50768">
        <w:br/>
        <w:t xml:space="preserve">Source: </w:t>
      </w:r>
      <w:hyperlink r:id="rId5" w:history="1">
        <w:r w:rsidRPr="00D50768">
          <w:rPr>
            <w:rStyle w:val="Hyperlink"/>
          </w:rPr>
          <w:t>https://www.philips.com/a-w/about/news/archive</w:t>
        </w:r>
      </w:hyperlink>
      <w:r>
        <w:t xml:space="preserve"> </w:t>
      </w:r>
    </w:p>
    <w:p w14:paraId="1DE563F8" w14:textId="3ADD0885" w:rsidR="00D50768" w:rsidRPr="00D50768" w:rsidRDefault="00D50768" w:rsidP="00D50768">
      <w:pPr>
        <w:numPr>
          <w:ilvl w:val="0"/>
          <w:numId w:val="20"/>
        </w:numPr>
      </w:pPr>
      <w:proofErr w:type="spellStart"/>
      <w:r w:rsidRPr="00D50768">
        <w:rPr>
          <w:b/>
          <w:bCs/>
        </w:rPr>
        <w:t>SOMNOmedics</w:t>
      </w:r>
      <w:proofErr w:type="spellEnd"/>
      <w:r w:rsidRPr="00D50768">
        <w:t xml:space="preserve"> launched a new generation of wearable PSG systems with 24-hour recording capacity and smartphone-enabled calibration.</w:t>
      </w:r>
      <w:r w:rsidRPr="00D50768">
        <w:br/>
        <w:t xml:space="preserve">Source: </w:t>
      </w:r>
      <w:hyperlink r:id="rId6" w:history="1">
        <w:r w:rsidRPr="00D50768">
          <w:rPr>
            <w:rStyle w:val="Hyperlink"/>
          </w:rPr>
          <w:t>https://www.somnomedics.de/en/news/</w:t>
        </w:r>
      </w:hyperlink>
      <w:r>
        <w:t xml:space="preserve"> </w:t>
      </w:r>
    </w:p>
    <w:p w14:paraId="0438D2DA" w14:textId="0B6AD52F" w:rsidR="00D50768" w:rsidRPr="00D50768" w:rsidRDefault="00D50768" w:rsidP="00D50768">
      <w:pPr>
        <w:numPr>
          <w:ilvl w:val="0"/>
          <w:numId w:val="20"/>
        </w:numPr>
      </w:pPr>
      <w:r w:rsidRPr="00D50768">
        <w:rPr>
          <w:b/>
          <w:bCs/>
        </w:rPr>
        <w:t>Fitbit Health Solutions</w:t>
      </w:r>
      <w:r w:rsidRPr="00D50768">
        <w:t xml:space="preserve">, in partnership with academic </w:t>
      </w:r>
      <w:proofErr w:type="spellStart"/>
      <w:r w:rsidRPr="00D50768">
        <w:t>centers</w:t>
      </w:r>
      <w:proofErr w:type="spellEnd"/>
      <w:r w:rsidRPr="00D50768">
        <w:t>, initiated clinical trials using Fitbit devices as proxy actigraphy tools in long-term insomnia and depression studies.</w:t>
      </w:r>
      <w:r w:rsidRPr="00D50768">
        <w:br/>
        <w:t xml:space="preserve">Source: </w:t>
      </w:r>
      <w:hyperlink r:id="rId7" w:history="1">
        <w:r w:rsidRPr="00D50768">
          <w:rPr>
            <w:rStyle w:val="Hyperlink"/>
          </w:rPr>
          <w:t>https://healthsolutions.fitbit.com/press/</w:t>
        </w:r>
      </w:hyperlink>
      <w:r>
        <w:t xml:space="preserve"> </w:t>
      </w:r>
    </w:p>
    <w:p w14:paraId="12FD99B0" w14:textId="4284A1B1" w:rsidR="00D50768" w:rsidRPr="00D50768" w:rsidRDefault="00D50768" w:rsidP="00D50768">
      <w:pPr>
        <w:numPr>
          <w:ilvl w:val="0"/>
          <w:numId w:val="20"/>
        </w:numPr>
      </w:pPr>
      <w:r w:rsidRPr="00D50768">
        <w:t xml:space="preserve">The </w:t>
      </w:r>
      <w:r w:rsidRPr="00D50768">
        <w:rPr>
          <w:b/>
          <w:bCs/>
        </w:rPr>
        <w:t>FDA granted clearance</w:t>
      </w:r>
      <w:r w:rsidRPr="00D50768">
        <w:t xml:space="preserve"> to multiple AI-based PSG scoring platforms, accelerating the deployment of fully automated sleep diagnostic workflows.</w:t>
      </w:r>
      <w:r w:rsidRPr="00D50768">
        <w:br/>
        <w:t xml:space="preserve">Source: </w:t>
      </w:r>
      <w:hyperlink r:id="rId8" w:history="1">
        <w:r w:rsidRPr="00D50768">
          <w:rPr>
            <w:rStyle w:val="Hyperlink"/>
          </w:rPr>
          <w:t>https://www.fda.gov/news-events/press-announcements</w:t>
        </w:r>
      </w:hyperlink>
      <w:r>
        <w:t xml:space="preserve"> </w:t>
      </w:r>
    </w:p>
    <w:p w14:paraId="25FDBA06" w14:textId="4F13360B" w:rsidR="00D50768" w:rsidRPr="00D50768" w:rsidRDefault="00D50768" w:rsidP="00D50768">
      <w:pPr>
        <w:numPr>
          <w:ilvl w:val="0"/>
          <w:numId w:val="20"/>
        </w:numPr>
      </w:pPr>
      <w:proofErr w:type="spellStart"/>
      <w:r w:rsidRPr="00D50768">
        <w:rPr>
          <w:b/>
          <w:bCs/>
        </w:rPr>
        <w:t>Compumedics</w:t>
      </w:r>
      <w:proofErr w:type="spellEnd"/>
      <w:r w:rsidRPr="00D50768">
        <w:t xml:space="preserve"> secured multiple institutional partnerships in Asia Pacific for deploying PSG/EEG systems in public hospitals across China and India.</w:t>
      </w:r>
      <w:r w:rsidRPr="00D50768">
        <w:br/>
        <w:t xml:space="preserve">Source: </w:t>
      </w:r>
      <w:hyperlink r:id="rId9" w:history="1">
        <w:r w:rsidRPr="00D50768">
          <w:rPr>
            <w:rStyle w:val="Hyperlink"/>
          </w:rPr>
          <w:t>https://www.compumedics.com.au/news/</w:t>
        </w:r>
      </w:hyperlink>
      <w:r>
        <w:t xml:space="preserve"> </w:t>
      </w:r>
    </w:p>
    <w:p w14:paraId="11D63DCB" w14:textId="77777777" w:rsidR="00D50768" w:rsidRPr="00D50768" w:rsidRDefault="00D50768" w:rsidP="00D50768">
      <w:r w:rsidRPr="00D50768">
        <w:pict w14:anchorId="225DE142">
          <v:rect id="_x0000_i1305" style="width:0;height:1.5pt" o:hralign="center" o:hrstd="t" o:hr="t" fillcolor="#a0a0a0" stroked="f"/>
        </w:pict>
      </w:r>
    </w:p>
    <w:p w14:paraId="630D3E68"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Opportunities</w:t>
      </w:r>
    </w:p>
    <w:p w14:paraId="0E1FF553" w14:textId="77777777" w:rsidR="00D50768" w:rsidRPr="00D50768" w:rsidRDefault="00D50768" w:rsidP="00D50768">
      <w:pPr>
        <w:numPr>
          <w:ilvl w:val="0"/>
          <w:numId w:val="21"/>
        </w:numPr>
      </w:pPr>
      <w:r w:rsidRPr="00D50768">
        <w:rPr>
          <w:b/>
          <w:bCs/>
        </w:rPr>
        <w:t>AI and Data Monetization Models</w:t>
      </w:r>
      <w:r w:rsidRPr="00D50768">
        <w:t xml:space="preserve">: Integration of actigraphy and PSG data into electronic health records (EHRs), digital therapeutics, and population health platforms is opening </w:t>
      </w:r>
      <w:r w:rsidRPr="00D50768">
        <w:rPr>
          <w:b/>
          <w:bCs/>
        </w:rPr>
        <w:t>new monetization avenues</w:t>
      </w:r>
      <w:r w:rsidRPr="00D50768">
        <w:t xml:space="preserve"> for OEMs.</w:t>
      </w:r>
    </w:p>
    <w:p w14:paraId="7B1326F3" w14:textId="77777777" w:rsidR="00D50768" w:rsidRPr="00D50768" w:rsidRDefault="00D50768" w:rsidP="00D50768">
      <w:pPr>
        <w:numPr>
          <w:ilvl w:val="0"/>
          <w:numId w:val="21"/>
        </w:numPr>
      </w:pPr>
      <w:r w:rsidRPr="00D50768">
        <w:rPr>
          <w:b/>
          <w:bCs/>
        </w:rPr>
        <w:t>Remote Diagnostics Expansion</w:t>
      </w:r>
      <w:r w:rsidRPr="00D50768">
        <w:t xml:space="preserve">: Growing acceptance of </w:t>
      </w:r>
      <w:r w:rsidRPr="00D50768">
        <w:rPr>
          <w:b/>
          <w:bCs/>
        </w:rPr>
        <w:t>home-based sleep testing</w:t>
      </w:r>
      <w:r w:rsidRPr="00D50768">
        <w:t xml:space="preserve"> is enabling greater access in rural and underserved areas, especially when paired with telemedicine reimbursement.</w:t>
      </w:r>
    </w:p>
    <w:p w14:paraId="28CA2227" w14:textId="77777777" w:rsidR="00D50768" w:rsidRPr="00D50768" w:rsidRDefault="00D50768" w:rsidP="00D50768">
      <w:pPr>
        <w:numPr>
          <w:ilvl w:val="0"/>
          <w:numId w:val="21"/>
        </w:numPr>
      </w:pPr>
      <w:r w:rsidRPr="00D50768">
        <w:rPr>
          <w:b/>
          <w:bCs/>
        </w:rPr>
        <w:lastRenderedPageBreak/>
        <w:t>Pharma-Research Collaborations</w:t>
      </w:r>
      <w:r w:rsidRPr="00D50768">
        <w:t xml:space="preserve">: Actigraphy sensors are increasingly being used in </w:t>
      </w:r>
      <w:r w:rsidRPr="00D50768">
        <w:rPr>
          <w:b/>
          <w:bCs/>
        </w:rPr>
        <w:t>clinical trials</w:t>
      </w:r>
      <w:r w:rsidRPr="00D50768">
        <w:t xml:space="preserve"> to capture sleep outcomes as digital biomarkers—creating demand for validated, research-grade wearables.</w:t>
      </w:r>
    </w:p>
    <w:p w14:paraId="6D8CFEF8" w14:textId="77777777" w:rsidR="00D50768" w:rsidRPr="00D50768" w:rsidRDefault="00D50768" w:rsidP="00D50768">
      <w:r w:rsidRPr="00D50768">
        <w:pict w14:anchorId="0697702E">
          <v:rect id="_x0000_i1306" style="width:0;height:1.5pt" o:hralign="center" o:hrstd="t" o:hr="t" fillcolor="#a0a0a0" stroked="f"/>
        </w:pict>
      </w:r>
    </w:p>
    <w:p w14:paraId="551E50E6"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Restraints</w:t>
      </w:r>
    </w:p>
    <w:p w14:paraId="07127B79" w14:textId="77777777" w:rsidR="00D50768" w:rsidRPr="00D50768" w:rsidRDefault="00D50768" w:rsidP="00D50768">
      <w:pPr>
        <w:numPr>
          <w:ilvl w:val="0"/>
          <w:numId w:val="22"/>
        </w:numPr>
      </w:pPr>
      <w:r w:rsidRPr="00D50768">
        <w:rPr>
          <w:b/>
          <w:bCs/>
        </w:rPr>
        <w:t>Regulatory Complexity</w:t>
      </w:r>
      <w:r w:rsidRPr="00D50768">
        <w:t>: Varying guidelines across countries for device validation, data protection, and reimbursement limit the scalability of actigraphy and PSG systems—especially for cross-border telehealth services.</w:t>
      </w:r>
    </w:p>
    <w:p w14:paraId="6B17845B" w14:textId="77777777" w:rsidR="00D50768" w:rsidRPr="00D50768" w:rsidRDefault="00D50768" w:rsidP="00D50768">
      <w:pPr>
        <w:numPr>
          <w:ilvl w:val="0"/>
          <w:numId w:val="22"/>
        </w:numPr>
      </w:pPr>
      <w:r w:rsidRPr="00D50768">
        <w:rPr>
          <w:b/>
          <w:bCs/>
        </w:rPr>
        <w:t>High Capital Costs</w:t>
      </w:r>
      <w:r w:rsidRPr="00D50768">
        <w:t xml:space="preserve">: PSG systems remain </w:t>
      </w:r>
      <w:r w:rsidRPr="00D50768">
        <w:rPr>
          <w:b/>
          <w:bCs/>
        </w:rPr>
        <w:t>cost-intensive</w:t>
      </w:r>
      <w:r w:rsidRPr="00D50768">
        <w:t>, requiring both hardware and trained technicians. This slows adoption in small clinics or low-resource regions despite increasing awareness.</w:t>
      </w:r>
    </w:p>
    <w:p w14:paraId="003D8821" w14:textId="77777777" w:rsidR="00D50768" w:rsidRPr="00D50768" w:rsidRDefault="00D50768" w:rsidP="00D50768">
      <w:r w:rsidRPr="00D50768">
        <w:pict w14:anchorId="7AB747F5">
          <v:rect id="_x0000_i1307" style="width:0;height:1.5pt" o:hralign="center" o:hrstd="t" o:hr="t" fillcolor="#a0a0a0" stroked="f"/>
        </w:pict>
      </w:r>
    </w:p>
    <w:p w14:paraId="539C1136" w14:textId="77777777" w:rsidR="00D50768" w:rsidRPr="00D50768" w:rsidRDefault="00D50768" w:rsidP="00D50768">
      <w:r w:rsidRPr="00D50768">
        <w:rPr>
          <w:i/>
          <w:iCs/>
        </w:rPr>
        <w:t>The actigraphy and PSG market stands at a pivotal moment—where innovation is abundant, but scalability depends on solving reimbursement, training, and integration challenges.</w:t>
      </w:r>
    </w:p>
    <w:p w14:paraId="28D0834A" w14:textId="77777777" w:rsidR="00D50768" w:rsidRDefault="00D50768">
      <w:r>
        <w:br w:type="page"/>
      </w:r>
    </w:p>
    <w:p w14:paraId="59CF086D" w14:textId="2F0D35AA" w:rsidR="00D50768" w:rsidRPr="00D50768" w:rsidRDefault="00D50768" w:rsidP="00D50768">
      <w:pPr>
        <w:rPr>
          <w:b/>
          <w:bCs/>
        </w:rPr>
      </w:pPr>
      <w:r w:rsidRPr="00D50768">
        <w:rPr>
          <w:b/>
          <w:bCs/>
        </w:rPr>
        <w:lastRenderedPageBreak/>
        <w:t>8. Report Summary, FAQs, and SEO Schema</w:t>
      </w:r>
    </w:p>
    <w:p w14:paraId="7683176F" w14:textId="77777777" w:rsidR="00D50768" w:rsidRPr="00D50768" w:rsidRDefault="00D50768" w:rsidP="00D50768">
      <w:r w:rsidRPr="00D50768">
        <w:pict w14:anchorId="64508B7F">
          <v:rect id="_x0000_i1308" style="width:0;height:1.5pt" o:hralign="center" o:hrstd="t" o:hr="t" fillcolor="#a0a0a0" stroked="f"/>
        </w:pict>
      </w:r>
    </w:p>
    <w:p w14:paraId="1E26F55D"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A.1. Full Report Title</w:t>
      </w:r>
    </w:p>
    <w:p w14:paraId="579FA3F6" w14:textId="77777777" w:rsidR="00D50768" w:rsidRPr="00D50768" w:rsidRDefault="00D50768" w:rsidP="00D50768">
      <w:r w:rsidRPr="00D50768">
        <w:rPr>
          <w:b/>
          <w:bCs/>
        </w:rPr>
        <w:t xml:space="preserve">Actigraphy Sensors and PSG Devices Market </w:t>
      </w:r>
      <w:proofErr w:type="gramStart"/>
      <w:r w:rsidRPr="00D50768">
        <w:rPr>
          <w:b/>
          <w:bCs/>
        </w:rPr>
        <w:t>By</w:t>
      </w:r>
      <w:proofErr w:type="gramEnd"/>
      <w:r w:rsidRPr="00D50768">
        <w:rPr>
          <w:b/>
          <w:bCs/>
        </w:rPr>
        <w:t xml:space="preserve"> Product Type (Actigraphy Sensors, Polysomnography Devices); By Application (Sleep </w:t>
      </w:r>
      <w:proofErr w:type="spellStart"/>
      <w:r w:rsidRPr="00D50768">
        <w:rPr>
          <w:b/>
          <w:bCs/>
        </w:rPr>
        <w:t>Apnea</w:t>
      </w:r>
      <w:proofErr w:type="spellEnd"/>
      <w:r w:rsidRPr="00D50768">
        <w:rPr>
          <w:b/>
          <w:bCs/>
        </w:rPr>
        <w:t>, Insomnia &amp; Circadian Rhythm Disorders, Narcolepsy &amp; Others); By End User (Sleep Labs, Hospitals, Home Care, Research Institutions); By Geography, Segment Revenue Estimation, Forecast, 2024–2030</w:t>
      </w:r>
    </w:p>
    <w:p w14:paraId="2261F088" w14:textId="77777777" w:rsidR="00D50768" w:rsidRPr="00D50768" w:rsidRDefault="00D50768" w:rsidP="00D50768">
      <w:r w:rsidRPr="00D50768">
        <w:pict w14:anchorId="01046CF8">
          <v:rect id="_x0000_i1309" style="width:0;height:1.5pt" o:hralign="center" o:hrstd="t" o:hr="t" fillcolor="#a0a0a0" stroked="f"/>
        </w:pict>
      </w:r>
    </w:p>
    <w:p w14:paraId="225554EB"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A.2. actigraphy sensors and </w:t>
      </w:r>
      <w:proofErr w:type="spellStart"/>
      <w:r w:rsidRPr="00D50768">
        <w:rPr>
          <w:b/>
          <w:bCs/>
        </w:rPr>
        <w:t>psg</w:t>
      </w:r>
      <w:proofErr w:type="spellEnd"/>
      <w:r w:rsidRPr="00D50768">
        <w:rPr>
          <w:b/>
          <w:bCs/>
        </w:rPr>
        <w:t xml:space="preserve"> devices market</w:t>
      </w:r>
    </w:p>
    <w:p w14:paraId="3EA78819" w14:textId="77777777" w:rsidR="00D50768" w:rsidRPr="00D50768" w:rsidRDefault="00D50768" w:rsidP="00D50768">
      <w:r w:rsidRPr="00D50768">
        <w:pict w14:anchorId="21D513CD">
          <v:rect id="_x0000_i1310" style="width:0;height:1.5pt" o:hralign="center" o:hrstd="t" o:hr="t" fillcolor="#a0a0a0" stroked="f"/>
        </w:pict>
      </w:r>
    </w:p>
    <w:p w14:paraId="3C1D00EC"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A.3. Actigraphy Sensors And PSG Devices Market Size ($5.1 Billion) 2030</w:t>
      </w:r>
    </w:p>
    <w:p w14:paraId="3FB92F68" w14:textId="77777777" w:rsidR="00D50768" w:rsidRPr="00D50768" w:rsidRDefault="00D50768" w:rsidP="00D50768">
      <w:r w:rsidRPr="00D50768">
        <w:pict w14:anchorId="066571AD">
          <v:rect id="_x0000_i1311" style="width:0;height:1.5pt" o:hralign="center" o:hrstd="t" o:hr="t" fillcolor="#a0a0a0" stroked="f"/>
        </w:pict>
      </w:r>
    </w:p>
    <w:p w14:paraId="3E5C822C"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6554"/>
      </w:tblGrid>
      <w:tr w:rsidR="00D50768" w:rsidRPr="00D50768" w14:paraId="5D4B1F90" w14:textId="77777777" w:rsidTr="00D50768">
        <w:trPr>
          <w:tblHeader/>
          <w:tblCellSpacing w:w="15" w:type="dxa"/>
        </w:trPr>
        <w:tc>
          <w:tcPr>
            <w:tcW w:w="0" w:type="auto"/>
            <w:vAlign w:val="center"/>
            <w:hideMark/>
          </w:tcPr>
          <w:p w14:paraId="7DFAA035" w14:textId="77777777" w:rsidR="00D50768" w:rsidRPr="00D50768" w:rsidRDefault="00D50768" w:rsidP="00D50768">
            <w:pPr>
              <w:rPr>
                <w:b/>
                <w:bCs/>
              </w:rPr>
            </w:pPr>
            <w:r w:rsidRPr="00D50768">
              <w:rPr>
                <w:b/>
                <w:bCs/>
              </w:rPr>
              <w:t>Report Attribute</w:t>
            </w:r>
          </w:p>
        </w:tc>
        <w:tc>
          <w:tcPr>
            <w:tcW w:w="0" w:type="auto"/>
            <w:vAlign w:val="center"/>
            <w:hideMark/>
          </w:tcPr>
          <w:p w14:paraId="12E1035F" w14:textId="77777777" w:rsidR="00D50768" w:rsidRPr="00D50768" w:rsidRDefault="00D50768" w:rsidP="00D50768">
            <w:pPr>
              <w:rPr>
                <w:b/>
                <w:bCs/>
              </w:rPr>
            </w:pPr>
            <w:r w:rsidRPr="00D50768">
              <w:rPr>
                <w:b/>
                <w:bCs/>
              </w:rPr>
              <w:t>Details</w:t>
            </w:r>
          </w:p>
        </w:tc>
      </w:tr>
      <w:tr w:rsidR="00D50768" w:rsidRPr="00D50768" w14:paraId="1E67C90D" w14:textId="77777777" w:rsidTr="00D50768">
        <w:trPr>
          <w:tblCellSpacing w:w="15" w:type="dxa"/>
        </w:trPr>
        <w:tc>
          <w:tcPr>
            <w:tcW w:w="0" w:type="auto"/>
            <w:vAlign w:val="center"/>
            <w:hideMark/>
          </w:tcPr>
          <w:p w14:paraId="2606BF2A" w14:textId="77777777" w:rsidR="00D50768" w:rsidRPr="00D50768" w:rsidRDefault="00D50768" w:rsidP="00D50768">
            <w:r w:rsidRPr="00D50768">
              <w:t>Forecast Period</w:t>
            </w:r>
          </w:p>
        </w:tc>
        <w:tc>
          <w:tcPr>
            <w:tcW w:w="0" w:type="auto"/>
            <w:vAlign w:val="center"/>
            <w:hideMark/>
          </w:tcPr>
          <w:p w14:paraId="6BE07EA7" w14:textId="77777777" w:rsidR="00D50768" w:rsidRPr="00D50768" w:rsidRDefault="00D50768" w:rsidP="00D50768">
            <w:r w:rsidRPr="00D50768">
              <w:t>2024 – 2030</w:t>
            </w:r>
          </w:p>
        </w:tc>
      </w:tr>
      <w:tr w:rsidR="00D50768" w:rsidRPr="00D50768" w14:paraId="2DDB799E" w14:textId="77777777" w:rsidTr="00D50768">
        <w:trPr>
          <w:tblCellSpacing w:w="15" w:type="dxa"/>
        </w:trPr>
        <w:tc>
          <w:tcPr>
            <w:tcW w:w="0" w:type="auto"/>
            <w:vAlign w:val="center"/>
            <w:hideMark/>
          </w:tcPr>
          <w:p w14:paraId="0E98BF48" w14:textId="77777777" w:rsidR="00D50768" w:rsidRPr="00D50768" w:rsidRDefault="00D50768" w:rsidP="00D50768">
            <w:r w:rsidRPr="00D50768">
              <w:t>Market Size Value in 2024</w:t>
            </w:r>
          </w:p>
        </w:tc>
        <w:tc>
          <w:tcPr>
            <w:tcW w:w="0" w:type="auto"/>
            <w:vAlign w:val="center"/>
            <w:hideMark/>
          </w:tcPr>
          <w:p w14:paraId="14EEF28B" w14:textId="77777777" w:rsidR="00D50768" w:rsidRPr="00D50768" w:rsidRDefault="00D50768" w:rsidP="00D50768">
            <w:r w:rsidRPr="00D50768">
              <w:rPr>
                <w:b/>
                <w:bCs/>
              </w:rPr>
              <w:t>USD 2.9 Billion</w:t>
            </w:r>
          </w:p>
        </w:tc>
      </w:tr>
      <w:tr w:rsidR="00D50768" w:rsidRPr="00D50768" w14:paraId="1923F226" w14:textId="77777777" w:rsidTr="00D50768">
        <w:trPr>
          <w:tblCellSpacing w:w="15" w:type="dxa"/>
        </w:trPr>
        <w:tc>
          <w:tcPr>
            <w:tcW w:w="0" w:type="auto"/>
            <w:vAlign w:val="center"/>
            <w:hideMark/>
          </w:tcPr>
          <w:p w14:paraId="57D561F0" w14:textId="77777777" w:rsidR="00D50768" w:rsidRPr="00D50768" w:rsidRDefault="00D50768" w:rsidP="00D50768">
            <w:r w:rsidRPr="00D50768">
              <w:t>Revenue Forecast in 2030</w:t>
            </w:r>
          </w:p>
        </w:tc>
        <w:tc>
          <w:tcPr>
            <w:tcW w:w="0" w:type="auto"/>
            <w:vAlign w:val="center"/>
            <w:hideMark/>
          </w:tcPr>
          <w:p w14:paraId="301B0F3A" w14:textId="77777777" w:rsidR="00D50768" w:rsidRPr="00D50768" w:rsidRDefault="00D50768" w:rsidP="00D50768">
            <w:r w:rsidRPr="00D50768">
              <w:rPr>
                <w:b/>
                <w:bCs/>
              </w:rPr>
              <w:t>USD 5.1 Billion</w:t>
            </w:r>
          </w:p>
        </w:tc>
      </w:tr>
      <w:tr w:rsidR="00D50768" w:rsidRPr="00D50768" w14:paraId="1F7D0952" w14:textId="77777777" w:rsidTr="00D50768">
        <w:trPr>
          <w:tblCellSpacing w:w="15" w:type="dxa"/>
        </w:trPr>
        <w:tc>
          <w:tcPr>
            <w:tcW w:w="0" w:type="auto"/>
            <w:vAlign w:val="center"/>
            <w:hideMark/>
          </w:tcPr>
          <w:p w14:paraId="130D59A0" w14:textId="77777777" w:rsidR="00D50768" w:rsidRPr="00D50768" w:rsidRDefault="00D50768" w:rsidP="00D50768">
            <w:r w:rsidRPr="00D50768">
              <w:t>Overall Growth Rate</w:t>
            </w:r>
          </w:p>
        </w:tc>
        <w:tc>
          <w:tcPr>
            <w:tcW w:w="0" w:type="auto"/>
            <w:vAlign w:val="center"/>
            <w:hideMark/>
          </w:tcPr>
          <w:p w14:paraId="0233FCFC" w14:textId="77777777" w:rsidR="00D50768" w:rsidRPr="00D50768" w:rsidRDefault="00D50768" w:rsidP="00D50768">
            <w:r w:rsidRPr="00D50768">
              <w:rPr>
                <w:b/>
                <w:bCs/>
              </w:rPr>
              <w:t>CAGR of 8.7% (2024 – 2030)</w:t>
            </w:r>
          </w:p>
        </w:tc>
      </w:tr>
      <w:tr w:rsidR="00D50768" w:rsidRPr="00D50768" w14:paraId="7C69C40B" w14:textId="77777777" w:rsidTr="00D50768">
        <w:trPr>
          <w:tblCellSpacing w:w="15" w:type="dxa"/>
        </w:trPr>
        <w:tc>
          <w:tcPr>
            <w:tcW w:w="0" w:type="auto"/>
            <w:vAlign w:val="center"/>
            <w:hideMark/>
          </w:tcPr>
          <w:p w14:paraId="1ADB43FE" w14:textId="77777777" w:rsidR="00D50768" w:rsidRPr="00D50768" w:rsidRDefault="00D50768" w:rsidP="00D50768">
            <w:r w:rsidRPr="00D50768">
              <w:t>Base Year for Estimation</w:t>
            </w:r>
          </w:p>
        </w:tc>
        <w:tc>
          <w:tcPr>
            <w:tcW w:w="0" w:type="auto"/>
            <w:vAlign w:val="center"/>
            <w:hideMark/>
          </w:tcPr>
          <w:p w14:paraId="68CC3067" w14:textId="77777777" w:rsidR="00D50768" w:rsidRPr="00D50768" w:rsidRDefault="00D50768" w:rsidP="00D50768">
            <w:r w:rsidRPr="00D50768">
              <w:t>2023</w:t>
            </w:r>
          </w:p>
        </w:tc>
      </w:tr>
      <w:tr w:rsidR="00D50768" w:rsidRPr="00D50768" w14:paraId="015246D6" w14:textId="77777777" w:rsidTr="00D50768">
        <w:trPr>
          <w:tblCellSpacing w:w="15" w:type="dxa"/>
        </w:trPr>
        <w:tc>
          <w:tcPr>
            <w:tcW w:w="0" w:type="auto"/>
            <w:vAlign w:val="center"/>
            <w:hideMark/>
          </w:tcPr>
          <w:p w14:paraId="0092D808" w14:textId="77777777" w:rsidR="00D50768" w:rsidRPr="00D50768" w:rsidRDefault="00D50768" w:rsidP="00D50768">
            <w:r w:rsidRPr="00D50768">
              <w:t>Historical Data</w:t>
            </w:r>
          </w:p>
        </w:tc>
        <w:tc>
          <w:tcPr>
            <w:tcW w:w="0" w:type="auto"/>
            <w:vAlign w:val="center"/>
            <w:hideMark/>
          </w:tcPr>
          <w:p w14:paraId="1C764C1A" w14:textId="77777777" w:rsidR="00D50768" w:rsidRPr="00D50768" w:rsidRDefault="00D50768" w:rsidP="00D50768">
            <w:r w:rsidRPr="00D50768">
              <w:t>2017 – 2021</w:t>
            </w:r>
          </w:p>
        </w:tc>
      </w:tr>
      <w:tr w:rsidR="00D50768" w:rsidRPr="00D50768" w14:paraId="781C0E63" w14:textId="77777777" w:rsidTr="00D50768">
        <w:trPr>
          <w:tblCellSpacing w:w="15" w:type="dxa"/>
        </w:trPr>
        <w:tc>
          <w:tcPr>
            <w:tcW w:w="0" w:type="auto"/>
            <w:vAlign w:val="center"/>
            <w:hideMark/>
          </w:tcPr>
          <w:p w14:paraId="4C742000" w14:textId="77777777" w:rsidR="00D50768" w:rsidRPr="00D50768" w:rsidRDefault="00D50768" w:rsidP="00D50768">
            <w:r w:rsidRPr="00D50768">
              <w:t>Unit</w:t>
            </w:r>
          </w:p>
        </w:tc>
        <w:tc>
          <w:tcPr>
            <w:tcW w:w="0" w:type="auto"/>
            <w:vAlign w:val="center"/>
            <w:hideMark/>
          </w:tcPr>
          <w:p w14:paraId="1DFC6E31" w14:textId="77777777" w:rsidR="00D50768" w:rsidRPr="00D50768" w:rsidRDefault="00D50768" w:rsidP="00D50768">
            <w:r w:rsidRPr="00D50768">
              <w:t>USD Million, CAGR (2024 – 2030)</w:t>
            </w:r>
          </w:p>
        </w:tc>
      </w:tr>
      <w:tr w:rsidR="00D50768" w:rsidRPr="00D50768" w14:paraId="326B6D58" w14:textId="77777777" w:rsidTr="00D50768">
        <w:trPr>
          <w:tblCellSpacing w:w="15" w:type="dxa"/>
        </w:trPr>
        <w:tc>
          <w:tcPr>
            <w:tcW w:w="0" w:type="auto"/>
            <w:vAlign w:val="center"/>
            <w:hideMark/>
          </w:tcPr>
          <w:p w14:paraId="6760DBD5" w14:textId="77777777" w:rsidR="00D50768" w:rsidRPr="00D50768" w:rsidRDefault="00D50768" w:rsidP="00D50768">
            <w:r w:rsidRPr="00D50768">
              <w:t>Segmentation</w:t>
            </w:r>
          </w:p>
        </w:tc>
        <w:tc>
          <w:tcPr>
            <w:tcW w:w="0" w:type="auto"/>
            <w:vAlign w:val="center"/>
            <w:hideMark/>
          </w:tcPr>
          <w:p w14:paraId="09DE5B91" w14:textId="77777777" w:rsidR="00D50768" w:rsidRPr="00D50768" w:rsidRDefault="00D50768" w:rsidP="00D50768">
            <w:r w:rsidRPr="00D50768">
              <w:t>By Product Type, By Application, By End User, By Geography</w:t>
            </w:r>
          </w:p>
        </w:tc>
      </w:tr>
      <w:tr w:rsidR="00D50768" w:rsidRPr="00D50768" w14:paraId="0F4C0A95" w14:textId="77777777" w:rsidTr="00D50768">
        <w:trPr>
          <w:tblCellSpacing w:w="15" w:type="dxa"/>
        </w:trPr>
        <w:tc>
          <w:tcPr>
            <w:tcW w:w="0" w:type="auto"/>
            <w:vAlign w:val="center"/>
            <w:hideMark/>
          </w:tcPr>
          <w:p w14:paraId="5E4E8E20" w14:textId="77777777" w:rsidR="00D50768" w:rsidRPr="00D50768" w:rsidRDefault="00D50768" w:rsidP="00D50768">
            <w:r w:rsidRPr="00D50768">
              <w:t>By Product Type</w:t>
            </w:r>
          </w:p>
        </w:tc>
        <w:tc>
          <w:tcPr>
            <w:tcW w:w="0" w:type="auto"/>
            <w:vAlign w:val="center"/>
            <w:hideMark/>
          </w:tcPr>
          <w:p w14:paraId="06AF5492" w14:textId="77777777" w:rsidR="00D50768" w:rsidRPr="00D50768" w:rsidRDefault="00D50768" w:rsidP="00D50768">
            <w:r w:rsidRPr="00D50768">
              <w:t>Actigraphy Sensors, Polysomnography Devices</w:t>
            </w:r>
          </w:p>
        </w:tc>
      </w:tr>
      <w:tr w:rsidR="00D50768" w:rsidRPr="00D50768" w14:paraId="152A908B" w14:textId="77777777" w:rsidTr="00D50768">
        <w:trPr>
          <w:tblCellSpacing w:w="15" w:type="dxa"/>
        </w:trPr>
        <w:tc>
          <w:tcPr>
            <w:tcW w:w="0" w:type="auto"/>
            <w:vAlign w:val="center"/>
            <w:hideMark/>
          </w:tcPr>
          <w:p w14:paraId="733EA9AD" w14:textId="77777777" w:rsidR="00D50768" w:rsidRPr="00D50768" w:rsidRDefault="00D50768" w:rsidP="00D50768">
            <w:r w:rsidRPr="00D50768">
              <w:t>By Application</w:t>
            </w:r>
          </w:p>
        </w:tc>
        <w:tc>
          <w:tcPr>
            <w:tcW w:w="0" w:type="auto"/>
            <w:vAlign w:val="center"/>
            <w:hideMark/>
          </w:tcPr>
          <w:p w14:paraId="460050DA" w14:textId="77777777" w:rsidR="00D50768" w:rsidRPr="00D50768" w:rsidRDefault="00D50768" w:rsidP="00D50768">
            <w:r w:rsidRPr="00D50768">
              <w:t xml:space="preserve">Sleep </w:t>
            </w:r>
            <w:proofErr w:type="spellStart"/>
            <w:r w:rsidRPr="00D50768">
              <w:t>Apnea</w:t>
            </w:r>
            <w:proofErr w:type="spellEnd"/>
            <w:r w:rsidRPr="00D50768">
              <w:t>, Insomnia &amp; Circadian Disorders, Narcolepsy, Others</w:t>
            </w:r>
          </w:p>
        </w:tc>
      </w:tr>
      <w:tr w:rsidR="00D50768" w:rsidRPr="00D50768" w14:paraId="00F9609D" w14:textId="77777777" w:rsidTr="00D50768">
        <w:trPr>
          <w:tblCellSpacing w:w="15" w:type="dxa"/>
        </w:trPr>
        <w:tc>
          <w:tcPr>
            <w:tcW w:w="0" w:type="auto"/>
            <w:vAlign w:val="center"/>
            <w:hideMark/>
          </w:tcPr>
          <w:p w14:paraId="1CF7D3B4" w14:textId="77777777" w:rsidR="00D50768" w:rsidRPr="00D50768" w:rsidRDefault="00D50768" w:rsidP="00D50768">
            <w:r w:rsidRPr="00D50768">
              <w:t>By End User</w:t>
            </w:r>
          </w:p>
        </w:tc>
        <w:tc>
          <w:tcPr>
            <w:tcW w:w="0" w:type="auto"/>
            <w:vAlign w:val="center"/>
            <w:hideMark/>
          </w:tcPr>
          <w:p w14:paraId="6A816480" w14:textId="77777777" w:rsidR="00D50768" w:rsidRPr="00D50768" w:rsidRDefault="00D50768" w:rsidP="00D50768">
            <w:r w:rsidRPr="00D50768">
              <w:t>Sleep Labs, Hospitals &amp; Clinics, Home Care, Research Institutions</w:t>
            </w:r>
          </w:p>
        </w:tc>
      </w:tr>
      <w:tr w:rsidR="00D50768" w:rsidRPr="00D50768" w14:paraId="16E2E866" w14:textId="77777777" w:rsidTr="00D50768">
        <w:trPr>
          <w:tblCellSpacing w:w="15" w:type="dxa"/>
        </w:trPr>
        <w:tc>
          <w:tcPr>
            <w:tcW w:w="0" w:type="auto"/>
            <w:vAlign w:val="center"/>
            <w:hideMark/>
          </w:tcPr>
          <w:p w14:paraId="79FC1FE7" w14:textId="77777777" w:rsidR="00D50768" w:rsidRPr="00D50768" w:rsidRDefault="00D50768" w:rsidP="00D50768">
            <w:r w:rsidRPr="00D50768">
              <w:lastRenderedPageBreak/>
              <w:t>By Region</w:t>
            </w:r>
          </w:p>
        </w:tc>
        <w:tc>
          <w:tcPr>
            <w:tcW w:w="0" w:type="auto"/>
            <w:vAlign w:val="center"/>
            <w:hideMark/>
          </w:tcPr>
          <w:p w14:paraId="5860DBF3" w14:textId="77777777" w:rsidR="00D50768" w:rsidRPr="00D50768" w:rsidRDefault="00D50768" w:rsidP="00D50768">
            <w:r w:rsidRPr="00D50768">
              <w:t>North America, Europe, Asia-Pacific, Latin America, Middle East &amp; Africa</w:t>
            </w:r>
          </w:p>
        </w:tc>
      </w:tr>
      <w:tr w:rsidR="00D50768" w:rsidRPr="00D50768" w14:paraId="0FEDC4C6" w14:textId="77777777" w:rsidTr="00D50768">
        <w:trPr>
          <w:tblCellSpacing w:w="15" w:type="dxa"/>
        </w:trPr>
        <w:tc>
          <w:tcPr>
            <w:tcW w:w="0" w:type="auto"/>
            <w:vAlign w:val="center"/>
            <w:hideMark/>
          </w:tcPr>
          <w:p w14:paraId="19FA52D8" w14:textId="77777777" w:rsidR="00D50768" w:rsidRPr="00D50768" w:rsidRDefault="00D50768" w:rsidP="00D50768">
            <w:r w:rsidRPr="00D50768">
              <w:t>Country Scope</w:t>
            </w:r>
          </w:p>
        </w:tc>
        <w:tc>
          <w:tcPr>
            <w:tcW w:w="0" w:type="auto"/>
            <w:vAlign w:val="center"/>
            <w:hideMark/>
          </w:tcPr>
          <w:p w14:paraId="3348EE61" w14:textId="77777777" w:rsidR="00D50768" w:rsidRPr="00D50768" w:rsidRDefault="00D50768" w:rsidP="00D50768">
            <w:r w:rsidRPr="00D50768">
              <w:t>U.S., UK, Germany, China, India, Japan, Brazil, etc.</w:t>
            </w:r>
          </w:p>
        </w:tc>
      </w:tr>
      <w:tr w:rsidR="00D50768" w:rsidRPr="00D50768" w14:paraId="551D320A" w14:textId="77777777" w:rsidTr="00D50768">
        <w:trPr>
          <w:tblCellSpacing w:w="15" w:type="dxa"/>
        </w:trPr>
        <w:tc>
          <w:tcPr>
            <w:tcW w:w="0" w:type="auto"/>
            <w:vAlign w:val="center"/>
            <w:hideMark/>
          </w:tcPr>
          <w:p w14:paraId="2FA2A8FC" w14:textId="77777777" w:rsidR="00D50768" w:rsidRPr="00D50768" w:rsidRDefault="00D50768" w:rsidP="00D50768">
            <w:r w:rsidRPr="00D50768">
              <w:t>Market Drivers</w:t>
            </w:r>
          </w:p>
        </w:tc>
        <w:tc>
          <w:tcPr>
            <w:tcW w:w="0" w:type="auto"/>
            <w:vAlign w:val="center"/>
            <w:hideMark/>
          </w:tcPr>
          <w:p w14:paraId="0E39A936" w14:textId="77777777" w:rsidR="00D50768" w:rsidRPr="00D50768" w:rsidRDefault="00D50768" w:rsidP="00D50768">
            <w:r w:rsidRPr="00D50768">
              <w:t>Digital sleep health, wearable diagnostics, AI-powered scoring</w:t>
            </w:r>
          </w:p>
        </w:tc>
      </w:tr>
      <w:tr w:rsidR="00D50768" w:rsidRPr="00D50768" w14:paraId="66DA1157" w14:textId="77777777" w:rsidTr="00D50768">
        <w:trPr>
          <w:tblCellSpacing w:w="15" w:type="dxa"/>
        </w:trPr>
        <w:tc>
          <w:tcPr>
            <w:tcW w:w="0" w:type="auto"/>
            <w:vAlign w:val="center"/>
            <w:hideMark/>
          </w:tcPr>
          <w:p w14:paraId="5C159707" w14:textId="77777777" w:rsidR="00D50768" w:rsidRPr="00D50768" w:rsidRDefault="00D50768" w:rsidP="00D50768">
            <w:r w:rsidRPr="00D50768">
              <w:t>Customization Option</w:t>
            </w:r>
          </w:p>
        </w:tc>
        <w:tc>
          <w:tcPr>
            <w:tcW w:w="0" w:type="auto"/>
            <w:vAlign w:val="center"/>
            <w:hideMark/>
          </w:tcPr>
          <w:p w14:paraId="434FC8E0" w14:textId="77777777" w:rsidR="00D50768" w:rsidRPr="00D50768" w:rsidRDefault="00D50768" w:rsidP="00D50768">
            <w:r w:rsidRPr="00D50768">
              <w:t>Available upon request</w:t>
            </w:r>
          </w:p>
        </w:tc>
      </w:tr>
    </w:tbl>
    <w:p w14:paraId="56D819E2" w14:textId="77777777" w:rsidR="00D50768" w:rsidRPr="00D50768" w:rsidRDefault="00D50768" w:rsidP="00D50768">
      <w:r w:rsidRPr="00D50768">
        <w:pict w14:anchorId="7CC69C6C">
          <v:rect id="_x0000_i1312" style="width:0;height:1.5pt" o:hralign="center" o:hrstd="t" o:hr="t" fillcolor="#a0a0a0" stroked="f"/>
        </w:pict>
      </w:r>
    </w:p>
    <w:p w14:paraId="3B65E6CB"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5996"/>
      </w:tblGrid>
      <w:tr w:rsidR="00D50768" w:rsidRPr="00D50768" w14:paraId="2FC19A43" w14:textId="77777777" w:rsidTr="00D50768">
        <w:trPr>
          <w:tblHeader/>
          <w:tblCellSpacing w:w="15" w:type="dxa"/>
        </w:trPr>
        <w:tc>
          <w:tcPr>
            <w:tcW w:w="0" w:type="auto"/>
            <w:vAlign w:val="center"/>
            <w:hideMark/>
          </w:tcPr>
          <w:p w14:paraId="4F53BE9B" w14:textId="77777777" w:rsidR="00D50768" w:rsidRPr="00D50768" w:rsidRDefault="00D50768" w:rsidP="00D50768">
            <w:pPr>
              <w:rPr>
                <w:b/>
                <w:bCs/>
              </w:rPr>
            </w:pPr>
            <w:r w:rsidRPr="00D50768">
              <w:rPr>
                <w:b/>
                <w:bCs/>
              </w:rPr>
              <w:t>Question</w:t>
            </w:r>
          </w:p>
        </w:tc>
        <w:tc>
          <w:tcPr>
            <w:tcW w:w="0" w:type="auto"/>
            <w:vAlign w:val="center"/>
            <w:hideMark/>
          </w:tcPr>
          <w:p w14:paraId="5AC41760" w14:textId="77777777" w:rsidR="00D50768" w:rsidRPr="00D50768" w:rsidRDefault="00D50768" w:rsidP="00D50768">
            <w:pPr>
              <w:rPr>
                <w:b/>
                <w:bCs/>
              </w:rPr>
            </w:pPr>
            <w:r w:rsidRPr="00D50768">
              <w:rPr>
                <w:b/>
                <w:bCs/>
              </w:rPr>
              <w:t>Answer</w:t>
            </w:r>
          </w:p>
        </w:tc>
      </w:tr>
      <w:tr w:rsidR="00D50768" w:rsidRPr="00D50768" w14:paraId="1373D112" w14:textId="77777777" w:rsidTr="00D50768">
        <w:trPr>
          <w:tblCellSpacing w:w="15" w:type="dxa"/>
        </w:trPr>
        <w:tc>
          <w:tcPr>
            <w:tcW w:w="0" w:type="auto"/>
            <w:vAlign w:val="center"/>
            <w:hideMark/>
          </w:tcPr>
          <w:p w14:paraId="3147D4C2" w14:textId="77777777" w:rsidR="00D50768" w:rsidRPr="00D50768" w:rsidRDefault="00D50768" w:rsidP="00D50768">
            <w:r w:rsidRPr="00D50768">
              <w:t>How big is the actigraphy sensors and PSG devices market?</w:t>
            </w:r>
          </w:p>
        </w:tc>
        <w:tc>
          <w:tcPr>
            <w:tcW w:w="0" w:type="auto"/>
            <w:vAlign w:val="center"/>
            <w:hideMark/>
          </w:tcPr>
          <w:p w14:paraId="2BB9D6D7" w14:textId="77777777" w:rsidR="00D50768" w:rsidRPr="00D50768" w:rsidRDefault="00D50768" w:rsidP="00D50768">
            <w:r w:rsidRPr="00D50768">
              <w:t xml:space="preserve">The global actigraphy sensors and PSG devices market was valued at </w:t>
            </w:r>
            <w:r w:rsidRPr="00D50768">
              <w:rPr>
                <w:b/>
                <w:bCs/>
              </w:rPr>
              <w:t>USD 2.9 billion in 2024</w:t>
            </w:r>
            <w:r w:rsidRPr="00D50768">
              <w:t>.</w:t>
            </w:r>
          </w:p>
        </w:tc>
      </w:tr>
      <w:tr w:rsidR="00D50768" w:rsidRPr="00D50768" w14:paraId="1FD40E5F" w14:textId="77777777" w:rsidTr="00D50768">
        <w:trPr>
          <w:tblCellSpacing w:w="15" w:type="dxa"/>
        </w:trPr>
        <w:tc>
          <w:tcPr>
            <w:tcW w:w="0" w:type="auto"/>
            <w:vAlign w:val="center"/>
            <w:hideMark/>
          </w:tcPr>
          <w:p w14:paraId="5D2866A5" w14:textId="77777777" w:rsidR="00D50768" w:rsidRPr="00D50768" w:rsidRDefault="00D50768" w:rsidP="00D50768">
            <w:r w:rsidRPr="00D50768">
              <w:t>What is the CAGR for this market during the forecast period?</w:t>
            </w:r>
          </w:p>
        </w:tc>
        <w:tc>
          <w:tcPr>
            <w:tcW w:w="0" w:type="auto"/>
            <w:vAlign w:val="center"/>
            <w:hideMark/>
          </w:tcPr>
          <w:p w14:paraId="71F6B03D" w14:textId="77777777" w:rsidR="00D50768" w:rsidRPr="00D50768" w:rsidRDefault="00D50768" w:rsidP="00D50768">
            <w:r w:rsidRPr="00D50768">
              <w:t xml:space="preserve">The market is expected to grow at a </w:t>
            </w:r>
            <w:r w:rsidRPr="00D50768">
              <w:rPr>
                <w:b/>
                <w:bCs/>
              </w:rPr>
              <w:t>CAGR of 8.7% from 2024 to 2030</w:t>
            </w:r>
            <w:r w:rsidRPr="00D50768">
              <w:t>.</w:t>
            </w:r>
          </w:p>
        </w:tc>
      </w:tr>
      <w:tr w:rsidR="00D50768" w:rsidRPr="00D50768" w14:paraId="304EA316" w14:textId="77777777" w:rsidTr="00D50768">
        <w:trPr>
          <w:tblCellSpacing w:w="15" w:type="dxa"/>
        </w:trPr>
        <w:tc>
          <w:tcPr>
            <w:tcW w:w="0" w:type="auto"/>
            <w:vAlign w:val="center"/>
            <w:hideMark/>
          </w:tcPr>
          <w:p w14:paraId="25380FE1" w14:textId="77777777" w:rsidR="00D50768" w:rsidRPr="00D50768" w:rsidRDefault="00D50768" w:rsidP="00D50768">
            <w:r w:rsidRPr="00D50768">
              <w:t>Who are the major players in this market?</w:t>
            </w:r>
          </w:p>
        </w:tc>
        <w:tc>
          <w:tcPr>
            <w:tcW w:w="0" w:type="auto"/>
            <w:vAlign w:val="center"/>
            <w:hideMark/>
          </w:tcPr>
          <w:p w14:paraId="72C5FB82" w14:textId="77777777" w:rsidR="00D50768" w:rsidRPr="00D50768" w:rsidRDefault="00D50768" w:rsidP="00D50768">
            <w:r w:rsidRPr="00D50768">
              <w:t xml:space="preserve">Leading players include </w:t>
            </w:r>
            <w:proofErr w:type="spellStart"/>
            <w:r w:rsidRPr="00D50768">
              <w:rPr>
                <w:b/>
                <w:bCs/>
              </w:rPr>
              <w:t>Natus</w:t>
            </w:r>
            <w:proofErr w:type="spellEnd"/>
            <w:r w:rsidRPr="00D50768">
              <w:rPr>
                <w:b/>
                <w:bCs/>
              </w:rPr>
              <w:t xml:space="preserve"> Medical, Philips, </w:t>
            </w:r>
            <w:proofErr w:type="spellStart"/>
            <w:r w:rsidRPr="00D50768">
              <w:rPr>
                <w:b/>
                <w:bCs/>
              </w:rPr>
              <w:t>SOMNOmedics</w:t>
            </w:r>
            <w:proofErr w:type="spellEnd"/>
            <w:r w:rsidRPr="00D50768">
              <w:rPr>
                <w:b/>
                <w:bCs/>
              </w:rPr>
              <w:t xml:space="preserve">, </w:t>
            </w:r>
            <w:proofErr w:type="spellStart"/>
            <w:r w:rsidRPr="00D50768">
              <w:rPr>
                <w:b/>
                <w:bCs/>
              </w:rPr>
              <w:t>Compumedics</w:t>
            </w:r>
            <w:proofErr w:type="spellEnd"/>
            <w:r w:rsidRPr="00D50768">
              <w:rPr>
                <w:b/>
                <w:bCs/>
              </w:rPr>
              <w:t xml:space="preserve">, Fitbit, </w:t>
            </w:r>
            <w:proofErr w:type="spellStart"/>
            <w:r w:rsidRPr="00D50768">
              <w:rPr>
                <w:b/>
                <w:bCs/>
              </w:rPr>
              <w:t>ActiGraph</w:t>
            </w:r>
            <w:proofErr w:type="spellEnd"/>
            <w:r w:rsidRPr="00D50768">
              <w:t xml:space="preserve">, and </w:t>
            </w:r>
            <w:proofErr w:type="spellStart"/>
            <w:r w:rsidRPr="00D50768">
              <w:rPr>
                <w:b/>
                <w:bCs/>
              </w:rPr>
              <w:t>Cadwell</w:t>
            </w:r>
            <w:proofErr w:type="spellEnd"/>
            <w:r w:rsidRPr="00D50768">
              <w:rPr>
                <w:b/>
                <w:bCs/>
              </w:rPr>
              <w:t xml:space="preserve"> Industries</w:t>
            </w:r>
            <w:r w:rsidRPr="00D50768">
              <w:t>.</w:t>
            </w:r>
          </w:p>
        </w:tc>
      </w:tr>
      <w:tr w:rsidR="00D50768" w:rsidRPr="00D50768" w14:paraId="089635C6" w14:textId="77777777" w:rsidTr="00D50768">
        <w:trPr>
          <w:tblCellSpacing w:w="15" w:type="dxa"/>
        </w:trPr>
        <w:tc>
          <w:tcPr>
            <w:tcW w:w="0" w:type="auto"/>
            <w:vAlign w:val="center"/>
            <w:hideMark/>
          </w:tcPr>
          <w:p w14:paraId="53D35C61" w14:textId="77777777" w:rsidR="00D50768" w:rsidRPr="00D50768" w:rsidRDefault="00D50768" w:rsidP="00D50768">
            <w:r w:rsidRPr="00D50768">
              <w:t>Which region dominates the global market?</w:t>
            </w:r>
          </w:p>
        </w:tc>
        <w:tc>
          <w:tcPr>
            <w:tcW w:w="0" w:type="auto"/>
            <w:vAlign w:val="center"/>
            <w:hideMark/>
          </w:tcPr>
          <w:p w14:paraId="6E8BE9D3" w14:textId="77777777" w:rsidR="00D50768" w:rsidRPr="00D50768" w:rsidRDefault="00D50768" w:rsidP="00D50768">
            <w:r w:rsidRPr="00D50768">
              <w:rPr>
                <w:b/>
                <w:bCs/>
              </w:rPr>
              <w:t>North America</w:t>
            </w:r>
            <w:r w:rsidRPr="00D50768">
              <w:t xml:space="preserve"> leads due to strong infrastructure, reimbursement, and OEM presence.</w:t>
            </w:r>
          </w:p>
        </w:tc>
      </w:tr>
      <w:tr w:rsidR="00D50768" w:rsidRPr="00D50768" w14:paraId="19DC2AA7" w14:textId="77777777" w:rsidTr="00D50768">
        <w:trPr>
          <w:tblCellSpacing w:w="15" w:type="dxa"/>
        </w:trPr>
        <w:tc>
          <w:tcPr>
            <w:tcW w:w="0" w:type="auto"/>
            <w:vAlign w:val="center"/>
            <w:hideMark/>
          </w:tcPr>
          <w:p w14:paraId="0599929F" w14:textId="77777777" w:rsidR="00D50768" w:rsidRPr="00D50768" w:rsidRDefault="00D50768" w:rsidP="00D50768">
            <w:r w:rsidRPr="00D50768">
              <w:t>What factors are driving the market?</w:t>
            </w:r>
          </w:p>
        </w:tc>
        <w:tc>
          <w:tcPr>
            <w:tcW w:w="0" w:type="auto"/>
            <w:vAlign w:val="center"/>
            <w:hideMark/>
          </w:tcPr>
          <w:p w14:paraId="6F9A9F3F" w14:textId="77777777" w:rsidR="00D50768" w:rsidRPr="00D50768" w:rsidRDefault="00D50768" w:rsidP="00D50768">
            <w:r w:rsidRPr="00D50768">
              <w:t xml:space="preserve">Growth is </w:t>
            </w:r>
            <w:proofErr w:type="spellStart"/>
            <w:r w:rsidRPr="00D50768">
              <w:t>fueled</w:t>
            </w:r>
            <w:proofErr w:type="spellEnd"/>
            <w:r w:rsidRPr="00D50768">
              <w:t xml:space="preserve"> by </w:t>
            </w:r>
            <w:r w:rsidRPr="00D50768">
              <w:rPr>
                <w:b/>
                <w:bCs/>
              </w:rPr>
              <w:t>tech innovation, home-based diagnostics, and rising awareness of sleep disorders</w:t>
            </w:r>
            <w:r w:rsidRPr="00D50768">
              <w:t>.</w:t>
            </w:r>
          </w:p>
        </w:tc>
      </w:tr>
    </w:tbl>
    <w:p w14:paraId="2E5CF866" w14:textId="77777777" w:rsidR="00D50768" w:rsidRPr="00D50768" w:rsidRDefault="00D50768" w:rsidP="00D50768">
      <w:r w:rsidRPr="00D50768">
        <w:pict w14:anchorId="6A6BE7FC">
          <v:rect id="_x0000_i1313" style="width:0;height:1.5pt" o:hralign="center" o:hrstd="t" o:hr="t" fillcolor="#a0a0a0" stroked="f"/>
        </w:pict>
      </w:r>
    </w:p>
    <w:p w14:paraId="3FB22F94"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D. JSON-LD Schema Markup</w:t>
      </w:r>
    </w:p>
    <w:p w14:paraId="31D82865"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1. Breadcrumb Schema</w:t>
      </w:r>
    </w:p>
    <w:p w14:paraId="4C92662F" w14:textId="77777777" w:rsidR="00D50768" w:rsidRPr="00D50768" w:rsidRDefault="00D50768" w:rsidP="00D50768">
      <w:proofErr w:type="spellStart"/>
      <w:r w:rsidRPr="00D50768">
        <w:t>json</w:t>
      </w:r>
      <w:proofErr w:type="spellEnd"/>
    </w:p>
    <w:p w14:paraId="2766FB75" w14:textId="77777777" w:rsidR="00D50768" w:rsidRPr="00D50768" w:rsidRDefault="00D50768" w:rsidP="00D50768">
      <w:r w:rsidRPr="00D50768">
        <w:t>Copy code</w:t>
      </w:r>
    </w:p>
    <w:p w14:paraId="34C97DF0" w14:textId="77777777" w:rsidR="00D50768" w:rsidRPr="00D50768" w:rsidRDefault="00D50768" w:rsidP="00D50768">
      <w:r w:rsidRPr="00D50768">
        <w:t>{</w:t>
      </w:r>
    </w:p>
    <w:p w14:paraId="30F13023" w14:textId="77777777" w:rsidR="00D50768" w:rsidRPr="00D50768" w:rsidRDefault="00D50768" w:rsidP="00D50768">
      <w:r w:rsidRPr="00D50768">
        <w:t>"@context": "https://schema.org",</w:t>
      </w:r>
    </w:p>
    <w:p w14:paraId="2FD0814A" w14:textId="77777777" w:rsidR="00D50768" w:rsidRPr="00D50768" w:rsidRDefault="00D50768" w:rsidP="00D50768">
      <w:r w:rsidRPr="00D50768">
        <w:t>"@type": "</w:t>
      </w:r>
      <w:proofErr w:type="spellStart"/>
      <w:r w:rsidRPr="00D50768">
        <w:t>BreadcrumbList</w:t>
      </w:r>
      <w:proofErr w:type="spellEnd"/>
      <w:r w:rsidRPr="00D50768">
        <w:t>",</w:t>
      </w:r>
    </w:p>
    <w:p w14:paraId="6CFCADCD" w14:textId="77777777" w:rsidR="00D50768" w:rsidRPr="00D50768" w:rsidRDefault="00D50768" w:rsidP="00D50768">
      <w:r w:rsidRPr="00D50768">
        <w:lastRenderedPageBreak/>
        <w:t>"</w:t>
      </w:r>
      <w:proofErr w:type="spellStart"/>
      <w:r w:rsidRPr="00D50768">
        <w:t>itemListElement</w:t>
      </w:r>
      <w:proofErr w:type="spellEnd"/>
      <w:r w:rsidRPr="00D50768">
        <w:t>": [</w:t>
      </w:r>
    </w:p>
    <w:p w14:paraId="34A47AF9" w14:textId="77777777" w:rsidR="00D50768" w:rsidRPr="00D50768" w:rsidRDefault="00D50768" w:rsidP="00D50768">
      <w:r w:rsidRPr="00D50768">
        <w:t xml:space="preserve">  {</w:t>
      </w:r>
    </w:p>
    <w:p w14:paraId="250E72B5" w14:textId="77777777" w:rsidR="00D50768" w:rsidRPr="00D50768" w:rsidRDefault="00D50768" w:rsidP="00D50768">
      <w:r w:rsidRPr="00D50768">
        <w:t xml:space="preserve">    "@type": "</w:t>
      </w:r>
      <w:proofErr w:type="spellStart"/>
      <w:r w:rsidRPr="00D50768">
        <w:t>ListItem</w:t>
      </w:r>
      <w:proofErr w:type="spellEnd"/>
      <w:r w:rsidRPr="00D50768">
        <w:t>",</w:t>
      </w:r>
    </w:p>
    <w:p w14:paraId="365351D6" w14:textId="77777777" w:rsidR="00D50768" w:rsidRPr="00D50768" w:rsidRDefault="00D50768" w:rsidP="00D50768">
      <w:r w:rsidRPr="00D50768">
        <w:t xml:space="preserve">    "position": 1,</w:t>
      </w:r>
    </w:p>
    <w:p w14:paraId="35774E8B" w14:textId="77777777" w:rsidR="00D50768" w:rsidRPr="00D50768" w:rsidRDefault="00D50768" w:rsidP="00D50768">
      <w:r w:rsidRPr="00D50768">
        <w:t xml:space="preserve">    "name": "Home",</w:t>
      </w:r>
    </w:p>
    <w:p w14:paraId="3D0CEF22" w14:textId="77777777" w:rsidR="00D50768" w:rsidRPr="00D50768" w:rsidRDefault="00D50768" w:rsidP="00D50768">
      <w:r w:rsidRPr="00D50768">
        <w:t xml:space="preserve">    "item": "https://www.strategicmarketresearch.com/"</w:t>
      </w:r>
    </w:p>
    <w:p w14:paraId="343EAD84" w14:textId="77777777" w:rsidR="00D50768" w:rsidRPr="00D50768" w:rsidRDefault="00D50768" w:rsidP="00D50768">
      <w:r w:rsidRPr="00D50768">
        <w:t xml:space="preserve">  },</w:t>
      </w:r>
    </w:p>
    <w:p w14:paraId="63936356" w14:textId="77777777" w:rsidR="00D50768" w:rsidRPr="00D50768" w:rsidRDefault="00D50768" w:rsidP="00D50768">
      <w:r w:rsidRPr="00D50768">
        <w:t xml:space="preserve">  {</w:t>
      </w:r>
    </w:p>
    <w:p w14:paraId="2856D7E6" w14:textId="77777777" w:rsidR="00D50768" w:rsidRPr="00D50768" w:rsidRDefault="00D50768" w:rsidP="00D50768">
      <w:r w:rsidRPr="00D50768">
        <w:t xml:space="preserve">    "@type": "</w:t>
      </w:r>
      <w:proofErr w:type="spellStart"/>
      <w:r w:rsidRPr="00D50768">
        <w:t>ListItem</w:t>
      </w:r>
      <w:proofErr w:type="spellEnd"/>
      <w:r w:rsidRPr="00D50768">
        <w:t>",</w:t>
      </w:r>
    </w:p>
    <w:p w14:paraId="26A55D7C" w14:textId="77777777" w:rsidR="00D50768" w:rsidRPr="00D50768" w:rsidRDefault="00D50768" w:rsidP="00D50768">
      <w:r w:rsidRPr="00D50768">
        <w:t xml:space="preserve">    "position": 2,</w:t>
      </w:r>
    </w:p>
    <w:p w14:paraId="31002A1A" w14:textId="53D1F853" w:rsidR="00D50768" w:rsidRPr="00D50768" w:rsidRDefault="00D50768" w:rsidP="00D50768">
      <w:r w:rsidRPr="00D50768">
        <w:t xml:space="preserve">    "name": "</w:t>
      </w:r>
      <w:r>
        <w:t>Healthcare</w:t>
      </w:r>
      <w:r w:rsidRPr="00D50768">
        <w:t>",</w:t>
      </w:r>
    </w:p>
    <w:p w14:paraId="6E5BE8EE" w14:textId="28F49351" w:rsidR="00D50768" w:rsidRPr="00D50768" w:rsidRDefault="00D50768" w:rsidP="00D50768">
      <w:r w:rsidRPr="00D50768">
        <w:t xml:space="preserve">    "item": "https://www.strategicmarketresearch.com/reports/</w:t>
      </w:r>
      <w:r>
        <w:t>healthcare</w:t>
      </w:r>
      <w:r w:rsidRPr="00D50768">
        <w:t>"</w:t>
      </w:r>
    </w:p>
    <w:p w14:paraId="5703E939" w14:textId="77777777" w:rsidR="00D50768" w:rsidRPr="00D50768" w:rsidRDefault="00D50768" w:rsidP="00D50768">
      <w:r w:rsidRPr="00D50768">
        <w:t xml:space="preserve">  },</w:t>
      </w:r>
    </w:p>
    <w:p w14:paraId="4C1705CD" w14:textId="77777777" w:rsidR="00D50768" w:rsidRPr="00D50768" w:rsidRDefault="00D50768" w:rsidP="00D50768">
      <w:r w:rsidRPr="00D50768">
        <w:t xml:space="preserve">  {</w:t>
      </w:r>
    </w:p>
    <w:p w14:paraId="2A465800" w14:textId="77777777" w:rsidR="00D50768" w:rsidRPr="00D50768" w:rsidRDefault="00D50768" w:rsidP="00D50768">
      <w:r w:rsidRPr="00D50768">
        <w:t xml:space="preserve">    "@type": "</w:t>
      </w:r>
      <w:proofErr w:type="spellStart"/>
      <w:r w:rsidRPr="00D50768">
        <w:t>ListItem</w:t>
      </w:r>
      <w:proofErr w:type="spellEnd"/>
      <w:r w:rsidRPr="00D50768">
        <w:t>",</w:t>
      </w:r>
    </w:p>
    <w:p w14:paraId="67AAB943" w14:textId="77777777" w:rsidR="00D50768" w:rsidRPr="00D50768" w:rsidRDefault="00D50768" w:rsidP="00D50768">
      <w:r w:rsidRPr="00D50768">
        <w:t xml:space="preserve">    "position": 3,</w:t>
      </w:r>
    </w:p>
    <w:p w14:paraId="1B922133" w14:textId="77777777" w:rsidR="00D50768" w:rsidRPr="00D50768" w:rsidRDefault="00D50768" w:rsidP="00D50768">
      <w:r w:rsidRPr="00D50768">
        <w:t xml:space="preserve">    "name": "Actigraphy Sensors and PSG Devices Market Report 2030",</w:t>
      </w:r>
    </w:p>
    <w:p w14:paraId="50105D8B" w14:textId="77777777" w:rsidR="00D50768" w:rsidRPr="00D50768" w:rsidRDefault="00D50768" w:rsidP="00D50768">
      <w:r w:rsidRPr="00D50768">
        <w:t xml:space="preserve">    "item": "https://www.strategicmarketresearch.com/market-report/actigraphy-sensors-psg-devices"</w:t>
      </w:r>
    </w:p>
    <w:p w14:paraId="1EE18A4B" w14:textId="77777777" w:rsidR="00D50768" w:rsidRPr="00D50768" w:rsidRDefault="00D50768" w:rsidP="00D50768">
      <w:r w:rsidRPr="00D50768">
        <w:t xml:space="preserve">  }</w:t>
      </w:r>
    </w:p>
    <w:p w14:paraId="4D832F32" w14:textId="77777777" w:rsidR="00D50768" w:rsidRPr="00D50768" w:rsidRDefault="00D50768" w:rsidP="00D50768">
      <w:r w:rsidRPr="00D50768">
        <w:t>]</w:t>
      </w:r>
    </w:p>
    <w:p w14:paraId="3CB663BC" w14:textId="77777777" w:rsidR="00D50768" w:rsidRPr="00D50768" w:rsidRDefault="00D50768" w:rsidP="00D50768">
      <w:r w:rsidRPr="00D50768">
        <w:t>}</w:t>
      </w:r>
    </w:p>
    <w:p w14:paraId="3C1D0395" w14:textId="77777777" w:rsidR="00D50768" w:rsidRPr="00D50768" w:rsidRDefault="00D50768" w:rsidP="00D50768">
      <w:pPr>
        <w:rPr>
          <w:b/>
          <w:bCs/>
        </w:rPr>
      </w:pPr>
      <w:r w:rsidRPr="00D50768">
        <w:rPr>
          <w:rFonts w:ascii="Segoe UI Emoji" w:hAnsi="Segoe UI Emoji" w:cs="Segoe UI Emoji"/>
          <w:b/>
          <w:bCs/>
        </w:rPr>
        <w:t>✅</w:t>
      </w:r>
      <w:r w:rsidRPr="00D50768">
        <w:rPr>
          <w:b/>
          <w:bCs/>
        </w:rPr>
        <w:t xml:space="preserve"> 2. FAQ Schema</w:t>
      </w:r>
    </w:p>
    <w:p w14:paraId="401F2E44" w14:textId="77777777" w:rsidR="00D50768" w:rsidRPr="00D50768" w:rsidRDefault="00D50768" w:rsidP="00D50768">
      <w:proofErr w:type="spellStart"/>
      <w:r w:rsidRPr="00D50768">
        <w:t>json</w:t>
      </w:r>
      <w:proofErr w:type="spellEnd"/>
    </w:p>
    <w:p w14:paraId="073EB6F5" w14:textId="77777777" w:rsidR="00D50768" w:rsidRPr="00D50768" w:rsidRDefault="00D50768" w:rsidP="00D50768">
      <w:r w:rsidRPr="00D50768">
        <w:t>Copy code</w:t>
      </w:r>
    </w:p>
    <w:p w14:paraId="0BFD76BA" w14:textId="77777777" w:rsidR="00D50768" w:rsidRPr="00D50768" w:rsidRDefault="00D50768" w:rsidP="00D50768">
      <w:r w:rsidRPr="00D50768">
        <w:t>{</w:t>
      </w:r>
    </w:p>
    <w:p w14:paraId="15C06702" w14:textId="77777777" w:rsidR="00D50768" w:rsidRPr="00D50768" w:rsidRDefault="00D50768" w:rsidP="00D50768">
      <w:r w:rsidRPr="00D50768">
        <w:t>"@context": "https://schema.org",</w:t>
      </w:r>
    </w:p>
    <w:p w14:paraId="113C7C5D" w14:textId="77777777" w:rsidR="00D50768" w:rsidRPr="00D50768" w:rsidRDefault="00D50768" w:rsidP="00D50768">
      <w:r w:rsidRPr="00D50768">
        <w:t>"@type": "</w:t>
      </w:r>
      <w:proofErr w:type="spellStart"/>
      <w:r w:rsidRPr="00D50768">
        <w:t>FAQPage</w:t>
      </w:r>
      <w:proofErr w:type="spellEnd"/>
      <w:r w:rsidRPr="00D50768">
        <w:t>",</w:t>
      </w:r>
    </w:p>
    <w:p w14:paraId="587BBDF2" w14:textId="77777777" w:rsidR="00D50768" w:rsidRPr="00D50768" w:rsidRDefault="00D50768" w:rsidP="00D50768">
      <w:r w:rsidRPr="00D50768">
        <w:t>"</w:t>
      </w:r>
      <w:proofErr w:type="spellStart"/>
      <w:r w:rsidRPr="00D50768">
        <w:t>mainEntity</w:t>
      </w:r>
      <w:proofErr w:type="spellEnd"/>
      <w:r w:rsidRPr="00D50768">
        <w:t>": [</w:t>
      </w:r>
    </w:p>
    <w:p w14:paraId="1E32D5AB" w14:textId="77777777" w:rsidR="00D50768" w:rsidRPr="00D50768" w:rsidRDefault="00D50768" w:rsidP="00D50768">
      <w:r w:rsidRPr="00D50768">
        <w:lastRenderedPageBreak/>
        <w:t xml:space="preserve">  {</w:t>
      </w:r>
    </w:p>
    <w:p w14:paraId="1F3BB20D" w14:textId="77777777" w:rsidR="00D50768" w:rsidRPr="00D50768" w:rsidRDefault="00D50768" w:rsidP="00D50768">
      <w:r w:rsidRPr="00D50768">
        <w:t xml:space="preserve">    "@type": "Question",</w:t>
      </w:r>
    </w:p>
    <w:p w14:paraId="502A67A6" w14:textId="77777777" w:rsidR="00D50768" w:rsidRPr="00D50768" w:rsidRDefault="00D50768" w:rsidP="00D50768">
      <w:r w:rsidRPr="00D50768">
        <w:t xml:space="preserve">    "name": "How big is the actigraphy sensors and PSG devices market?",</w:t>
      </w:r>
    </w:p>
    <w:p w14:paraId="05D73DB9" w14:textId="77777777" w:rsidR="00D50768" w:rsidRPr="00D50768" w:rsidRDefault="00D50768" w:rsidP="00D50768">
      <w:r w:rsidRPr="00D50768">
        <w:t xml:space="preserve">    "</w:t>
      </w:r>
      <w:proofErr w:type="spellStart"/>
      <w:r w:rsidRPr="00D50768">
        <w:t>acceptedAnswer</w:t>
      </w:r>
      <w:proofErr w:type="spellEnd"/>
      <w:r w:rsidRPr="00D50768">
        <w:t>": {</w:t>
      </w:r>
    </w:p>
    <w:p w14:paraId="2D67A3B2" w14:textId="77777777" w:rsidR="00D50768" w:rsidRPr="00D50768" w:rsidRDefault="00D50768" w:rsidP="00D50768">
      <w:r w:rsidRPr="00D50768">
        <w:t xml:space="preserve">      "@type": "Answer",</w:t>
      </w:r>
    </w:p>
    <w:p w14:paraId="7BFFB40F" w14:textId="77777777" w:rsidR="00D50768" w:rsidRPr="00D50768" w:rsidRDefault="00D50768" w:rsidP="00D50768">
      <w:r w:rsidRPr="00D50768">
        <w:t xml:space="preserve">      "text": "The global actigraphy sensors and PSG devices market was valued at USD 2.9 billion in 2024."</w:t>
      </w:r>
    </w:p>
    <w:p w14:paraId="1BAB9FD5" w14:textId="77777777" w:rsidR="00D50768" w:rsidRPr="00D50768" w:rsidRDefault="00D50768" w:rsidP="00D50768">
      <w:r w:rsidRPr="00D50768">
        <w:t xml:space="preserve">    }</w:t>
      </w:r>
    </w:p>
    <w:p w14:paraId="221F75F0" w14:textId="77777777" w:rsidR="00D50768" w:rsidRPr="00D50768" w:rsidRDefault="00D50768" w:rsidP="00D50768">
      <w:r w:rsidRPr="00D50768">
        <w:t xml:space="preserve">  },</w:t>
      </w:r>
    </w:p>
    <w:p w14:paraId="2BFC3D93" w14:textId="77777777" w:rsidR="00D50768" w:rsidRPr="00D50768" w:rsidRDefault="00D50768" w:rsidP="00D50768">
      <w:r w:rsidRPr="00D50768">
        <w:t xml:space="preserve">  {</w:t>
      </w:r>
    </w:p>
    <w:p w14:paraId="06D2EB86" w14:textId="77777777" w:rsidR="00D50768" w:rsidRPr="00D50768" w:rsidRDefault="00D50768" w:rsidP="00D50768">
      <w:r w:rsidRPr="00D50768">
        <w:t xml:space="preserve">    "@type": "Question",</w:t>
      </w:r>
    </w:p>
    <w:p w14:paraId="64A23338" w14:textId="77777777" w:rsidR="00D50768" w:rsidRPr="00D50768" w:rsidRDefault="00D50768" w:rsidP="00D50768">
      <w:r w:rsidRPr="00D50768">
        <w:t xml:space="preserve">    "name": "What is the CAGR for this market during the forecast period?",</w:t>
      </w:r>
    </w:p>
    <w:p w14:paraId="3D93C662" w14:textId="77777777" w:rsidR="00D50768" w:rsidRPr="00D50768" w:rsidRDefault="00D50768" w:rsidP="00D50768">
      <w:r w:rsidRPr="00D50768">
        <w:t xml:space="preserve">    "</w:t>
      </w:r>
      <w:proofErr w:type="spellStart"/>
      <w:r w:rsidRPr="00D50768">
        <w:t>acceptedAnswer</w:t>
      </w:r>
      <w:proofErr w:type="spellEnd"/>
      <w:r w:rsidRPr="00D50768">
        <w:t>": {</w:t>
      </w:r>
    </w:p>
    <w:p w14:paraId="692E6BAD" w14:textId="77777777" w:rsidR="00D50768" w:rsidRPr="00D50768" w:rsidRDefault="00D50768" w:rsidP="00D50768">
      <w:r w:rsidRPr="00D50768">
        <w:t xml:space="preserve">      "@type": "Answer",</w:t>
      </w:r>
    </w:p>
    <w:p w14:paraId="34E5B007" w14:textId="77777777" w:rsidR="00D50768" w:rsidRPr="00D50768" w:rsidRDefault="00D50768" w:rsidP="00D50768">
      <w:r w:rsidRPr="00D50768">
        <w:t xml:space="preserve">      "text": "The market is expected to grow at a CAGR of 8.7% from 2024 to 2030."</w:t>
      </w:r>
    </w:p>
    <w:p w14:paraId="6A9ED0C3" w14:textId="77777777" w:rsidR="00D50768" w:rsidRPr="00D50768" w:rsidRDefault="00D50768" w:rsidP="00D50768">
      <w:r w:rsidRPr="00D50768">
        <w:t xml:space="preserve">    }</w:t>
      </w:r>
    </w:p>
    <w:p w14:paraId="69BBA8F8" w14:textId="77777777" w:rsidR="00D50768" w:rsidRPr="00D50768" w:rsidRDefault="00D50768" w:rsidP="00D50768">
      <w:r w:rsidRPr="00D50768">
        <w:t xml:space="preserve">  },</w:t>
      </w:r>
    </w:p>
    <w:p w14:paraId="5F4E3405" w14:textId="77777777" w:rsidR="00D50768" w:rsidRPr="00D50768" w:rsidRDefault="00D50768" w:rsidP="00D50768">
      <w:r w:rsidRPr="00D50768">
        <w:t xml:space="preserve">  {</w:t>
      </w:r>
    </w:p>
    <w:p w14:paraId="562E7C4E" w14:textId="77777777" w:rsidR="00D50768" w:rsidRPr="00D50768" w:rsidRDefault="00D50768" w:rsidP="00D50768">
      <w:r w:rsidRPr="00D50768">
        <w:t xml:space="preserve">    "@type": "Question",</w:t>
      </w:r>
    </w:p>
    <w:p w14:paraId="5063AA08" w14:textId="77777777" w:rsidR="00D50768" w:rsidRPr="00D50768" w:rsidRDefault="00D50768" w:rsidP="00D50768">
      <w:r w:rsidRPr="00D50768">
        <w:t xml:space="preserve">    "name": "Who are the major players in this market?",</w:t>
      </w:r>
    </w:p>
    <w:p w14:paraId="1A7ECBC0" w14:textId="77777777" w:rsidR="00D50768" w:rsidRPr="00D50768" w:rsidRDefault="00D50768" w:rsidP="00D50768">
      <w:r w:rsidRPr="00D50768">
        <w:t xml:space="preserve">    "</w:t>
      </w:r>
      <w:proofErr w:type="spellStart"/>
      <w:r w:rsidRPr="00D50768">
        <w:t>acceptedAnswer</w:t>
      </w:r>
      <w:proofErr w:type="spellEnd"/>
      <w:r w:rsidRPr="00D50768">
        <w:t>": {</w:t>
      </w:r>
    </w:p>
    <w:p w14:paraId="0D5B4C3C" w14:textId="77777777" w:rsidR="00D50768" w:rsidRPr="00D50768" w:rsidRDefault="00D50768" w:rsidP="00D50768">
      <w:r w:rsidRPr="00D50768">
        <w:t xml:space="preserve">      "@type": "Answer",</w:t>
      </w:r>
    </w:p>
    <w:p w14:paraId="02885837" w14:textId="77777777" w:rsidR="00D50768" w:rsidRPr="00D50768" w:rsidRDefault="00D50768" w:rsidP="00D50768">
      <w:r w:rsidRPr="00D50768">
        <w:t xml:space="preserve">      "text": "Leading players include </w:t>
      </w:r>
      <w:proofErr w:type="spellStart"/>
      <w:r w:rsidRPr="00D50768">
        <w:t>Natus</w:t>
      </w:r>
      <w:proofErr w:type="spellEnd"/>
      <w:r w:rsidRPr="00D50768">
        <w:t xml:space="preserve"> Medical, Philips, </w:t>
      </w:r>
      <w:proofErr w:type="spellStart"/>
      <w:r w:rsidRPr="00D50768">
        <w:t>SOMNOmedics</w:t>
      </w:r>
      <w:proofErr w:type="spellEnd"/>
      <w:r w:rsidRPr="00D50768">
        <w:t xml:space="preserve">, </w:t>
      </w:r>
      <w:proofErr w:type="spellStart"/>
      <w:r w:rsidRPr="00D50768">
        <w:t>Compumedics</w:t>
      </w:r>
      <w:proofErr w:type="spellEnd"/>
      <w:r w:rsidRPr="00D50768">
        <w:t xml:space="preserve">, Fitbit, </w:t>
      </w:r>
      <w:proofErr w:type="spellStart"/>
      <w:r w:rsidRPr="00D50768">
        <w:t>ActiGraph</w:t>
      </w:r>
      <w:proofErr w:type="spellEnd"/>
      <w:r w:rsidRPr="00D50768">
        <w:t xml:space="preserve">, and </w:t>
      </w:r>
      <w:proofErr w:type="spellStart"/>
      <w:r w:rsidRPr="00D50768">
        <w:t>Cadwell</w:t>
      </w:r>
      <w:proofErr w:type="spellEnd"/>
      <w:r w:rsidRPr="00D50768">
        <w:t xml:space="preserve"> Industries."</w:t>
      </w:r>
    </w:p>
    <w:p w14:paraId="43ACF538" w14:textId="77777777" w:rsidR="00D50768" w:rsidRPr="00D50768" w:rsidRDefault="00D50768" w:rsidP="00D50768">
      <w:r w:rsidRPr="00D50768">
        <w:t xml:space="preserve">    }</w:t>
      </w:r>
    </w:p>
    <w:p w14:paraId="5D484ADF" w14:textId="77777777" w:rsidR="00D50768" w:rsidRPr="00D50768" w:rsidRDefault="00D50768" w:rsidP="00D50768">
      <w:r w:rsidRPr="00D50768">
        <w:t xml:space="preserve">  },</w:t>
      </w:r>
    </w:p>
    <w:p w14:paraId="396D4293" w14:textId="77777777" w:rsidR="00D50768" w:rsidRPr="00D50768" w:rsidRDefault="00D50768" w:rsidP="00D50768">
      <w:r w:rsidRPr="00D50768">
        <w:t xml:space="preserve">  {</w:t>
      </w:r>
    </w:p>
    <w:p w14:paraId="2F9FDB05" w14:textId="77777777" w:rsidR="00D50768" w:rsidRPr="00D50768" w:rsidRDefault="00D50768" w:rsidP="00D50768">
      <w:r w:rsidRPr="00D50768">
        <w:t xml:space="preserve">    "@type": "Question",</w:t>
      </w:r>
    </w:p>
    <w:p w14:paraId="22A20B96" w14:textId="77777777" w:rsidR="00D50768" w:rsidRPr="00D50768" w:rsidRDefault="00D50768" w:rsidP="00D50768">
      <w:r w:rsidRPr="00D50768">
        <w:t xml:space="preserve">    "name": "Which region dominates the global market?",</w:t>
      </w:r>
    </w:p>
    <w:p w14:paraId="3DA338E2" w14:textId="77777777" w:rsidR="00D50768" w:rsidRPr="00D50768" w:rsidRDefault="00D50768" w:rsidP="00D50768">
      <w:r w:rsidRPr="00D50768">
        <w:t xml:space="preserve">    "</w:t>
      </w:r>
      <w:proofErr w:type="spellStart"/>
      <w:r w:rsidRPr="00D50768">
        <w:t>acceptedAnswer</w:t>
      </w:r>
      <w:proofErr w:type="spellEnd"/>
      <w:r w:rsidRPr="00D50768">
        <w:t>": {</w:t>
      </w:r>
    </w:p>
    <w:p w14:paraId="39CA0334" w14:textId="77777777" w:rsidR="00D50768" w:rsidRPr="00D50768" w:rsidRDefault="00D50768" w:rsidP="00D50768">
      <w:r w:rsidRPr="00D50768">
        <w:lastRenderedPageBreak/>
        <w:t xml:space="preserve">      "@type": "Answer",</w:t>
      </w:r>
    </w:p>
    <w:p w14:paraId="15E9B836" w14:textId="77777777" w:rsidR="00D50768" w:rsidRPr="00D50768" w:rsidRDefault="00D50768" w:rsidP="00D50768">
      <w:r w:rsidRPr="00D50768">
        <w:t xml:space="preserve">      "text": "North America leads due to strong infrastructure, reimbursement, and OEM presence."</w:t>
      </w:r>
    </w:p>
    <w:p w14:paraId="424CACAF" w14:textId="77777777" w:rsidR="00D50768" w:rsidRPr="00D50768" w:rsidRDefault="00D50768" w:rsidP="00D50768">
      <w:r w:rsidRPr="00D50768">
        <w:t xml:space="preserve">    }</w:t>
      </w:r>
    </w:p>
    <w:p w14:paraId="128990D7" w14:textId="77777777" w:rsidR="00D50768" w:rsidRPr="00D50768" w:rsidRDefault="00D50768" w:rsidP="00D50768">
      <w:r w:rsidRPr="00D50768">
        <w:t xml:space="preserve">  },</w:t>
      </w:r>
    </w:p>
    <w:p w14:paraId="428644B9" w14:textId="77777777" w:rsidR="00D50768" w:rsidRPr="00D50768" w:rsidRDefault="00D50768" w:rsidP="00D50768">
      <w:r w:rsidRPr="00D50768">
        <w:t xml:space="preserve">  {</w:t>
      </w:r>
    </w:p>
    <w:p w14:paraId="34074506" w14:textId="77777777" w:rsidR="00D50768" w:rsidRPr="00D50768" w:rsidRDefault="00D50768" w:rsidP="00D50768">
      <w:r w:rsidRPr="00D50768">
        <w:t xml:space="preserve">    "@type": "Question",</w:t>
      </w:r>
    </w:p>
    <w:p w14:paraId="15EFCC87" w14:textId="77777777" w:rsidR="00D50768" w:rsidRPr="00D50768" w:rsidRDefault="00D50768" w:rsidP="00D50768">
      <w:r w:rsidRPr="00D50768">
        <w:t xml:space="preserve">    "name": "What factors are driving the market?",</w:t>
      </w:r>
    </w:p>
    <w:p w14:paraId="2B860640" w14:textId="77777777" w:rsidR="00D50768" w:rsidRPr="00D50768" w:rsidRDefault="00D50768" w:rsidP="00D50768">
      <w:r w:rsidRPr="00D50768">
        <w:t xml:space="preserve">    "</w:t>
      </w:r>
      <w:proofErr w:type="spellStart"/>
      <w:r w:rsidRPr="00D50768">
        <w:t>acceptedAnswer</w:t>
      </w:r>
      <w:proofErr w:type="spellEnd"/>
      <w:r w:rsidRPr="00D50768">
        <w:t>": {</w:t>
      </w:r>
    </w:p>
    <w:p w14:paraId="4FAA895C" w14:textId="77777777" w:rsidR="00D50768" w:rsidRPr="00D50768" w:rsidRDefault="00D50768" w:rsidP="00D50768">
      <w:r w:rsidRPr="00D50768">
        <w:t xml:space="preserve">      "@type": "Answer",</w:t>
      </w:r>
    </w:p>
    <w:p w14:paraId="5C646C88" w14:textId="77777777" w:rsidR="00D50768" w:rsidRPr="00D50768" w:rsidRDefault="00D50768" w:rsidP="00D50768">
      <w:r w:rsidRPr="00D50768">
        <w:t xml:space="preserve">      "text": "Growth is </w:t>
      </w:r>
      <w:proofErr w:type="spellStart"/>
      <w:r w:rsidRPr="00D50768">
        <w:t>fueled</w:t>
      </w:r>
      <w:proofErr w:type="spellEnd"/>
      <w:r w:rsidRPr="00D50768">
        <w:t xml:space="preserve"> by tech innovation, home-based diagnostics, and rising awareness of sleep disorders."</w:t>
      </w:r>
    </w:p>
    <w:p w14:paraId="13A47CA5" w14:textId="77777777" w:rsidR="00D50768" w:rsidRPr="00D50768" w:rsidRDefault="00D50768" w:rsidP="00D50768">
      <w:r w:rsidRPr="00D50768">
        <w:t xml:space="preserve">    }</w:t>
      </w:r>
    </w:p>
    <w:p w14:paraId="284E7440" w14:textId="77777777" w:rsidR="00D50768" w:rsidRPr="00D50768" w:rsidRDefault="00D50768" w:rsidP="00D50768">
      <w:r w:rsidRPr="00D50768">
        <w:t xml:space="preserve">  }</w:t>
      </w:r>
    </w:p>
    <w:p w14:paraId="64CE7877" w14:textId="77777777" w:rsidR="00D50768" w:rsidRPr="00D50768" w:rsidRDefault="00D50768" w:rsidP="00D50768">
      <w:r w:rsidRPr="00D50768">
        <w:t>]</w:t>
      </w:r>
    </w:p>
    <w:p w14:paraId="5FF0566E" w14:textId="77777777" w:rsidR="00D50768" w:rsidRPr="00D50768" w:rsidRDefault="00D50768" w:rsidP="00D50768">
      <w:r w:rsidRPr="00D50768">
        <w:t>}</w:t>
      </w:r>
    </w:p>
    <w:p w14:paraId="0B283A55" w14:textId="77777777" w:rsidR="00D50768" w:rsidRDefault="00D50768">
      <w:r>
        <w:br w:type="page"/>
      </w:r>
    </w:p>
    <w:p w14:paraId="7D1E8C7C" w14:textId="49C44F6F" w:rsidR="00D50768" w:rsidRPr="00D50768" w:rsidRDefault="00D50768" w:rsidP="00D50768">
      <w:pPr>
        <w:rPr>
          <w:b/>
          <w:bCs/>
        </w:rPr>
      </w:pPr>
      <w:r w:rsidRPr="00D50768">
        <w:rPr>
          <w:b/>
          <w:bCs/>
        </w:rPr>
        <w:lastRenderedPageBreak/>
        <w:t>9. Table of Contents for Actigraphy Sensors and PSG Devices Market Report (2024–2030)</w:t>
      </w:r>
    </w:p>
    <w:p w14:paraId="180078AB" w14:textId="77777777" w:rsidR="00D50768" w:rsidRPr="00D50768" w:rsidRDefault="00D50768" w:rsidP="00D50768">
      <w:r w:rsidRPr="00D50768">
        <w:pict w14:anchorId="48AFA3CF">
          <v:rect id="_x0000_i1314" style="width:0;height:1.5pt" o:hralign="center" o:hrstd="t" o:hr="t" fillcolor="#a0a0a0" stroked="f"/>
        </w:pict>
      </w:r>
    </w:p>
    <w:p w14:paraId="65220944" w14:textId="77777777" w:rsidR="00D50768" w:rsidRPr="00D50768" w:rsidRDefault="00D50768" w:rsidP="00D50768">
      <w:pPr>
        <w:rPr>
          <w:b/>
          <w:bCs/>
        </w:rPr>
      </w:pPr>
      <w:r w:rsidRPr="00D50768">
        <w:rPr>
          <w:b/>
          <w:bCs/>
        </w:rPr>
        <w:t>Executive Summary</w:t>
      </w:r>
    </w:p>
    <w:p w14:paraId="65CA6B0A" w14:textId="77777777" w:rsidR="00D50768" w:rsidRPr="00D50768" w:rsidRDefault="00D50768" w:rsidP="00D50768">
      <w:pPr>
        <w:numPr>
          <w:ilvl w:val="0"/>
          <w:numId w:val="23"/>
        </w:numPr>
      </w:pPr>
      <w:r w:rsidRPr="00D50768">
        <w:t>Market Overview</w:t>
      </w:r>
    </w:p>
    <w:p w14:paraId="217949B5" w14:textId="77777777" w:rsidR="00D50768" w:rsidRPr="00D50768" w:rsidRDefault="00D50768" w:rsidP="00D50768">
      <w:pPr>
        <w:numPr>
          <w:ilvl w:val="0"/>
          <w:numId w:val="23"/>
        </w:numPr>
      </w:pPr>
      <w:r w:rsidRPr="00D50768">
        <w:t>Market Attractiveness by Product Type, Application, End User, and Region</w:t>
      </w:r>
    </w:p>
    <w:p w14:paraId="450D6DE2" w14:textId="77777777" w:rsidR="00D50768" w:rsidRPr="00D50768" w:rsidRDefault="00D50768" w:rsidP="00D50768">
      <w:pPr>
        <w:numPr>
          <w:ilvl w:val="0"/>
          <w:numId w:val="23"/>
        </w:numPr>
      </w:pPr>
      <w:r w:rsidRPr="00D50768">
        <w:t>Strategic Insights from Key Executives (CXO Perspective)</w:t>
      </w:r>
    </w:p>
    <w:p w14:paraId="2F3D5BBB" w14:textId="77777777" w:rsidR="00D50768" w:rsidRPr="00D50768" w:rsidRDefault="00D50768" w:rsidP="00D50768">
      <w:pPr>
        <w:numPr>
          <w:ilvl w:val="0"/>
          <w:numId w:val="23"/>
        </w:numPr>
      </w:pPr>
      <w:r w:rsidRPr="00D50768">
        <w:t>Historical Market Size and Future Projections (2017–2030)</w:t>
      </w:r>
    </w:p>
    <w:p w14:paraId="5FF4EC99" w14:textId="77777777" w:rsidR="00D50768" w:rsidRPr="00D50768" w:rsidRDefault="00D50768" w:rsidP="00D50768">
      <w:pPr>
        <w:numPr>
          <w:ilvl w:val="0"/>
          <w:numId w:val="23"/>
        </w:numPr>
      </w:pPr>
      <w:r w:rsidRPr="00D50768">
        <w:t>Summary of Market Segmentation by Product Type, Application, End User, and Region</w:t>
      </w:r>
    </w:p>
    <w:p w14:paraId="5225975A" w14:textId="77777777" w:rsidR="00D50768" w:rsidRPr="00D50768" w:rsidRDefault="00D50768" w:rsidP="00D50768">
      <w:r w:rsidRPr="00D50768">
        <w:pict w14:anchorId="152C204E">
          <v:rect id="_x0000_i1315" style="width:0;height:1.5pt" o:hralign="center" o:hrstd="t" o:hr="t" fillcolor="#a0a0a0" stroked="f"/>
        </w:pict>
      </w:r>
    </w:p>
    <w:p w14:paraId="072C3582" w14:textId="77777777" w:rsidR="00D50768" w:rsidRPr="00D50768" w:rsidRDefault="00D50768" w:rsidP="00D50768">
      <w:pPr>
        <w:rPr>
          <w:b/>
          <w:bCs/>
        </w:rPr>
      </w:pPr>
      <w:r w:rsidRPr="00D50768">
        <w:rPr>
          <w:b/>
          <w:bCs/>
        </w:rPr>
        <w:t>Market Share Analysis</w:t>
      </w:r>
    </w:p>
    <w:p w14:paraId="460D7F96" w14:textId="77777777" w:rsidR="00D50768" w:rsidRPr="00D50768" w:rsidRDefault="00D50768" w:rsidP="00D50768">
      <w:pPr>
        <w:numPr>
          <w:ilvl w:val="0"/>
          <w:numId w:val="24"/>
        </w:numPr>
      </w:pPr>
      <w:r w:rsidRPr="00D50768">
        <w:t>Leading Players by Revenue and Market Share</w:t>
      </w:r>
    </w:p>
    <w:p w14:paraId="0EE482A6" w14:textId="77777777" w:rsidR="00D50768" w:rsidRPr="00D50768" w:rsidRDefault="00D50768" w:rsidP="00D50768">
      <w:pPr>
        <w:numPr>
          <w:ilvl w:val="0"/>
          <w:numId w:val="24"/>
        </w:numPr>
      </w:pPr>
      <w:r w:rsidRPr="00D50768">
        <w:t>Market Share Analysis by Product Type and Region</w:t>
      </w:r>
    </w:p>
    <w:p w14:paraId="6F74D605" w14:textId="77777777" w:rsidR="00D50768" w:rsidRPr="00D50768" w:rsidRDefault="00D50768" w:rsidP="00D50768">
      <w:pPr>
        <w:numPr>
          <w:ilvl w:val="0"/>
          <w:numId w:val="24"/>
        </w:numPr>
      </w:pPr>
      <w:r w:rsidRPr="00D50768">
        <w:t>Competitive Positioning Matrix</w:t>
      </w:r>
    </w:p>
    <w:p w14:paraId="7043751A" w14:textId="77777777" w:rsidR="00D50768" w:rsidRPr="00D50768" w:rsidRDefault="00D50768" w:rsidP="00D50768">
      <w:r w:rsidRPr="00D50768">
        <w:pict w14:anchorId="58E01D96">
          <v:rect id="_x0000_i1316" style="width:0;height:1.5pt" o:hralign="center" o:hrstd="t" o:hr="t" fillcolor="#a0a0a0" stroked="f"/>
        </w:pict>
      </w:r>
    </w:p>
    <w:p w14:paraId="66F046E0" w14:textId="77777777" w:rsidR="00D50768" w:rsidRPr="00D50768" w:rsidRDefault="00D50768" w:rsidP="00D50768">
      <w:pPr>
        <w:rPr>
          <w:b/>
          <w:bCs/>
        </w:rPr>
      </w:pPr>
      <w:r w:rsidRPr="00D50768">
        <w:rPr>
          <w:b/>
          <w:bCs/>
        </w:rPr>
        <w:t>Investment Opportunities in the Actigraphy Sensors and PSG Devices Market</w:t>
      </w:r>
    </w:p>
    <w:p w14:paraId="2ADBF6E3" w14:textId="77777777" w:rsidR="00D50768" w:rsidRPr="00D50768" w:rsidRDefault="00D50768" w:rsidP="00D50768">
      <w:pPr>
        <w:numPr>
          <w:ilvl w:val="0"/>
          <w:numId w:val="25"/>
        </w:numPr>
      </w:pPr>
      <w:r w:rsidRPr="00D50768">
        <w:t>Key Developments and Innovations</w:t>
      </w:r>
    </w:p>
    <w:p w14:paraId="539B3170" w14:textId="77777777" w:rsidR="00D50768" w:rsidRPr="00D50768" w:rsidRDefault="00D50768" w:rsidP="00D50768">
      <w:pPr>
        <w:numPr>
          <w:ilvl w:val="0"/>
          <w:numId w:val="25"/>
        </w:numPr>
      </w:pPr>
      <w:r w:rsidRPr="00D50768">
        <w:t>Mergers, Acquisitions, and Strategic Partnerships</w:t>
      </w:r>
    </w:p>
    <w:p w14:paraId="03C480C4" w14:textId="77777777" w:rsidR="00D50768" w:rsidRPr="00D50768" w:rsidRDefault="00D50768" w:rsidP="00D50768">
      <w:pPr>
        <w:numPr>
          <w:ilvl w:val="0"/>
          <w:numId w:val="25"/>
        </w:numPr>
      </w:pPr>
      <w:r w:rsidRPr="00D50768">
        <w:t>High-Growth Segments for Strategic Investment</w:t>
      </w:r>
    </w:p>
    <w:p w14:paraId="248C81F9" w14:textId="77777777" w:rsidR="00D50768" w:rsidRPr="00D50768" w:rsidRDefault="00D50768" w:rsidP="00D50768">
      <w:r w:rsidRPr="00D50768">
        <w:pict w14:anchorId="28DBE7BF">
          <v:rect id="_x0000_i1317" style="width:0;height:1.5pt" o:hralign="center" o:hrstd="t" o:hr="t" fillcolor="#a0a0a0" stroked="f"/>
        </w:pict>
      </w:r>
    </w:p>
    <w:p w14:paraId="3D62EBB9" w14:textId="77777777" w:rsidR="00D50768" w:rsidRPr="00D50768" w:rsidRDefault="00D50768" w:rsidP="00D50768">
      <w:pPr>
        <w:rPr>
          <w:b/>
          <w:bCs/>
        </w:rPr>
      </w:pPr>
      <w:r w:rsidRPr="00D50768">
        <w:rPr>
          <w:b/>
          <w:bCs/>
        </w:rPr>
        <w:t>Market Introduction</w:t>
      </w:r>
    </w:p>
    <w:p w14:paraId="16F9EFE0" w14:textId="77777777" w:rsidR="00D50768" w:rsidRPr="00D50768" w:rsidRDefault="00D50768" w:rsidP="00D50768">
      <w:pPr>
        <w:numPr>
          <w:ilvl w:val="0"/>
          <w:numId w:val="26"/>
        </w:numPr>
      </w:pPr>
      <w:r w:rsidRPr="00D50768">
        <w:t>Definition and Scope of the Study</w:t>
      </w:r>
    </w:p>
    <w:p w14:paraId="0D742BC9" w14:textId="77777777" w:rsidR="00D50768" w:rsidRPr="00D50768" w:rsidRDefault="00D50768" w:rsidP="00D50768">
      <w:pPr>
        <w:numPr>
          <w:ilvl w:val="0"/>
          <w:numId w:val="26"/>
        </w:numPr>
      </w:pPr>
      <w:r w:rsidRPr="00D50768">
        <w:t>Market Structure and Ecosystem Mapping</w:t>
      </w:r>
    </w:p>
    <w:p w14:paraId="3CC07578" w14:textId="77777777" w:rsidR="00D50768" w:rsidRPr="00D50768" w:rsidRDefault="00D50768" w:rsidP="00D50768">
      <w:pPr>
        <w:numPr>
          <w:ilvl w:val="0"/>
          <w:numId w:val="26"/>
        </w:numPr>
      </w:pPr>
      <w:r w:rsidRPr="00D50768">
        <w:t>Overview of Strategic Relevance (2024–2030)</w:t>
      </w:r>
    </w:p>
    <w:p w14:paraId="3E673FF4" w14:textId="77777777" w:rsidR="00D50768" w:rsidRPr="00D50768" w:rsidRDefault="00D50768" w:rsidP="00D50768">
      <w:r w:rsidRPr="00D50768">
        <w:pict w14:anchorId="17566594">
          <v:rect id="_x0000_i1318" style="width:0;height:1.5pt" o:hralign="center" o:hrstd="t" o:hr="t" fillcolor="#a0a0a0" stroked="f"/>
        </w:pict>
      </w:r>
    </w:p>
    <w:p w14:paraId="1A0D58CC" w14:textId="77777777" w:rsidR="00D50768" w:rsidRPr="00D50768" w:rsidRDefault="00D50768" w:rsidP="00D50768">
      <w:pPr>
        <w:rPr>
          <w:b/>
          <w:bCs/>
        </w:rPr>
      </w:pPr>
      <w:r w:rsidRPr="00D50768">
        <w:rPr>
          <w:b/>
          <w:bCs/>
        </w:rPr>
        <w:t>Research Methodology</w:t>
      </w:r>
    </w:p>
    <w:p w14:paraId="0D1445D5" w14:textId="77777777" w:rsidR="00D50768" w:rsidRPr="00D50768" w:rsidRDefault="00D50768" w:rsidP="00D50768">
      <w:pPr>
        <w:numPr>
          <w:ilvl w:val="0"/>
          <w:numId w:val="27"/>
        </w:numPr>
      </w:pPr>
      <w:r w:rsidRPr="00D50768">
        <w:t>Research Process Overview</w:t>
      </w:r>
    </w:p>
    <w:p w14:paraId="5DC7A6F0" w14:textId="77777777" w:rsidR="00D50768" w:rsidRPr="00D50768" w:rsidRDefault="00D50768" w:rsidP="00D50768">
      <w:pPr>
        <w:numPr>
          <w:ilvl w:val="0"/>
          <w:numId w:val="27"/>
        </w:numPr>
      </w:pPr>
      <w:r w:rsidRPr="00D50768">
        <w:t>Primary and Secondary Research Approaches</w:t>
      </w:r>
    </w:p>
    <w:p w14:paraId="4F5C259F" w14:textId="77777777" w:rsidR="00D50768" w:rsidRPr="00D50768" w:rsidRDefault="00D50768" w:rsidP="00D50768">
      <w:pPr>
        <w:numPr>
          <w:ilvl w:val="0"/>
          <w:numId w:val="27"/>
        </w:numPr>
      </w:pPr>
      <w:r w:rsidRPr="00D50768">
        <w:t>Market Size Estimation and Forecasting Techniques</w:t>
      </w:r>
    </w:p>
    <w:p w14:paraId="1D1C15D6" w14:textId="77777777" w:rsidR="00D50768" w:rsidRPr="00D50768" w:rsidRDefault="00D50768" w:rsidP="00D50768">
      <w:pPr>
        <w:numPr>
          <w:ilvl w:val="0"/>
          <w:numId w:val="27"/>
        </w:numPr>
      </w:pPr>
      <w:r w:rsidRPr="00D50768">
        <w:lastRenderedPageBreak/>
        <w:t>Assumptions and Data Triangulation</w:t>
      </w:r>
    </w:p>
    <w:p w14:paraId="597E7ABF" w14:textId="77777777" w:rsidR="00D50768" w:rsidRPr="00D50768" w:rsidRDefault="00D50768" w:rsidP="00D50768">
      <w:r w:rsidRPr="00D50768">
        <w:pict w14:anchorId="6883946A">
          <v:rect id="_x0000_i1319" style="width:0;height:1.5pt" o:hralign="center" o:hrstd="t" o:hr="t" fillcolor="#a0a0a0" stroked="f"/>
        </w:pict>
      </w:r>
    </w:p>
    <w:p w14:paraId="6437E094" w14:textId="77777777" w:rsidR="00D50768" w:rsidRPr="00D50768" w:rsidRDefault="00D50768" w:rsidP="00D50768">
      <w:pPr>
        <w:rPr>
          <w:b/>
          <w:bCs/>
        </w:rPr>
      </w:pPr>
      <w:r w:rsidRPr="00D50768">
        <w:rPr>
          <w:b/>
          <w:bCs/>
        </w:rPr>
        <w:t>Market Dynamics</w:t>
      </w:r>
    </w:p>
    <w:p w14:paraId="4EAF7CE2" w14:textId="77777777" w:rsidR="00D50768" w:rsidRPr="00D50768" w:rsidRDefault="00D50768" w:rsidP="00D50768">
      <w:pPr>
        <w:numPr>
          <w:ilvl w:val="0"/>
          <w:numId w:val="28"/>
        </w:numPr>
      </w:pPr>
      <w:r w:rsidRPr="00D50768">
        <w:t>Key Market Drivers</w:t>
      </w:r>
    </w:p>
    <w:p w14:paraId="3D56D241" w14:textId="77777777" w:rsidR="00D50768" w:rsidRPr="00D50768" w:rsidRDefault="00D50768" w:rsidP="00D50768">
      <w:pPr>
        <w:numPr>
          <w:ilvl w:val="0"/>
          <w:numId w:val="28"/>
        </w:numPr>
      </w:pPr>
      <w:r w:rsidRPr="00D50768">
        <w:t>Restraints and Challenges</w:t>
      </w:r>
    </w:p>
    <w:p w14:paraId="46CCCD85" w14:textId="77777777" w:rsidR="00D50768" w:rsidRPr="00D50768" w:rsidRDefault="00D50768" w:rsidP="00D50768">
      <w:pPr>
        <w:numPr>
          <w:ilvl w:val="0"/>
          <w:numId w:val="28"/>
        </w:numPr>
      </w:pPr>
      <w:r w:rsidRPr="00D50768">
        <w:t>Emerging Opportunities</w:t>
      </w:r>
    </w:p>
    <w:p w14:paraId="39F55337" w14:textId="77777777" w:rsidR="00D50768" w:rsidRPr="00D50768" w:rsidRDefault="00D50768" w:rsidP="00D50768">
      <w:pPr>
        <w:numPr>
          <w:ilvl w:val="0"/>
          <w:numId w:val="28"/>
        </w:numPr>
      </w:pPr>
      <w:r w:rsidRPr="00D50768">
        <w:t xml:space="preserve">Regulatory and </w:t>
      </w:r>
      <w:proofErr w:type="spellStart"/>
      <w:r w:rsidRPr="00D50768">
        <w:t>Behavioral</w:t>
      </w:r>
      <w:proofErr w:type="spellEnd"/>
      <w:r w:rsidRPr="00D50768">
        <w:t xml:space="preserve"> Impact Analysis</w:t>
      </w:r>
    </w:p>
    <w:p w14:paraId="13862E0A" w14:textId="77777777" w:rsidR="00D50768" w:rsidRPr="00D50768" w:rsidRDefault="00D50768" w:rsidP="00D50768">
      <w:r w:rsidRPr="00D50768">
        <w:pict w14:anchorId="1AE18273">
          <v:rect id="_x0000_i1320" style="width:0;height:1.5pt" o:hralign="center" o:hrstd="t" o:hr="t" fillcolor="#a0a0a0" stroked="f"/>
        </w:pict>
      </w:r>
    </w:p>
    <w:p w14:paraId="1DA0ECEF" w14:textId="77777777" w:rsidR="00D50768" w:rsidRPr="00D50768" w:rsidRDefault="00D50768" w:rsidP="00D50768">
      <w:pPr>
        <w:rPr>
          <w:b/>
          <w:bCs/>
        </w:rPr>
      </w:pPr>
      <w:r w:rsidRPr="00D50768">
        <w:rPr>
          <w:b/>
          <w:bCs/>
        </w:rPr>
        <w:t>Global Actigraphy Sensors and PSG Devices Market Analysis</w:t>
      </w:r>
    </w:p>
    <w:p w14:paraId="41AE4240" w14:textId="77777777" w:rsidR="00D50768" w:rsidRPr="00D50768" w:rsidRDefault="00D50768" w:rsidP="00D50768">
      <w:pPr>
        <w:numPr>
          <w:ilvl w:val="0"/>
          <w:numId w:val="29"/>
        </w:numPr>
      </w:pPr>
      <w:r w:rsidRPr="00D50768">
        <w:t>Historical Market Size and Volume (2017–2023)</w:t>
      </w:r>
    </w:p>
    <w:p w14:paraId="55305848" w14:textId="77777777" w:rsidR="00D50768" w:rsidRPr="00D50768" w:rsidRDefault="00D50768" w:rsidP="00D50768">
      <w:pPr>
        <w:numPr>
          <w:ilvl w:val="0"/>
          <w:numId w:val="29"/>
        </w:numPr>
      </w:pPr>
      <w:r w:rsidRPr="00D50768">
        <w:t>Market Size and Volume Forecast (2024–2030)</w:t>
      </w:r>
    </w:p>
    <w:p w14:paraId="3AB7A37D" w14:textId="77777777" w:rsidR="00D50768" w:rsidRPr="00D50768" w:rsidRDefault="00D50768" w:rsidP="00D50768">
      <w:r w:rsidRPr="00D50768">
        <w:rPr>
          <w:b/>
          <w:bCs/>
        </w:rPr>
        <w:t>By Product Type:</w:t>
      </w:r>
    </w:p>
    <w:p w14:paraId="3207CA61" w14:textId="77777777" w:rsidR="00D50768" w:rsidRPr="00D50768" w:rsidRDefault="00D50768" w:rsidP="00D50768">
      <w:pPr>
        <w:numPr>
          <w:ilvl w:val="0"/>
          <w:numId w:val="30"/>
        </w:numPr>
      </w:pPr>
      <w:r w:rsidRPr="00D50768">
        <w:t>Actigraphy Sensors</w:t>
      </w:r>
    </w:p>
    <w:p w14:paraId="6FEBA827" w14:textId="77777777" w:rsidR="00D50768" w:rsidRPr="00D50768" w:rsidRDefault="00D50768" w:rsidP="00D50768">
      <w:pPr>
        <w:numPr>
          <w:ilvl w:val="0"/>
          <w:numId w:val="30"/>
        </w:numPr>
      </w:pPr>
      <w:r w:rsidRPr="00D50768">
        <w:t>Polysomnography Devices</w:t>
      </w:r>
    </w:p>
    <w:p w14:paraId="3E9ED3DC" w14:textId="77777777" w:rsidR="00D50768" w:rsidRPr="00D50768" w:rsidRDefault="00D50768" w:rsidP="00D50768">
      <w:r w:rsidRPr="00D50768">
        <w:rPr>
          <w:b/>
          <w:bCs/>
        </w:rPr>
        <w:t>By Application:</w:t>
      </w:r>
    </w:p>
    <w:p w14:paraId="6E3263C7" w14:textId="77777777" w:rsidR="00D50768" w:rsidRPr="00D50768" w:rsidRDefault="00D50768" w:rsidP="00D50768">
      <w:pPr>
        <w:numPr>
          <w:ilvl w:val="0"/>
          <w:numId w:val="31"/>
        </w:numPr>
      </w:pPr>
      <w:r w:rsidRPr="00D50768">
        <w:t xml:space="preserve">Sleep </w:t>
      </w:r>
      <w:proofErr w:type="spellStart"/>
      <w:r w:rsidRPr="00D50768">
        <w:t>Apnea</w:t>
      </w:r>
      <w:proofErr w:type="spellEnd"/>
    </w:p>
    <w:p w14:paraId="1E2AC6BA" w14:textId="77777777" w:rsidR="00D50768" w:rsidRPr="00D50768" w:rsidRDefault="00D50768" w:rsidP="00D50768">
      <w:pPr>
        <w:numPr>
          <w:ilvl w:val="0"/>
          <w:numId w:val="31"/>
        </w:numPr>
      </w:pPr>
      <w:r w:rsidRPr="00D50768">
        <w:t>Insomnia &amp; Circadian Rhythm Disorders</w:t>
      </w:r>
    </w:p>
    <w:p w14:paraId="6A1683BE" w14:textId="77777777" w:rsidR="00D50768" w:rsidRPr="00D50768" w:rsidRDefault="00D50768" w:rsidP="00D50768">
      <w:pPr>
        <w:numPr>
          <w:ilvl w:val="0"/>
          <w:numId w:val="31"/>
        </w:numPr>
      </w:pPr>
      <w:r w:rsidRPr="00D50768">
        <w:t>Narcolepsy &amp; Hypersomnia</w:t>
      </w:r>
    </w:p>
    <w:p w14:paraId="7CC8F65F" w14:textId="77777777" w:rsidR="00D50768" w:rsidRPr="00D50768" w:rsidRDefault="00D50768" w:rsidP="00D50768">
      <w:pPr>
        <w:numPr>
          <w:ilvl w:val="0"/>
          <w:numId w:val="31"/>
        </w:numPr>
      </w:pPr>
      <w:r w:rsidRPr="00D50768">
        <w:t>Others (Mood Disorders, ADHD, etc.)</w:t>
      </w:r>
    </w:p>
    <w:p w14:paraId="44A09F5C" w14:textId="77777777" w:rsidR="00D50768" w:rsidRPr="00D50768" w:rsidRDefault="00D50768" w:rsidP="00D50768">
      <w:r w:rsidRPr="00D50768">
        <w:rPr>
          <w:b/>
          <w:bCs/>
        </w:rPr>
        <w:t>By End User:</w:t>
      </w:r>
    </w:p>
    <w:p w14:paraId="610E6835" w14:textId="77777777" w:rsidR="00D50768" w:rsidRPr="00D50768" w:rsidRDefault="00D50768" w:rsidP="00D50768">
      <w:pPr>
        <w:numPr>
          <w:ilvl w:val="0"/>
          <w:numId w:val="32"/>
        </w:numPr>
      </w:pPr>
      <w:r w:rsidRPr="00D50768">
        <w:t>Sleep Laboratories</w:t>
      </w:r>
    </w:p>
    <w:p w14:paraId="00C0A6A7" w14:textId="77777777" w:rsidR="00D50768" w:rsidRPr="00D50768" w:rsidRDefault="00D50768" w:rsidP="00D50768">
      <w:pPr>
        <w:numPr>
          <w:ilvl w:val="0"/>
          <w:numId w:val="32"/>
        </w:numPr>
      </w:pPr>
      <w:r w:rsidRPr="00D50768">
        <w:t>Hospitals &amp; Clinics</w:t>
      </w:r>
    </w:p>
    <w:p w14:paraId="79C60FA2" w14:textId="77777777" w:rsidR="00D50768" w:rsidRPr="00D50768" w:rsidRDefault="00D50768" w:rsidP="00D50768">
      <w:pPr>
        <w:numPr>
          <w:ilvl w:val="0"/>
          <w:numId w:val="32"/>
        </w:numPr>
      </w:pPr>
      <w:r w:rsidRPr="00D50768">
        <w:t>Home Care Settings</w:t>
      </w:r>
    </w:p>
    <w:p w14:paraId="3E52B82F" w14:textId="77777777" w:rsidR="00D50768" w:rsidRPr="00D50768" w:rsidRDefault="00D50768" w:rsidP="00D50768">
      <w:pPr>
        <w:numPr>
          <w:ilvl w:val="0"/>
          <w:numId w:val="32"/>
        </w:numPr>
      </w:pPr>
      <w:r w:rsidRPr="00D50768">
        <w:t>Academic &amp; Research Institutions</w:t>
      </w:r>
    </w:p>
    <w:p w14:paraId="0670AB89" w14:textId="77777777" w:rsidR="00D50768" w:rsidRPr="00D50768" w:rsidRDefault="00D50768" w:rsidP="00D50768">
      <w:r w:rsidRPr="00D50768">
        <w:pict w14:anchorId="58562462">
          <v:rect id="_x0000_i1321" style="width:0;height:1.5pt" o:hralign="center" o:hrstd="t" o:hr="t" fillcolor="#a0a0a0" stroked="f"/>
        </w:pict>
      </w:r>
    </w:p>
    <w:p w14:paraId="2B714CAF" w14:textId="77777777" w:rsidR="00D50768" w:rsidRPr="00D50768" w:rsidRDefault="00D50768" w:rsidP="00D50768">
      <w:pPr>
        <w:rPr>
          <w:b/>
          <w:bCs/>
        </w:rPr>
      </w:pPr>
      <w:r w:rsidRPr="00D50768">
        <w:rPr>
          <w:b/>
          <w:bCs/>
        </w:rPr>
        <w:t>Regional Market Analysis</w:t>
      </w:r>
    </w:p>
    <w:p w14:paraId="3497ABF8" w14:textId="77777777" w:rsidR="00D50768" w:rsidRPr="00D50768" w:rsidRDefault="00D50768" w:rsidP="00D50768">
      <w:r w:rsidRPr="00D50768">
        <w:rPr>
          <w:b/>
          <w:bCs/>
        </w:rPr>
        <w:t>North America</w:t>
      </w:r>
    </w:p>
    <w:p w14:paraId="39AD0D21" w14:textId="77777777" w:rsidR="00D50768" w:rsidRPr="00D50768" w:rsidRDefault="00D50768" w:rsidP="00D50768">
      <w:pPr>
        <w:numPr>
          <w:ilvl w:val="0"/>
          <w:numId w:val="33"/>
        </w:numPr>
      </w:pPr>
      <w:r w:rsidRPr="00D50768">
        <w:t>U.S.</w:t>
      </w:r>
    </w:p>
    <w:p w14:paraId="3EDD8221" w14:textId="77777777" w:rsidR="00D50768" w:rsidRPr="00D50768" w:rsidRDefault="00D50768" w:rsidP="00D50768">
      <w:pPr>
        <w:numPr>
          <w:ilvl w:val="0"/>
          <w:numId w:val="33"/>
        </w:numPr>
      </w:pPr>
      <w:r w:rsidRPr="00D50768">
        <w:t>Canada</w:t>
      </w:r>
    </w:p>
    <w:p w14:paraId="52D60F58" w14:textId="77777777" w:rsidR="00D50768" w:rsidRPr="00D50768" w:rsidRDefault="00D50768" w:rsidP="00D50768">
      <w:pPr>
        <w:numPr>
          <w:ilvl w:val="0"/>
          <w:numId w:val="33"/>
        </w:numPr>
      </w:pPr>
      <w:r w:rsidRPr="00D50768">
        <w:lastRenderedPageBreak/>
        <w:t>Mexico</w:t>
      </w:r>
    </w:p>
    <w:p w14:paraId="79177743" w14:textId="77777777" w:rsidR="00D50768" w:rsidRPr="00D50768" w:rsidRDefault="00D50768" w:rsidP="00D50768">
      <w:r w:rsidRPr="00D50768">
        <w:rPr>
          <w:b/>
          <w:bCs/>
        </w:rPr>
        <w:t>Europe</w:t>
      </w:r>
    </w:p>
    <w:p w14:paraId="14472C72" w14:textId="77777777" w:rsidR="00D50768" w:rsidRPr="00D50768" w:rsidRDefault="00D50768" w:rsidP="00D50768">
      <w:pPr>
        <w:numPr>
          <w:ilvl w:val="0"/>
          <w:numId w:val="34"/>
        </w:numPr>
      </w:pPr>
      <w:r w:rsidRPr="00D50768">
        <w:t>Germany</w:t>
      </w:r>
    </w:p>
    <w:p w14:paraId="0980C27F" w14:textId="77777777" w:rsidR="00D50768" w:rsidRPr="00D50768" w:rsidRDefault="00D50768" w:rsidP="00D50768">
      <w:pPr>
        <w:numPr>
          <w:ilvl w:val="0"/>
          <w:numId w:val="34"/>
        </w:numPr>
      </w:pPr>
      <w:r w:rsidRPr="00D50768">
        <w:t>UK</w:t>
      </w:r>
    </w:p>
    <w:p w14:paraId="2BB234A4" w14:textId="77777777" w:rsidR="00D50768" w:rsidRPr="00D50768" w:rsidRDefault="00D50768" w:rsidP="00D50768">
      <w:pPr>
        <w:numPr>
          <w:ilvl w:val="0"/>
          <w:numId w:val="34"/>
        </w:numPr>
      </w:pPr>
      <w:r w:rsidRPr="00D50768">
        <w:t>France</w:t>
      </w:r>
    </w:p>
    <w:p w14:paraId="6E9A3B63" w14:textId="77777777" w:rsidR="00D50768" w:rsidRPr="00D50768" w:rsidRDefault="00D50768" w:rsidP="00D50768">
      <w:pPr>
        <w:numPr>
          <w:ilvl w:val="0"/>
          <w:numId w:val="34"/>
        </w:numPr>
      </w:pPr>
      <w:r w:rsidRPr="00D50768">
        <w:t>Italy</w:t>
      </w:r>
    </w:p>
    <w:p w14:paraId="2DE52D91" w14:textId="77777777" w:rsidR="00D50768" w:rsidRPr="00D50768" w:rsidRDefault="00D50768" w:rsidP="00D50768">
      <w:pPr>
        <w:numPr>
          <w:ilvl w:val="0"/>
          <w:numId w:val="34"/>
        </w:numPr>
      </w:pPr>
      <w:r w:rsidRPr="00D50768">
        <w:t>Spain</w:t>
      </w:r>
    </w:p>
    <w:p w14:paraId="4C11DD08" w14:textId="77777777" w:rsidR="00D50768" w:rsidRPr="00D50768" w:rsidRDefault="00D50768" w:rsidP="00D50768">
      <w:pPr>
        <w:numPr>
          <w:ilvl w:val="0"/>
          <w:numId w:val="34"/>
        </w:numPr>
      </w:pPr>
      <w:r w:rsidRPr="00D50768">
        <w:t>Rest of Europe</w:t>
      </w:r>
    </w:p>
    <w:p w14:paraId="64594F13" w14:textId="77777777" w:rsidR="00D50768" w:rsidRPr="00D50768" w:rsidRDefault="00D50768" w:rsidP="00D50768">
      <w:r w:rsidRPr="00D50768">
        <w:rPr>
          <w:b/>
          <w:bCs/>
        </w:rPr>
        <w:t>Asia-Pacific</w:t>
      </w:r>
    </w:p>
    <w:p w14:paraId="513B7D91" w14:textId="77777777" w:rsidR="00D50768" w:rsidRPr="00D50768" w:rsidRDefault="00D50768" w:rsidP="00D50768">
      <w:pPr>
        <w:numPr>
          <w:ilvl w:val="0"/>
          <w:numId w:val="35"/>
        </w:numPr>
      </w:pPr>
      <w:r w:rsidRPr="00D50768">
        <w:t>China</w:t>
      </w:r>
    </w:p>
    <w:p w14:paraId="724D1291" w14:textId="77777777" w:rsidR="00D50768" w:rsidRPr="00D50768" w:rsidRDefault="00D50768" w:rsidP="00D50768">
      <w:pPr>
        <w:numPr>
          <w:ilvl w:val="0"/>
          <w:numId w:val="35"/>
        </w:numPr>
      </w:pPr>
      <w:r w:rsidRPr="00D50768">
        <w:t>India</w:t>
      </w:r>
    </w:p>
    <w:p w14:paraId="11CE3E4A" w14:textId="77777777" w:rsidR="00D50768" w:rsidRPr="00D50768" w:rsidRDefault="00D50768" w:rsidP="00D50768">
      <w:pPr>
        <w:numPr>
          <w:ilvl w:val="0"/>
          <w:numId w:val="35"/>
        </w:numPr>
      </w:pPr>
      <w:r w:rsidRPr="00D50768">
        <w:t>Japan</w:t>
      </w:r>
    </w:p>
    <w:p w14:paraId="303848DE" w14:textId="77777777" w:rsidR="00D50768" w:rsidRPr="00D50768" w:rsidRDefault="00D50768" w:rsidP="00D50768">
      <w:pPr>
        <w:numPr>
          <w:ilvl w:val="0"/>
          <w:numId w:val="35"/>
        </w:numPr>
      </w:pPr>
      <w:r w:rsidRPr="00D50768">
        <w:t>South Korea</w:t>
      </w:r>
    </w:p>
    <w:p w14:paraId="7A503806" w14:textId="77777777" w:rsidR="00D50768" w:rsidRPr="00D50768" w:rsidRDefault="00D50768" w:rsidP="00D50768">
      <w:pPr>
        <w:numPr>
          <w:ilvl w:val="0"/>
          <w:numId w:val="35"/>
        </w:numPr>
      </w:pPr>
      <w:r w:rsidRPr="00D50768">
        <w:t>Rest of Asia-Pacific</w:t>
      </w:r>
    </w:p>
    <w:p w14:paraId="7282340A" w14:textId="77777777" w:rsidR="00D50768" w:rsidRPr="00D50768" w:rsidRDefault="00D50768" w:rsidP="00D50768">
      <w:r w:rsidRPr="00D50768">
        <w:rPr>
          <w:b/>
          <w:bCs/>
        </w:rPr>
        <w:t>Latin America</w:t>
      </w:r>
    </w:p>
    <w:p w14:paraId="08135933" w14:textId="77777777" w:rsidR="00D50768" w:rsidRPr="00D50768" w:rsidRDefault="00D50768" w:rsidP="00D50768">
      <w:pPr>
        <w:numPr>
          <w:ilvl w:val="0"/>
          <w:numId w:val="36"/>
        </w:numPr>
      </w:pPr>
      <w:r w:rsidRPr="00D50768">
        <w:t>Brazil</w:t>
      </w:r>
    </w:p>
    <w:p w14:paraId="6951ACDA" w14:textId="77777777" w:rsidR="00D50768" w:rsidRPr="00D50768" w:rsidRDefault="00D50768" w:rsidP="00D50768">
      <w:pPr>
        <w:numPr>
          <w:ilvl w:val="0"/>
          <w:numId w:val="36"/>
        </w:numPr>
      </w:pPr>
      <w:r w:rsidRPr="00D50768">
        <w:t>Argentina</w:t>
      </w:r>
    </w:p>
    <w:p w14:paraId="7D61114A" w14:textId="77777777" w:rsidR="00D50768" w:rsidRPr="00D50768" w:rsidRDefault="00D50768" w:rsidP="00D50768">
      <w:pPr>
        <w:numPr>
          <w:ilvl w:val="0"/>
          <w:numId w:val="36"/>
        </w:numPr>
      </w:pPr>
      <w:r w:rsidRPr="00D50768">
        <w:t>Rest of Latin America</w:t>
      </w:r>
    </w:p>
    <w:p w14:paraId="0FE14BE2" w14:textId="77777777" w:rsidR="00D50768" w:rsidRPr="00D50768" w:rsidRDefault="00D50768" w:rsidP="00D50768">
      <w:r w:rsidRPr="00D50768">
        <w:rPr>
          <w:b/>
          <w:bCs/>
        </w:rPr>
        <w:t>Middle East &amp; Africa</w:t>
      </w:r>
    </w:p>
    <w:p w14:paraId="5128C44A" w14:textId="77777777" w:rsidR="00D50768" w:rsidRPr="00D50768" w:rsidRDefault="00D50768" w:rsidP="00D50768">
      <w:pPr>
        <w:numPr>
          <w:ilvl w:val="0"/>
          <w:numId w:val="37"/>
        </w:numPr>
      </w:pPr>
      <w:r w:rsidRPr="00D50768">
        <w:t>GCC Countries</w:t>
      </w:r>
    </w:p>
    <w:p w14:paraId="23FF24A6" w14:textId="77777777" w:rsidR="00D50768" w:rsidRPr="00D50768" w:rsidRDefault="00D50768" w:rsidP="00D50768">
      <w:pPr>
        <w:numPr>
          <w:ilvl w:val="0"/>
          <w:numId w:val="37"/>
        </w:numPr>
      </w:pPr>
      <w:r w:rsidRPr="00D50768">
        <w:t>South Africa</w:t>
      </w:r>
    </w:p>
    <w:p w14:paraId="0E2DBF03" w14:textId="77777777" w:rsidR="00D50768" w:rsidRPr="00D50768" w:rsidRDefault="00D50768" w:rsidP="00D50768">
      <w:pPr>
        <w:numPr>
          <w:ilvl w:val="0"/>
          <w:numId w:val="37"/>
        </w:numPr>
      </w:pPr>
      <w:r w:rsidRPr="00D50768">
        <w:t>Rest of MEA</w:t>
      </w:r>
    </w:p>
    <w:p w14:paraId="0C058D3E" w14:textId="77777777" w:rsidR="00D50768" w:rsidRPr="00D50768" w:rsidRDefault="00D50768" w:rsidP="00D50768">
      <w:r w:rsidRPr="00D50768">
        <w:pict w14:anchorId="7BBE9CB0">
          <v:rect id="_x0000_i1322" style="width:0;height:1.5pt" o:hralign="center" o:hrstd="t" o:hr="t" fillcolor="#a0a0a0" stroked="f"/>
        </w:pict>
      </w:r>
    </w:p>
    <w:p w14:paraId="4C082B03" w14:textId="77777777" w:rsidR="00D50768" w:rsidRPr="00D50768" w:rsidRDefault="00D50768" w:rsidP="00D50768">
      <w:pPr>
        <w:rPr>
          <w:b/>
          <w:bCs/>
        </w:rPr>
      </w:pPr>
      <w:r w:rsidRPr="00D50768">
        <w:rPr>
          <w:b/>
          <w:bCs/>
        </w:rPr>
        <w:t>Key Players and Competitive Analysis</w:t>
      </w:r>
    </w:p>
    <w:p w14:paraId="7066E15D" w14:textId="77777777" w:rsidR="00D50768" w:rsidRPr="00D50768" w:rsidRDefault="00D50768" w:rsidP="00D50768">
      <w:pPr>
        <w:numPr>
          <w:ilvl w:val="0"/>
          <w:numId w:val="38"/>
        </w:numPr>
      </w:pPr>
      <w:proofErr w:type="spellStart"/>
      <w:r w:rsidRPr="00D50768">
        <w:t>Natus</w:t>
      </w:r>
      <w:proofErr w:type="spellEnd"/>
      <w:r w:rsidRPr="00D50768">
        <w:t xml:space="preserve"> Medical Incorporated</w:t>
      </w:r>
    </w:p>
    <w:p w14:paraId="35E08D5E" w14:textId="77777777" w:rsidR="00D50768" w:rsidRPr="00D50768" w:rsidRDefault="00D50768" w:rsidP="00D50768">
      <w:pPr>
        <w:numPr>
          <w:ilvl w:val="0"/>
          <w:numId w:val="38"/>
        </w:numPr>
      </w:pPr>
      <w:r w:rsidRPr="00D50768">
        <w:t>Philips Healthcare</w:t>
      </w:r>
    </w:p>
    <w:p w14:paraId="029C2E3D" w14:textId="77777777" w:rsidR="00D50768" w:rsidRPr="00D50768" w:rsidRDefault="00D50768" w:rsidP="00D50768">
      <w:pPr>
        <w:numPr>
          <w:ilvl w:val="0"/>
          <w:numId w:val="38"/>
        </w:numPr>
      </w:pPr>
      <w:proofErr w:type="spellStart"/>
      <w:r w:rsidRPr="00D50768">
        <w:t>SOMNOmedics</w:t>
      </w:r>
      <w:proofErr w:type="spellEnd"/>
    </w:p>
    <w:p w14:paraId="3CA67A88" w14:textId="77777777" w:rsidR="00D50768" w:rsidRPr="00D50768" w:rsidRDefault="00D50768" w:rsidP="00D50768">
      <w:pPr>
        <w:numPr>
          <w:ilvl w:val="0"/>
          <w:numId w:val="38"/>
        </w:numPr>
      </w:pPr>
      <w:proofErr w:type="spellStart"/>
      <w:r w:rsidRPr="00D50768">
        <w:t>Compumedics</w:t>
      </w:r>
      <w:proofErr w:type="spellEnd"/>
      <w:r w:rsidRPr="00D50768">
        <w:t xml:space="preserve"> Limited</w:t>
      </w:r>
    </w:p>
    <w:p w14:paraId="59B778DE" w14:textId="77777777" w:rsidR="00D50768" w:rsidRPr="00D50768" w:rsidRDefault="00D50768" w:rsidP="00D50768">
      <w:pPr>
        <w:numPr>
          <w:ilvl w:val="0"/>
          <w:numId w:val="38"/>
        </w:numPr>
      </w:pPr>
      <w:r w:rsidRPr="00D50768">
        <w:t>Fitbit (Google)</w:t>
      </w:r>
    </w:p>
    <w:p w14:paraId="6EA4B5BC" w14:textId="77777777" w:rsidR="00D50768" w:rsidRPr="00D50768" w:rsidRDefault="00D50768" w:rsidP="00D50768">
      <w:pPr>
        <w:numPr>
          <w:ilvl w:val="0"/>
          <w:numId w:val="38"/>
        </w:numPr>
      </w:pPr>
      <w:proofErr w:type="spellStart"/>
      <w:r w:rsidRPr="00D50768">
        <w:lastRenderedPageBreak/>
        <w:t>ActiGraph</w:t>
      </w:r>
      <w:proofErr w:type="spellEnd"/>
    </w:p>
    <w:p w14:paraId="3FDCEC60" w14:textId="77777777" w:rsidR="00D50768" w:rsidRPr="00D50768" w:rsidRDefault="00D50768" w:rsidP="00D50768">
      <w:pPr>
        <w:numPr>
          <w:ilvl w:val="0"/>
          <w:numId w:val="38"/>
        </w:numPr>
      </w:pPr>
      <w:proofErr w:type="spellStart"/>
      <w:r w:rsidRPr="00D50768">
        <w:t>Cadwell</w:t>
      </w:r>
      <w:proofErr w:type="spellEnd"/>
      <w:r w:rsidRPr="00D50768">
        <w:t xml:space="preserve"> Industries</w:t>
      </w:r>
    </w:p>
    <w:p w14:paraId="1964FB1D" w14:textId="77777777" w:rsidR="00D50768" w:rsidRPr="00D50768" w:rsidRDefault="00D50768" w:rsidP="00D50768">
      <w:r w:rsidRPr="00D50768">
        <w:pict w14:anchorId="5A8E0B04">
          <v:rect id="_x0000_i1323" style="width:0;height:1.5pt" o:hralign="center" o:hrstd="t" o:hr="t" fillcolor="#a0a0a0" stroked="f"/>
        </w:pict>
      </w:r>
    </w:p>
    <w:p w14:paraId="52025203" w14:textId="77777777" w:rsidR="00D50768" w:rsidRPr="00D50768" w:rsidRDefault="00D50768" w:rsidP="00D50768">
      <w:pPr>
        <w:rPr>
          <w:b/>
          <w:bCs/>
        </w:rPr>
      </w:pPr>
      <w:r w:rsidRPr="00D50768">
        <w:rPr>
          <w:b/>
          <w:bCs/>
        </w:rPr>
        <w:t>Appendix</w:t>
      </w:r>
    </w:p>
    <w:p w14:paraId="3E112C0F" w14:textId="77777777" w:rsidR="00D50768" w:rsidRPr="00D50768" w:rsidRDefault="00D50768" w:rsidP="00D50768">
      <w:pPr>
        <w:numPr>
          <w:ilvl w:val="0"/>
          <w:numId w:val="39"/>
        </w:numPr>
      </w:pPr>
      <w:r w:rsidRPr="00D50768">
        <w:t>Glossary of Terms and Abbreviations</w:t>
      </w:r>
    </w:p>
    <w:p w14:paraId="33D415AA" w14:textId="77777777" w:rsidR="00D50768" w:rsidRPr="00D50768" w:rsidRDefault="00D50768" w:rsidP="00D50768">
      <w:pPr>
        <w:numPr>
          <w:ilvl w:val="0"/>
          <w:numId w:val="39"/>
        </w:numPr>
      </w:pPr>
      <w:r w:rsidRPr="00D50768">
        <w:t>Sources and References</w:t>
      </w:r>
    </w:p>
    <w:p w14:paraId="6A4FE8E8" w14:textId="77777777" w:rsidR="00D50768" w:rsidRPr="00D50768" w:rsidRDefault="00D50768" w:rsidP="00D50768">
      <w:pPr>
        <w:numPr>
          <w:ilvl w:val="0"/>
          <w:numId w:val="39"/>
        </w:numPr>
      </w:pPr>
      <w:r w:rsidRPr="00D50768">
        <w:t>Contact Information</w:t>
      </w:r>
    </w:p>
    <w:p w14:paraId="16A6F76E" w14:textId="77777777" w:rsidR="00D50768" w:rsidRPr="00D50768" w:rsidRDefault="00D50768" w:rsidP="00D50768">
      <w:pPr>
        <w:numPr>
          <w:ilvl w:val="0"/>
          <w:numId w:val="39"/>
        </w:numPr>
      </w:pPr>
      <w:r w:rsidRPr="00D50768">
        <w:t>Disclaimer</w:t>
      </w:r>
    </w:p>
    <w:p w14:paraId="1E6F0710" w14:textId="77777777" w:rsidR="00D50768" w:rsidRPr="00D50768" w:rsidRDefault="00D50768" w:rsidP="00D50768">
      <w:r w:rsidRPr="00D50768">
        <w:pict w14:anchorId="164974B1">
          <v:rect id="_x0000_i1324" style="width:0;height:1.5pt" o:hralign="center" o:hrstd="t" o:hr="t" fillcolor="#a0a0a0" stroked="f"/>
        </w:pict>
      </w:r>
    </w:p>
    <w:p w14:paraId="246EAAF5" w14:textId="77777777" w:rsidR="00D50768" w:rsidRPr="00D50768" w:rsidRDefault="00D50768" w:rsidP="00D50768">
      <w:pPr>
        <w:rPr>
          <w:b/>
          <w:bCs/>
        </w:rPr>
      </w:pPr>
      <w:r w:rsidRPr="00D50768">
        <w:rPr>
          <w:b/>
          <w:bCs/>
        </w:rPr>
        <w:t>List of Tables</w:t>
      </w:r>
    </w:p>
    <w:p w14:paraId="44A1510B" w14:textId="77777777" w:rsidR="00D50768" w:rsidRPr="00D50768" w:rsidRDefault="00D50768" w:rsidP="00D50768">
      <w:pPr>
        <w:numPr>
          <w:ilvl w:val="0"/>
          <w:numId w:val="40"/>
        </w:numPr>
      </w:pPr>
      <w:r w:rsidRPr="00D50768">
        <w:t>Market Size by Product Type, Application, End User, and Region (2024–2030)</w:t>
      </w:r>
    </w:p>
    <w:p w14:paraId="7BAEFD3E" w14:textId="77777777" w:rsidR="00D50768" w:rsidRPr="00D50768" w:rsidRDefault="00D50768" w:rsidP="00D50768">
      <w:pPr>
        <w:numPr>
          <w:ilvl w:val="0"/>
          <w:numId w:val="40"/>
        </w:numPr>
      </w:pPr>
      <w:r w:rsidRPr="00D50768">
        <w:t>Market Share by Leading Players (2024)</w:t>
      </w:r>
    </w:p>
    <w:p w14:paraId="03362319" w14:textId="77777777" w:rsidR="00D50768" w:rsidRPr="00D50768" w:rsidRDefault="00D50768" w:rsidP="00D50768">
      <w:pPr>
        <w:numPr>
          <w:ilvl w:val="0"/>
          <w:numId w:val="40"/>
        </w:numPr>
      </w:pPr>
      <w:r w:rsidRPr="00D50768">
        <w:t>Regional Market Comparison by CAGR</w:t>
      </w:r>
    </w:p>
    <w:p w14:paraId="4EED1507" w14:textId="77777777" w:rsidR="00D50768" w:rsidRPr="00D50768" w:rsidRDefault="00D50768" w:rsidP="00D50768">
      <w:r w:rsidRPr="00D50768">
        <w:pict w14:anchorId="1B0E74C8">
          <v:rect id="_x0000_i1325" style="width:0;height:1.5pt" o:hralign="center" o:hrstd="t" o:hr="t" fillcolor="#a0a0a0" stroked="f"/>
        </w:pict>
      </w:r>
    </w:p>
    <w:p w14:paraId="784C880E" w14:textId="77777777" w:rsidR="00D50768" w:rsidRPr="00D50768" w:rsidRDefault="00D50768" w:rsidP="00D50768">
      <w:pPr>
        <w:rPr>
          <w:b/>
          <w:bCs/>
        </w:rPr>
      </w:pPr>
      <w:r w:rsidRPr="00D50768">
        <w:rPr>
          <w:b/>
          <w:bCs/>
        </w:rPr>
        <w:t>List of Figures</w:t>
      </w:r>
    </w:p>
    <w:p w14:paraId="2B0C821D" w14:textId="77777777" w:rsidR="00D50768" w:rsidRPr="00D50768" w:rsidRDefault="00D50768" w:rsidP="00D50768">
      <w:pPr>
        <w:numPr>
          <w:ilvl w:val="0"/>
          <w:numId w:val="41"/>
        </w:numPr>
      </w:pPr>
      <w:r w:rsidRPr="00D50768">
        <w:t>Market Dynamics: Drivers, Restraints, Opportunities</w:t>
      </w:r>
    </w:p>
    <w:p w14:paraId="19E86449" w14:textId="77777777" w:rsidR="00D50768" w:rsidRPr="00D50768" w:rsidRDefault="00D50768" w:rsidP="00D50768">
      <w:pPr>
        <w:numPr>
          <w:ilvl w:val="0"/>
          <w:numId w:val="41"/>
        </w:numPr>
      </w:pPr>
      <w:r w:rsidRPr="00D50768">
        <w:t>Competitive Landscape and Benchmarking</w:t>
      </w:r>
    </w:p>
    <w:p w14:paraId="035BFE85" w14:textId="77777777" w:rsidR="00D50768" w:rsidRPr="00D50768" w:rsidRDefault="00D50768" w:rsidP="00D50768">
      <w:pPr>
        <w:numPr>
          <w:ilvl w:val="0"/>
          <w:numId w:val="41"/>
        </w:numPr>
      </w:pPr>
      <w:r w:rsidRPr="00D50768">
        <w:t>Regional Market Distribution</w:t>
      </w:r>
    </w:p>
    <w:p w14:paraId="7B3FD80E" w14:textId="77777777" w:rsidR="00D50768" w:rsidRPr="00D50768" w:rsidRDefault="00D50768" w:rsidP="00D50768">
      <w:pPr>
        <w:numPr>
          <w:ilvl w:val="0"/>
          <w:numId w:val="41"/>
        </w:numPr>
      </w:pPr>
      <w:r w:rsidRPr="00D50768">
        <w:t>Innovation Roadmap (2024–2030)</w:t>
      </w:r>
    </w:p>
    <w:p w14:paraId="5B508393" w14:textId="77777777" w:rsidR="00D50768" w:rsidRPr="00D50768" w:rsidRDefault="00D50768" w:rsidP="00D50768">
      <w:pPr>
        <w:numPr>
          <w:ilvl w:val="0"/>
          <w:numId w:val="41"/>
        </w:numPr>
      </w:pPr>
      <w:r w:rsidRPr="00D50768">
        <w:t>Forecast Model Assumptions</w:t>
      </w:r>
    </w:p>
    <w:p w14:paraId="3794DC07"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B2D"/>
    <w:multiLevelType w:val="multilevel"/>
    <w:tmpl w:val="ABA2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3F2A"/>
    <w:multiLevelType w:val="multilevel"/>
    <w:tmpl w:val="D26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5D78"/>
    <w:multiLevelType w:val="multilevel"/>
    <w:tmpl w:val="0BCA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2156"/>
    <w:multiLevelType w:val="multilevel"/>
    <w:tmpl w:val="26A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129DA"/>
    <w:multiLevelType w:val="multilevel"/>
    <w:tmpl w:val="8C2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D5D8C"/>
    <w:multiLevelType w:val="multilevel"/>
    <w:tmpl w:val="392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040FF"/>
    <w:multiLevelType w:val="multilevel"/>
    <w:tmpl w:val="74B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643EF"/>
    <w:multiLevelType w:val="multilevel"/>
    <w:tmpl w:val="CC8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C102C"/>
    <w:multiLevelType w:val="multilevel"/>
    <w:tmpl w:val="2DA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08C3"/>
    <w:multiLevelType w:val="multilevel"/>
    <w:tmpl w:val="86F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9300C"/>
    <w:multiLevelType w:val="multilevel"/>
    <w:tmpl w:val="EA78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04B6E"/>
    <w:multiLevelType w:val="multilevel"/>
    <w:tmpl w:val="060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F7977"/>
    <w:multiLevelType w:val="multilevel"/>
    <w:tmpl w:val="328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91157"/>
    <w:multiLevelType w:val="multilevel"/>
    <w:tmpl w:val="C12C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87383"/>
    <w:multiLevelType w:val="multilevel"/>
    <w:tmpl w:val="6F6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E2226"/>
    <w:multiLevelType w:val="multilevel"/>
    <w:tmpl w:val="980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E5BD4"/>
    <w:multiLevelType w:val="multilevel"/>
    <w:tmpl w:val="2F0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5203D"/>
    <w:multiLevelType w:val="multilevel"/>
    <w:tmpl w:val="D94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16606"/>
    <w:multiLevelType w:val="multilevel"/>
    <w:tmpl w:val="92A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935FC"/>
    <w:multiLevelType w:val="multilevel"/>
    <w:tmpl w:val="A2A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A159F"/>
    <w:multiLevelType w:val="multilevel"/>
    <w:tmpl w:val="5268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D1188"/>
    <w:multiLevelType w:val="multilevel"/>
    <w:tmpl w:val="7A5A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EF386E"/>
    <w:multiLevelType w:val="multilevel"/>
    <w:tmpl w:val="060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827C6"/>
    <w:multiLevelType w:val="multilevel"/>
    <w:tmpl w:val="FE3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A5603"/>
    <w:multiLevelType w:val="multilevel"/>
    <w:tmpl w:val="F4E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E2761"/>
    <w:multiLevelType w:val="multilevel"/>
    <w:tmpl w:val="DA6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85A1A"/>
    <w:multiLevelType w:val="multilevel"/>
    <w:tmpl w:val="BE04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E5668"/>
    <w:multiLevelType w:val="multilevel"/>
    <w:tmpl w:val="541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2EFD"/>
    <w:multiLevelType w:val="multilevel"/>
    <w:tmpl w:val="C47E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FA35FC"/>
    <w:multiLevelType w:val="multilevel"/>
    <w:tmpl w:val="71A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04B80"/>
    <w:multiLevelType w:val="multilevel"/>
    <w:tmpl w:val="6F8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668F0"/>
    <w:multiLevelType w:val="multilevel"/>
    <w:tmpl w:val="0A3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23F68"/>
    <w:multiLevelType w:val="multilevel"/>
    <w:tmpl w:val="5A6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04EBB"/>
    <w:multiLevelType w:val="multilevel"/>
    <w:tmpl w:val="274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3171E"/>
    <w:multiLevelType w:val="multilevel"/>
    <w:tmpl w:val="189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43F7C"/>
    <w:multiLevelType w:val="multilevel"/>
    <w:tmpl w:val="954E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26382D"/>
    <w:multiLevelType w:val="multilevel"/>
    <w:tmpl w:val="CFE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923ED"/>
    <w:multiLevelType w:val="multilevel"/>
    <w:tmpl w:val="F5F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7456B"/>
    <w:multiLevelType w:val="multilevel"/>
    <w:tmpl w:val="D360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F3B5C"/>
    <w:multiLevelType w:val="multilevel"/>
    <w:tmpl w:val="CE50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01132"/>
    <w:multiLevelType w:val="multilevel"/>
    <w:tmpl w:val="CA8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77799">
    <w:abstractNumId w:val="19"/>
  </w:num>
  <w:num w:numId="2" w16cid:durableId="985671450">
    <w:abstractNumId w:val="31"/>
  </w:num>
  <w:num w:numId="3" w16cid:durableId="2058815561">
    <w:abstractNumId w:val="39"/>
  </w:num>
  <w:num w:numId="4" w16cid:durableId="1972205291">
    <w:abstractNumId w:val="0"/>
  </w:num>
  <w:num w:numId="5" w16cid:durableId="1746147273">
    <w:abstractNumId w:val="34"/>
  </w:num>
  <w:num w:numId="6" w16cid:durableId="237639023">
    <w:abstractNumId w:val="16"/>
  </w:num>
  <w:num w:numId="7" w16cid:durableId="2122606217">
    <w:abstractNumId w:val="15"/>
  </w:num>
  <w:num w:numId="8" w16cid:durableId="1646667298">
    <w:abstractNumId w:val="29"/>
  </w:num>
  <w:num w:numId="9" w16cid:durableId="1157308385">
    <w:abstractNumId w:val="12"/>
  </w:num>
  <w:num w:numId="10" w16cid:durableId="1092897995">
    <w:abstractNumId w:val="14"/>
  </w:num>
  <w:num w:numId="11" w16cid:durableId="424958574">
    <w:abstractNumId w:val="13"/>
  </w:num>
  <w:num w:numId="12" w16cid:durableId="195781059">
    <w:abstractNumId w:val="7"/>
  </w:num>
  <w:num w:numId="13" w16cid:durableId="73432661">
    <w:abstractNumId w:val="23"/>
  </w:num>
  <w:num w:numId="14" w16cid:durableId="1827017615">
    <w:abstractNumId w:val="27"/>
  </w:num>
  <w:num w:numId="15" w16cid:durableId="1268006517">
    <w:abstractNumId w:val="37"/>
  </w:num>
  <w:num w:numId="16" w16cid:durableId="767123375">
    <w:abstractNumId w:val="18"/>
  </w:num>
  <w:num w:numId="17" w16cid:durableId="2107575742">
    <w:abstractNumId w:val="2"/>
  </w:num>
  <w:num w:numId="18" w16cid:durableId="1388382045">
    <w:abstractNumId w:val="26"/>
  </w:num>
  <w:num w:numId="19" w16cid:durableId="1656644172">
    <w:abstractNumId w:val="9"/>
  </w:num>
  <w:num w:numId="20" w16cid:durableId="334646728">
    <w:abstractNumId w:val="28"/>
  </w:num>
  <w:num w:numId="21" w16cid:durableId="2014531321">
    <w:abstractNumId w:val="21"/>
  </w:num>
  <w:num w:numId="22" w16cid:durableId="1803227750">
    <w:abstractNumId w:val="35"/>
  </w:num>
  <w:num w:numId="23" w16cid:durableId="873424942">
    <w:abstractNumId w:val="5"/>
  </w:num>
  <w:num w:numId="24" w16cid:durableId="1199705732">
    <w:abstractNumId w:val="3"/>
  </w:num>
  <w:num w:numId="25" w16cid:durableId="1964535013">
    <w:abstractNumId w:val="1"/>
  </w:num>
  <w:num w:numId="26" w16cid:durableId="1538470900">
    <w:abstractNumId w:val="25"/>
  </w:num>
  <w:num w:numId="27" w16cid:durableId="1096248503">
    <w:abstractNumId w:val="30"/>
  </w:num>
  <w:num w:numId="28" w16cid:durableId="788814546">
    <w:abstractNumId w:val="32"/>
  </w:num>
  <w:num w:numId="29" w16cid:durableId="1536842290">
    <w:abstractNumId w:val="4"/>
  </w:num>
  <w:num w:numId="30" w16cid:durableId="2008359962">
    <w:abstractNumId w:val="40"/>
  </w:num>
  <w:num w:numId="31" w16cid:durableId="1959264406">
    <w:abstractNumId w:val="20"/>
  </w:num>
  <w:num w:numId="32" w16cid:durableId="1605574159">
    <w:abstractNumId w:val="10"/>
  </w:num>
  <w:num w:numId="33" w16cid:durableId="1543597829">
    <w:abstractNumId w:val="24"/>
  </w:num>
  <w:num w:numId="34" w16cid:durableId="1545602415">
    <w:abstractNumId w:val="36"/>
  </w:num>
  <w:num w:numId="35" w16cid:durableId="1082406828">
    <w:abstractNumId w:val="8"/>
  </w:num>
  <w:num w:numId="36" w16cid:durableId="1491677420">
    <w:abstractNumId w:val="6"/>
  </w:num>
  <w:num w:numId="37" w16cid:durableId="618990545">
    <w:abstractNumId w:val="11"/>
  </w:num>
  <w:num w:numId="38" w16cid:durableId="308706867">
    <w:abstractNumId w:val="33"/>
  </w:num>
  <w:num w:numId="39" w16cid:durableId="1771008549">
    <w:abstractNumId w:val="17"/>
  </w:num>
  <w:num w:numId="40" w16cid:durableId="871190279">
    <w:abstractNumId w:val="22"/>
  </w:num>
  <w:num w:numId="41" w16cid:durableId="12881975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B8"/>
    <w:rsid w:val="004C1E44"/>
    <w:rsid w:val="00783733"/>
    <w:rsid w:val="0082115F"/>
    <w:rsid w:val="00C829B8"/>
    <w:rsid w:val="00D50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9D88"/>
  <w15:chartTrackingRefBased/>
  <w15:docId w15:val="{18E4EF03-0539-4B4D-90D9-4AEC02BC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9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9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29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29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29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29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29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9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9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29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29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29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29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29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2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9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9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29B8"/>
    <w:pPr>
      <w:spacing w:before="160"/>
      <w:jc w:val="center"/>
    </w:pPr>
    <w:rPr>
      <w:i/>
      <w:iCs/>
      <w:color w:val="404040" w:themeColor="text1" w:themeTint="BF"/>
    </w:rPr>
  </w:style>
  <w:style w:type="character" w:customStyle="1" w:styleId="QuoteChar">
    <w:name w:val="Quote Char"/>
    <w:basedOn w:val="DefaultParagraphFont"/>
    <w:link w:val="Quote"/>
    <w:uiPriority w:val="29"/>
    <w:rsid w:val="00C829B8"/>
    <w:rPr>
      <w:i/>
      <w:iCs/>
      <w:color w:val="404040" w:themeColor="text1" w:themeTint="BF"/>
    </w:rPr>
  </w:style>
  <w:style w:type="paragraph" w:styleId="ListParagraph">
    <w:name w:val="List Paragraph"/>
    <w:basedOn w:val="Normal"/>
    <w:uiPriority w:val="34"/>
    <w:qFormat/>
    <w:rsid w:val="00C829B8"/>
    <w:pPr>
      <w:ind w:left="720"/>
      <w:contextualSpacing/>
    </w:pPr>
  </w:style>
  <w:style w:type="character" w:styleId="IntenseEmphasis">
    <w:name w:val="Intense Emphasis"/>
    <w:basedOn w:val="DefaultParagraphFont"/>
    <w:uiPriority w:val="21"/>
    <w:qFormat/>
    <w:rsid w:val="00C829B8"/>
    <w:rPr>
      <w:i/>
      <w:iCs/>
      <w:color w:val="0F4761" w:themeColor="accent1" w:themeShade="BF"/>
    </w:rPr>
  </w:style>
  <w:style w:type="paragraph" w:styleId="IntenseQuote">
    <w:name w:val="Intense Quote"/>
    <w:basedOn w:val="Normal"/>
    <w:next w:val="Normal"/>
    <w:link w:val="IntenseQuoteChar"/>
    <w:uiPriority w:val="30"/>
    <w:qFormat/>
    <w:rsid w:val="00C82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9B8"/>
    <w:rPr>
      <w:i/>
      <w:iCs/>
      <w:color w:val="0F4761" w:themeColor="accent1" w:themeShade="BF"/>
    </w:rPr>
  </w:style>
  <w:style w:type="character" w:styleId="IntenseReference">
    <w:name w:val="Intense Reference"/>
    <w:basedOn w:val="DefaultParagraphFont"/>
    <w:uiPriority w:val="32"/>
    <w:qFormat/>
    <w:rsid w:val="00C829B8"/>
    <w:rPr>
      <w:b/>
      <w:bCs/>
      <w:smallCaps/>
      <w:color w:val="0F4761" w:themeColor="accent1" w:themeShade="BF"/>
      <w:spacing w:val="5"/>
    </w:rPr>
  </w:style>
  <w:style w:type="character" w:styleId="Hyperlink">
    <w:name w:val="Hyperlink"/>
    <w:basedOn w:val="DefaultParagraphFont"/>
    <w:uiPriority w:val="99"/>
    <w:unhideWhenUsed/>
    <w:rsid w:val="00D50768"/>
    <w:rPr>
      <w:color w:val="467886" w:themeColor="hyperlink"/>
      <w:u w:val="single"/>
    </w:rPr>
  </w:style>
  <w:style w:type="character" w:styleId="UnresolvedMention">
    <w:name w:val="Unresolved Mention"/>
    <w:basedOn w:val="DefaultParagraphFont"/>
    <w:uiPriority w:val="99"/>
    <w:semiHidden/>
    <w:unhideWhenUsed/>
    <w:rsid w:val="00D50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278884">
      <w:bodyDiv w:val="1"/>
      <w:marLeft w:val="0"/>
      <w:marRight w:val="0"/>
      <w:marTop w:val="0"/>
      <w:marBottom w:val="0"/>
      <w:divBdr>
        <w:top w:val="none" w:sz="0" w:space="0" w:color="auto"/>
        <w:left w:val="none" w:sz="0" w:space="0" w:color="auto"/>
        <w:bottom w:val="none" w:sz="0" w:space="0" w:color="auto"/>
        <w:right w:val="none" w:sz="0" w:space="0" w:color="auto"/>
      </w:divBdr>
      <w:divsChild>
        <w:div w:id="1852917555">
          <w:marLeft w:val="0"/>
          <w:marRight w:val="0"/>
          <w:marTop w:val="0"/>
          <w:marBottom w:val="0"/>
          <w:divBdr>
            <w:top w:val="none" w:sz="0" w:space="0" w:color="auto"/>
            <w:left w:val="none" w:sz="0" w:space="0" w:color="auto"/>
            <w:bottom w:val="none" w:sz="0" w:space="0" w:color="auto"/>
            <w:right w:val="none" w:sz="0" w:space="0" w:color="auto"/>
          </w:divBdr>
          <w:divsChild>
            <w:div w:id="2052535192">
              <w:marLeft w:val="0"/>
              <w:marRight w:val="0"/>
              <w:marTop w:val="0"/>
              <w:marBottom w:val="0"/>
              <w:divBdr>
                <w:top w:val="none" w:sz="0" w:space="0" w:color="auto"/>
                <w:left w:val="none" w:sz="0" w:space="0" w:color="auto"/>
                <w:bottom w:val="none" w:sz="0" w:space="0" w:color="auto"/>
                <w:right w:val="none" w:sz="0" w:space="0" w:color="auto"/>
              </w:divBdr>
              <w:divsChild>
                <w:div w:id="527067884">
                  <w:marLeft w:val="0"/>
                  <w:marRight w:val="0"/>
                  <w:marTop w:val="0"/>
                  <w:marBottom w:val="0"/>
                  <w:divBdr>
                    <w:top w:val="none" w:sz="0" w:space="0" w:color="auto"/>
                    <w:left w:val="none" w:sz="0" w:space="0" w:color="auto"/>
                    <w:bottom w:val="none" w:sz="0" w:space="0" w:color="auto"/>
                    <w:right w:val="none" w:sz="0" w:space="0" w:color="auto"/>
                  </w:divBdr>
                  <w:divsChild>
                    <w:div w:id="1278830470">
                      <w:marLeft w:val="0"/>
                      <w:marRight w:val="0"/>
                      <w:marTop w:val="0"/>
                      <w:marBottom w:val="0"/>
                      <w:divBdr>
                        <w:top w:val="none" w:sz="0" w:space="0" w:color="auto"/>
                        <w:left w:val="none" w:sz="0" w:space="0" w:color="auto"/>
                        <w:bottom w:val="none" w:sz="0" w:space="0" w:color="auto"/>
                        <w:right w:val="none" w:sz="0" w:space="0" w:color="auto"/>
                      </w:divBdr>
                      <w:divsChild>
                        <w:div w:id="811681552">
                          <w:marLeft w:val="0"/>
                          <w:marRight w:val="0"/>
                          <w:marTop w:val="0"/>
                          <w:marBottom w:val="0"/>
                          <w:divBdr>
                            <w:top w:val="none" w:sz="0" w:space="0" w:color="auto"/>
                            <w:left w:val="none" w:sz="0" w:space="0" w:color="auto"/>
                            <w:bottom w:val="none" w:sz="0" w:space="0" w:color="auto"/>
                            <w:right w:val="none" w:sz="0" w:space="0" w:color="auto"/>
                          </w:divBdr>
                          <w:divsChild>
                            <w:div w:id="1324696962">
                              <w:marLeft w:val="0"/>
                              <w:marRight w:val="0"/>
                              <w:marTop w:val="0"/>
                              <w:marBottom w:val="0"/>
                              <w:divBdr>
                                <w:top w:val="none" w:sz="0" w:space="0" w:color="auto"/>
                                <w:left w:val="none" w:sz="0" w:space="0" w:color="auto"/>
                                <w:bottom w:val="none" w:sz="0" w:space="0" w:color="auto"/>
                                <w:right w:val="none" w:sz="0" w:space="0" w:color="auto"/>
                              </w:divBdr>
                              <w:divsChild>
                                <w:div w:id="1874077781">
                                  <w:marLeft w:val="0"/>
                                  <w:marRight w:val="0"/>
                                  <w:marTop w:val="0"/>
                                  <w:marBottom w:val="0"/>
                                  <w:divBdr>
                                    <w:top w:val="none" w:sz="0" w:space="0" w:color="auto"/>
                                    <w:left w:val="none" w:sz="0" w:space="0" w:color="auto"/>
                                    <w:bottom w:val="none" w:sz="0" w:space="0" w:color="auto"/>
                                    <w:right w:val="none" w:sz="0" w:space="0" w:color="auto"/>
                                  </w:divBdr>
                                  <w:divsChild>
                                    <w:div w:id="10001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468935">
          <w:marLeft w:val="0"/>
          <w:marRight w:val="0"/>
          <w:marTop w:val="0"/>
          <w:marBottom w:val="0"/>
          <w:divBdr>
            <w:top w:val="none" w:sz="0" w:space="0" w:color="auto"/>
            <w:left w:val="none" w:sz="0" w:space="0" w:color="auto"/>
            <w:bottom w:val="none" w:sz="0" w:space="0" w:color="auto"/>
            <w:right w:val="none" w:sz="0" w:space="0" w:color="auto"/>
          </w:divBdr>
          <w:divsChild>
            <w:div w:id="1790926069">
              <w:marLeft w:val="0"/>
              <w:marRight w:val="0"/>
              <w:marTop w:val="0"/>
              <w:marBottom w:val="0"/>
              <w:divBdr>
                <w:top w:val="none" w:sz="0" w:space="0" w:color="auto"/>
                <w:left w:val="none" w:sz="0" w:space="0" w:color="auto"/>
                <w:bottom w:val="none" w:sz="0" w:space="0" w:color="auto"/>
                <w:right w:val="none" w:sz="0" w:space="0" w:color="auto"/>
              </w:divBdr>
              <w:divsChild>
                <w:div w:id="1314139192">
                  <w:marLeft w:val="0"/>
                  <w:marRight w:val="0"/>
                  <w:marTop w:val="0"/>
                  <w:marBottom w:val="0"/>
                  <w:divBdr>
                    <w:top w:val="none" w:sz="0" w:space="0" w:color="auto"/>
                    <w:left w:val="none" w:sz="0" w:space="0" w:color="auto"/>
                    <w:bottom w:val="none" w:sz="0" w:space="0" w:color="auto"/>
                    <w:right w:val="none" w:sz="0" w:space="0" w:color="auto"/>
                  </w:divBdr>
                  <w:divsChild>
                    <w:div w:id="577252540">
                      <w:marLeft w:val="0"/>
                      <w:marRight w:val="0"/>
                      <w:marTop w:val="0"/>
                      <w:marBottom w:val="0"/>
                      <w:divBdr>
                        <w:top w:val="none" w:sz="0" w:space="0" w:color="auto"/>
                        <w:left w:val="none" w:sz="0" w:space="0" w:color="auto"/>
                        <w:bottom w:val="none" w:sz="0" w:space="0" w:color="auto"/>
                        <w:right w:val="none" w:sz="0" w:space="0" w:color="auto"/>
                      </w:divBdr>
                      <w:divsChild>
                        <w:div w:id="1533496483">
                          <w:marLeft w:val="0"/>
                          <w:marRight w:val="0"/>
                          <w:marTop w:val="0"/>
                          <w:marBottom w:val="0"/>
                          <w:divBdr>
                            <w:top w:val="none" w:sz="0" w:space="0" w:color="auto"/>
                            <w:left w:val="none" w:sz="0" w:space="0" w:color="auto"/>
                            <w:bottom w:val="none" w:sz="0" w:space="0" w:color="auto"/>
                            <w:right w:val="none" w:sz="0" w:space="0" w:color="auto"/>
                          </w:divBdr>
                          <w:divsChild>
                            <w:div w:id="1201700185">
                              <w:marLeft w:val="0"/>
                              <w:marRight w:val="0"/>
                              <w:marTop w:val="0"/>
                              <w:marBottom w:val="0"/>
                              <w:divBdr>
                                <w:top w:val="none" w:sz="0" w:space="0" w:color="auto"/>
                                <w:left w:val="none" w:sz="0" w:space="0" w:color="auto"/>
                                <w:bottom w:val="none" w:sz="0" w:space="0" w:color="auto"/>
                                <w:right w:val="none" w:sz="0" w:space="0" w:color="auto"/>
                              </w:divBdr>
                              <w:divsChild>
                                <w:div w:id="25184757">
                                  <w:marLeft w:val="0"/>
                                  <w:marRight w:val="0"/>
                                  <w:marTop w:val="0"/>
                                  <w:marBottom w:val="0"/>
                                  <w:divBdr>
                                    <w:top w:val="none" w:sz="0" w:space="0" w:color="auto"/>
                                    <w:left w:val="none" w:sz="0" w:space="0" w:color="auto"/>
                                    <w:bottom w:val="none" w:sz="0" w:space="0" w:color="auto"/>
                                    <w:right w:val="none" w:sz="0" w:space="0" w:color="auto"/>
                                  </w:divBdr>
                                  <w:divsChild>
                                    <w:div w:id="1758093876">
                                      <w:marLeft w:val="0"/>
                                      <w:marRight w:val="0"/>
                                      <w:marTop w:val="0"/>
                                      <w:marBottom w:val="0"/>
                                      <w:divBdr>
                                        <w:top w:val="none" w:sz="0" w:space="0" w:color="auto"/>
                                        <w:left w:val="none" w:sz="0" w:space="0" w:color="auto"/>
                                        <w:bottom w:val="none" w:sz="0" w:space="0" w:color="auto"/>
                                        <w:right w:val="none" w:sz="0" w:space="0" w:color="auto"/>
                                      </w:divBdr>
                                      <w:divsChild>
                                        <w:div w:id="21294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151775">
          <w:marLeft w:val="0"/>
          <w:marRight w:val="0"/>
          <w:marTop w:val="0"/>
          <w:marBottom w:val="0"/>
          <w:divBdr>
            <w:top w:val="none" w:sz="0" w:space="0" w:color="auto"/>
            <w:left w:val="none" w:sz="0" w:space="0" w:color="auto"/>
            <w:bottom w:val="none" w:sz="0" w:space="0" w:color="auto"/>
            <w:right w:val="none" w:sz="0" w:space="0" w:color="auto"/>
          </w:divBdr>
          <w:divsChild>
            <w:div w:id="431902456">
              <w:marLeft w:val="0"/>
              <w:marRight w:val="0"/>
              <w:marTop w:val="0"/>
              <w:marBottom w:val="0"/>
              <w:divBdr>
                <w:top w:val="none" w:sz="0" w:space="0" w:color="auto"/>
                <w:left w:val="none" w:sz="0" w:space="0" w:color="auto"/>
                <w:bottom w:val="none" w:sz="0" w:space="0" w:color="auto"/>
                <w:right w:val="none" w:sz="0" w:space="0" w:color="auto"/>
              </w:divBdr>
              <w:divsChild>
                <w:div w:id="1236550344">
                  <w:marLeft w:val="0"/>
                  <w:marRight w:val="0"/>
                  <w:marTop w:val="0"/>
                  <w:marBottom w:val="0"/>
                  <w:divBdr>
                    <w:top w:val="none" w:sz="0" w:space="0" w:color="auto"/>
                    <w:left w:val="none" w:sz="0" w:space="0" w:color="auto"/>
                    <w:bottom w:val="none" w:sz="0" w:space="0" w:color="auto"/>
                    <w:right w:val="none" w:sz="0" w:space="0" w:color="auto"/>
                  </w:divBdr>
                  <w:divsChild>
                    <w:div w:id="1512069061">
                      <w:marLeft w:val="0"/>
                      <w:marRight w:val="0"/>
                      <w:marTop w:val="0"/>
                      <w:marBottom w:val="0"/>
                      <w:divBdr>
                        <w:top w:val="none" w:sz="0" w:space="0" w:color="auto"/>
                        <w:left w:val="none" w:sz="0" w:space="0" w:color="auto"/>
                        <w:bottom w:val="none" w:sz="0" w:space="0" w:color="auto"/>
                        <w:right w:val="none" w:sz="0" w:space="0" w:color="auto"/>
                      </w:divBdr>
                      <w:divsChild>
                        <w:div w:id="1455441347">
                          <w:marLeft w:val="0"/>
                          <w:marRight w:val="0"/>
                          <w:marTop w:val="0"/>
                          <w:marBottom w:val="0"/>
                          <w:divBdr>
                            <w:top w:val="none" w:sz="0" w:space="0" w:color="auto"/>
                            <w:left w:val="none" w:sz="0" w:space="0" w:color="auto"/>
                            <w:bottom w:val="none" w:sz="0" w:space="0" w:color="auto"/>
                            <w:right w:val="none" w:sz="0" w:space="0" w:color="auto"/>
                          </w:divBdr>
                          <w:divsChild>
                            <w:div w:id="1787113354">
                              <w:marLeft w:val="0"/>
                              <w:marRight w:val="0"/>
                              <w:marTop w:val="0"/>
                              <w:marBottom w:val="0"/>
                              <w:divBdr>
                                <w:top w:val="none" w:sz="0" w:space="0" w:color="auto"/>
                                <w:left w:val="none" w:sz="0" w:space="0" w:color="auto"/>
                                <w:bottom w:val="none" w:sz="0" w:space="0" w:color="auto"/>
                                <w:right w:val="none" w:sz="0" w:space="0" w:color="auto"/>
                              </w:divBdr>
                              <w:divsChild>
                                <w:div w:id="1065108981">
                                  <w:marLeft w:val="0"/>
                                  <w:marRight w:val="0"/>
                                  <w:marTop w:val="0"/>
                                  <w:marBottom w:val="0"/>
                                  <w:divBdr>
                                    <w:top w:val="none" w:sz="0" w:space="0" w:color="auto"/>
                                    <w:left w:val="none" w:sz="0" w:space="0" w:color="auto"/>
                                    <w:bottom w:val="none" w:sz="0" w:space="0" w:color="auto"/>
                                    <w:right w:val="none" w:sz="0" w:space="0" w:color="auto"/>
                                  </w:divBdr>
                                  <w:divsChild>
                                    <w:div w:id="18186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523439">
          <w:marLeft w:val="0"/>
          <w:marRight w:val="0"/>
          <w:marTop w:val="0"/>
          <w:marBottom w:val="0"/>
          <w:divBdr>
            <w:top w:val="none" w:sz="0" w:space="0" w:color="auto"/>
            <w:left w:val="none" w:sz="0" w:space="0" w:color="auto"/>
            <w:bottom w:val="none" w:sz="0" w:space="0" w:color="auto"/>
            <w:right w:val="none" w:sz="0" w:space="0" w:color="auto"/>
          </w:divBdr>
          <w:divsChild>
            <w:div w:id="1380545395">
              <w:marLeft w:val="0"/>
              <w:marRight w:val="0"/>
              <w:marTop w:val="0"/>
              <w:marBottom w:val="0"/>
              <w:divBdr>
                <w:top w:val="none" w:sz="0" w:space="0" w:color="auto"/>
                <w:left w:val="none" w:sz="0" w:space="0" w:color="auto"/>
                <w:bottom w:val="none" w:sz="0" w:space="0" w:color="auto"/>
                <w:right w:val="none" w:sz="0" w:space="0" w:color="auto"/>
              </w:divBdr>
              <w:divsChild>
                <w:div w:id="1761826911">
                  <w:marLeft w:val="0"/>
                  <w:marRight w:val="0"/>
                  <w:marTop w:val="0"/>
                  <w:marBottom w:val="0"/>
                  <w:divBdr>
                    <w:top w:val="none" w:sz="0" w:space="0" w:color="auto"/>
                    <w:left w:val="none" w:sz="0" w:space="0" w:color="auto"/>
                    <w:bottom w:val="none" w:sz="0" w:space="0" w:color="auto"/>
                    <w:right w:val="none" w:sz="0" w:space="0" w:color="auto"/>
                  </w:divBdr>
                  <w:divsChild>
                    <w:div w:id="1618288878">
                      <w:marLeft w:val="0"/>
                      <w:marRight w:val="0"/>
                      <w:marTop w:val="0"/>
                      <w:marBottom w:val="0"/>
                      <w:divBdr>
                        <w:top w:val="none" w:sz="0" w:space="0" w:color="auto"/>
                        <w:left w:val="none" w:sz="0" w:space="0" w:color="auto"/>
                        <w:bottom w:val="none" w:sz="0" w:space="0" w:color="auto"/>
                        <w:right w:val="none" w:sz="0" w:space="0" w:color="auto"/>
                      </w:divBdr>
                      <w:divsChild>
                        <w:div w:id="79257105">
                          <w:marLeft w:val="0"/>
                          <w:marRight w:val="0"/>
                          <w:marTop w:val="0"/>
                          <w:marBottom w:val="0"/>
                          <w:divBdr>
                            <w:top w:val="none" w:sz="0" w:space="0" w:color="auto"/>
                            <w:left w:val="none" w:sz="0" w:space="0" w:color="auto"/>
                            <w:bottom w:val="none" w:sz="0" w:space="0" w:color="auto"/>
                            <w:right w:val="none" w:sz="0" w:space="0" w:color="auto"/>
                          </w:divBdr>
                          <w:divsChild>
                            <w:div w:id="88891872">
                              <w:marLeft w:val="0"/>
                              <w:marRight w:val="0"/>
                              <w:marTop w:val="0"/>
                              <w:marBottom w:val="0"/>
                              <w:divBdr>
                                <w:top w:val="none" w:sz="0" w:space="0" w:color="auto"/>
                                <w:left w:val="none" w:sz="0" w:space="0" w:color="auto"/>
                                <w:bottom w:val="none" w:sz="0" w:space="0" w:color="auto"/>
                                <w:right w:val="none" w:sz="0" w:space="0" w:color="auto"/>
                              </w:divBdr>
                              <w:divsChild>
                                <w:div w:id="719790786">
                                  <w:marLeft w:val="0"/>
                                  <w:marRight w:val="0"/>
                                  <w:marTop w:val="0"/>
                                  <w:marBottom w:val="0"/>
                                  <w:divBdr>
                                    <w:top w:val="none" w:sz="0" w:space="0" w:color="auto"/>
                                    <w:left w:val="none" w:sz="0" w:space="0" w:color="auto"/>
                                    <w:bottom w:val="none" w:sz="0" w:space="0" w:color="auto"/>
                                    <w:right w:val="none" w:sz="0" w:space="0" w:color="auto"/>
                                  </w:divBdr>
                                  <w:divsChild>
                                    <w:div w:id="1001738353">
                                      <w:marLeft w:val="0"/>
                                      <w:marRight w:val="0"/>
                                      <w:marTop w:val="0"/>
                                      <w:marBottom w:val="0"/>
                                      <w:divBdr>
                                        <w:top w:val="none" w:sz="0" w:space="0" w:color="auto"/>
                                        <w:left w:val="none" w:sz="0" w:space="0" w:color="auto"/>
                                        <w:bottom w:val="none" w:sz="0" w:space="0" w:color="auto"/>
                                        <w:right w:val="none" w:sz="0" w:space="0" w:color="auto"/>
                                      </w:divBdr>
                                      <w:divsChild>
                                        <w:div w:id="32856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597326">
          <w:marLeft w:val="0"/>
          <w:marRight w:val="0"/>
          <w:marTop w:val="0"/>
          <w:marBottom w:val="0"/>
          <w:divBdr>
            <w:top w:val="none" w:sz="0" w:space="0" w:color="auto"/>
            <w:left w:val="none" w:sz="0" w:space="0" w:color="auto"/>
            <w:bottom w:val="none" w:sz="0" w:space="0" w:color="auto"/>
            <w:right w:val="none" w:sz="0" w:space="0" w:color="auto"/>
          </w:divBdr>
          <w:divsChild>
            <w:div w:id="1089618431">
              <w:marLeft w:val="0"/>
              <w:marRight w:val="0"/>
              <w:marTop w:val="0"/>
              <w:marBottom w:val="0"/>
              <w:divBdr>
                <w:top w:val="none" w:sz="0" w:space="0" w:color="auto"/>
                <w:left w:val="none" w:sz="0" w:space="0" w:color="auto"/>
                <w:bottom w:val="none" w:sz="0" w:space="0" w:color="auto"/>
                <w:right w:val="none" w:sz="0" w:space="0" w:color="auto"/>
              </w:divBdr>
              <w:divsChild>
                <w:div w:id="389160867">
                  <w:marLeft w:val="0"/>
                  <w:marRight w:val="0"/>
                  <w:marTop w:val="0"/>
                  <w:marBottom w:val="0"/>
                  <w:divBdr>
                    <w:top w:val="none" w:sz="0" w:space="0" w:color="auto"/>
                    <w:left w:val="none" w:sz="0" w:space="0" w:color="auto"/>
                    <w:bottom w:val="none" w:sz="0" w:space="0" w:color="auto"/>
                    <w:right w:val="none" w:sz="0" w:space="0" w:color="auto"/>
                  </w:divBdr>
                  <w:divsChild>
                    <w:div w:id="1614707721">
                      <w:marLeft w:val="0"/>
                      <w:marRight w:val="0"/>
                      <w:marTop w:val="0"/>
                      <w:marBottom w:val="0"/>
                      <w:divBdr>
                        <w:top w:val="none" w:sz="0" w:space="0" w:color="auto"/>
                        <w:left w:val="none" w:sz="0" w:space="0" w:color="auto"/>
                        <w:bottom w:val="none" w:sz="0" w:space="0" w:color="auto"/>
                        <w:right w:val="none" w:sz="0" w:space="0" w:color="auto"/>
                      </w:divBdr>
                      <w:divsChild>
                        <w:div w:id="817847819">
                          <w:marLeft w:val="0"/>
                          <w:marRight w:val="0"/>
                          <w:marTop w:val="0"/>
                          <w:marBottom w:val="0"/>
                          <w:divBdr>
                            <w:top w:val="none" w:sz="0" w:space="0" w:color="auto"/>
                            <w:left w:val="none" w:sz="0" w:space="0" w:color="auto"/>
                            <w:bottom w:val="none" w:sz="0" w:space="0" w:color="auto"/>
                            <w:right w:val="none" w:sz="0" w:space="0" w:color="auto"/>
                          </w:divBdr>
                          <w:divsChild>
                            <w:div w:id="1881015764">
                              <w:marLeft w:val="0"/>
                              <w:marRight w:val="0"/>
                              <w:marTop w:val="0"/>
                              <w:marBottom w:val="0"/>
                              <w:divBdr>
                                <w:top w:val="none" w:sz="0" w:space="0" w:color="auto"/>
                                <w:left w:val="none" w:sz="0" w:space="0" w:color="auto"/>
                                <w:bottom w:val="none" w:sz="0" w:space="0" w:color="auto"/>
                                <w:right w:val="none" w:sz="0" w:space="0" w:color="auto"/>
                              </w:divBdr>
                              <w:divsChild>
                                <w:div w:id="1000085498">
                                  <w:marLeft w:val="0"/>
                                  <w:marRight w:val="0"/>
                                  <w:marTop w:val="0"/>
                                  <w:marBottom w:val="0"/>
                                  <w:divBdr>
                                    <w:top w:val="none" w:sz="0" w:space="0" w:color="auto"/>
                                    <w:left w:val="none" w:sz="0" w:space="0" w:color="auto"/>
                                    <w:bottom w:val="none" w:sz="0" w:space="0" w:color="auto"/>
                                    <w:right w:val="none" w:sz="0" w:space="0" w:color="auto"/>
                                  </w:divBdr>
                                  <w:divsChild>
                                    <w:div w:id="12082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860399">
          <w:marLeft w:val="0"/>
          <w:marRight w:val="0"/>
          <w:marTop w:val="0"/>
          <w:marBottom w:val="0"/>
          <w:divBdr>
            <w:top w:val="none" w:sz="0" w:space="0" w:color="auto"/>
            <w:left w:val="none" w:sz="0" w:space="0" w:color="auto"/>
            <w:bottom w:val="none" w:sz="0" w:space="0" w:color="auto"/>
            <w:right w:val="none" w:sz="0" w:space="0" w:color="auto"/>
          </w:divBdr>
          <w:divsChild>
            <w:div w:id="27071565">
              <w:marLeft w:val="0"/>
              <w:marRight w:val="0"/>
              <w:marTop w:val="0"/>
              <w:marBottom w:val="0"/>
              <w:divBdr>
                <w:top w:val="none" w:sz="0" w:space="0" w:color="auto"/>
                <w:left w:val="none" w:sz="0" w:space="0" w:color="auto"/>
                <w:bottom w:val="none" w:sz="0" w:space="0" w:color="auto"/>
                <w:right w:val="none" w:sz="0" w:space="0" w:color="auto"/>
              </w:divBdr>
              <w:divsChild>
                <w:div w:id="2050759011">
                  <w:marLeft w:val="0"/>
                  <w:marRight w:val="0"/>
                  <w:marTop w:val="0"/>
                  <w:marBottom w:val="0"/>
                  <w:divBdr>
                    <w:top w:val="none" w:sz="0" w:space="0" w:color="auto"/>
                    <w:left w:val="none" w:sz="0" w:space="0" w:color="auto"/>
                    <w:bottom w:val="none" w:sz="0" w:space="0" w:color="auto"/>
                    <w:right w:val="none" w:sz="0" w:space="0" w:color="auto"/>
                  </w:divBdr>
                  <w:divsChild>
                    <w:div w:id="983315206">
                      <w:marLeft w:val="0"/>
                      <w:marRight w:val="0"/>
                      <w:marTop w:val="0"/>
                      <w:marBottom w:val="0"/>
                      <w:divBdr>
                        <w:top w:val="none" w:sz="0" w:space="0" w:color="auto"/>
                        <w:left w:val="none" w:sz="0" w:space="0" w:color="auto"/>
                        <w:bottom w:val="none" w:sz="0" w:space="0" w:color="auto"/>
                        <w:right w:val="none" w:sz="0" w:space="0" w:color="auto"/>
                      </w:divBdr>
                      <w:divsChild>
                        <w:div w:id="1703242911">
                          <w:marLeft w:val="0"/>
                          <w:marRight w:val="0"/>
                          <w:marTop w:val="0"/>
                          <w:marBottom w:val="0"/>
                          <w:divBdr>
                            <w:top w:val="none" w:sz="0" w:space="0" w:color="auto"/>
                            <w:left w:val="none" w:sz="0" w:space="0" w:color="auto"/>
                            <w:bottom w:val="none" w:sz="0" w:space="0" w:color="auto"/>
                            <w:right w:val="none" w:sz="0" w:space="0" w:color="auto"/>
                          </w:divBdr>
                          <w:divsChild>
                            <w:div w:id="381365347">
                              <w:marLeft w:val="0"/>
                              <w:marRight w:val="0"/>
                              <w:marTop w:val="0"/>
                              <w:marBottom w:val="0"/>
                              <w:divBdr>
                                <w:top w:val="none" w:sz="0" w:space="0" w:color="auto"/>
                                <w:left w:val="none" w:sz="0" w:space="0" w:color="auto"/>
                                <w:bottom w:val="none" w:sz="0" w:space="0" w:color="auto"/>
                                <w:right w:val="none" w:sz="0" w:space="0" w:color="auto"/>
                              </w:divBdr>
                              <w:divsChild>
                                <w:div w:id="622928569">
                                  <w:marLeft w:val="0"/>
                                  <w:marRight w:val="0"/>
                                  <w:marTop w:val="0"/>
                                  <w:marBottom w:val="0"/>
                                  <w:divBdr>
                                    <w:top w:val="none" w:sz="0" w:space="0" w:color="auto"/>
                                    <w:left w:val="none" w:sz="0" w:space="0" w:color="auto"/>
                                    <w:bottom w:val="none" w:sz="0" w:space="0" w:color="auto"/>
                                    <w:right w:val="none" w:sz="0" w:space="0" w:color="auto"/>
                                  </w:divBdr>
                                  <w:divsChild>
                                    <w:div w:id="1008365960">
                                      <w:marLeft w:val="0"/>
                                      <w:marRight w:val="0"/>
                                      <w:marTop w:val="0"/>
                                      <w:marBottom w:val="0"/>
                                      <w:divBdr>
                                        <w:top w:val="none" w:sz="0" w:space="0" w:color="auto"/>
                                        <w:left w:val="none" w:sz="0" w:space="0" w:color="auto"/>
                                        <w:bottom w:val="none" w:sz="0" w:space="0" w:color="auto"/>
                                        <w:right w:val="none" w:sz="0" w:space="0" w:color="auto"/>
                                      </w:divBdr>
                                      <w:divsChild>
                                        <w:div w:id="9815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488899">
          <w:marLeft w:val="0"/>
          <w:marRight w:val="0"/>
          <w:marTop w:val="0"/>
          <w:marBottom w:val="0"/>
          <w:divBdr>
            <w:top w:val="none" w:sz="0" w:space="0" w:color="auto"/>
            <w:left w:val="none" w:sz="0" w:space="0" w:color="auto"/>
            <w:bottom w:val="none" w:sz="0" w:space="0" w:color="auto"/>
            <w:right w:val="none" w:sz="0" w:space="0" w:color="auto"/>
          </w:divBdr>
          <w:divsChild>
            <w:div w:id="520436357">
              <w:marLeft w:val="0"/>
              <w:marRight w:val="0"/>
              <w:marTop w:val="0"/>
              <w:marBottom w:val="0"/>
              <w:divBdr>
                <w:top w:val="none" w:sz="0" w:space="0" w:color="auto"/>
                <w:left w:val="none" w:sz="0" w:space="0" w:color="auto"/>
                <w:bottom w:val="none" w:sz="0" w:space="0" w:color="auto"/>
                <w:right w:val="none" w:sz="0" w:space="0" w:color="auto"/>
              </w:divBdr>
              <w:divsChild>
                <w:div w:id="677852108">
                  <w:marLeft w:val="0"/>
                  <w:marRight w:val="0"/>
                  <w:marTop w:val="0"/>
                  <w:marBottom w:val="0"/>
                  <w:divBdr>
                    <w:top w:val="none" w:sz="0" w:space="0" w:color="auto"/>
                    <w:left w:val="none" w:sz="0" w:space="0" w:color="auto"/>
                    <w:bottom w:val="none" w:sz="0" w:space="0" w:color="auto"/>
                    <w:right w:val="none" w:sz="0" w:space="0" w:color="auto"/>
                  </w:divBdr>
                  <w:divsChild>
                    <w:div w:id="1184900523">
                      <w:marLeft w:val="0"/>
                      <w:marRight w:val="0"/>
                      <w:marTop w:val="0"/>
                      <w:marBottom w:val="0"/>
                      <w:divBdr>
                        <w:top w:val="none" w:sz="0" w:space="0" w:color="auto"/>
                        <w:left w:val="none" w:sz="0" w:space="0" w:color="auto"/>
                        <w:bottom w:val="none" w:sz="0" w:space="0" w:color="auto"/>
                        <w:right w:val="none" w:sz="0" w:space="0" w:color="auto"/>
                      </w:divBdr>
                      <w:divsChild>
                        <w:div w:id="1667703896">
                          <w:marLeft w:val="0"/>
                          <w:marRight w:val="0"/>
                          <w:marTop w:val="0"/>
                          <w:marBottom w:val="0"/>
                          <w:divBdr>
                            <w:top w:val="none" w:sz="0" w:space="0" w:color="auto"/>
                            <w:left w:val="none" w:sz="0" w:space="0" w:color="auto"/>
                            <w:bottom w:val="none" w:sz="0" w:space="0" w:color="auto"/>
                            <w:right w:val="none" w:sz="0" w:space="0" w:color="auto"/>
                          </w:divBdr>
                          <w:divsChild>
                            <w:div w:id="1921715817">
                              <w:marLeft w:val="0"/>
                              <w:marRight w:val="0"/>
                              <w:marTop w:val="0"/>
                              <w:marBottom w:val="0"/>
                              <w:divBdr>
                                <w:top w:val="none" w:sz="0" w:space="0" w:color="auto"/>
                                <w:left w:val="none" w:sz="0" w:space="0" w:color="auto"/>
                                <w:bottom w:val="none" w:sz="0" w:space="0" w:color="auto"/>
                                <w:right w:val="none" w:sz="0" w:space="0" w:color="auto"/>
                              </w:divBdr>
                              <w:divsChild>
                                <w:div w:id="715854619">
                                  <w:marLeft w:val="0"/>
                                  <w:marRight w:val="0"/>
                                  <w:marTop w:val="0"/>
                                  <w:marBottom w:val="0"/>
                                  <w:divBdr>
                                    <w:top w:val="none" w:sz="0" w:space="0" w:color="auto"/>
                                    <w:left w:val="none" w:sz="0" w:space="0" w:color="auto"/>
                                    <w:bottom w:val="none" w:sz="0" w:space="0" w:color="auto"/>
                                    <w:right w:val="none" w:sz="0" w:space="0" w:color="auto"/>
                                  </w:divBdr>
                                  <w:divsChild>
                                    <w:div w:id="860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510594">
          <w:marLeft w:val="0"/>
          <w:marRight w:val="0"/>
          <w:marTop w:val="0"/>
          <w:marBottom w:val="0"/>
          <w:divBdr>
            <w:top w:val="none" w:sz="0" w:space="0" w:color="auto"/>
            <w:left w:val="none" w:sz="0" w:space="0" w:color="auto"/>
            <w:bottom w:val="none" w:sz="0" w:space="0" w:color="auto"/>
            <w:right w:val="none" w:sz="0" w:space="0" w:color="auto"/>
          </w:divBdr>
          <w:divsChild>
            <w:div w:id="1281300524">
              <w:marLeft w:val="0"/>
              <w:marRight w:val="0"/>
              <w:marTop w:val="0"/>
              <w:marBottom w:val="0"/>
              <w:divBdr>
                <w:top w:val="none" w:sz="0" w:space="0" w:color="auto"/>
                <w:left w:val="none" w:sz="0" w:space="0" w:color="auto"/>
                <w:bottom w:val="none" w:sz="0" w:space="0" w:color="auto"/>
                <w:right w:val="none" w:sz="0" w:space="0" w:color="auto"/>
              </w:divBdr>
              <w:divsChild>
                <w:div w:id="1822766152">
                  <w:marLeft w:val="0"/>
                  <w:marRight w:val="0"/>
                  <w:marTop w:val="0"/>
                  <w:marBottom w:val="0"/>
                  <w:divBdr>
                    <w:top w:val="none" w:sz="0" w:space="0" w:color="auto"/>
                    <w:left w:val="none" w:sz="0" w:space="0" w:color="auto"/>
                    <w:bottom w:val="none" w:sz="0" w:space="0" w:color="auto"/>
                    <w:right w:val="none" w:sz="0" w:space="0" w:color="auto"/>
                  </w:divBdr>
                  <w:divsChild>
                    <w:div w:id="169760360">
                      <w:marLeft w:val="0"/>
                      <w:marRight w:val="0"/>
                      <w:marTop w:val="0"/>
                      <w:marBottom w:val="0"/>
                      <w:divBdr>
                        <w:top w:val="none" w:sz="0" w:space="0" w:color="auto"/>
                        <w:left w:val="none" w:sz="0" w:space="0" w:color="auto"/>
                        <w:bottom w:val="none" w:sz="0" w:space="0" w:color="auto"/>
                        <w:right w:val="none" w:sz="0" w:space="0" w:color="auto"/>
                      </w:divBdr>
                      <w:divsChild>
                        <w:div w:id="131338285">
                          <w:marLeft w:val="0"/>
                          <w:marRight w:val="0"/>
                          <w:marTop w:val="0"/>
                          <w:marBottom w:val="0"/>
                          <w:divBdr>
                            <w:top w:val="none" w:sz="0" w:space="0" w:color="auto"/>
                            <w:left w:val="none" w:sz="0" w:space="0" w:color="auto"/>
                            <w:bottom w:val="none" w:sz="0" w:space="0" w:color="auto"/>
                            <w:right w:val="none" w:sz="0" w:space="0" w:color="auto"/>
                          </w:divBdr>
                          <w:divsChild>
                            <w:div w:id="935937673">
                              <w:marLeft w:val="0"/>
                              <w:marRight w:val="0"/>
                              <w:marTop w:val="0"/>
                              <w:marBottom w:val="0"/>
                              <w:divBdr>
                                <w:top w:val="none" w:sz="0" w:space="0" w:color="auto"/>
                                <w:left w:val="none" w:sz="0" w:space="0" w:color="auto"/>
                                <w:bottom w:val="none" w:sz="0" w:space="0" w:color="auto"/>
                                <w:right w:val="none" w:sz="0" w:space="0" w:color="auto"/>
                              </w:divBdr>
                              <w:divsChild>
                                <w:div w:id="414278354">
                                  <w:marLeft w:val="0"/>
                                  <w:marRight w:val="0"/>
                                  <w:marTop w:val="0"/>
                                  <w:marBottom w:val="0"/>
                                  <w:divBdr>
                                    <w:top w:val="none" w:sz="0" w:space="0" w:color="auto"/>
                                    <w:left w:val="none" w:sz="0" w:space="0" w:color="auto"/>
                                    <w:bottom w:val="none" w:sz="0" w:space="0" w:color="auto"/>
                                    <w:right w:val="none" w:sz="0" w:space="0" w:color="auto"/>
                                  </w:divBdr>
                                  <w:divsChild>
                                    <w:div w:id="1290362137">
                                      <w:marLeft w:val="0"/>
                                      <w:marRight w:val="0"/>
                                      <w:marTop w:val="0"/>
                                      <w:marBottom w:val="0"/>
                                      <w:divBdr>
                                        <w:top w:val="none" w:sz="0" w:space="0" w:color="auto"/>
                                        <w:left w:val="none" w:sz="0" w:space="0" w:color="auto"/>
                                        <w:bottom w:val="none" w:sz="0" w:space="0" w:color="auto"/>
                                        <w:right w:val="none" w:sz="0" w:space="0" w:color="auto"/>
                                      </w:divBdr>
                                      <w:divsChild>
                                        <w:div w:id="11914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09674">
          <w:marLeft w:val="0"/>
          <w:marRight w:val="0"/>
          <w:marTop w:val="0"/>
          <w:marBottom w:val="0"/>
          <w:divBdr>
            <w:top w:val="none" w:sz="0" w:space="0" w:color="auto"/>
            <w:left w:val="none" w:sz="0" w:space="0" w:color="auto"/>
            <w:bottom w:val="none" w:sz="0" w:space="0" w:color="auto"/>
            <w:right w:val="none" w:sz="0" w:space="0" w:color="auto"/>
          </w:divBdr>
          <w:divsChild>
            <w:div w:id="1341815339">
              <w:marLeft w:val="0"/>
              <w:marRight w:val="0"/>
              <w:marTop w:val="0"/>
              <w:marBottom w:val="0"/>
              <w:divBdr>
                <w:top w:val="none" w:sz="0" w:space="0" w:color="auto"/>
                <w:left w:val="none" w:sz="0" w:space="0" w:color="auto"/>
                <w:bottom w:val="none" w:sz="0" w:space="0" w:color="auto"/>
                <w:right w:val="none" w:sz="0" w:space="0" w:color="auto"/>
              </w:divBdr>
              <w:divsChild>
                <w:div w:id="1221290590">
                  <w:marLeft w:val="0"/>
                  <w:marRight w:val="0"/>
                  <w:marTop w:val="0"/>
                  <w:marBottom w:val="0"/>
                  <w:divBdr>
                    <w:top w:val="none" w:sz="0" w:space="0" w:color="auto"/>
                    <w:left w:val="none" w:sz="0" w:space="0" w:color="auto"/>
                    <w:bottom w:val="none" w:sz="0" w:space="0" w:color="auto"/>
                    <w:right w:val="none" w:sz="0" w:space="0" w:color="auto"/>
                  </w:divBdr>
                  <w:divsChild>
                    <w:div w:id="1878814629">
                      <w:marLeft w:val="0"/>
                      <w:marRight w:val="0"/>
                      <w:marTop w:val="0"/>
                      <w:marBottom w:val="0"/>
                      <w:divBdr>
                        <w:top w:val="none" w:sz="0" w:space="0" w:color="auto"/>
                        <w:left w:val="none" w:sz="0" w:space="0" w:color="auto"/>
                        <w:bottom w:val="none" w:sz="0" w:space="0" w:color="auto"/>
                        <w:right w:val="none" w:sz="0" w:space="0" w:color="auto"/>
                      </w:divBdr>
                      <w:divsChild>
                        <w:div w:id="1222981442">
                          <w:marLeft w:val="0"/>
                          <w:marRight w:val="0"/>
                          <w:marTop w:val="0"/>
                          <w:marBottom w:val="0"/>
                          <w:divBdr>
                            <w:top w:val="none" w:sz="0" w:space="0" w:color="auto"/>
                            <w:left w:val="none" w:sz="0" w:space="0" w:color="auto"/>
                            <w:bottom w:val="none" w:sz="0" w:space="0" w:color="auto"/>
                            <w:right w:val="none" w:sz="0" w:space="0" w:color="auto"/>
                          </w:divBdr>
                          <w:divsChild>
                            <w:div w:id="1583372916">
                              <w:marLeft w:val="0"/>
                              <w:marRight w:val="0"/>
                              <w:marTop w:val="0"/>
                              <w:marBottom w:val="0"/>
                              <w:divBdr>
                                <w:top w:val="none" w:sz="0" w:space="0" w:color="auto"/>
                                <w:left w:val="none" w:sz="0" w:space="0" w:color="auto"/>
                                <w:bottom w:val="none" w:sz="0" w:space="0" w:color="auto"/>
                                <w:right w:val="none" w:sz="0" w:space="0" w:color="auto"/>
                              </w:divBdr>
                              <w:divsChild>
                                <w:div w:id="1886133656">
                                  <w:marLeft w:val="0"/>
                                  <w:marRight w:val="0"/>
                                  <w:marTop w:val="0"/>
                                  <w:marBottom w:val="0"/>
                                  <w:divBdr>
                                    <w:top w:val="none" w:sz="0" w:space="0" w:color="auto"/>
                                    <w:left w:val="none" w:sz="0" w:space="0" w:color="auto"/>
                                    <w:bottom w:val="none" w:sz="0" w:space="0" w:color="auto"/>
                                    <w:right w:val="none" w:sz="0" w:space="0" w:color="auto"/>
                                  </w:divBdr>
                                  <w:divsChild>
                                    <w:div w:id="105271892">
                                      <w:marLeft w:val="0"/>
                                      <w:marRight w:val="0"/>
                                      <w:marTop w:val="0"/>
                                      <w:marBottom w:val="0"/>
                                      <w:divBdr>
                                        <w:top w:val="none" w:sz="0" w:space="0" w:color="auto"/>
                                        <w:left w:val="none" w:sz="0" w:space="0" w:color="auto"/>
                                        <w:bottom w:val="none" w:sz="0" w:space="0" w:color="auto"/>
                                        <w:right w:val="none" w:sz="0" w:space="0" w:color="auto"/>
                                      </w:divBdr>
                                      <w:divsChild>
                                        <w:div w:id="90399688">
                                          <w:marLeft w:val="0"/>
                                          <w:marRight w:val="0"/>
                                          <w:marTop w:val="0"/>
                                          <w:marBottom w:val="0"/>
                                          <w:divBdr>
                                            <w:top w:val="none" w:sz="0" w:space="0" w:color="auto"/>
                                            <w:left w:val="none" w:sz="0" w:space="0" w:color="auto"/>
                                            <w:bottom w:val="none" w:sz="0" w:space="0" w:color="auto"/>
                                            <w:right w:val="none" w:sz="0" w:space="0" w:color="auto"/>
                                          </w:divBdr>
                                          <w:divsChild>
                                            <w:div w:id="15397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246450">
          <w:marLeft w:val="0"/>
          <w:marRight w:val="0"/>
          <w:marTop w:val="0"/>
          <w:marBottom w:val="0"/>
          <w:divBdr>
            <w:top w:val="none" w:sz="0" w:space="0" w:color="auto"/>
            <w:left w:val="none" w:sz="0" w:space="0" w:color="auto"/>
            <w:bottom w:val="none" w:sz="0" w:space="0" w:color="auto"/>
            <w:right w:val="none" w:sz="0" w:space="0" w:color="auto"/>
          </w:divBdr>
          <w:divsChild>
            <w:div w:id="1109468457">
              <w:marLeft w:val="0"/>
              <w:marRight w:val="0"/>
              <w:marTop w:val="0"/>
              <w:marBottom w:val="0"/>
              <w:divBdr>
                <w:top w:val="none" w:sz="0" w:space="0" w:color="auto"/>
                <w:left w:val="none" w:sz="0" w:space="0" w:color="auto"/>
                <w:bottom w:val="none" w:sz="0" w:space="0" w:color="auto"/>
                <w:right w:val="none" w:sz="0" w:space="0" w:color="auto"/>
              </w:divBdr>
              <w:divsChild>
                <w:div w:id="1321695225">
                  <w:marLeft w:val="0"/>
                  <w:marRight w:val="0"/>
                  <w:marTop w:val="0"/>
                  <w:marBottom w:val="0"/>
                  <w:divBdr>
                    <w:top w:val="none" w:sz="0" w:space="0" w:color="auto"/>
                    <w:left w:val="none" w:sz="0" w:space="0" w:color="auto"/>
                    <w:bottom w:val="none" w:sz="0" w:space="0" w:color="auto"/>
                    <w:right w:val="none" w:sz="0" w:space="0" w:color="auto"/>
                  </w:divBdr>
                  <w:divsChild>
                    <w:div w:id="1014650211">
                      <w:marLeft w:val="0"/>
                      <w:marRight w:val="0"/>
                      <w:marTop w:val="0"/>
                      <w:marBottom w:val="0"/>
                      <w:divBdr>
                        <w:top w:val="none" w:sz="0" w:space="0" w:color="auto"/>
                        <w:left w:val="none" w:sz="0" w:space="0" w:color="auto"/>
                        <w:bottom w:val="none" w:sz="0" w:space="0" w:color="auto"/>
                        <w:right w:val="none" w:sz="0" w:space="0" w:color="auto"/>
                      </w:divBdr>
                      <w:divsChild>
                        <w:div w:id="966860220">
                          <w:marLeft w:val="0"/>
                          <w:marRight w:val="0"/>
                          <w:marTop w:val="0"/>
                          <w:marBottom w:val="0"/>
                          <w:divBdr>
                            <w:top w:val="none" w:sz="0" w:space="0" w:color="auto"/>
                            <w:left w:val="none" w:sz="0" w:space="0" w:color="auto"/>
                            <w:bottom w:val="none" w:sz="0" w:space="0" w:color="auto"/>
                            <w:right w:val="none" w:sz="0" w:space="0" w:color="auto"/>
                          </w:divBdr>
                          <w:divsChild>
                            <w:div w:id="1511797715">
                              <w:marLeft w:val="0"/>
                              <w:marRight w:val="0"/>
                              <w:marTop w:val="0"/>
                              <w:marBottom w:val="0"/>
                              <w:divBdr>
                                <w:top w:val="none" w:sz="0" w:space="0" w:color="auto"/>
                                <w:left w:val="none" w:sz="0" w:space="0" w:color="auto"/>
                                <w:bottom w:val="none" w:sz="0" w:space="0" w:color="auto"/>
                                <w:right w:val="none" w:sz="0" w:space="0" w:color="auto"/>
                              </w:divBdr>
                              <w:divsChild>
                                <w:div w:id="497159238">
                                  <w:marLeft w:val="0"/>
                                  <w:marRight w:val="0"/>
                                  <w:marTop w:val="0"/>
                                  <w:marBottom w:val="0"/>
                                  <w:divBdr>
                                    <w:top w:val="none" w:sz="0" w:space="0" w:color="auto"/>
                                    <w:left w:val="none" w:sz="0" w:space="0" w:color="auto"/>
                                    <w:bottom w:val="none" w:sz="0" w:space="0" w:color="auto"/>
                                    <w:right w:val="none" w:sz="0" w:space="0" w:color="auto"/>
                                  </w:divBdr>
                                  <w:divsChild>
                                    <w:div w:id="762846748">
                                      <w:marLeft w:val="0"/>
                                      <w:marRight w:val="0"/>
                                      <w:marTop w:val="0"/>
                                      <w:marBottom w:val="0"/>
                                      <w:divBdr>
                                        <w:top w:val="none" w:sz="0" w:space="0" w:color="auto"/>
                                        <w:left w:val="none" w:sz="0" w:space="0" w:color="auto"/>
                                        <w:bottom w:val="none" w:sz="0" w:space="0" w:color="auto"/>
                                        <w:right w:val="none" w:sz="0" w:space="0" w:color="auto"/>
                                      </w:divBdr>
                                      <w:divsChild>
                                        <w:div w:id="17824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242180">
          <w:marLeft w:val="0"/>
          <w:marRight w:val="0"/>
          <w:marTop w:val="0"/>
          <w:marBottom w:val="0"/>
          <w:divBdr>
            <w:top w:val="none" w:sz="0" w:space="0" w:color="auto"/>
            <w:left w:val="none" w:sz="0" w:space="0" w:color="auto"/>
            <w:bottom w:val="none" w:sz="0" w:space="0" w:color="auto"/>
            <w:right w:val="none" w:sz="0" w:space="0" w:color="auto"/>
          </w:divBdr>
          <w:divsChild>
            <w:div w:id="1837068622">
              <w:marLeft w:val="0"/>
              <w:marRight w:val="0"/>
              <w:marTop w:val="0"/>
              <w:marBottom w:val="0"/>
              <w:divBdr>
                <w:top w:val="none" w:sz="0" w:space="0" w:color="auto"/>
                <w:left w:val="none" w:sz="0" w:space="0" w:color="auto"/>
                <w:bottom w:val="none" w:sz="0" w:space="0" w:color="auto"/>
                <w:right w:val="none" w:sz="0" w:space="0" w:color="auto"/>
              </w:divBdr>
              <w:divsChild>
                <w:div w:id="1806581787">
                  <w:marLeft w:val="0"/>
                  <w:marRight w:val="0"/>
                  <w:marTop w:val="0"/>
                  <w:marBottom w:val="0"/>
                  <w:divBdr>
                    <w:top w:val="none" w:sz="0" w:space="0" w:color="auto"/>
                    <w:left w:val="none" w:sz="0" w:space="0" w:color="auto"/>
                    <w:bottom w:val="none" w:sz="0" w:space="0" w:color="auto"/>
                    <w:right w:val="none" w:sz="0" w:space="0" w:color="auto"/>
                  </w:divBdr>
                  <w:divsChild>
                    <w:div w:id="122500179">
                      <w:marLeft w:val="0"/>
                      <w:marRight w:val="0"/>
                      <w:marTop w:val="0"/>
                      <w:marBottom w:val="0"/>
                      <w:divBdr>
                        <w:top w:val="none" w:sz="0" w:space="0" w:color="auto"/>
                        <w:left w:val="none" w:sz="0" w:space="0" w:color="auto"/>
                        <w:bottom w:val="none" w:sz="0" w:space="0" w:color="auto"/>
                        <w:right w:val="none" w:sz="0" w:space="0" w:color="auto"/>
                      </w:divBdr>
                      <w:divsChild>
                        <w:div w:id="140199704">
                          <w:marLeft w:val="0"/>
                          <w:marRight w:val="0"/>
                          <w:marTop w:val="0"/>
                          <w:marBottom w:val="0"/>
                          <w:divBdr>
                            <w:top w:val="none" w:sz="0" w:space="0" w:color="auto"/>
                            <w:left w:val="none" w:sz="0" w:space="0" w:color="auto"/>
                            <w:bottom w:val="none" w:sz="0" w:space="0" w:color="auto"/>
                            <w:right w:val="none" w:sz="0" w:space="0" w:color="auto"/>
                          </w:divBdr>
                          <w:divsChild>
                            <w:div w:id="10688484">
                              <w:marLeft w:val="0"/>
                              <w:marRight w:val="0"/>
                              <w:marTop w:val="0"/>
                              <w:marBottom w:val="0"/>
                              <w:divBdr>
                                <w:top w:val="none" w:sz="0" w:space="0" w:color="auto"/>
                                <w:left w:val="none" w:sz="0" w:space="0" w:color="auto"/>
                                <w:bottom w:val="none" w:sz="0" w:space="0" w:color="auto"/>
                                <w:right w:val="none" w:sz="0" w:space="0" w:color="auto"/>
                              </w:divBdr>
                              <w:divsChild>
                                <w:div w:id="2033259094">
                                  <w:marLeft w:val="0"/>
                                  <w:marRight w:val="0"/>
                                  <w:marTop w:val="0"/>
                                  <w:marBottom w:val="0"/>
                                  <w:divBdr>
                                    <w:top w:val="none" w:sz="0" w:space="0" w:color="auto"/>
                                    <w:left w:val="none" w:sz="0" w:space="0" w:color="auto"/>
                                    <w:bottom w:val="none" w:sz="0" w:space="0" w:color="auto"/>
                                    <w:right w:val="none" w:sz="0" w:space="0" w:color="auto"/>
                                  </w:divBdr>
                                  <w:divsChild>
                                    <w:div w:id="14960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002193">
          <w:marLeft w:val="0"/>
          <w:marRight w:val="0"/>
          <w:marTop w:val="0"/>
          <w:marBottom w:val="0"/>
          <w:divBdr>
            <w:top w:val="none" w:sz="0" w:space="0" w:color="auto"/>
            <w:left w:val="none" w:sz="0" w:space="0" w:color="auto"/>
            <w:bottom w:val="none" w:sz="0" w:space="0" w:color="auto"/>
            <w:right w:val="none" w:sz="0" w:space="0" w:color="auto"/>
          </w:divBdr>
          <w:divsChild>
            <w:div w:id="813178920">
              <w:marLeft w:val="0"/>
              <w:marRight w:val="0"/>
              <w:marTop w:val="0"/>
              <w:marBottom w:val="0"/>
              <w:divBdr>
                <w:top w:val="none" w:sz="0" w:space="0" w:color="auto"/>
                <w:left w:val="none" w:sz="0" w:space="0" w:color="auto"/>
                <w:bottom w:val="none" w:sz="0" w:space="0" w:color="auto"/>
                <w:right w:val="none" w:sz="0" w:space="0" w:color="auto"/>
              </w:divBdr>
              <w:divsChild>
                <w:div w:id="2136556143">
                  <w:marLeft w:val="0"/>
                  <w:marRight w:val="0"/>
                  <w:marTop w:val="0"/>
                  <w:marBottom w:val="0"/>
                  <w:divBdr>
                    <w:top w:val="none" w:sz="0" w:space="0" w:color="auto"/>
                    <w:left w:val="none" w:sz="0" w:space="0" w:color="auto"/>
                    <w:bottom w:val="none" w:sz="0" w:space="0" w:color="auto"/>
                    <w:right w:val="none" w:sz="0" w:space="0" w:color="auto"/>
                  </w:divBdr>
                  <w:divsChild>
                    <w:div w:id="450168175">
                      <w:marLeft w:val="0"/>
                      <w:marRight w:val="0"/>
                      <w:marTop w:val="0"/>
                      <w:marBottom w:val="0"/>
                      <w:divBdr>
                        <w:top w:val="none" w:sz="0" w:space="0" w:color="auto"/>
                        <w:left w:val="none" w:sz="0" w:space="0" w:color="auto"/>
                        <w:bottom w:val="none" w:sz="0" w:space="0" w:color="auto"/>
                        <w:right w:val="none" w:sz="0" w:space="0" w:color="auto"/>
                      </w:divBdr>
                      <w:divsChild>
                        <w:div w:id="125323560">
                          <w:marLeft w:val="0"/>
                          <w:marRight w:val="0"/>
                          <w:marTop w:val="0"/>
                          <w:marBottom w:val="0"/>
                          <w:divBdr>
                            <w:top w:val="none" w:sz="0" w:space="0" w:color="auto"/>
                            <w:left w:val="none" w:sz="0" w:space="0" w:color="auto"/>
                            <w:bottom w:val="none" w:sz="0" w:space="0" w:color="auto"/>
                            <w:right w:val="none" w:sz="0" w:space="0" w:color="auto"/>
                          </w:divBdr>
                          <w:divsChild>
                            <w:div w:id="1434545003">
                              <w:marLeft w:val="0"/>
                              <w:marRight w:val="0"/>
                              <w:marTop w:val="0"/>
                              <w:marBottom w:val="0"/>
                              <w:divBdr>
                                <w:top w:val="none" w:sz="0" w:space="0" w:color="auto"/>
                                <w:left w:val="none" w:sz="0" w:space="0" w:color="auto"/>
                                <w:bottom w:val="none" w:sz="0" w:space="0" w:color="auto"/>
                                <w:right w:val="none" w:sz="0" w:space="0" w:color="auto"/>
                              </w:divBdr>
                              <w:divsChild>
                                <w:div w:id="109521201">
                                  <w:marLeft w:val="0"/>
                                  <w:marRight w:val="0"/>
                                  <w:marTop w:val="0"/>
                                  <w:marBottom w:val="0"/>
                                  <w:divBdr>
                                    <w:top w:val="none" w:sz="0" w:space="0" w:color="auto"/>
                                    <w:left w:val="none" w:sz="0" w:space="0" w:color="auto"/>
                                    <w:bottom w:val="none" w:sz="0" w:space="0" w:color="auto"/>
                                    <w:right w:val="none" w:sz="0" w:space="0" w:color="auto"/>
                                  </w:divBdr>
                                  <w:divsChild>
                                    <w:div w:id="512301762">
                                      <w:marLeft w:val="0"/>
                                      <w:marRight w:val="0"/>
                                      <w:marTop w:val="0"/>
                                      <w:marBottom w:val="0"/>
                                      <w:divBdr>
                                        <w:top w:val="none" w:sz="0" w:space="0" w:color="auto"/>
                                        <w:left w:val="none" w:sz="0" w:space="0" w:color="auto"/>
                                        <w:bottom w:val="none" w:sz="0" w:space="0" w:color="auto"/>
                                        <w:right w:val="none" w:sz="0" w:space="0" w:color="auto"/>
                                      </w:divBdr>
                                      <w:divsChild>
                                        <w:div w:id="16822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068303">
          <w:marLeft w:val="0"/>
          <w:marRight w:val="0"/>
          <w:marTop w:val="0"/>
          <w:marBottom w:val="0"/>
          <w:divBdr>
            <w:top w:val="none" w:sz="0" w:space="0" w:color="auto"/>
            <w:left w:val="none" w:sz="0" w:space="0" w:color="auto"/>
            <w:bottom w:val="none" w:sz="0" w:space="0" w:color="auto"/>
            <w:right w:val="none" w:sz="0" w:space="0" w:color="auto"/>
          </w:divBdr>
          <w:divsChild>
            <w:div w:id="746149653">
              <w:marLeft w:val="0"/>
              <w:marRight w:val="0"/>
              <w:marTop w:val="0"/>
              <w:marBottom w:val="0"/>
              <w:divBdr>
                <w:top w:val="none" w:sz="0" w:space="0" w:color="auto"/>
                <w:left w:val="none" w:sz="0" w:space="0" w:color="auto"/>
                <w:bottom w:val="none" w:sz="0" w:space="0" w:color="auto"/>
                <w:right w:val="none" w:sz="0" w:space="0" w:color="auto"/>
              </w:divBdr>
              <w:divsChild>
                <w:div w:id="1110051905">
                  <w:marLeft w:val="0"/>
                  <w:marRight w:val="0"/>
                  <w:marTop w:val="0"/>
                  <w:marBottom w:val="0"/>
                  <w:divBdr>
                    <w:top w:val="none" w:sz="0" w:space="0" w:color="auto"/>
                    <w:left w:val="none" w:sz="0" w:space="0" w:color="auto"/>
                    <w:bottom w:val="none" w:sz="0" w:space="0" w:color="auto"/>
                    <w:right w:val="none" w:sz="0" w:space="0" w:color="auto"/>
                  </w:divBdr>
                  <w:divsChild>
                    <w:div w:id="1588882178">
                      <w:marLeft w:val="0"/>
                      <w:marRight w:val="0"/>
                      <w:marTop w:val="0"/>
                      <w:marBottom w:val="0"/>
                      <w:divBdr>
                        <w:top w:val="none" w:sz="0" w:space="0" w:color="auto"/>
                        <w:left w:val="none" w:sz="0" w:space="0" w:color="auto"/>
                        <w:bottom w:val="none" w:sz="0" w:space="0" w:color="auto"/>
                        <w:right w:val="none" w:sz="0" w:space="0" w:color="auto"/>
                      </w:divBdr>
                      <w:divsChild>
                        <w:div w:id="593364057">
                          <w:marLeft w:val="0"/>
                          <w:marRight w:val="0"/>
                          <w:marTop w:val="0"/>
                          <w:marBottom w:val="0"/>
                          <w:divBdr>
                            <w:top w:val="none" w:sz="0" w:space="0" w:color="auto"/>
                            <w:left w:val="none" w:sz="0" w:space="0" w:color="auto"/>
                            <w:bottom w:val="none" w:sz="0" w:space="0" w:color="auto"/>
                            <w:right w:val="none" w:sz="0" w:space="0" w:color="auto"/>
                          </w:divBdr>
                          <w:divsChild>
                            <w:div w:id="1072390368">
                              <w:marLeft w:val="0"/>
                              <w:marRight w:val="0"/>
                              <w:marTop w:val="0"/>
                              <w:marBottom w:val="0"/>
                              <w:divBdr>
                                <w:top w:val="none" w:sz="0" w:space="0" w:color="auto"/>
                                <w:left w:val="none" w:sz="0" w:space="0" w:color="auto"/>
                                <w:bottom w:val="none" w:sz="0" w:space="0" w:color="auto"/>
                                <w:right w:val="none" w:sz="0" w:space="0" w:color="auto"/>
                              </w:divBdr>
                              <w:divsChild>
                                <w:div w:id="1897665936">
                                  <w:marLeft w:val="0"/>
                                  <w:marRight w:val="0"/>
                                  <w:marTop w:val="0"/>
                                  <w:marBottom w:val="0"/>
                                  <w:divBdr>
                                    <w:top w:val="none" w:sz="0" w:space="0" w:color="auto"/>
                                    <w:left w:val="none" w:sz="0" w:space="0" w:color="auto"/>
                                    <w:bottom w:val="none" w:sz="0" w:space="0" w:color="auto"/>
                                    <w:right w:val="none" w:sz="0" w:space="0" w:color="auto"/>
                                  </w:divBdr>
                                  <w:divsChild>
                                    <w:div w:id="2197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412136">
          <w:marLeft w:val="0"/>
          <w:marRight w:val="0"/>
          <w:marTop w:val="0"/>
          <w:marBottom w:val="0"/>
          <w:divBdr>
            <w:top w:val="none" w:sz="0" w:space="0" w:color="auto"/>
            <w:left w:val="none" w:sz="0" w:space="0" w:color="auto"/>
            <w:bottom w:val="none" w:sz="0" w:space="0" w:color="auto"/>
            <w:right w:val="none" w:sz="0" w:space="0" w:color="auto"/>
          </w:divBdr>
          <w:divsChild>
            <w:div w:id="770323593">
              <w:marLeft w:val="0"/>
              <w:marRight w:val="0"/>
              <w:marTop w:val="0"/>
              <w:marBottom w:val="0"/>
              <w:divBdr>
                <w:top w:val="none" w:sz="0" w:space="0" w:color="auto"/>
                <w:left w:val="none" w:sz="0" w:space="0" w:color="auto"/>
                <w:bottom w:val="none" w:sz="0" w:space="0" w:color="auto"/>
                <w:right w:val="none" w:sz="0" w:space="0" w:color="auto"/>
              </w:divBdr>
              <w:divsChild>
                <w:div w:id="1104882522">
                  <w:marLeft w:val="0"/>
                  <w:marRight w:val="0"/>
                  <w:marTop w:val="0"/>
                  <w:marBottom w:val="0"/>
                  <w:divBdr>
                    <w:top w:val="none" w:sz="0" w:space="0" w:color="auto"/>
                    <w:left w:val="none" w:sz="0" w:space="0" w:color="auto"/>
                    <w:bottom w:val="none" w:sz="0" w:space="0" w:color="auto"/>
                    <w:right w:val="none" w:sz="0" w:space="0" w:color="auto"/>
                  </w:divBdr>
                  <w:divsChild>
                    <w:div w:id="1282803420">
                      <w:marLeft w:val="0"/>
                      <w:marRight w:val="0"/>
                      <w:marTop w:val="0"/>
                      <w:marBottom w:val="0"/>
                      <w:divBdr>
                        <w:top w:val="none" w:sz="0" w:space="0" w:color="auto"/>
                        <w:left w:val="none" w:sz="0" w:space="0" w:color="auto"/>
                        <w:bottom w:val="none" w:sz="0" w:space="0" w:color="auto"/>
                        <w:right w:val="none" w:sz="0" w:space="0" w:color="auto"/>
                      </w:divBdr>
                      <w:divsChild>
                        <w:div w:id="1632130833">
                          <w:marLeft w:val="0"/>
                          <w:marRight w:val="0"/>
                          <w:marTop w:val="0"/>
                          <w:marBottom w:val="0"/>
                          <w:divBdr>
                            <w:top w:val="none" w:sz="0" w:space="0" w:color="auto"/>
                            <w:left w:val="none" w:sz="0" w:space="0" w:color="auto"/>
                            <w:bottom w:val="none" w:sz="0" w:space="0" w:color="auto"/>
                            <w:right w:val="none" w:sz="0" w:space="0" w:color="auto"/>
                          </w:divBdr>
                          <w:divsChild>
                            <w:div w:id="720791665">
                              <w:marLeft w:val="0"/>
                              <w:marRight w:val="0"/>
                              <w:marTop w:val="0"/>
                              <w:marBottom w:val="0"/>
                              <w:divBdr>
                                <w:top w:val="none" w:sz="0" w:space="0" w:color="auto"/>
                                <w:left w:val="none" w:sz="0" w:space="0" w:color="auto"/>
                                <w:bottom w:val="none" w:sz="0" w:space="0" w:color="auto"/>
                                <w:right w:val="none" w:sz="0" w:space="0" w:color="auto"/>
                              </w:divBdr>
                              <w:divsChild>
                                <w:div w:id="1687251129">
                                  <w:marLeft w:val="0"/>
                                  <w:marRight w:val="0"/>
                                  <w:marTop w:val="0"/>
                                  <w:marBottom w:val="0"/>
                                  <w:divBdr>
                                    <w:top w:val="none" w:sz="0" w:space="0" w:color="auto"/>
                                    <w:left w:val="none" w:sz="0" w:space="0" w:color="auto"/>
                                    <w:bottom w:val="none" w:sz="0" w:space="0" w:color="auto"/>
                                    <w:right w:val="none" w:sz="0" w:space="0" w:color="auto"/>
                                  </w:divBdr>
                                  <w:divsChild>
                                    <w:div w:id="1201168423">
                                      <w:marLeft w:val="0"/>
                                      <w:marRight w:val="0"/>
                                      <w:marTop w:val="0"/>
                                      <w:marBottom w:val="0"/>
                                      <w:divBdr>
                                        <w:top w:val="none" w:sz="0" w:space="0" w:color="auto"/>
                                        <w:left w:val="none" w:sz="0" w:space="0" w:color="auto"/>
                                        <w:bottom w:val="none" w:sz="0" w:space="0" w:color="auto"/>
                                        <w:right w:val="none" w:sz="0" w:space="0" w:color="auto"/>
                                      </w:divBdr>
                                      <w:divsChild>
                                        <w:div w:id="1723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539775">
          <w:marLeft w:val="0"/>
          <w:marRight w:val="0"/>
          <w:marTop w:val="0"/>
          <w:marBottom w:val="0"/>
          <w:divBdr>
            <w:top w:val="none" w:sz="0" w:space="0" w:color="auto"/>
            <w:left w:val="none" w:sz="0" w:space="0" w:color="auto"/>
            <w:bottom w:val="none" w:sz="0" w:space="0" w:color="auto"/>
            <w:right w:val="none" w:sz="0" w:space="0" w:color="auto"/>
          </w:divBdr>
          <w:divsChild>
            <w:div w:id="1730036217">
              <w:marLeft w:val="0"/>
              <w:marRight w:val="0"/>
              <w:marTop w:val="0"/>
              <w:marBottom w:val="0"/>
              <w:divBdr>
                <w:top w:val="none" w:sz="0" w:space="0" w:color="auto"/>
                <w:left w:val="none" w:sz="0" w:space="0" w:color="auto"/>
                <w:bottom w:val="none" w:sz="0" w:space="0" w:color="auto"/>
                <w:right w:val="none" w:sz="0" w:space="0" w:color="auto"/>
              </w:divBdr>
              <w:divsChild>
                <w:div w:id="1204975614">
                  <w:marLeft w:val="0"/>
                  <w:marRight w:val="0"/>
                  <w:marTop w:val="0"/>
                  <w:marBottom w:val="0"/>
                  <w:divBdr>
                    <w:top w:val="none" w:sz="0" w:space="0" w:color="auto"/>
                    <w:left w:val="none" w:sz="0" w:space="0" w:color="auto"/>
                    <w:bottom w:val="none" w:sz="0" w:space="0" w:color="auto"/>
                    <w:right w:val="none" w:sz="0" w:space="0" w:color="auto"/>
                  </w:divBdr>
                  <w:divsChild>
                    <w:div w:id="1869101659">
                      <w:marLeft w:val="0"/>
                      <w:marRight w:val="0"/>
                      <w:marTop w:val="0"/>
                      <w:marBottom w:val="0"/>
                      <w:divBdr>
                        <w:top w:val="none" w:sz="0" w:space="0" w:color="auto"/>
                        <w:left w:val="none" w:sz="0" w:space="0" w:color="auto"/>
                        <w:bottom w:val="none" w:sz="0" w:space="0" w:color="auto"/>
                        <w:right w:val="none" w:sz="0" w:space="0" w:color="auto"/>
                      </w:divBdr>
                      <w:divsChild>
                        <w:div w:id="376516227">
                          <w:marLeft w:val="0"/>
                          <w:marRight w:val="0"/>
                          <w:marTop w:val="0"/>
                          <w:marBottom w:val="0"/>
                          <w:divBdr>
                            <w:top w:val="none" w:sz="0" w:space="0" w:color="auto"/>
                            <w:left w:val="none" w:sz="0" w:space="0" w:color="auto"/>
                            <w:bottom w:val="none" w:sz="0" w:space="0" w:color="auto"/>
                            <w:right w:val="none" w:sz="0" w:space="0" w:color="auto"/>
                          </w:divBdr>
                          <w:divsChild>
                            <w:div w:id="2026981371">
                              <w:marLeft w:val="0"/>
                              <w:marRight w:val="0"/>
                              <w:marTop w:val="0"/>
                              <w:marBottom w:val="0"/>
                              <w:divBdr>
                                <w:top w:val="none" w:sz="0" w:space="0" w:color="auto"/>
                                <w:left w:val="none" w:sz="0" w:space="0" w:color="auto"/>
                                <w:bottom w:val="none" w:sz="0" w:space="0" w:color="auto"/>
                                <w:right w:val="none" w:sz="0" w:space="0" w:color="auto"/>
                              </w:divBdr>
                              <w:divsChild>
                                <w:div w:id="1017855527">
                                  <w:marLeft w:val="0"/>
                                  <w:marRight w:val="0"/>
                                  <w:marTop w:val="0"/>
                                  <w:marBottom w:val="0"/>
                                  <w:divBdr>
                                    <w:top w:val="none" w:sz="0" w:space="0" w:color="auto"/>
                                    <w:left w:val="none" w:sz="0" w:space="0" w:color="auto"/>
                                    <w:bottom w:val="none" w:sz="0" w:space="0" w:color="auto"/>
                                    <w:right w:val="none" w:sz="0" w:space="0" w:color="auto"/>
                                  </w:divBdr>
                                  <w:divsChild>
                                    <w:div w:id="1662194581">
                                      <w:marLeft w:val="0"/>
                                      <w:marRight w:val="0"/>
                                      <w:marTop w:val="0"/>
                                      <w:marBottom w:val="0"/>
                                      <w:divBdr>
                                        <w:top w:val="none" w:sz="0" w:space="0" w:color="auto"/>
                                        <w:left w:val="none" w:sz="0" w:space="0" w:color="auto"/>
                                        <w:bottom w:val="none" w:sz="0" w:space="0" w:color="auto"/>
                                        <w:right w:val="none" w:sz="0" w:space="0" w:color="auto"/>
                                      </w:divBdr>
                                      <w:divsChild>
                                        <w:div w:id="831675338">
                                          <w:marLeft w:val="0"/>
                                          <w:marRight w:val="0"/>
                                          <w:marTop w:val="0"/>
                                          <w:marBottom w:val="0"/>
                                          <w:divBdr>
                                            <w:top w:val="none" w:sz="0" w:space="0" w:color="auto"/>
                                            <w:left w:val="none" w:sz="0" w:space="0" w:color="auto"/>
                                            <w:bottom w:val="none" w:sz="0" w:space="0" w:color="auto"/>
                                            <w:right w:val="none" w:sz="0" w:space="0" w:color="auto"/>
                                          </w:divBdr>
                                          <w:divsChild>
                                            <w:div w:id="90130612">
                                              <w:marLeft w:val="0"/>
                                              <w:marRight w:val="0"/>
                                              <w:marTop w:val="0"/>
                                              <w:marBottom w:val="0"/>
                                              <w:divBdr>
                                                <w:top w:val="none" w:sz="0" w:space="0" w:color="auto"/>
                                                <w:left w:val="none" w:sz="0" w:space="0" w:color="auto"/>
                                                <w:bottom w:val="none" w:sz="0" w:space="0" w:color="auto"/>
                                                <w:right w:val="none" w:sz="0" w:space="0" w:color="auto"/>
                                              </w:divBdr>
                                            </w:div>
                                          </w:divsChild>
                                        </w:div>
                                        <w:div w:id="1714577293">
                                          <w:marLeft w:val="0"/>
                                          <w:marRight w:val="0"/>
                                          <w:marTop w:val="0"/>
                                          <w:marBottom w:val="0"/>
                                          <w:divBdr>
                                            <w:top w:val="none" w:sz="0" w:space="0" w:color="auto"/>
                                            <w:left w:val="none" w:sz="0" w:space="0" w:color="auto"/>
                                            <w:bottom w:val="none" w:sz="0" w:space="0" w:color="auto"/>
                                            <w:right w:val="none" w:sz="0" w:space="0" w:color="auto"/>
                                          </w:divBdr>
                                          <w:divsChild>
                                            <w:div w:id="702947967">
                                              <w:marLeft w:val="0"/>
                                              <w:marRight w:val="0"/>
                                              <w:marTop w:val="0"/>
                                              <w:marBottom w:val="0"/>
                                              <w:divBdr>
                                                <w:top w:val="none" w:sz="0" w:space="0" w:color="auto"/>
                                                <w:left w:val="none" w:sz="0" w:space="0" w:color="auto"/>
                                                <w:bottom w:val="none" w:sz="0" w:space="0" w:color="auto"/>
                                                <w:right w:val="none" w:sz="0" w:space="0" w:color="auto"/>
                                              </w:divBdr>
                                            </w:div>
                                          </w:divsChild>
                                        </w:div>
                                        <w:div w:id="1344627484">
                                          <w:marLeft w:val="0"/>
                                          <w:marRight w:val="0"/>
                                          <w:marTop w:val="0"/>
                                          <w:marBottom w:val="0"/>
                                          <w:divBdr>
                                            <w:top w:val="none" w:sz="0" w:space="0" w:color="auto"/>
                                            <w:left w:val="none" w:sz="0" w:space="0" w:color="auto"/>
                                            <w:bottom w:val="none" w:sz="0" w:space="0" w:color="auto"/>
                                            <w:right w:val="none" w:sz="0" w:space="0" w:color="auto"/>
                                          </w:divBdr>
                                          <w:divsChild>
                                            <w:div w:id="1165587839">
                                              <w:marLeft w:val="0"/>
                                              <w:marRight w:val="0"/>
                                              <w:marTop w:val="0"/>
                                              <w:marBottom w:val="0"/>
                                              <w:divBdr>
                                                <w:top w:val="none" w:sz="0" w:space="0" w:color="auto"/>
                                                <w:left w:val="none" w:sz="0" w:space="0" w:color="auto"/>
                                                <w:bottom w:val="none" w:sz="0" w:space="0" w:color="auto"/>
                                                <w:right w:val="none" w:sz="0" w:space="0" w:color="auto"/>
                                              </w:divBdr>
                                            </w:div>
                                            <w:div w:id="1236819348">
                                              <w:marLeft w:val="0"/>
                                              <w:marRight w:val="0"/>
                                              <w:marTop w:val="0"/>
                                              <w:marBottom w:val="0"/>
                                              <w:divBdr>
                                                <w:top w:val="none" w:sz="0" w:space="0" w:color="auto"/>
                                                <w:left w:val="none" w:sz="0" w:space="0" w:color="auto"/>
                                                <w:bottom w:val="none" w:sz="0" w:space="0" w:color="auto"/>
                                                <w:right w:val="none" w:sz="0" w:space="0" w:color="auto"/>
                                              </w:divBdr>
                                              <w:divsChild>
                                                <w:div w:id="941450696">
                                                  <w:marLeft w:val="0"/>
                                                  <w:marRight w:val="0"/>
                                                  <w:marTop w:val="0"/>
                                                  <w:marBottom w:val="0"/>
                                                  <w:divBdr>
                                                    <w:top w:val="none" w:sz="0" w:space="0" w:color="auto"/>
                                                    <w:left w:val="none" w:sz="0" w:space="0" w:color="auto"/>
                                                    <w:bottom w:val="none" w:sz="0" w:space="0" w:color="auto"/>
                                                    <w:right w:val="none" w:sz="0" w:space="0" w:color="auto"/>
                                                  </w:divBdr>
                                                  <w:divsChild>
                                                    <w:div w:id="80446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4608">
                                              <w:marLeft w:val="0"/>
                                              <w:marRight w:val="0"/>
                                              <w:marTop w:val="0"/>
                                              <w:marBottom w:val="0"/>
                                              <w:divBdr>
                                                <w:top w:val="none" w:sz="0" w:space="0" w:color="auto"/>
                                                <w:left w:val="none" w:sz="0" w:space="0" w:color="auto"/>
                                                <w:bottom w:val="none" w:sz="0" w:space="0" w:color="auto"/>
                                                <w:right w:val="none" w:sz="0" w:space="0" w:color="auto"/>
                                              </w:divBdr>
                                            </w:div>
                                          </w:divsChild>
                                        </w:div>
                                        <w:div w:id="194004295">
                                          <w:marLeft w:val="0"/>
                                          <w:marRight w:val="0"/>
                                          <w:marTop w:val="0"/>
                                          <w:marBottom w:val="0"/>
                                          <w:divBdr>
                                            <w:top w:val="none" w:sz="0" w:space="0" w:color="auto"/>
                                            <w:left w:val="none" w:sz="0" w:space="0" w:color="auto"/>
                                            <w:bottom w:val="none" w:sz="0" w:space="0" w:color="auto"/>
                                            <w:right w:val="none" w:sz="0" w:space="0" w:color="auto"/>
                                          </w:divBdr>
                                          <w:divsChild>
                                            <w:div w:id="1023481176">
                                              <w:marLeft w:val="0"/>
                                              <w:marRight w:val="0"/>
                                              <w:marTop w:val="0"/>
                                              <w:marBottom w:val="0"/>
                                              <w:divBdr>
                                                <w:top w:val="none" w:sz="0" w:space="0" w:color="auto"/>
                                                <w:left w:val="none" w:sz="0" w:space="0" w:color="auto"/>
                                                <w:bottom w:val="none" w:sz="0" w:space="0" w:color="auto"/>
                                                <w:right w:val="none" w:sz="0" w:space="0" w:color="auto"/>
                                              </w:divBdr>
                                            </w:div>
                                            <w:div w:id="184559892">
                                              <w:marLeft w:val="0"/>
                                              <w:marRight w:val="0"/>
                                              <w:marTop w:val="0"/>
                                              <w:marBottom w:val="0"/>
                                              <w:divBdr>
                                                <w:top w:val="none" w:sz="0" w:space="0" w:color="auto"/>
                                                <w:left w:val="none" w:sz="0" w:space="0" w:color="auto"/>
                                                <w:bottom w:val="none" w:sz="0" w:space="0" w:color="auto"/>
                                                <w:right w:val="none" w:sz="0" w:space="0" w:color="auto"/>
                                              </w:divBdr>
                                              <w:divsChild>
                                                <w:div w:id="1648628808">
                                                  <w:marLeft w:val="0"/>
                                                  <w:marRight w:val="0"/>
                                                  <w:marTop w:val="0"/>
                                                  <w:marBottom w:val="0"/>
                                                  <w:divBdr>
                                                    <w:top w:val="none" w:sz="0" w:space="0" w:color="auto"/>
                                                    <w:left w:val="none" w:sz="0" w:space="0" w:color="auto"/>
                                                    <w:bottom w:val="none" w:sz="0" w:space="0" w:color="auto"/>
                                                    <w:right w:val="none" w:sz="0" w:space="0" w:color="auto"/>
                                                  </w:divBdr>
                                                  <w:divsChild>
                                                    <w:div w:id="14555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0072069">
          <w:marLeft w:val="0"/>
          <w:marRight w:val="0"/>
          <w:marTop w:val="0"/>
          <w:marBottom w:val="0"/>
          <w:divBdr>
            <w:top w:val="none" w:sz="0" w:space="0" w:color="auto"/>
            <w:left w:val="none" w:sz="0" w:space="0" w:color="auto"/>
            <w:bottom w:val="none" w:sz="0" w:space="0" w:color="auto"/>
            <w:right w:val="none" w:sz="0" w:space="0" w:color="auto"/>
          </w:divBdr>
          <w:divsChild>
            <w:div w:id="216747414">
              <w:marLeft w:val="0"/>
              <w:marRight w:val="0"/>
              <w:marTop w:val="0"/>
              <w:marBottom w:val="0"/>
              <w:divBdr>
                <w:top w:val="none" w:sz="0" w:space="0" w:color="auto"/>
                <w:left w:val="none" w:sz="0" w:space="0" w:color="auto"/>
                <w:bottom w:val="none" w:sz="0" w:space="0" w:color="auto"/>
                <w:right w:val="none" w:sz="0" w:space="0" w:color="auto"/>
              </w:divBdr>
              <w:divsChild>
                <w:div w:id="697127308">
                  <w:marLeft w:val="0"/>
                  <w:marRight w:val="0"/>
                  <w:marTop w:val="0"/>
                  <w:marBottom w:val="0"/>
                  <w:divBdr>
                    <w:top w:val="none" w:sz="0" w:space="0" w:color="auto"/>
                    <w:left w:val="none" w:sz="0" w:space="0" w:color="auto"/>
                    <w:bottom w:val="none" w:sz="0" w:space="0" w:color="auto"/>
                    <w:right w:val="none" w:sz="0" w:space="0" w:color="auto"/>
                  </w:divBdr>
                  <w:divsChild>
                    <w:div w:id="1650742796">
                      <w:marLeft w:val="0"/>
                      <w:marRight w:val="0"/>
                      <w:marTop w:val="0"/>
                      <w:marBottom w:val="0"/>
                      <w:divBdr>
                        <w:top w:val="none" w:sz="0" w:space="0" w:color="auto"/>
                        <w:left w:val="none" w:sz="0" w:space="0" w:color="auto"/>
                        <w:bottom w:val="none" w:sz="0" w:space="0" w:color="auto"/>
                        <w:right w:val="none" w:sz="0" w:space="0" w:color="auto"/>
                      </w:divBdr>
                      <w:divsChild>
                        <w:div w:id="1083258983">
                          <w:marLeft w:val="0"/>
                          <w:marRight w:val="0"/>
                          <w:marTop w:val="0"/>
                          <w:marBottom w:val="0"/>
                          <w:divBdr>
                            <w:top w:val="none" w:sz="0" w:space="0" w:color="auto"/>
                            <w:left w:val="none" w:sz="0" w:space="0" w:color="auto"/>
                            <w:bottom w:val="none" w:sz="0" w:space="0" w:color="auto"/>
                            <w:right w:val="none" w:sz="0" w:space="0" w:color="auto"/>
                          </w:divBdr>
                          <w:divsChild>
                            <w:div w:id="1479222817">
                              <w:marLeft w:val="0"/>
                              <w:marRight w:val="0"/>
                              <w:marTop w:val="0"/>
                              <w:marBottom w:val="0"/>
                              <w:divBdr>
                                <w:top w:val="none" w:sz="0" w:space="0" w:color="auto"/>
                                <w:left w:val="none" w:sz="0" w:space="0" w:color="auto"/>
                                <w:bottom w:val="none" w:sz="0" w:space="0" w:color="auto"/>
                                <w:right w:val="none" w:sz="0" w:space="0" w:color="auto"/>
                              </w:divBdr>
                              <w:divsChild>
                                <w:div w:id="783236409">
                                  <w:marLeft w:val="0"/>
                                  <w:marRight w:val="0"/>
                                  <w:marTop w:val="0"/>
                                  <w:marBottom w:val="0"/>
                                  <w:divBdr>
                                    <w:top w:val="none" w:sz="0" w:space="0" w:color="auto"/>
                                    <w:left w:val="none" w:sz="0" w:space="0" w:color="auto"/>
                                    <w:bottom w:val="none" w:sz="0" w:space="0" w:color="auto"/>
                                    <w:right w:val="none" w:sz="0" w:space="0" w:color="auto"/>
                                  </w:divBdr>
                                  <w:divsChild>
                                    <w:div w:id="1586181231">
                                      <w:marLeft w:val="0"/>
                                      <w:marRight w:val="0"/>
                                      <w:marTop w:val="0"/>
                                      <w:marBottom w:val="0"/>
                                      <w:divBdr>
                                        <w:top w:val="none" w:sz="0" w:space="0" w:color="auto"/>
                                        <w:left w:val="none" w:sz="0" w:space="0" w:color="auto"/>
                                        <w:bottom w:val="none" w:sz="0" w:space="0" w:color="auto"/>
                                        <w:right w:val="none" w:sz="0" w:space="0" w:color="auto"/>
                                      </w:divBdr>
                                      <w:divsChild>
                                        <w:div w:id="19516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010841">
          <w:marLeft w:val="0"/>
          <w:marRight w:val="0"/>
          <w:marTop w:val="0"/>
          <w:marBottom w:val="0"/>
          <w:divBdr>
            <w:top w:val="none" w:sz="0" w:space="0" w:color="auto"/>
            <w:left w:val="none" w:sz="0" w:space="0" w:color="auto"/>
            <w:bottom w:val="none" w:sz="0" w:space="0" w:color="auto"/>
            <w:right w:val="none" w:sz="0" w:space="0" w:color="auto"/>
          </w:divBdr>
          <w:divsChild>
            <w:div w:id="1778987509">
              <w:marLeft w:val="0"/>
              <w:marRight w:val="0"/>
              <w:marTop w:val="0"/>
              <w:marBottom w:val="0"/>
              <w:divBdr>
                <w:top w:val="none" w:sz="0" w:space="0" w:color="auto"/>
                <w:left w:val="none" w:sz="0" w:space="0" w:color="auto"/>
                <w:bottom w:val="none" w:sz="0" w:space="0" w:color="auto"/>
                <w:right w:val="none" w:sz="0" w:space="0" w:color="auto"/>
              </w:divBdr>
              <w:divsChild>
                <w:div w:id="492644931">
                  <w:marLeft w:val="0"/>
                  <w:marRight w:val="0"/>
                  <w:marTop w:val="0"/>
                  <w:marBottom w:val="0"/>
                  <w:divBdr>
                    <w:top w:val="none" w:sz="0" w:space="0" w:color="auto"/>
                    <w:left w:val="none" w:sz="0" w:space="0" w:color="auto"/>
                    <w:bottom w:val="none" w:sz="0" w:space="0" w:color="auto"/>
                    <w:right w:val="none" w:sz="0" w:space="0" w:color="auto"/>
                  </w:divBdr>
                  <w:divsChild>
                    <w:div w:id="290983798">
                      <w:marLeft w:val="0"/>
                      <w:marRight w:val="0"/>
                      <w:marTop w:val="0"/>
                      <w:marBottom w:val="0"/>
                      <w:divBdr>
                        <w:top w:val="none" w:sz="0" w:space="0" w:color="auto"/>
                        <w:left w:val="none" w:sz="0" w:space="0" w:color="auto"/>
                        <w:bottom w:val="none" w:sz="0" w:space="0" w:color="auto"/>
                        <w:right w:val="none" w:sz="0" w:space="0" w:color="auto"/>
                      </w:divBdr>
                      <w:divsChild>
                        <w:div w:id="476072899">
                          <w:marLeft w:val="0"/>
                          <w:marRight w:val="0"/>
                          <w:marTop w:val="0"/>
                          <w:marBottom w:val="0"/>
                          <w:divBdr>
                            <w:top w:val="none" w:sz="0" w:space="0" w:color="auto"/>
                            <w:left w:val="none" w:sz="0" w:space="0" w:color="auto"/>
                            <w:bottom w:val="none" w:sz="0" w:space="0" w:color="auto"/>
                            <w:right w:val="none" w:sz="0" w:space="0" w:color="auto"/>
                          </w:divBdr>
                          <w:divsChild>
                            <w:div w:id="873888791">
                              <w:marLeft w:val="0"/>
                              <w:marRight w:val="0"/>
                              <w:marTop w:val="0"/>
                              <w:marBottom w:val="0"/>
                              <w:divBdr>
                                <w:top w:val="none" w:sz="0" w:space="0" w:color="auto"/>
                                <w:left w:val="none" w:sz="0" w:space="0" w:color="auto"/>
                                <w:bottom w:val="none" w:sz="0" w:space="0" w:color="auto"/>
                                <w:right w:val="none" w:sz="0" w:space="0" w:color="auto"/>
                              </w:divBdr>
                              <w:divsChild>
                                <w:div w:id="868185104">
                                  <w:marLeft w:val="0"/>
                                  <w:marRight w:val="0"/>
                                  <w:marTop w:val="0"/>
                                  <w:marBottom w:val="0"/>
                                  <w:divBdr>
                                    <w:top w:val="none" w:sz="0" w:space="0" w:color="auto"/>
                                    <w:left w:val="none" w:sz="0" w:space="0" w:color="auto"/>
                                    <w:bottom w:val="none" w:sz="0" w:space="0" w:color="auto"/>
                                    <w:right w:val="none" w:sz="0" w:space="0" w:color="auto"/>
                                  </w:divBdr>
                                  <w:divsChild>
                                    <w:div w:id="9486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949066">
      <w:bodyDiv w:val="1"/>
      <w:marLeft w:val="0"/>
      <w:marRight w:val="0"/>
      <w:marTop w:val="0"/>
      <w:marBottom w:val="0"/>
      <w:divBdr>
        <w:top w:val="none" w:sz="0" w:space="0" w:color="auto"/>
        <w:left w:val="none" w:sz="0" w:space="0" w:color="auto"/>
        <w:bottom w:val="none" w:sz="0" w:space="0" w:color="auto"/>
        <w:right w:val="none" w:sz="0" w:space="0" w:color="auto"/>
      </w:divBdr>
      <w:divsChild>
        <w:div w:id="1955942324">
          <w:marLeft w:val="0"/>
          <w:marRight w:val="0"/>
          <w:marTop w:val="0"/>
          <w:marBottom w:val="0"/>
          <w:divBdr>
            <w:top w:val="none" w:sz="0" w:space="0" w:color="auto"/>
            <w:left w:val="none" w:sz="0" w:space="0" w:color="auto"/>
            <w:bottom w:val="none" w:sz="0" w:space="0" w:color="auto"/>
            <w:right w:val="none" w:sz="0" w:space="0" w:color="auto"/>
          </w:divBdr>
          <w:divsChild>
            <w:div w:id="1757550827">
              <w:marLeft w:val="0"/>
              <w:marRight w:val="0"/>
              <w:marTop w:val="0"/>
              <w:marBottom w:val="0"/>
              <w:divBdr>
                <w:top w:val="none" w:sz="0" w:space="0" w:color="auto"/>
                <w:left w:val="none" w:sz="0" w:space="0" w:color="auto"/>
                <w:bottom w:val="none" w:sz="0" w:space="0" w:color="auto"/>
                <w:right w:val="none" w:sz="0" w:space="0" w:color="auto"/>
              </w:divBdr>
              <w:divsChild>
                <w:div w:id="2063366072">
                  <w:marLeft w:val="0"/>
                  <w:marRight w:val="0"/>
                  <w:marTop w:val="0"/>
                  <w:marBottom w:val="0"/>
                  <w:divBdr>
                    <w:top w:val="none" w:sz="0" w:space="0" w:color="auto"/>
                    <w:left w:val="none" w:sz="0" w:space="0" w:color="auto"/>
                    <w:bottom w:val="none" w:sz="0" w:space="0" w:color="auto"/>
                    <w:right w:val="none" w:sz="0" w:space="0" w:color="auto"/>
                  </w:divBdr>
                  <w:divsChild>
                    <w:div w:id="1506433310">
                      <w:marLeft w:val="0"/>
                      <w:marRight w:val="0"/>
                      <w:marTop w:val="0"/>
                      <w:marBottom w:val="0"/>
                      <w:divBdr>
                        <w:top w:val="none" w:sz="0" w:space="0" w:color="auto"/>
                        <w:left w:val="none" w:sz="0" w:space="0" w:color="auto"/>
                        <w:bottom w:val="none" w:sz="0" w:space="0" w:color="auto"/>
                        <w:right w:val="none" w:sz="0" w:space="0" w:color="auto"/>
                      </w:divBdr>
                      <w:divsChild>
                        <w:div w:id="1826583025">
                          <w:marLeft w:val="0"/>
                          <w:marRight w:val="0"/>
                          <w:marTop w:val="0"/>
                          <w:marBottom w:val="0"/>
                          <w:divBdr>
                            <w:top w:val="none" w:sz="0" w:space="0" w:color="auto"/>
                            <w:left w:val="none" w:sz="0" w:space="0" w:color="auto"/>
                            <w:bottom w:val="none" w:sz="0" w:space="0" w:color="auto"/>
                            <w:right w:val="none" w:sz="0" w:space="0" w:color="auto"/>
                          </w:divBdr>
                          <w:divsChild>
                            <w:div w:id="205606210">
                              <w:marLeft w:val="0"/>
                              <w:marRight w:val="0"/>
                              <w:marTop w:val="0"/>
                              <w:marBottom w:val="0"/>
                              <w:divBdr>
                                <w:top w:val="none" w:sz="0" w:space="0" w:color="auto"/>
                                <w:left w:val="none" w:sz="0" w:space="0" w:color="auto"/>
                                <w:bottom w:val="none" w:sz="0" w:space="0" w:color="auto"/>
                                <w:right w:val="none" w:sz="0" w:space="0" w:color="auto"/>
                              </w:divBdr>
                              <w:divsChild>
                                <w:div w:id="1727296680">
                                  <w:marLeft w:val="0"/>
                                  <w:marRight w:val="0"/>
                                  <w:marTop w:val="0"/>
                                  <w:marBottom w:val="0"/>
                                  <w:divBdr>
                                    <w:top w:val="none" w:sz="0" w:space="0" w:color="auto"/>
                                    <w:left w:val="none" w:sz="0" w:space="0" w:color="auto"/>
                                    <w:bottom w:val="none" w:sz="0" w:space="0" w:color="auto"/>
                                    <w:right w:val="none" w:sz="0" w:space="0" w:color="auto"/>
                                  </w:divBdr>
                                  <w:divsChild>
                                    <w:div w:id="9162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792168">
          <w:marLeft w:val="0"/>
          <w:marRight w:val="0"/>
          <w:marTop w:val="0"/>
          <w:marBottom w:val="0"/>
          <w:divBdr>
            <w:top w:val="none" w:sz="0" w:space="0" w:color="auto"/>
            <w:left w:val="none" w:sz="0" w:space="0" w:color="auto"/>
            <w:bottom w:val="none" w:sz="0" w:space="0" w:color="auto"/>
            <w:right w:val="none" w:sz="0" w:space="0" w:color="auto"/>
          </w:divBdr>
          <w:divsChild>
            <w:div w:id="1456213127">
              <w:marLeft w:val="0"/>
              <w:marRight w:val="0"/>
              <w:marTop w:val="0"/>
              <w:marBottom w:val="0"/>
              <w:divBdr>
                <w:top w:val="none" w:sz="0" w:space="0" w:color="auto"/>
                <w:left w:val="none" w:sz="0" w:space="0" w:color="auto"/>
                <w:bottom w:val="none" w:sz="0" w:space="0" w:color="auto"/>
                <w:right w:val="none" w:sz="0" w:space="0" w:color="auto"/>
              </w:divBdr>
              <w:divsChild>
                <w:div w:id="1964118106">
                  <w:marLeft w:val="0"/>
                  <w:marRight w:val="0"/>
                  <w:marTop w:val="0"/>
                  <w:marBottom w:val="0"/>
                  <w:divBdr>
                    <w:top w:val="none" w:sz="0" w:space="0" w:color="auto"/>
                    <w:left w:val="none" w:sz="0" w:space="0" w:color="auto"/>
                    <w:bottom w:val="none" w:sz="0" w:space="0" w:color="auto"/>
                    <w:right w:val="none" w:sz="0" w:space="0" w:color="auto"/>
                  </w:divBdr>
                  <w:divsChild>
                    <w:div w:id="1278483491">
                      <w:marLeft w:val="0"/>
                      <w:marRight w:val="0"/>
                      <w:marTop w:val="0"/>
                      <w:marBottom w:val="0"/>
                      <w:divBdr>
                        <w:top w:val="none" w:sz="0" w:space="0" w:color="auto"/>
                        <w:left w:val="none" w:sz="0" w:space="0" w:color="auto"/>
                        <w:bottom w:val="none" w:sz="0" w:space="0" w:color="auto"/>
                        <w:right w:val="none" w:sz="0" w:space="0" w:color="auto"/>
                      </w:divBdr>
                      <w:divsChild>
                        <w:div w:id="991905358">
                          <w:marLeft w:val="0"/>
                          <w:marRight w:val="0"/>
                          <w:marTop w:val="0"/>
                          <w:marBottom w:val="0"/>
                          <w:divBdr>
                            <w:top w:val="none" w:sz="0" w:space="0" w:color="auto"/>
                            <w:left w:val="none" w:sz="0" w:space="0" w:color="auto"/>
                            <w:bottom w:val="none" w:sz="0" w:space="0" w:color="auto"/>
                            <w:right w:val="none" w:sz="0" w:space="0" w:color="auto"/>
                          </w:divBdr>
                          <w:divsChild>
                            <w:div w:id="512575708">
                              <w:marLeft w:val="0"/>
                              <w:marRight w:val="0"/>
                              <w:marTop w:val="0"/>
                              <w:marBottom w:val="0"/>
                              <w:divBdr>
                                <w:top w:val="none" w:sz="0" w:space="0" w:color="auto"/>
                                <w:left w:val="none" w:sz="0" w:space="0" w:color="auto"/>
                                <w:bottom w:val="none" w:sz="0" w:space="0" w:color="auto"/>
                                <w:right w:val="none" w:sz="0" w:space="0" w:color="auto"/>
                              </w:divBdr>
                              <w:divsChild>
                                <w:div w:id="1123814622">
                                  <w:marLeft w:val="0"/>
                                  <w:marRight w:val="0"/>
                                  <w:marTop w:val="0"/>
                                  <w:marBottom w:val="0"/>
                                  <w:divBdr>
                                    <w:top w:val="none" w:sz="0" w:space="0" w:color="auto"/>
                                    <w:left w:val="none" w:sz="0" w:space="0" w:color="auto"/>
                                    <w:bottom w:val="none" w:sz="0" w:space="0" w:color="auto"/>
                                    <w:right w:val="none" w:sz="0" w:space="0" w:color="auto"/>
                                  </w:divBdr>
                                  <w:divsChild>
                                    <w:div w:id="1852261059">
                                      <w:marLeft w:val="0"/>
                                      <w:marRight w:val="0"/>
                                      <w:marTop w:val="0"/>
                                      <w:marBottom w:val="0"/>
                                      <w:divBdr>
                                        <w:top w:val="none" w:sz="0" w:space="0" w:color="auto"/>
                                        <w:left w:val="none" w:sz="0" w:space="0" w:color="auto"/>
                                        <w:bottom w:val="none" w:sz="0" w:space="0" w:color="auto"/>
                                        <w:right w:val="none" w:sz="0" w:space="0" w:color="auto"/>
                                      </w:divBdr>
                                      <w:divsChild>
                                        <w:div w:id="1233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578134">
          <w:marLeft w:val="0"/>
          <w:marRight w:val="0"/>
          <w:marTop w:val="0"/>
          <w:marBottom w:val="0"/>
          <w:divBdr>
            <w:top w:val="none" w:sz="0" w:space="0" w:color="auto"/>
            <w:left w:val="none" w:sz="0" w:space="0" w:color="auto"/>
            <w:bottom w:val="none" w:sz="0" w:space="0" w:color="auto"/>
            <w:right w:val="none" w:sz="0" w:space="0" w:color="auto"/>
          </w:divBdr>
          <w:divsChild>
            <w:div w:id="205528609">
              <w:marLeft w:val="0"/>
              <w:marRight w:val="0"/>
              <w:marTop w:val="0"/>
              <w:marBottom w:val="0"/>
              <w:divBdr>
                <w:top w:val="none" w:sz="0" w:space="0" w:color="auto"/>
                <w:left w:val="none" w:sz="0" w:space="0" w:color="auto"/>
                <w:bottom w:val="none" w:sz="0" w:space="0" w:color="auto"/>
                <w:right w:val="none" w:sz="0" w:space="0" w:color="auto"/>
              </w:divBdr>
              <w:divsChild>
                <w:div w:id="1354258972">
                  <w:marLeft w:val="0"/>
                  <w:marRight w:val="0"/>
                  <w:marTop w:val="0"/>
                  <w:marBottom w:val="0"/>
                  <w:divBdr>
                    <w:top w:val="none" w:sz="0" w:space="0" w:color="auto"/>
                    <w:left w:val="none" w:sz="0" w:space="0" w:color="auto"/>
                    <w:bottom w:val="none" w:sz="0" w:space="0" w:color="auto"/>
                    <w:right w:val="none" w:sz="0" w:space="0" w:color="auto"/>
                  </w:divBdr>
                  <w:divsChild>
                    <w:div w:id="743602457">
                      <w:marLeft w:val="0"/>
                      <w:marRight w:val="0"/>
                      <w:marTop w:val="0"/>
                      <w:marBottom w:val="0"/>
                      <w:divBdr>
                        <w:top w:val="none" w:sz="0" w:space="0" w:color="auto"/>
                        <w:left w:val="none" w:sz="0" w:space="0" w:color="auto"/>
                        <w:bottom w:val="none" w:sz="0" w:space="0" w:color="auto"/>
                        <w:right w:val="none" w:sz="0" w:space="0" w:color="auto"/>
                      </w:divBdr>
                      <w:divsChild>
                        <w:div w:id="2003043696">
                          <w:marLeft w:val="0"/>
                          <w:marRight w:val="0"/>
                          <w:marTop w:val="0"/>
                          <w:marBottom w:val="0"/>
                          <w:divBdr>
                            <w:top w:val="none" w:sz="0" w:space="0" w:color="auto"/>
                            <w:left w:val="none" w:sz="0" w:space="0" w:color="auto"/>
                            <w:bottom w:val="none" w:sz="0" w:space="0" w:color="auto"/>
                            <w:right w:val="none" w:sz="0" w:space="0" w:color="auto"/>
                          </w:divBdr>
                          <w:divsChild>
                            <w:div w:id="1643074068">
                              <w:marLeft w:val="0"/>
                              <w:marRight w:val="0"/>
                              <w:marTop w:val="0"/>
                              <w:marBottom w:val="0"/>
                              <w:divBdr>
                                <w:top w:val="none" w:sz="0" w:space="0" w:color="auto"/>
                                <w:left w:val="none" w:sz="0" w:space="0" w:color="auto"/>
                                <w:bottom w:val="none" w:sz="0" w:space="0" w:color="auto"/>
                                <w:right w:val="none" w:sz="0" w:space="0" w:color="auto"/>
                              </w:divBdr>
                              <w:divsChild>
                                <w:div w:id="260184242">
                                  <w:marLeft w:val="0"/>
                                  <w:marRight w:val="0"/>
                                  <w:marTop w:val="0"/>
                                  <w:marBottom w:val="0"/>
                                  <w:divBdr>
                                    <w:top w:val="none" w:sz="0" w:space="0" w:color="auto"/>
                                    <w:left w:val="none" w:sz="0" w:space="0" w:color="auto"/>
                                    <w:bottom w:val="none" w:sz="0" w:space="0" w:color="auto"/>
                                    <w:right w:val="none" w:sz="0" w:space="0" w:color="auto"/>
                                  </w:divBdr>
                                  <w:divsChild>
                                    <w:div w:id="7499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3425">
          <w:marLeft w:val="0"/>
          <w:marRight w:val="0"/>
          <w:marTop w:val="0"/>
          <w:marBottom w:val="0"/>
          <w:divBdr>
            <w:top w:val="none" w:sz="0" w:space="0" w:color="auto"/>
            <w:left w:val="none" w:sz="0" w:space="0" w:color="auto"/>
            <w:bottom w:val="none" w:sz="0" w:space="0" w:color="auto"/>
            <w:right w:val="none" w:sz="0" w:space="0" w:color="auto"/>
          </w:divBdr>
          <w:divsChild>
            <w:div w:id="161968132">
              <w:marLeft w:val="0"/>
              <w:marRight w:val="0"/>
              <w:marTop w:val="0"/>
              <w:marBottom w:val="0"/>
              <w:divBdr>
                <w:top w:val="none" w:sz="0" w:space="0" w:color="auto"/>
                <w:left w:val="none" w:sz="0" w:space="0" w:color="auto"/>
                <w:bottom w:val="none" w:sz="0" w:space="0" w:color="auto"/>
                <w:right w:val="none" w:sz="0" w:space="0" w:color="auto"/>
              </w:divBdr>
              <w:divsChild>
                <w:div w:id="260455368">
                  <w:marLeft w:val="0"/>
                  <w:marRight w:val="0"/>
                  <w:marTop w:val="0"/>
                  <w:marBottom w:val="0"/>
                  <w:divBdr>
                    <w:top w:val="none" w:sz="0" w:space="0" w:color="auto"/>
                    <w:left w:val="none" w:sz="0" w:space="0" w:color="auto"/>
                    <w:bottom w:val="none" w:sz="0" w:space="0" w:color="auto"/>
                    <w:right w:val="none" w:sz="0" w:space="0" w:color="auto"/>
                  </w:divBdr>
                  <w:divsChild>
                    <w:div w:id="1147749051">
                      <w:marLeft w:val="0"/>
                      <w:marRight w:val="0"/>
                      <w:marTop w:val="0"/>
                      <w:marBottom w:val="0"/>
                      <w:divBdr>
                        <w:top w:val="none" w:sz="0" w:space="0" w:color="auto"/>
                        <w:left w:val="none" w:sz="0" w:space="0" w:color="auto"/>
                        <w:bottom w:val="none" w:sz="0" w:space="0" w:color="auto"/>
                        <w:right w:val="none" w:sz="0" w:space="0" w:color="auto"/>
                      </w:divBdr>
                      <w:divsChild>
                        <w:div w:id="513375039">
                          <w:marLeft w:val="0"/>
                          <w:marRight w:val="0"/>
                          <w:marTop w:val="0"/>
                          <w:marBottom w:val="0"/>
                          <w:divBdr>
                            <w:top w:val="none" w:sz="0" w:space="0" w:color="auto"/>
                            <w:left w:val="none" w:sz="0" w:space="0" w:color="auto"/>
                            <w:bottom w:val="none" w:sz="0" w:space="0" w:color="auto"/>
                            <w:right w:val="none" w:sz="0" w:space="0" w:color="auto"/>
                          </w:divBdr>
                          <w:divsChild>
                            <w:div w:id="1070814251">
                              <w:marLeft w:val="0"/>
                              <w:marRight w:val="0"/>
                              <w:marTop w:val="0"/>
                              <w:marBottom w:val="0"/>
                              <w:divBdr>
                                <w:top w:val="none" w:sz="0" w:space="0" w:color="auto"/>
                                <w:left w:val="none" w:sz="0" w:space="0" w:color="auto"/>
                                <w:bottom w:val="none" w:sz="0" w:space="0" w:color="auto"/>
                                <w:right w:val="none" w:sz="0" w:space="0" w:color="auto"/>
                              </w:divBdr>
                              <w:divsChild>
                                <w:div w:id="1344865512">
                                  <w:marLeft w:val="0"/>
                                  <w:marRight w:val="0"/>
                                  <w:marTop w:val="0"/>
                                  <w:marBottom w:val="0"/>
                                  <w:divBdr>
                                    <w:top w:val="none" w:sz="0" w:space="0" w:color="auto"/>
                                    <w:left w:val="none" w:sz="0" w:space="0" w:color="auto"/>
                                    <w:bottom w:val="none" w:sz="0" w:space="0" w:color="auto"/>
                                    <w:right w:val="none" w:sz="0" w:space="0" w:color="auto"/>
                                  </w:divBdr>
                                  <w:divsChild>
                                    <w:div w:id="300695388">
                                      <w:marLeft w:val="0"/>
                                      <w:marRight w:val="0"/>
                                      <w:marTop w:val="0"/>
                                      <w:marBottom w:val="0"/>
                                      <w:divBdr>
                                        <w:top w:val="none" w:sz="0" w:space="0" w:color="auto"/>
                                        <w:left w:val="none" w:sz="0" w:space="0" w:color="auto"/>
                                        <w:bottom w:val="none" w:sz="0" w:space="0" w:color="auto"/>
                                        <w:right w:val="none" w:sz="0" w:space="0" w:color="auto"/>
                                      </w:divBdr>
                                      <w:divsChild>
                                        <w:div w:id="10845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352430">
          <w:marLeft w:val="0"/>
          <w:marRight w:val="0"/>
          <w:marTop w:val="0"/>
          <w:marBottom w:val="0"/>
          <w:divBdr>
            <w:top w:val="none" w:sz="0" w:space="0" w:color="auto"/>
            <w:left w:val="none" w:sz="0" w:space="0" w:color="auto"/>
            <w:bottom w:val="none" w:sz="0" w:space="0" w:color="auto"/>
            <w:right w:val="none" w:sz="0" w:space="0" w:color="auto"/>
          </w:divBdr>
          <w:divsChild>
            <w:div w:id="366835619">
              <w:marLeft w:val="0"/>
              <w:marRight w:val="0"/>
              <w:marTop w:val="0"/>
              <w:marBottom w:val="0"/>
              <w:divBdr>
                <w:top w:val="none" w:sz="0" w:space="0" w:color="auto"/>
                <w:left w:val="none" w:sz="0" w:space="0" w:color="auto"/>
                <w:bottom w:val="none" w:sz="0" w:space="0" w:color="auto"/>
                <w:right w:val="none" w:sz="0" w:space="0" w:color="auto"/>
              </w:divBdr>
              <w:divsChild>
                <w:div w:id="1791706531">
                  <w:marLeft w:val="0"/>
                  <w:marRight w:val="0"/>
                  <w:marTop w:val="0"/>
                  <w:marBottom w:val="0"/>
                  <w:divBdr>
                    <w:top w:val="none" w:sz="0" w:space="0" w:color="auto"/>
                    <w:left w:val="none" w:sz="0" w:space="0" w:color="auto"/>
                    <w:bottom w:val="none" w:sz="0" w:space="0" w:color="auto"/>
                    <w:right w:val="none" w:sz="0" w:space="0" w:color="auto"/>
                  </w:divBdr>
                  <w:divsChild>
                    <w:div w:id="496263468">
                      <w:marLeft w:val="0"/>
                      <w:marRight w:val="0"/>
                      <w:marTop w:val="0"/>
                      <w:marBottom w:val="0"/>
                      <w:divBdr>
                        <w:top w:val="none" w:sz="0" w:space="0" w:color="auto"/>
                        <w:left w:val="none" w:sz="0" w:space="0" w:color="auto"/>
                        <w:bottom w:val="none" w:sz="0" w:space="0" w:color="auto"/>
                        <w:right w:val="none" w:sz="0" w:space="0" w:color="auto"/>
                      </w:divBdr>
                      <w:divsChild>
                        <w:div w:id="1821968529">
                          <w:marLeft w:val="0"/>
                          <w:marRight w:val="0"/>
                          <w:marTop w:val="0"/>
                          <w:marBottom w:val="0"/>
                          <w:divBdr>
                            <w:top w:val="none" w:sz="0" w:space="0" w:color="auto"/>
                            <w:left w:val="none" w:sz="0" w:space="0" w:color="auto"/>
                            <w:bottom w:val="none" w:sz="0" w:space="0" w:color="auto"/>
                            <w:right w:val="none" w:sz="0" w:space="0" w:color="auto"/>
                          </w:divBdr>
                          <w:divsChild>
                            <w:div w:id="1830440661">
                              <w:marLeft w:val="0"/>
                              <w:marRight w:val="0"/>
                              <w:marTop w:val="0"/>
                              <w:marBottom w:val="0"/>
                              <w:divBdr>
                                <w:top w:val="none" w:sz="0" w:space="0" w:color="auto"/>
                                <w:left w:val="none" w:sz="0" w:space="0" w:color="auto"/>
                                <w:bottom w:val="none" w:sz="0" w:space="0" w:color="auto"/>
                                <w:right w:val="none" w:sz="0" w:space="0" w:color="auto"/>
                              </w:divBdr>
                              <w:divsChild>
                                <w:div w:id="2120366237">
                                  <w:marLeft w:val="0"/>
                                  <w:marRight w:val="0"/>
                                  <w:marTop w:val="0"/>
                                  <w:marBottom w:val="0"/>
                                  <w:divBdr>
                                    <w:top w:val="none" w:sz="0" w:space="0" w:color="auto"/>
                                    <w:left w:val="none" w:sz="0" w:space="0" w:color="auto"/>
                                    <w:bottom w:val="none" w:sz="0" w:space="0" w:color="auto"/>
                                    <w:right w:val="none" w:sz="0" w:space="0" w:color="auto"/>
                                  </w:divBdr>
                                  <w:divsChild>
                                    <w:div w:id="18502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030723">
          <w:marLeft w:val="0"/>
          <w:marRight w:val="0"/>
          <w:marTop w:val="0"/>
          <w:marBottom w:val="0"/>
          <w:divBdr>
            <w:top w:val="none" w:sz="0" w:space="0" w:color="auto"/>
            <w:left w:val="none" w:sz="0" w:space="0" w:color="auto"/>
            <w:bottom w:val="none" w:sz="0" w:space="0" w:color="auto"/>
            <w:right w:val="none" w:sz="0" w:space="0" w:color="auto"/>
          </w:divBdr>
          <w:divsChild>
            <w:div w:id="36777496">
              <w:marLeft w:val="0"/>
              <w:marRight w:val="0"/>
              <w:marTop w:val="0"/>
              <w:marBottom w:val="0"/>
              <w:divBdr>
                <w:top w:val="none" w:sz="0" w:space="0" w:color="auto"/>
                <w:left w:val="none" w:sz="0" w:space="0" w:color="auto"/>
                <w:bottom w:val="none" w:sz="0" w:space="0" w:color="auto"/>
                <w:right w:val="none" w:sz="0" w:space="0" w:color="auto"/>
              </w:divBdr>
              <w:divsChild>
                <w:div w:id="577060945">
                  <w:marLeft w:val="0"/>
                  <w:marRight w:val="0"/>
                  <w:marTop w:val="0"/>
                  <w:marBottom w:val="0"/>
                  <w:divBdr>
                    <w:top w:val="none" w:sz="0" w:space="0" w:color="auto"/>
                    <w:left w:val="none" w:sz="0" w:space="0" w:color="auto"/>
                    <w:bottom w:val="none" w:sz="0" w:space="0" w:color="auto"/>
                    <w:right w:val="none" w:sz="0" w:space="0" w:color="auto"/>
                  </w:divBdr>
                  <w:divsChild>
                    <w:div w:id="208104603">
                      <w:marLeft w:val="0"/>
                      <w:marRight w:val="0"/>
                      <w:marTop w:val="0"/>
                      <w:marBottom w:val="0"/>
                      <w:divBdr>
                        <w:top w:val="none" w:sz="0" w:space="0" w:color="auto"/>
                        <w:left w:val="none" w:sz="0" w:space="0" w:color="auto"/>
                        <w:bottom w:val="none" w:sz="0" w:space="0" w:color="auto"/>
                        <w:right w:val="none" w:sz="0" w:space="0" w:color="auto"/>
                      </w:divBdr>
                      <w:divsChild>
                        <w:div w:id="1231647512">
                          <w:marLeft w:val="0"/>
                          <w:marRight w:val="0"/>
                          <w:marTop w:val="0"/>
                          <w:marBottom w:val="0"/>
                          <w:divBdr>
                            <w:top w:val="none" w:sz="0" w:space="0" w:color="auto"/>
                            <w:left w:val="none" w:sz="0" w:space="0" w:color="auto"/>
                            <w:bottom w:val="none" w:sz="0" w:space="0" w:color="auto"/>
                            <w:right w:val="none" w:sz="0" w:space="0" w:color="auto"/>
                          </w:divBdr>
                          <w:divsChild>
                            <w:div w:id="2080056414">
                              <w:marLeft w:val="0"/>
                              <w:marRight w:val="0"/>
                              <w:marTop w:val="0"/>
                              <w:marBottom w:val="0"/>
                              <w:divBdr>
                                <w:top w:val="none" w:sz="0" w:space="0" w:color="auto"/>
                                <w:left w:val="none" w:sz="0" w:space="0" w:color="auto"/>
                                <w:bottom w:val="none" w:sz="0" w:space="0" w:color="auto"/>
                                <w:right w:val="none" w:sz="0" w:space="0" w:color="auto"/>
                              </w:divBdr>
                              <w:divsChild>
                                <w:div w:id="1288200569">
                                  <w:marLeft w:val="0"/>
                                  <w:marRight w:val="0"/>
                                  <w:marTop w:val="0"/>
                                  <w:marBottom w:val="0"/>
                                  <w:divBdr>
                                    <w:top w:val="none" w:sz="0" w:space="0" w:color="auto"/>
                                    <w:left w:val="none" w:sz="0" w:space="0" w:color="auto"/>
                                    <w:bottom w:val="none" w:sz="0" w:space="0" w:color="auto"/>
                                    <w:right w:val="none" w:sz="0" w:space="0" w:color="auto"/>
                                  </w:divBdr>
                                  <w:divsChild>
                                    <w:div w:id="1525368325">
                                      <w:marLeft w:val="0"/>
                                      <w:marRight w:val="0"/>
                                      <w:marTop w:val="0"/>
                                      <w:marBottom w:val="0"/>
                                      <w:divBdr>
                                        <w:top w:val="none" w:sz="0" w:space="0" w:color="auto"/>
                                        <w:left w:val="none" w:sz="0" w:space="0" w:color="auto"/>
                                        <w:bottom w:val="none" w:sz="0" w:space="0" w:color="auto"/>
                                        <w:right w:val="none" w:sz="0" w:space="0" w:color="auto"/>
                                      </w:divBdr>
                                      <w:divsChild>
                                        <w:div w:id="18794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344200">
          <w:marLeft w:val="0"/>
          <w:marRight w:val="0"/>
          <w:marTop w:val="0"/>
          <w:marBottom w:val="0"/>
          <w:divBdr>
            <w:top w:val="none" w:sz="0" w:space="0" w:color="auto"/>
            <w:left w:val="none" w:sz="0" w:space="0" w:color="auto"/>
            <w:bottom w:val="none" w:sz="0" w:space="0" w:color="auto"/>
            <w:right w:val="none" w:sz="0" w:space="0" w:color="auto"/>
          </w:divBdr>
          <w:divsChild>
            <w:div w:id="908808465">
              <w:marLeft w:val="0"/>
              <w:marRight w:val="0"/>
              <w:marTop w:val="0"/>
              <w:marBottom w:val="0"/>
              <w:divBdr>
                <w:top w:val="none" w:sz="0" w:space="0" w:color="auto"/>
                <w:left w:val="none" w:sz="0" w:space="0" w:color="auto"/>
                <w:bottom w:val="none" w:sz="0" w:space="0" w:color="auto"/>
                <w:right w:val="none" w:sz="0" w:space="0" w:color="auto"/>
              </w:divBdr>
              <w:divsChild>
                <w:div w:id="539248293">
                  <w:marLeft w:val="0"/>
                  <w:marRight w:val="0"/>
                  <w:marTop w:val="0"/>
                  <w:marBottom w:val="0"/>
                  <w:divBdr>
                    <w:top w:val="none" w:sz="0" w:space="0" w:color="auto"/>
                    <w:left w:val="none" w:sz="0" w:space="0" w:color="auto"/>
                    <w:bottom w:val="none" w:sz="0" w:space="0" w:color="auto"/>
                    <w:right w:val="none" w:sz="0" w:space="0" w:color="auto"/>
                  </w:divBdr>
                  <w:divsChild>
                    <w:div w:id="1951357595">
                      <w:marLeft w:val="0"/>
                      <w:marRight w:val="0"/>
                      <w:marTop w:val="0"/>
                      <w:marBottom w:val="0"/>
                      <w:divBdr>
                        <w:top w:val="none" w:sz="0" w:space="0" w:color="auto"/>
                        <w:left w:val="none" w:sz="0" w:space="0" w:color="auto"/>
                        <w:bottom w:val="none" w:sz="0" w:space="0" w:color="auto"/>
                        <w:right w:val="none" w:sz="0" w:space="0" w:color="auto"/>
                      </w:divBdr>
                      <w:divsChild>
                        <w:div w:id="2631262">
                          <w:marLeft w:val="0"/>
                          <w:marRight w:val="0"/>
                          <w:marTop w:val="0"/>
                          <w:marBottom w:val="0"/>
                          <w:divBdr>
                            <w:top w:val="none" w:sz="0" w:space="0" w:color="auto"/>
                            <w:left w:val="none" w:sz="0" w:space="0" w:color="auto"/>
                            <w:bottom w:val="none" w:sz="0" w:space="0" w:color="auto"/>
                            <w:right w:val="none" w:sz="0" w:space="0" w:color="auto"/>
                          </w:divBdr>
                          <w:divsChild>
                            <w:div w:id="1129201652">
                              <w:marLeft w:val="0"/>
                              <w:marRight w:val="0"/>
                              <w:marTop w:val="0"/>
                              <w:marBottom w:val="0"/>
                              <w:divBdr>
                                <w:top w:val="none" w:sz="0" w:space="0" w:color="auto"/>
                                <w:left w:val="none" w:sz="0" w:space="0" w:color="auto"/>
                                <w:bottom w:val="none" w:sz="0" w:space="0" w:color="auto"/>
                                <w:right w:val="none" w:sz="0" w:space="0" w:color="auto"/>
                              </w:divBdr>
                              <w:divsChild>
                                <w:div w:id="266163798">
                                  <w:marLeft w:val="0"/>
                                  <w:marRight w:val="0"/>
                                  <w:marTop w:val="0"/>
                                  <w:marBottom w:val="0"/>
                                  <w:divBdr>
                                    <w:top w:val="none" w:sz="0" w:space="0" w:color="auto"/>
                                    <w:left w:val="none" w:sz="0" w:space="0" w:color="auto"/>
                                    <w:bottom w:val="none" w:sz="0" w:space="0" w:color="auto"/>
                                    <w:right w:val="none" w:sz="0" w:space="0" w:color="auto"/>
                                  </w:divBdr>
                                  <w:divsChild>
                                    <w:div w:id="2243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245377">
          <w:marLeft w:val="0"/>
          <w:marRight w:val="0"/>
          <w:marTop w:val="0"/>
          <w:marBottom w:val="0"/>
          <w:divBdr>
            <w:top w:val="none" w:sz="0" w:space="0" w:color="auto"/>
            <w:left w:val="none" w:sz="0" w:space="0" w:color="auto"/>
            <w:bottom w:val="none" w:sz="0" w:space="0" w:color="auto"/>
            <w:right w:val="none" w:sz="0" w:space="0" w:color="auto"/>
          </w:divBdr>
          <w:divsChild>
            <w:div w:id="886794408">
              <w:marLeft w:val="0"/>
              <w:marRight w:val="0"/>
              <w:marTop w:val="0"/>
              <w:marBottom w:val="0"/>
              <w:divBdr>
                <w:top w:val="none" w:sz="0" w:space="0" w:color="auto"/>
                <w:left w:val="none" w:sz="0" w:space="0" w:color="auto"/>
                <w:bottom w:val="none" w:sz="0" w:space="0" w:color="auto"/>
                <w:right w:val="none" w:sz="0" w:space="0" w:color="auto"/>
              </w:divBdr>
              <w:divsChild>
                <w:div w:id="226453703">
                  <w:marLeft w:val="0"/>
                  <w:marRight w:val="0"/>
                  <w:marTop w:val="0"/>
                  <w:marBottom w:val="0"/>
                  <w:divBdr>
                    <w:top w:val="none" w:sz="0" w:space="0" w:color="auto"/>
                    <w:left w:val="none" w:sz="0" w:space="0" w:color="auto"/>
                    <w:bottom w:val="none" w:sz="0" w:space="0" w:color="auto"/>
                    <w:right w:val="none" w:sz="0" w:space="0" w:color="auto"/>
                  </w:divBdr>
                  <w:divsChild>
                    <w:div w:id="765350758">
                      <w:marLeft w:val="0"/>
                      <w:marRight w:val="0"/>
                      <w:marTop w:val="0"/>
                      <w:marBottom w:val="0"/>
                      <w:divBdr>
                        <w:top w:val="none" w:sz="0" w:space="0" w:color="auto"/>
                        <w:left w:val="none" w:sz="0" w:space="0" w:color="auto"/>
                        <w:bottom w:val="none" w:sz="0" w:space="0" w:color="auto"/>
                        <w:right w:val="none" w:sz="0" w:space="0" w:color="auto"/>
                      </w:divBdr>
                      <w:divsChild>
                        <w:div w:id="1012880928">
                          <w:marLeft w:val="0"/>
                          <w:marRight w:val="0"/>
                          <w:marTop w:val="0"/>
                          <w:marBottom w:val="0"/>
                          <w:divBdr>
                            <w:top w:val="none" w:sz="0" w:space="0" w:color="auto"/>
                            <w:left w:val="none" w:sz="0" w:space="0" w:color="auto"/>
                            <w:bottom w:val="none" w:sz="0" w:space="0" w:color="auto"/>
                            <w:right w:val="none" w:sz="0" w:space="0" w:color="auto"/>
                          </w:divBdr>
                          <w:divsChild>
                            <w:div w:id="684676173">
                              <w:marLeft w:val="0"/>
                              <w:marRight w:val="0"/>
                              <w:marTop w:val="0"/>
                              <w:marBottom w:val="0"/>
                              <w:divBdr>
                                <w:top w:val="none" w:sz="0" w:space="0" w:color="auto"/>
                                <w:left w:val="none" w:sz="0" w:space="0" w:color="auto"/>
                                <w:bottom w:val="none" w:sz="0" w:space="0" w:color="auto"/>
                                <w:right w:val="none" w:sz="0" w:space="0" w:color="auto"/>
                              </w:divBdr>
                              <w:divsChild>
                                <w:div w:id="707149105">
                                  <w:marLeft w:val="0"/>
                                  <w:marRight w:val="0"/>
                                  <w:marTop w:val="0"/>
                                  <w:marBottom w:val="0"/>
                                  <w:divBdr>
                                    <w:top w:val="none" w:sz="0" w:space="0" w:color="auto"/>
                                    <w:left w:val="none" w:sz="0" w:space="0" w:color="auto"/>
                                    <w:bottom w:val="none" w:sz="0" w:space="0" w:color="auto"/>
                                    <w:right w:val="none" w:sz="0" w:space="0" w:color="auto"/>
                                  </w:divBdr>
                                  <w:divsChild>
                                    <w:div w:id="407919427">
                                      <w:marLeft w:val="0"/>
                                      <w:marRight w:val="0"/>
                                      <w:marTop w:val="0"/>
                                      <w:marBottom w:val="0"/>
                                      <w:divBdr>
                                        <w:top w:val="none" w:sz="0" w:space="0" w:color="auto"/>
                                        <w:left w:val="none" w:sz="0" w:space="0" w:color="auto"/>
                                        <w:bottom w:val="none" w:sz="0" w:space="0" w:color="auto"/>
                                        <w:right w:val="none" w:sz="0" w:space="0" w:color="auto"/>
                                      </w:divBdr>
                                      <w:divsChild>
                                        <w:div w:id="4219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947083">
          <w:marLeft w:val="0"/>
          <w:marRight w:val="0"/>
          <w:marTop w:val="0"/>
          <w:marBottom w:val="0"/>
          <w:divBdr>
            <w:top w:val="none" w:sz="0" w:space="0" w:color="auto"/>
            <w:left w:val="none" w:sz="0" w:space="0" w:color="auto"/>
            <w:bottom w:val="none" w:sz="0" w:space="0" w:color="auto"/>
            <w:right w:val="none" w:sz="0" w:space="0" w:color="auto"/>
          </w:divBdr>
          <w:divsChild>
            <w:div w:id="1550647394">
              <w:marLeft w:val="0"/>
              <w:marRight w:val="0"/>
              <w:marTop w:val="0"/>
              <w:marBottom w:val="0"/>
              <w:divBdr>
                <w:top w:val="none" w:sz="0" w:space="0" w:color="auto"/>
                <w:left w:val="none" w:sz="0" w:space="0" w:color="auto"/>
                <w:bottom w:val="none" w:sz="0" w:space="0" w:color="auto"/>
                <w:right w:val="none" w:sz="0" w:space="0" w:color="auto"/>
              </w:divBdr>
              <w:divsChild>
                <w:div w:id="1157654104">
                  <w:marLeft w:val="0"/>
                  <w:marRight w:val="0"/>
                  <w:marTop w:val="0"/>
                  <w:marBottom w:val="0"/>
                  <w:divBdr>
                    <w:top w:val="none" w:sz="0" w:space="0" w:color="auto"/>
                    <w:left w:val="none" w:sz="0" w:space="0" w:color="auto"/>
                    <w:bottom w:val="none" w:sz="0" w:space="0" w:color="auto"/>
                    <w:right w:val="none" w:sz="0" w:space="0" w:color="auto"/>
                  </w:divBdr>
                  <w:divsChild>
                    <w:div w:id="528841618">
                      <w:marLeft w:val="0"/>
                      <w:marRight w:val="0"/>
                      <w:marTop w:val="0"/>
                      <w:marBottom w:val="0"/>
                      <w:divBdr>
                        <w:top w:val="none" w:sz="0" w:space="0" w:color="auto"/>
                        <w:left w:val="none" w:sz="0" w:space="0" w:color="auto"/>
                        <w:bottom w:val="none" w:sz="0" w:space="0" w:color="auto"/>
                        <w:right w:val="none" w:sz="0" w:space="0" w:color="auto"/>
                      </w:divBdr>
                      <w:divsChild>
                        <w:div w:id="1016151248">
                          <w:marLeft w:val="0"/>
                          <w:marRight w:val="0"/>
                          <w:marTop w:val="0"/>
                          <w:marBottom w:val="0"/>
                          <w:divBdr>
                            <w:top w:val="none" w:sz="0" w:space="0" w:color="auto"/>
                            <w:left w:val="none" w:sz="0" w:space="0" w:color="auto"/>
                            <w:bottom w:val="none" w:sz="0" w:space="0" w:color="auto"/>
                            <w:right w:val="none" w:sz="0" w:space="0" w:color="auto"/>
                          </w:divBdr>
                          <w:divsChild>
                            <w:div w:id="1572539985">
                              <w:marLeft w:val="0"/>
                              <w:marRight w:val="0"/>
                              <w:marTop w:val="0"/>
                              <w:marBottom w:val="0"/>
                              <w:divBdr>
                                <w:top w:val="none" w:sz="0" w:space="0" w:color="auto"/>
                                <w:left w:val="none" w:sz="0" w:space="0" w:color="auto"/>
                                <w:bottom w:val="none" w:sz="0" w:space="0" w:color="auto"/>
                                <w:right w:val="none" w:sz="0" w:space="0" w:color="auto"/>
                              </w:divBdr>
                              <w:divsChild>
                                <w:div w:id="238905294">
                                  <w:marLeft w:val="0"/>
                                  <w:marRight w:val="0"/>
                                  <w:marTop w:val="0"/>
                                  <w:marBottom w:val="0"/>
                                  <w:divBdr>
                                    <w:top w:val="none" w:sz="0" w:space="0" w:color="auto"/>
                                    <w:left w:val="none" w:sz="0" w:space="0" w:color="auto"/>
                                    <w:bottom w:val="none" w:sz="0" w:space="0" w:color="auto"/>
                                    <w:right w:val="none" w:sz="0" w:space="0" w:color="auto"/>
                                  </w:divBdr>
                                  <w:divsChild>
                                    <w:div w:id="1703895431">
                                      <w:marLeft w:val="0"/>
                                      <w:marRight w:val="0"/>
                                      <w:marTop w:val="0"/>
                                      <w:marBottom w:val="0"/>
                                      <w:divBdr>
                                        <w:top w:val="none" w:sz="0" w:space="0" w:color="auto"/>
                                        <w:left w:val="none" w:sz="0" w:space="0" w:color="auto"/>
                                        <w:bottom w:val="none" w:sz="0" w:space="0" w:color="auto"/>
                                        <w:right w:val="none" w:sz="0" w:space="0" w:color="auto"/>
                                      </w:divBdr>
                                      <w:divsChild>
                                        <w:div w:id="1332758435">
                                          <w:marLeft w:val="0"/>
                                          <w:marRight w:val="0"/>
                                          <w:marTop w:val="0"/>
                                          <w:marBottom w:val="0"/>
                                          <w:divBdr>
                                            <w:top w:val="none" w:sz="0" w:space="0" w:color="auto"/>
                                            <w:left w:val="none" w:sz="0" w:space="0" w:color="auto"/>
                                            <w:bottom w:val="none" w:sz="0" w:space="0" w:color="auto"/>
                                            <w:right w:val="none" w:sz="0" w:space="0" w:color="auto"/>
                                          </w:divBdr>
                                          <w:divsChild>
                                            <w:div w:id="11371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795499">
          <w:marLeft w:val="0"/>
          <w:marRight w:val="0"/>
          <w:marTop w:val="0"/>
          <w:marBottom w:val="0"/>
          <w:divBdr>
            <w:top w:val="none" w:sz="0" w:space="0" w:color="auto"/>
            <w:left w:val="none" w:sz="0" w:space="0" w:color="auto"/>
            <w:bottom w:val="none" w:sz="0" w:space="0" w:color="auto"/>
            <w:right w:val="none" w:sz="0" w:space="0" w:color="auto"/>
          </w:divBdr>
          <w:divsChild>
            <w:div w:id="406538243">
              <w:marLeft w:val="0"/>
              <w:marRight w:val="0"/>
              <w:marTop w:val="0"/>
              <w:marBottom w:val="0"/>
              <w:divBdr>
                <w:top w:val="none" w:sz="0" w:space="0" w:color="auto"/>
                <w:left w:val="none" w:sz="0" w:space="0" w:color="auto"/>
                <w:bottom w:val="none" w:sz="0" w:space="0" w:color="auto"/>
                <w:right w:val="none" w:sz="0" w:space="0" w:color="auto"/>
              </w:divBdr>
              <w:divsChild>
                <w:div w:id="1006664513">
                  <w:marLeft w:val="0"/>
                  <w:marRight w:val="0"/>
                  <w:marTop w:val="0"/>
                  <w:marBottom w:val="0"/>
                  <w:divBdr>
                    <w:top w:val="none" w:sz="0" w:space="0" w:color="auto"/>
                    <w:left w:val="none" w:sz="0" w:space="0" w:color="auto"/>
                    <w:bottom w:val="none" w:sz="0" w:space="0" w:color="auto"/>
                    <w:right w:val="none" w:sz="0" w:space="0" w:color="auto"/>
                  </w:divBdr>
                  <w:divsChild>
                    <w:div w:id="121847677">
                      <w:marLeft w:val="0"/>
                      <w:marRight w:val="0"/>
                      <w:marTop w:val="0"/>
                      <w:marBottom w:val="0"/>
                      <w:divBdr>
                        <w:top w:val="none" w:sz="0" w:space="0" w:color="auto"/>
                        <w:left w:val="none" w:sz="0" w:space="0" w:color="auto"/>
                        <w:bottom w:val="none" w:sz="0" w:space="0" w:color="auto"/>
                        <w:right w:val="none" w:sz="0" w:space="0" w:color="auto"/>
                      </w:divBdr>
                      <w:divsChild>
                        <w:div w:id="2052027857">
                          <w:marLeft w:val="0"/>
                          <w:marRight w:val="0"/>
                          <w:marTop w:val="0"/>
                          <w:marBottom w:val="0"/>
                          <w:divBdr>
                            <w:top w:val="none" w:sz="0" w:space="0" w:color="auto"/>
                            <w:left w:val="none" w:sz="0" w:space="0" w:color="auto"/>
                            <w:bottom w:val="none" w:sz="0" w:space="0" w:color="auto"/>
                            <w:right w:val="none" w:sz="0" w:space="0" w:color="auto"/>
                          </w:divBdr>
                          <w:divsChild>
                            <w:div w:id="1276713495">
                              <w:marLeft w:val="0"/>
                              <w:marRight w:val="0"/>
                              <w:marTop w:val="0"/>
                              <w:marBottom w:val="0"/>
                              <w:divBdr>
                                <w:top w:val="none" w:sz="0" w:space="0" w:color="auto"/>
                                <w:left w:val="none" w:sz="0" w:space="0" w:color="auto"/>
                                <w:bottom w:val="none" w:sz="0" w:space="0" w:color="auto"/>
                                <w:right w:val="none" w:sz="0" w:space="0" w:color="auto"/>
                              </w:divBdr>
                              <w:divsChild>
                                <w:div w:id="1184787218">
                                  <w:marLeft w:val="0"/>
                                  <w:marRight w:val="0"/>
                                  <w:marTop w:val="0"/>
                                  <w:marBottom w:val="0"/>
                                  <w:divBdr>
                                    <w:top w:val="none" w:sz="0" w:space="0" w:color="auto"/>
                                    <w:left w:val="none" w:sz="0" w:space="0" w:color="auto"/>
                                    <w:bottom w:val="none" w:sz="0" w:space="0" w:color="auto"/>
                                    <w:right w:val="none" w:sz="0" w:space="0" w:color="auto"/>
                                  </w:divBdr>
                                  <w:divsChild>
                                    <w:div w:id="1867060574">
                                      <w:marLeft w:val="0"/>
                                      <w:marRight w:val="0"/>
                                      <w:marTop w:val="0"/>
                                      <w:marBottom w:val="0"/>
                                      <w:divBdr>
                                        <w:top w:val="none" w:sz="0" w:space="0" w:color="auto"/>
                                        <w:left w:val="none" w:sz="0" w:space="0" w:color="auto"/>
                                        <w:bottom w:val="none" w:sz="0" w:space="0" w:color="auto"/>
                                        <w:right w:val="none" w:sz="0" w:space="0" w:color="auto"/>
                                      </w:divBdr>
                                      <w:divsChild>
                                        <w:div w:id="11830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368635">
          <w:marLeft w:val="0"/>
          <w:marRight w:val="0"/>
          <w:marTop w:val="0"/>
          <w:marBottom w:val="0"/>
          <w:divBdr>
            <w:top w:val="none" w:sz="0" w:space="0" w:color="auto"/>
            <w:left w:val="none" w:sz="0" w:space="0" w:color="auto"/>
            <w:bottom w:val="none" w:sz="0" w:space="0" w:color="auto"/>
            <w:right w:val="none" w:sz="0" w:space="0" w:color="auto"/>
          </w:divBdr>
          <w:divsChild>
            <w:div w:id="1253004765">
              <w:marLeft w:val="0"/>
              <w:marRight w:val="0"/>
              <w:marTop w:val="0"/>
              <w:marBottom w:val="0"/>
              <w:divBdr>
                <w:top w:val="none" w:sz="0" w:space="0" w:color="auto"/>
                <w:left w:val="none" w:sz="0" w:space="0" w:color="auto"/>
                <w:bottom w:val="none" w:sz="0" w:space="0" w:color="auto"/>
                <w:right w:val="none" w:sz="0" w:space="0" w:color="auto"/>
              </w:divBdr>
              <w:divsChild>
                <w:div w:id="1872911322">
                  <w:marLeft w:val="0"/>
                  <w:marRight w:val="0"/>
                  <w:marTop w:val="0"/>
                  <w:marBottom w:val="0"/>
                  <w:divBdr>
                    <w:top w:val="none" w:sz="0" w:space="0" w:color="auto"/>
                    <w:left w:val="none" w:sz="0" w:space="0" w:color="auto"/>
                    <w:bottom w:val="none" w:sz="0" w:space="0" w:color="auto"/>
                    <w:right w:val="none" w:sz="0" w:space="0" w:color="auto"/>
                  </w:divBdr>
                  <w:divsChild>
                    <w:div w:id="1946494334">
                      <w:marLeft w:val="0"/>
                      <w:marRight w:val="0"/>
                      <w:marTop w:val="0"/>
                      <w:marBottom w:val="0"/>
                      <w:divBdr>
                        <w:top w:val="none" w:sz="0" w:space="0" w:color="auto"/>
                        <w:left w:val="none" w:sz="0" w:space="0" w:color="auto"/>
                        <w:bottom w:val="none" w:sz="0" w:space="0" w:color="auto"/>
                        <w:right w:val="none" w:sz="0" w:space="0" w:color="auto"/>
                      </w:divBdr>
                      <w:divsChild>
                        <w:div w:id="1487160438">
                          <w:marLeft w:val="0"/>
                          <w:marRight w:val="0"/>
                          <w:marTop w:val="0"/>
                          <w:marBottom w:val="0"/>
                          <w:divBdr>
                            <w:top w:val="none" w:sz="0" w:space="0" w:color="auto"/>
                            <w:left w:val="none" w:sz="0" w:space="0" w:color="auto"/>
                            <w:bottom w:val="none" w:sz="0" w:space="0" w:color="auto"/>
                            <w:right w:val="none" w:sz="0" w:space="0" w:color="auto"/>
                          </w:divBdr>
                          <w:divsChild>
                            <w:div w:id="160900191">
                              <w:marLeft w:val="0"/>
                              <w:marRight w:val="0"/>
                              <w:marTop w:val="0"/>
                              <w:marBottom w:val="0"/>
                              <w:divBdr>
                                <w:top w:val="none" w:sz="0" w:space="0" w:color="auto"/>
                                <w:left w:val="none" w:sz="0" w:space="0" w:color="auto"/>
                                <w:bottom w:val="none" w:sz="0" w:space="0" w:color="auto"/>
                                <w:right w:val="none" w:sz="0" w:space="0" w:color="auto"/>
                              </w:divBdr>
                              <w:divsChild>
                                <w:div w:id="2046247557">
                                  <w:marLeft w:val="0"/>
                                  <w:marRight w:val="0"/>
                                  <w:marTop w:val="0"/>
                                  <w:marBottom w:val="0"/>
                                  <w:divBdr>
                                    <w:top w:val="none" w:sz="0" w:space="0" w:color="auto"/>
                                    <w:left w:val="none" w:sz="0" w:space="0" w:color="auto"/>
                                    <w:bottom w:val="none" w:sz="0" w:space="0" w:color="auto"/>
                                    <w:right w:val="none" w:sz="0" w:space="0" w:color="auto"/>
                                  </w:divBdr>
                                  <w:divsChild>
                                    <w:div w:id="19893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076225">
          <w:marLeft w:val="0"/>
          <w:marRight w:val="0"/>
          <w:marTop w:val="0"/>
          <w:marBottom w:val="0"/>
          <w:divBdr>
            <w:top w:val="none" w:sz="0" w:space="0" w:color="auto"/>
            <w:left w:val="none" w:sz="0" w:space="0" w:color="auto"/>
            <w:bottom w:val="none" w:sz="0" w:space="0" w:color="auto"/>
            <w:right w:val="none" w:sz="0" w:space="0" w:color="auto"/>
          </w:divBdr>
          <w:divsChild>
            <w:div w:id="1537304141">
              <w:marLeft w:val="0"/>
              <w:marRight w:val="0"/>
              <w:marTop w:val="0"/>
              <w:marBottom w:val="0"/>
              <w:divBdr>
                <w:top w:val="none" w:sz="0" w:space="0" w:color="auto"/>
                <w:left w:val="none" w:sz="0" w:space="0" w:color="auto"/>
                <w:bottom w:val="none" w:sz="0" w:space="0" w:color="auto"/>
                <w:right w:val="none" w:sz="0" w:space="0" w:color="auto"/>
              </w:divBdr>
              <w:divsChild>
                <w:div w:id="745151879">
                  <w:marLeft w:val="0"/>
                  <w:marRight w:val="0"/>
                  <w:marTop w:val="0"/>
                  <w:marBottom w:val="0"/>
                  <w:divBdr>
                    <w:top w:val="none" w:sz="0" w:space="0" w:color="auto"/>
                    <w:left w:val="none" w:sz="0" w:space="0" w:color="auto"/>
                    <w:bottom w:val="none" w:sz="0" w:space="0" w:color="auto"/>
                    <w:right w:val="none" w:sz="0" w:space="0" w:color="auto"/>
                  </w:divBdr>
                  <w:divsChild>
                    <w:div w:id="1672216780">
                      <w:marLeft w:val="0"/>
                      <w:marRight w:val="0"/>
                      <w:marTop w:val="0"/>
                      <w:marBottom w:val="0"/>
                      <w:divBdr>
                        <w:top w:val="none" w:sz="0" w:space="0" w:color="auto"/>
                        <w:left w:val="none" w:sz="0" w:space="0" w:color="auto"/>
                        <w:bottom w:val="none" w:sz="0" w:space="0" w:color="auto"/>
                        <w:right w:val="none" w:sz="0" w:space="0" w:color="auto"/>
                      </w:divBdr>
                      <w:divsChild>
                        <w:div w:id="1434856570">
                          <w:marLeft w:val="0"/>
                          <w:marRight w:val="0"/>
                          <w:marTop w:val="0"/>
                          <w:marBottom w:val="0"/>
                          <w:divBdr>
                            <w:top w:val="none" w:sz="0" w:space="0" w:color="auto"/>
                            <w:left w:val="none" w:sz="0" w:space="0" w:color="auto"/>
                            <w:bottom w:val="none" w:sz="0" w:space="0" w:color="auto"/>
                            <w:right w:val="none" w:sz="0" w:space="0" w:color="auto"/>
                          </w:divBdr>
                          <w:divsChild>
                            <w:div w:id="1599559438">
                              <w:marLeft w:val="0"/>
                              <w:marRight w:val="0"/>
                              <w:marTop w:val="0"/>
                              <w:marBottom w:val="0"/>
                              <w:divBdr>
                                <w:top w:val="none" w:sz="0" w:space="0" w:color="auto"/>
                                <w:left w:val="none" w:sz="0" w:space="0" w:color="auto"/>
                                <w:bottom w:val="none" w:sz="0" w:space="0" w:color="auto"/>
                                <w:right w:val="none" w:sz="0" w:space="0" w:color="auto"/>
                              </w:divBdr>
                              <w:divsChild>
                                <w:div w:id="578370153">
                                  <w:marLeft w:val="0"/>
                                  <w:marRight w:val="0"/>
                                  <w:marTop w:val="0"/>
                                  <w:marBottom w:val="0"/>
                                  <w:divBdr>
                                    <w:top w:val="none" w:sz="0" w:space="0" w:color="auto"/>
                                    <w:left w:val="none" w:sz="0" w:space="0" w:color="auto"/>
                                    <w:bottom w:val="none" w:sz="0" w:space="0" w:color="auto"/>
                                    <w:right w:val="none" w:sz="0" w:space="0" w:color="auto"/>
                                  </w:divBdr>
                                  <w:divsChild>
                                    <w:div w:id="1526091549">
                                      <w:marLeft w:val="0"/>
                                      <w:marRight w:val="0"/>
                                      <w:marTop w:val="0"/>
                                      <w:marBottom w:val="0"/>
                                      <w:divBdr>
                                        <w:top w:val="none" w:sz="0" w:space="0" w:color="auto"/>
                                        <w:left w:val="none" w:sz="0" w:space="0" w:color="auto"/>
                                        <w:bottom w:val="none" w:sz="0" w:space="0" w:color="auto"/>
                                        <w:right w:val="none" w:sz="0" w:space="0" w:color="auto"/>
                                      </w:divBdr>
                                      <w:divsChild>
                                        <w:div w:id="21107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961922">
          <w:marLeft w:val="0"/>
          <w:marRight w:val="0"/>
          <w:marTop w:val="0"/>
          <w:marBottom w:val="0"/>
          <w:divBdr>
            <w:top w:val="none" w:sz="0" w:space="0" w:color="auto"/>
            <w:left w:val="none" w:sz="0" w:space="0" w:color="auto"/>
            <w:bottom w:val="none" w:sz="0" w:space="0" w:color="auto"/>
            <w:right w:val="none" w:sz="0" w:space="0" w:color="auto"/>
          </w:divBdr>
          <w:divsChild>
            <w:div w:id="303780042">
              <w:marLeft w:val="0"/>
              <w:marRight w:val="0"/>
              <w:marTop w:val="0"/>
              <w:marBottom w:val="0"/>
              <w:divBdr>
                <w:top w:val="none" w:sz="0" w:space="0" w:color="auto"/>
                <w:left w:val="none" w:sz="0" w:space="0" w:color="auto"/>
                <w:bottom w:val="none" w:sz="0" w:space="0" w:color="auto"/>
                <w:right w:val="none" w:sz="0" w:space="0" w:color="auto"/>
              </w:divBdr>
              <w:divsChild>
                <w:div w:id="590747286">
                  <w:marLeft w:val="0"/>
                  <w:marRight w:val="0"/>
                  <w:marTop w:val="0"/>
                  <w:marBottom w:val="0"/>
                  <w:divBdr>
                    <w:top w:val="none" w:sz="0" w:space="0" w:color="auto"/>
                    <w:left w:val="none" w:sz="0" w:space="0" w:color="auto"/>
                    <w:bottom w:val="none" w:sz="0" w:space="0" w:color="auto"/>
                    <w:right w:val="none" w:sz="0" w:space="0" w:color="auto"/>
                  </w:divBdr>
                  <w:divsChild>
                    <w:div w:id="1184633878">
                      <w:marLeft w:val="0"/>
                      <w:marRight w:val="0"/>
                      <w:marTop w:val="0"/>
                      <w:marBottom w:val="0"/>
                      <w:divBdr>
                        <w:top w:val="none" w:sz="0" w:space="0" w:color="auto"/>
                        <w:left w:val="none" w:sz="0" w:space="0" w:color="auto"/>
                        <w:bottom w:val="none" w:sz="0" w:space="0" w:color="auto"/>
                        <w:right w:val="none" w:sz="0" w:space="0" w:color="auto"/>
                      </w:divBdr>
                      <w:divsChild>
                        <w:div w:id="1956983443">
                          <w:marLeft w:val="0"/>
                          <w:marRight w:val="0"/>
                          <w:marTop w:val="0"/>
                          <w:marBottom w:val="0"/>
                          <w:divBdr>
                            <w:top w:val="none" w:sz="0" w:space="0" w:color="auto"/>
                            <w:left w:val="none" w:sz="0" w:space="0" w:color="auto"/>
                            <w:bottom w:val="none" w:sz="0" w:space="0" w:color="auto"/>
                            <w:right w:val="none" w:sz="0" w:space="0" w:color="auto"/>
                          </w:divBdr>
                          <w:divsChild>
                            <w:div w:id="617222979">
                              <w:marLeft w:val="0"/>
                              <w:marRight w:val="0"/>
                              <w:marTop w:val="0"/>
                              <w:marBottom w:val="0"/>
                              <w:divBdr>
                                <w:top w:val="none" w:sz="0" w:space="0" w:color="auto"/>
                                <w:left w:val="none" w:sz="0" w:space="0" w:color="auto"/>
                                <w:bottom w:val="none" w:sz="0" w:space="0" w:color="auto"/>
                                <w:right w:val="none" w:sz="0" w:space="0" w:color="auto"/>
                              </w:divBdr>
                              <w:divsChild>
                                <w:div w:id="583690522">
                                  <w:marLeft w:val="0"/>
                                  <w:marRight w:val="0"/>
                                  <w:marTop w:val="0"/>
                                  <w:marBottom w:val="0"/>
                                  <w:divBdr>
                                    <w:top w:val="none" w:sz="0" w:space="0" w:color="auto"/>
                                    <w:left w:val="none" w:sz="0" w:space="0" w:color="auto"/>
                                    <w:bottom w:val="none" w:sz="0" w:space="0" w:color="auto"/>
                                    <w:right w:val="none" w:sz="0" w:space="0" w:color="auto"/>
                                  </w:divBdr>
                                  <w:divsChild>
                                    <w:div w:id="1812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71086">
          <w:marLeft w:val="0"/>
          <w:marRight w:val="0"/>
          <w:marTop w:val="0"/>
          <w:marBottom w:val="0"/>
          <w:divBdr>
            <w:top w:val="none" w:sz="0" w:space="0" w:color="auto"/>
            <w:left w:val="none" w:sz="0" w:space="0" w:color="auto"/>
            <w:bottom w:val="none" w:sz="0" w:space="0" w:color="auto"/>
            <w:right w:val="none" w:sz="0" w:space="0" w:color="auto"/>
          </w:divBdr>
          <w:divsChild>
            <w:div w:id="1877037285">
              <w:marLeft w:val="0"/>
              <w:marRight w:val="0"/>
              <w:marTop w:val="0"/>
              <w:marBottom w:val="0"/>
              <w:divBdr>
                <w:top w:val="none" w:sz="0" w:space="0" w:color="auto"/>
                <w:left w:val="none" w:sz="0" w:space="0" w:color="auto"/>
                <w:bottom w:val="none" w:sz="0" w:space="0" w:color="auto"/>
                <w:right w:val="none" w:sz="0" w:space="0" w:color="auto"/>
              </w:divBdr>
              <w:divsChild>
                <w:div w:id="1984114771">
                  <w:marLeft w:val="0"/>
                  <w:marRight w:val="0"/>
                  <w:marTop w:val="0"/>
                  <w:marBottom w:val="0"/>
                  <w:divBdr>
                    <w:top w:val="none" w:sz="0" w:space="0" w:color="auto"/>
                    <w:left w:val="none" w:sz="0" w:space="0" w:color="auto"/>
                    <w:bottom w:val="none" w:sz="0" w:space="0" w:color="auto"/>
                    <w:right w:val="none" w:sz="0" w:space="0" w:color="auto"/>
                  </w:divBdr>
                  <w:divsChild>
                    <w:div w:id="535891275">
                      <w:marLeft w:val="0"/>
                      <w:marRight w:val="0"/>
                      <w:marTop w:val="0"/>
                      <w:marBottom w:val="0"/>
                      <w:divBdr>
                        <w:top w:val="none" w:sz="0" w:space="0" w:color="auto"/>
                        <w:left w:val="none" w:sz="0" w:space="0" w:color="auto"/>
                        <w:bottom w:val="none" w:sz="0" w:space="0" w:color="auto"/>
                        <w:right w:val="none" w:sz="0" w:space="0" w:color="auto"/>
                      </w:divBdr>
                      <w:divsChild>
                        <w:div w:id="1740785506">
                          <w:marLeft w:val="0"/>
                          <w:marRight w:val="0"/>
                          <w:marTop w:val="0"/>
                          <w:marBottom w:val="0"/>
                          <w:divBdr>
                            <w:top w:val="none" w:sz="0" w:space="0" w:color="auto"/>
                            <w:left w:val="none" w:sz="0" w:space="0" w:color="auto"/>
                            <w:bottom w:val="none" w:sz="0" w:space="0" w:color="auto"/>
                            <w:right w:val="none" w:sz="0" w:space="0" w:color="auto"/>
                          </w:divBdr>
                          <w:divsChild>
                            <w:div w:id="1601254249">
                              <w:marLeft w:val="0"/>
                              <w:marRight w:val="0"/>
                              <w:marTop w:val="0"/>
                              <w:marBottom w:val="0"/>
                              <w:divBdr>
                                <w:top w:val="none" w:sz="0" w:space="0" w:color="auto"/>
                                <w:left w:val="none" w:sz="0" w:space="0" w:color="auto"/>
                                <w:bottom w:val="none" w:sz="0" w:space="0" w:color="auto"/>
                                <w:right w:val="none" w:sz="0" w:space="0" w:color="auto"/>
                              </w:divBdr>
                              <w:divsChild>
                                <w:div w:id="1200513580">
                                  <w:marLeft w:val="0"/>
                                  <w:marRight w:val="0"/>
                                  <w:marTop w:val="0"/>
                                  <w:marBottom w:val="0"/>
                                  <w:divBdr>
                                    <w:top w:val="none" w:sz="0" w:space="0" w:color="auto"/>
                                    <w:left w:val="none" w:sz="0" w:space="0" w:color="auto"/>
                                    <w:bottom w:val="none" w:sz="0" w:space="0" w:color="auto"/>
                                    <w:right w:val="none" w:sz="0" w:space="0" w:color="auto"/>
                                  </w:divBdr>
                                  <w:divsChild>
                                    <w:div w:id="807161186">
                                      <w:marLeft w:val="0"/>
                                      <w:marRight w:val="0"/>
                                      <w:marTop w:val="0"/>
                                      <w:marBottom w:val="0"/>
                                      <w:divBdr>
                                        <w:top w:val="none" w:sz="0" w:space="0" w:color="auto"/>
                                        <w:left w:val="none" w:sz="0" w:space="0" w:color="auto"/>
                                        <w:bottom w:val="none" w:sz="0" w:space="0" w:color="auto"/>
                                        <w:right w:val="none" w:sz="0" w:space="0" w:color="auto"/>
                                      </w:divBdr>
                                      <w:divsChild>
                                        <w:div w:id="62693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208920">
          <w:marLeft w:val="0"/>
          <w:marRight w:val="0"/>
          <w:marTop w:val="0"/>
          <w:marBottom w:val="0"/>
          <w:divBdr>
            <w:top w:val="none" w:sz="0" w:space="0" w:color="auto"/>
            <w:left w:val="none" w:sz="0" w:space="0" w:color="auto"/>
            <w:bottom w:val="none" w:sz="0" w:space="0" w:color="auto"/>
            <w:right w:val="none" w:sz="0" w:space="0" w:color="auto"/>
          </w:divBdr>
          <w:divsChild>
            <w:div w:id="2099129186">
              <w:marLeft w:val="0"/>
              <w:marRight w:val="0"/>
              <w:marTop w:val="0"/>
              <w:marBottom w:val="0"/>
              <w:divBdr>
                <w:top w:val="none" w:sz="0" w:space="0" w:color="auto"/>
                <w:left w:val="none" w:sz="0" w:space="0" w:color="auto"/>
                <w:bottom w:val="none" w:sz="0" w:space="0" w:color="auto"/>
                <w:right w:val="none" w:sz="0" w:space="0" w:color="auto"/>
              </w:divBdr>
              <w:divsChild>
                <w:div w:id="1715688627">
                  <w:marLeft w:val="0"/>
                  <w:marRight w:val="0"/>
                  <w:marTop w:val="0"/>
                  <w:marBottom w:val="0"/>
                  <w:divBdr>
                    <w:top w:val="none" w:sz="0" w:space="0" w:color="auto"/>
                    <w:left w:val="none" w:sz="0" w:space="0" w:color="auto"/>
                    <w:bottom w:val="none" w:sz="0" w:space="0" w:color="auto"/>
                    <w:right w:val="none" w:sz="0" w:space="0" w:color="auto"/>
                  </w:divBdr>
                  <w:divsChild>
                    <w:div w:id="1659990273">
                      <w:marLeft w:val="0"/>
                      <w:marRight w:val="0"/>
                      <w:marTop w:val="0"/>
                      <w:marBottom w:val="0"/>
                      <w:divBdr>
                        <w:top w:val="none" w:sz="0" w:space="0" w:color="auto"/>
                        <w:left w:val="none" w:sz="0" w:space="0" w:color="auto"/>
                        <w:bottom w:val="none" w:sz="0" w:space="0" w:color="auto"/>
                        <w:right w:val="none" w:sz="0" w:space="0" w:color="auto"/>
                      </w:divBdr>
                      <w:divsChild>
                        <w:div w:id="702681092">
                          <w:marLeft w:val="0"/>
                          <w:marRight w:val="0"/>
                          <w:marTop w:val="0"/>
                          <w:marBottom w:val="0"/>
                          <w:divBdr>
                            <w:top w:val="none" w:sz="0" w:space="0" w:color="auto"/>
                            <w:left w:val="none" w:sz="0" w:space="0" w:color="auto"/>
                            <w:bottom w:val="none" w:sz="0" w:space="0" w:color="auto"/>
                            <w:right w:val="none" w:sz="0" w:space="0" w:color="auto"/>
                          </w:divBdr>
                          <w:divsChild>
                            <w:div w:id="486240248">
                              <w:marLeft w:val="0"/>
                              <w:marRight w:val="0"/>
                              <w:marTop w:val="0"/>
                              <w:marBottom w:val="0"/>
                              <w:divBdr>
                                <w:top w:val="none" w:sz="0" w:space="0" w:color="auto"/>
                                <w:left w:val="none" w:sz="0" w:space="0" w:color="auto"/>
                                <w:bottom w:val="none" w:sz="0" w:space="0" w:color="auto"/>
                                <w:right w:val="none" w:sz="0" w:space="0" w:color="auto"/>
                              </w:divBdr>
                              <w:divsChild>
                                <w:div w:id="1254557103">
                                  <w:marLeft w:val="0"/>
                                  <w:marRight w:val="0"/>
                                  <w:marTop w:val="0"/>
                                  <w:marBottom w:val="0"/>
                                  <w:divBdr>
                                    <w:top w:val="none" w:sz="0" w:space="0" w:color="auto"/>
                                    <w:left w:val="none" w:sz="0" w:space="0" w:color="auto"/>
                                    <w:bottom w:val="none" w:sz="0" w:space="0" w:color="auto"/>
                                    <w:right w:val="none" w:sz="0" w:space="0" w:color="auto"/>
                                  </w:divBdr>
                                  <w:divsChild>
                                    <w:div w:id="2147233267">
                                      <w:marLeft w:val="0"/>
                                      <w:marRight w:val="0"/>
                                      <w:marTop w:val="0"/>
                                      <w:marBottom w:val="0"/>
                                      <w:divBdr>
                                        <w:top w:val="none" w:sz="0" w:space="0" w:color="auto"/>
                                        <w:left w:val="none" w:sz="0" w:space="0" w:color="auto"/>
                                        <w:bottom w:val="none" w:sz="0" w:space="0" w:color="auto"/>
                                        <w:right w:val="none" w:sz="0" w:space="0" w:color="auto"/>
                                      </w:divBdr>
                                      <w:divsChild>
                                        <w:div w:id="750390961">
                                          <w:marLeft w:val="0"/>
                                          <w:marRight w:val="0"/>
                                          <w:marTop w:val="0"/>
                                          <w:marBottom w:val="0"/>
                                          <w:divBdr>
                                            <w:top w:val="none" w:sz="0" w:space="0" w:color="auto"/>
                                            <w:left w:val="none" w:sz="0" w:space="0" w:color="auto"/>
                                            <w:bottom w:val="none" w:sz="0" w:space="0" w:color="auto"/>
                                            <w:right w:val="none" w:sz="0" w:space="0" w:color="auto"/>
                                          </w:divBdr>
                                          <w:divsChild>
                                            <w:div w:id="1675451436">
                                              <w:marLeft w:val="0"/>
                                              <w:marRight w:val="0"/>
                                              <w:marTop w:val="0"/>
                                              <w:marBottom w:val="0"/>
                                              <w:divBdr>
                                                <w:top w:val="none" w:sz="0" w:space="0" w:color="auto"/>
                                                <w:left w:val="none" w:sz="0" w:space="0" w:color="auto"/>
                                                <w:bottom w:val="none" w:sz="0" w:space="0" w:color="auto"/>
                                                <w:right w:val="none" w:sz="0" w:space="0" w:color="auto"/>
                                              </w:divBdr>
                                            </w:div>
                                          </w:divsChild>
                                        </w:div>
                                        <w:div w:id="1433092711">
                                          <w:marLeft w:val="0"/>
                                          <w:marRight w:val="0"/>
                                          <w:marTop w:val="0"/>
                                          <w:marBottom w:val="0"/>
                                          <w:divBdr>
                                            <w:top w:val="none" w:sz="0" w:space="0" w:color="auto"/>
                                            <w:left w:val="none" w:sz="0" w:space="0" w:color="auto"/>
                                            <w:bottom w:val="none" w:sz="0" w:space="0" w:color="auto"/>
                                            <w:right w:val="none" w:sz="0" w:space="0" w:color="auto"/>
                                          </w:divBdr>
                                          <w:divsChild>
                                            <w:div w:id="232815483">
                                              <w:marLeft w:val="0"/>
                                              <w:marRight w:val="0"/>
                                              <w:marTop w:val="0"/>
                                              <w:marBottom w:val="0"/>
                                              <w:divBdr>
                                                <w:top w:val="none" w:sz="0" w:space="0" w:color="auto"/>
                                                <w:left w:val="none" w:sz="0" w:space="0" w:color="auto"/>
                                                <w:bottom w:val="none" w:sz="0" w:space="0" w:color="auto"/>
                                                <w:right w:val="none" w:sz="0" w:space="0" w:color="auto"/>
                                              </w:divBdr>
                                            </w:div>
                                          </w:divsChild>
                                        </w:div>
                                        <w:div w:id="1113793572">
                                          <w:marLeft w:val="0"/>
                                          <w:marRight w:val="0"/>
                                          <w:marTop w:val="0"/>
                                          <w:marBottom w:val="0"/>
                                          <w:divBdr>
                                            <w:top w:val="none" w:sz="0" w:space="0" w:color="auto"/>
                                            <w:left w:val="none" w:sz="0" w:space="0" w:color="auto"/>
                                            <w:bottom w:val="none" w:sz="0" w:space="0" w:color="auto"/>
                                            <w:right w:val="none" w:sz="0" w:space="0" w:color="auto"/>
                                          </w:divBdr>
                                          <w:divsChild>
                                            <w:div w:id="2053921433">
                                              <w:marLeft w:val="0"/>
                                              <w:marRight w:val="0"/>
                                              <w:marTop w:val="0"/>
                                              <w:marBottom w:val="0"/>
                                              <w:divBdr>
                                                <w:top w:val="none" w:sz="0" w:space="0" w:color="auto"/>
                                                <w:left w:val="none" w:sz="0" w:space="0" w:color="auto"/>
                                                <w:bottom w:val="none" w:sz="0" w:space="0" w:color="auto"/>
                                                <w:right w:val="none" w:sz="0" w:space="0" w:color="auto"/>
                                              </w:divBdr>
                                            </w:div>
                                            <w:div w:id="2139376613">
                                              <w:marLeft w:val="0"/>
                                              <w:marRight w:val="0"/>
                                              <w:marTop w:val="0"/>
                                              <w:marBottom w:val="0"/>
                                              <w:divBdr>
                                                <w:top w:val="none" w:sz="0" w:space="0" w:color="auto"/>
                                                <w:left w:val="none" w:sz="0" w:space="0" w:color="auto"/>
                                                <w:bottom w:val="none" w:sz="0" w:space="0" w:color="auto"/>
                                                <w:right w:val="none" w:sz="0" w:space="0" w:color="auto"/>
                                              </w:divBdr>
                                              <w:divsChild>
                                                <w:div w:id="86776794">
                                                  <w:marLeft w:val="0"/>
                                                  <w:marRight w:val="0"/>
                                                  <w:marTop w:val="0"/>
                                                  <w:marBottom w:val="0"/>
                                                  <w:divBdr>
                                                    <w:top w:val="none" w:sz="0" w:space="0" w:color="auto"/>
                                                    <w:left w:val="none" w:sz="0" w:space="0" w:color="auto"/>
                                                    <w:bottom w:val="none" w:sz="0" w:space="0" w:color="auto"/>
                                                    <w:right w:val="none" w:sz="0" w:space="0" w:color="auto"/>
                                                  </w:divBdr>
                                                  <w:divsChild>
                                                    <w:div w:id="14304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834">
                                              <w:marLeft w:val="0"/>
                                              <w:marRight w:val="0"/>
                                              <w:marTop w:val="0"/>
                                              <w:marBottom w:val="0"/>
                                              <w:divBdr>
                                                <w:top w:val="none" w:sz="0" w:space="0" w:color="auto"/>
                                                <w:left w:val="none" w:sz="0" w:space="0" w:color="auto"/>
                                                <w:bottom w:val="none" w:sz="0" w:space="0" w:color="auto"/>
                                                <w:right w:val="none" w:sz="0" w:space="0" w:color="auto"/>
                                              </w:divBdr>
                                            </w:div>
                                          </w:divsChild>
                                        </w:div>
                                        <w:div w:id="141116287">
                                          <w:marLeft w:val="0"/>
                                          <w:marRight w:val="0"/>
                                          <w:marTop w:val="0"/>
                                          <w:marBottom w:val="0"/>
                                          <w:divBdr>
                                            <w:top w:val="none" w:sz="0" w:space="0" w:color="auto"/>
                                            <w:left w:val="none" w:sz="0" w:space="0" w:color="auto"/>
                                            <w:bottom w:val="none" w:sz="0" w:space="0" w:color="auto"/>
                                            <w:right w:val="none" w:sz="0" w:space="0" w:color="auto"/>
                                          </w:divBdr>
                                          <w:divsChild>
                                            <w:div w:id="165874333">
                                              <w:marLeft w:val="0"/>
                                              <w:marRight w:val="0"/>
                                              <w:marTop w:val="0"/>
                                              <w:marBottom w:val="0"/>
                                              <w:divBdr>
                                                <w:top w:val="none" w:sz="0" w:space="0" w:color="auto"/>
                                                <w:left w:val="none" w:sz="0" w:space="0" w:color="auto"/>
                                                <w:bottom w:val="none" w:sz="0" w:space="0" w:color="auto"/>
                                                <w:right w:val="none" w:sz="0" w:space="0" w:color="auto"/>
                                              </w:divBdr>
                                            </w:div>
                                            <w:div w:id="831801851">
                                              <w:marLeft w:val="0"/>
                                              <w:marRight w:val="0"/>
                                              <w:marTop w:val="0"/>
                                              <w:marBottom w:val="0"/>
                                              <w:divBdr>
                                                <w:top w:val="none" w:sz="0" w:space="0" w:color="auto"/>
                                                <w:left w:val="none" w:sz="0" w:space="0" w:color="auto"/>
                                                <w:bottom w:val="none" w:sz="0" w:space="0" w:color="auto"/>
                                                <w:right w:val="none" w:sz="0" w:space="0" w:color="auto"/>
                                              </w:divBdr>
                                              <w:divsChild>
                                                <w:div w:id="1870802662">
                                                  <w:marLeft w:val="0"/>
                                                  <w:marRight w:val="0"/>
                                                  <w:marTop w:val="0"/>
                                                  <w:marBottom w:val="0"/>
                                                  <w:divBdr>
                                                    <w:top w:val="none" w:sz="0" w:space="0" w:color="auto"/>
                                                    <w:left w:val="none" w:sz="0" w:space="0" w:color="auto"/>
                                                    <w:bottom w:val="none" w:sz="0" w:space="0" w:color="auto"/>
                                                    <w:right w:val="none" w:sz="0" w:space="0" w:color="auto"/>
                                                  </w:divBdr>
                                                  <w:divsChild>
                                                    <w:div w:id="7938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23646">
          <w:marLeft w:val="0"/>
          <w:marRight w:val="0"/>
          <w:marTop w:val="0"/>
          <w:marBottom w:val="0"/>
          <w:divBdr>
            <w:top w:val="none" w:sz="0" w:space="0" w:color="auto"/>
            <w:left w:val="none" w:sz="0" w:space="0" w:color="auto"/>
            <w:bottom w:val="none" w:sz="0" w:space="0" w:color="auto"/>
            <w:right w:val="none" w:sz="0" w:space="0" w:color="auto"/>
          </w:divBdr>
          <w:divsChild>
            <w:div w:id="1870334540">
              <w:marLeft w:val="0"/>
              <w:marRight w:val="0"/>
              <w:marTop w:val="0"/>
              <w:marBottom w:val="0"/>
              <w:divBdr>
                <w:top w:val="none" w:sz="0" w:space="0" w:color="auto"/>
                <w:left w:val="none" w:sz="0" w:space="0" w:color="auto"/>
                <w:bottom w:val="none" w:sz="0" w:space="0" w:color="auto"/>
                <w:right w:val="none" w:sz="0" w:space="0" w:color="auto"/>
              </w:divBdr>
              <w:divsChild>
                <w:div w:id="1951470316">
                  <w:marLeft w:val="0"/>
                  <w:marRight w:val="0"/>
                  <w:marTop w:val="0"/>
                  <w:marBottom w:val="0"/>
                  <w:divBdr>
                    <w:top w:val="none" w:sz="0" w:space="0" w:color="auto"/>
                    <w:left w:val="none" w:sz="0" w:space="0" w:color="auto"/>
                    <w:bottom w:val="none" w:sz="0" w:space="0" w:color="auto"/>
                    <w:right w:val="none" w:sz="0" w:space="0" w:color="auto"/>
                  </w:divBdr>
                  <w:divsChild>
                    <w:div w:id="234633466">
                      <w:marLeft w:val="0"/>
                      <w:marRight w:val="0"/>
                      <w:marTop w:val="0"/>
                      <w:marBottom w:val="0"/>
                      <w:divBdr>
                        <w:top w:val="none" w:sz="0" w:space="0" w:color="auto"/>
                        <w:left w:val="none" w:sz="0" w:space="0" w:color="auto"/>
                        <w:bottom w:val="none" w:sz="0" w:space="0" w:color="auto"/>
                        <w:right w:val="none" w:sz="0" w:space="0" w:color="auto"/>
                      </w:divBdr>
                      <w:divsChild>
                        <w:div w:id="475418346">
                          <w:marLeft w:val="0"/>
                          <w:marRight w:val="0"/>
                          <w:marTop w:val="0"/>
                          <w:marBottom w:val="0"/>
                          <w:divBdr>
                            <w:top w:val="none" w:sz="0" w:space="0" w:color="auto"/>
                            <w:left w:val="none" w:sz="0" w:space="0" w:color="auto"/>
                            <w:bottom w:val="none" w:sz="0" w:space="0" w:color="auto"/>
                            <w:right w:val="none" w:sz="0" w:space="0" w:color="auto"/>
                          </w:divBdr>
                          <w:divsChild>
                            <w:div w:id="1373386129">
                              <w:marLeft w:val="0"/>
                              <w:marRight w:val="0"/>
                              <w:marTop w:val="0"/>
                              <w:marBottom w:val="0"/>
                              <w:divBdr>
                                <w:top w:val="none" w:sz="0" w:space="0" w:color="auto"/>
                                <w:left w:val="none" w:sz="0" w:space="0" w:color="auto"/>
                                <w:bottom w:val="none" w:sz="0" w:space="0" w:color="auto"/>
                                <w:right w:val="none" w:sz="0" w:space="0" w:color="auto"/>
                              </w:divBdr>
                              <w:divsChild>
                                <w:div w:id="1623078581">
                                  <w:marLeft w:val="0"/>
                                  <w:marRight w:val="0"/>
                                  <w:marTop w:val="0"/>
                                  <w:marBottom w:val="0"/>
                                  <w:divBdr>
                                    <w:top w:val="none" w:sz="0" w:space="0" w:color="auto"/>
                                    <w:left w:val="none" w:sz="0" w:space="0" w:color="auto"/>
                                    <w:bottom w:val="none" w:sz="0" w:space="0" w:color="auto"/>
                                    <w:right w:val="none" w:sz="0" w:space="0" w:color="auto"/>
                                  </w:divBdr>
                                  <w:divsChild>
                                    <w:div w:id="1365207323">
                                      <w:marLeft w:val="0"/>
                                      <w:marRight w:val="0"/>
                                      <w:marTop w:val="0"/>
                                      <w:marBottom w:val="0"/>
                                      <w:divBdr>
                                        <w:top w:val="none" w:sz="0" w:space="0" w:color="auto"/>
                                        <w:left w:val="none" w:sz="0" w:space="0" w:color="auto"/>
                                        <w:bottom w:val="none" w:sz="0" w:space="0" w:color="auto"/>
                                        <w:right w:val="none" w:sz="0" w:space="0" w:color="auto"/>
                                      </w:divBdr>
                                      <w:divsChild>
                                        <w:div w:id="12193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1125">
          <w:marLeft w:val="0"/>
          <w:marRight w:val="0"/>
          <w:marTop w:val="0"/>
          <w:marBottom w:val="0"/>
          <w:divBdr>
            <w:top w:val="none" w:sz="0" w:space="0" w:color="auto"/>
            <w:left w:val="none" w:sz="0" w:space="0" w:color="auto"/>
            <w:bottom w:val="none" w:sz="0" w:space="0" w:color="auto"/>
            <w:right w:val="none" w:sz="0" w:space="0" w:color="auto"/>
          </w:divBdr>
          <w:divsChild>
            <w:div w:id="467554733">
              <w:marLeft w:val="0"/>
              <w:marRight w:val="0"/>
              <w:marTop w:val="0"/>
              <w:marBottom w:val="0"/>
              <w:divBdr>
                <w:top w:val="none" w:sz="0" w:space="0" w:color="auto"/>
                <w:left w:val="none" w:sz="0" w:space="0" w:color="auto"/>
                <w:bottom w:val="none" w:sz="0" w:space="0" w:color="auto"/>
                <w:right w:val="none" w:sz="0" w:space="0" w:color="auto"/>
              </w:divBdr>
              <w:divsChild>
                <w:div w:id="273097377">
                  <w:marLeft w:val="0"/>
                  <w:marRight w:val="0"/>
                  <w:marTop w:val="0"/>
                  <w:marBottom w:val="0"/>
                  <w:divBdr>
                    <w:top w:val="none" w:sz="0" w:space="0" w:color="auto"/>
                    <w:left w:val="none" w:sz="0" w:space="0" w:color="auto"/>
                    <w:bottom w:val="none" w:sz="0" w:space="0" w:color="auto"/>
                    <w:right w:val="none" w:sz="0" w:space="0" w:color="auto"/>
                  </w:divBdr>
                  <w:divsChild>
                    <w:div w:id="1509253057">
                      <w:marLeft w:val="0"/>
                      <w:marRight w:val="0"/>
                      <w:marTop w:val="0"/>
                      <w:marBottom w:val="0"/>
                      <w:divBdr>
                        <w:top w:val="none" w:sz="0" w:space="0" w:color="auto"/>
                        <w:left w:val="none" w:sz="0" w:space="0" w:color="auto"/>
                        <w:bottom w:val="none" w:sz="0" w:space="0" w:color="auto"/>
                        <w:right w:val="none" w:sz="0" w:space="0" w:color="auto"/>
                      </w:divBdr>
                      <w:divsChild>
                        <w:div w:id="1962766199">
                          <w:marLeft w:val="0"/>
                          <w:marRight w:val="0"/>
                          <w:marTop w:val="0"/>
                          <w:marBottom w:val="0"/>
                          <w:divBdr>
                            <w:top w:val="none" w:sz="0" w:space="0" w:color="auto"/>
                            <w:left w:val="none" w:sz="0" w:space="0" w:color="auto"/>
                            <w:bottom w:val="none" w:sz="0" w:space="0" w:color="auto"/>
                            <w:right w:val="none" w:sz="0" w:space="0" w:color="auto"/>
                          </w:divBdr>
                          <w:divsChild>
                            <w:div w:id="1986277472">
                              <w:marLeft w:val="0"/>
                              <w:marRight w:val="0"/>
                              <w:marTop w:val="0"/>
                              <w:marBottom w:val="0"/>
                              <w:divBdr>
                                <w:top w:val="none" w:sz="0" w:space="0" w:color="auto"/>
                                <w:left w:val="none" w:sz="0" w:space="0" w:color="auto"/>
                                <w:bottom w:val="none" w:sz="0" w:space="0" w:color="auto"/>
                                <w:right w:val="none" w:sz="0" w:space="0" w:color="auto"/>
                              </w:divBdr>
                              <w:divsChild>
                                <w:div w:id="567375343">
                                  <w:marLeft w:val="0"/>
                                  <w:marRight w:val="0"/>
                                  <w:marTop w:val="0"/>
                                  <w:marBottom w:val="0"/>
                                  <w:divBdr>
                                    <w:top w:val="none" w:sz="0" w:space="0" w:color="auto"/>
                                    <w:left w:val="none" w:sz="0" w:space="0" w:color="auto"/>
                                    <w:bottom w:val="none" w:sz="0" w:space="0" w:color="auto"/>
                                    <w:right w:val="none" w:sz="0" w:space="0" w:color="auto"/>
                                  </w:divBdr>
                                  <w:divsChild>
                                    <w:div w:id="9440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da.gov/news-events/press-announcements" TargetMode="External"/><Relationship Id="rId3" Type="http://schemas.openxmlformats.org/officeDocument/2006/relationships/settings" Target="settings.xml"/><Relationship Id="rId7" Type="http://schemas.openxmlformats.org/officeDocument/2006/relationships/hyperlink" Target="https://healthsolutions.fitbit.com/p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mnomedics.de/en/news/" TargetMode="External"/><Relationship Id="rId11" Type="http://schemas.openxmlformats.org/officeDocument/2006/relationships/theme" Target="theme/theme1.xml"/><Relationship Id="rId5" Type="http://schemas.openxmlformats.org/officeDocument/2006/relationships/hyperlink" Target="https://www.philips.com/a-w/about/news/archiv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mpumedics.com.au/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4076</Words>
  <Characters>23234</Characters>
  <Application>Microsoft Office Word</Application>
  <DocSecurity>0</DocSecurity>
  <Lines>193</Lines>
  <Paragraphs>54</Paragraphs>
  <ScaleCrop>false</ScaleCrop>
  <Company/>
  <LinksUpToDate>false</LinksUpToDate>
  <CharactersWithSpaces>27256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2025-06-26T07:57:00Z</dcterms:created>
  <dcterms:modified xsi:type="dcterms:W3CDTF">2025-06-26T08:07:00Z</dcterms:modified>
</cp:coreProperties>
</file>