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134A6" w14:textId="77777777" w:rsidR="00061718" w:rsidRPr="00061718" w:rsidRDefault="00061718" w:rsidP="00061718">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061718">
        <w:rPr>
          <w:rFonts w:ascii="Segoe UI" w:eastAsia="Times New Roman" w:hAnsi="Segoe UI" w:cs="Segoe UI"/>
          <w:b/>
          <w:bCs/>
          <w:color w:val="0D0D0D"/>
          <w:sz w:val="30"/>
          <w:szCs w:val="30"/>
          <w:lang w:eastAsia="en-IN"/>
        </w:rPr>
        <w:t>1. Introduction and Strategic Context</w:t>
      </w:r>
    </w:p>
    <w:p w14:paraId="35ED87AB" w14:textId="7F2BA0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The </w:t>
      </w:r>
      <w:r w:rsidRPr="00061718">
        <w:rPr>
          <w:rFonts w:ascii="Segoe UI" w:eastAsia="Times New Roman" w:hAnsi="Segoe UI" w:cs="Segoe UI"/>
          <w:b/>
          <w:bCs/>
          <w:color w:val="0D0D0D"/>
          <w:sz w:val="24"/>
          <w:szCs w:val="24"/>
          <w:lang w:eastAsia="en-IN"/>
        </w:rPr>
        <w:t>Global Voice Prosthesis Devices Market</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color w:val="0D0D0D"/>
          <w:sz w:val="24"/>
          <w:szCs w:val="24"/>
          <w:lang w:eastAsia="en-IN"/>
        </w:rPr>
        <w:t>will witness a robust </w:t>
      </w:r>
      <w:r w:rsidRPr="00061718">
        <w:rPr>
          <w:rFonts w:ascii="Segoe UI" w:eastAsia="Times New Roman" w:hAnsi="Segoe UI" w:cs="Segoe UI"/>
          <w:b/>
          <w:bCs/>
          <w:color w:val="0D0D0D"/>
          <w:sz w:val="24"/>
          <w:szCs w:val="24"/>
          <w:lang w:eastAsia="en-IN"/>
        </w:rPr>
        <w:t>CAGR of 7.4%</w:t>
      </w:r>
      <w:r w:rsidRPr="00061718">
        <w:rPr>
          <w:rFonts w:ascii="Segoe UI" w:eastAsia="Times New Roman" w:hAnsi="Segoe UI" w:cs="Segoe UI"/>
          <w:color w:val="0D0D0D"/>
          <w:sz w:val="24"/>
          <w:szCs w:val="24"/>
          <w:lang w:eastAsia="en-IN"/>
        </w:rPr>
        <w:t>, valued at approximately </w:t>
      </w:r>
      <w:r w:rsidRPr="00061718">
        <w:rPr>
          <w:rFonts w:ascii="Segoe UI" w:eastAsia="Times New Roman" w:hAnsi="Segoe UI" w:cs="Segoe UI"/>
          <w:b/>
          <w:bCs/>
          <w:color w:val="0D0D0D"/>
          <w:sz w:val="24"/>
          <w:szCs w:val="24"/>
          <w:lang w:eastAsia="en-IN"/>
        </w:rPr>
        <w:t>USD 0.39 billion in 2024</w:t>
      </w:r>
      <w:r w:rsidRPr="00061718">
        <w:rPr>
          <w:rFonts w:ascii="Segoe UI" w:eastAsia="Times New Roman" w:hAnsi="Segoe UI" w:cs="Segoe UI"/>
          <w:color w:val="0D0D0D"/>
          <w:sz w:val="24"/>
          <w:szCs w:val="24"/>
          <w:lang w:eastAsia="en-IN"/>
        </w:rPr>
        <w:t>, and is expected to appreciate and reach </w:t>
      </w:r>
      <w:r w:rsidRPr="00061718">
        <w:rPr>
          <w:rFonts w:ascii="Segoe UI" w:eastAsia="Times New Roman" w:hAnsi="Segoe UI" w:cs="Segoe UI"/>
          <w:b/>
          <w:bCs/>
          <w:color w:val="0D0D0D"/>
          <w:sz w:val="24"/>
          <w:szCs w:val="24"/>
          <w:lang w:eastAsia="en-IN"/>
        </w:rPr>
        <w:t>USD 0.60 billion by 2030</w:t>
      </w:r>
      <w:r w:rsidRPr="00061718">
        <w:rPr>
          <w:rFonts w:ascii="Segoe UI" w:eastAsia="Times New Roman" w:hAnsi="Segoe UI" w:cs="Segoe UI"/>
          <w:color w:val="0D0D0D"/>
          <w:sz w:val="24"/>
          <w:szCs w:val="24"/>
          <w:lang w:eastAsia="en-IN"/>
        </w:rPr>
        <w:t>, confirms Strategic Market Research.</w:t>
      </w:r>
    </w:p>
    <w:p w14:paraId="747A69E8" w14:textId="77777777" w:rsidR="00061718" w:rsidRPr="00061718" w:rsidRDefault="00061718" w:rsidP="0006171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 xml:space="preserve">Voice prosthesis devices are medical implants used to restore vocal communication in patients who have undergone laryngectomy procedures, typically due to laryngeal cancer or trauma. These devices enable airflow from the trachea to the </w:t>
      </w:r>
      <w:proofErr w:type="spellStart"/>
      <w:r w:rsidRPr="00061718">
        <w:rPr>
          <w:rFonts w:ascii="Segoe UI" w:eastAsia="Times New Roman" w:hAnsi="Segoe UI" w:cs="Segoe UI"/>
          <w:color w:val="0D0D0D"/>
          <w:sz w:val="24"/>
          <w:szCs w:val="24"/>
          <w:lang w:eastAsia="en-IN"/>
        </w:rPr>
        <w:t>esophagus</w:t>
      </w:r>
      <w:proofErr w:type="spellEnd"/>
      <w:r w:rsidRPr="00061718">
        <w:rPr>
          <w:rFonts w:ascii="Segoe UI" w:eastAsia="Times New Roman" w:hAnsi="Segoe UI" w:cs="Segoe UI"/>
          <w:color w:val="0D0D0D"/>
          <w:sz w:val="24"/>
          <w:szCs w:val="24"/>
          <w:lang w:eastAsia="en-IN"/>
        </w:rPr>
        <w:t xml:space="preserve">, allowing speech through </w:t>
      </w:r>
      <w:proofErr w:type="spellStart"/>
      <w:r w:rsidRPr="00061718">
        <w:rPr>
          <w:rFonts w:ascii="Segoe UI" w:eastAsia="Times New Roman" w:hAnsi="Segoe UI" w:cs="Segoe UI"/>
          <w:color w:val="0D0D0D"/>
          <w:sz w:val="24"/>
          <w:szCs w:val="24"/>
          <w:lang w:eastAsia="en-IN"/>
        </w:rPr>
        <w:t>esophageal</w:t>
      </w:r>
      <w:proofErr w:type="spellEnd"/>
      <w:r w:rsidRPr="00061718">
        <w:rPr>
          <w:rFonts w:ascii="Segoe UI" w:eastAsia="Times New Roman" w:hAnsi="Segoe UI" w:cs="Segoe UI"/>
          <w:color w:val="0D0D0D"/>
          <w:sz w:val="24"/>
          <w:szCs w:val="24"/>
          <w:lang w:eastAsia="en-IN"/>
        </w:rPr>
        <w:t xml:space="preserve"> vibrations. Their relevance is particularly pronounced in an aging global population with higher incidences of head and neck cancers and a rising emphasis on post-operative quality of life.</w:t>
      </w:r>
    </w:p>
    <w:p w14:paraId="173DF1BA"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Strategic Relevance (2024–2030):</w:t>
      </w:r>
    </w:p>
    <w:p w14:paraId="3E6F3D91"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Several macro forces are shaping the voice prosthesis landscape. Rising incidence rates of </w:t>
      </w:r>
      <w:r w:rsidRPr="00061718">
        <w:rPr>
          <w:rFonts w:ascii="Segoe UI" w:eastAsia="Times New Roman" w:hAnsi="Segoe UI" w:cs="Segoe UI"/>
          <w:b/>
          <w:bCs/>
          <w:color w:val="0D0D0D"/>
          <w:sz w:val="24"/>
          <w:szCs w:val="24"/>
          <w:lang w:eastAsia="en-IN"/>
        </w:rPr>
        <w:t>laryngeal and pharyngeal cancers</w:t>
      </w:r>
      <w:r w:rsidRPr="00061718">
        <w:rPr>
          <w:rFonts w:ascii="Segoe UI" w:eastAsia="Times New Roman" w:hAnsi="Segoe UI" w:cs="Segoe UI"/>
          <w:color w:val="0D0D0D"/>
          <w:sz w:val="24"/>
          <w:szCs w:val="24"/>
          <w:lang w:eastAsia="en-IN"/>
        </w:rPr>
        <w:t>, growing awareness about advanced rehabilitation options, and improved reimbursement policies across developed healthcare systems are driving adoption. Furthermore, </w:t>
      </w:r>
      <w:r w:rsidRPr="00061718">
        <w:rPr>
          <w:rFonts w:ascii="Segoe UI" w:eastAsia="Times New Roman" w:hAnsi="Segoe UI" w:cs="Segoe UI"/>
          <w:b/>
          <w:bCs/>
          <w:color w:val="0D0D0D"/>
          <w:sz w:val="24"/>
          <w:szCs w:val="24"/>
          <w:lang w:eastAsia="en-IN"/>
        </w:rPr>
        <w:t>technological enhancements in biocompatible materials</w:t>
      </w:r>
      <w:r w:rsidRPr="00061718">
        <w:rPr>
          <w:rFonts w:ascii="Segoe UI" w:eastAsia="Times New Roman" w:hAnsi="Segoe UI" w:cs="Segoe UI"/>
          <w:color w:val="0D0D0D"/>
          <w:sz w:val="24"/>
          <w:szCs w:val="24"/>
          <w:lang w:eastAsia="en-IN"/>
        </w:rPr>
        <w:t> and the introduction of </w:t>
      </w:r>
      <w:r w:rsidRPr="00061718">
        <w:rPr>
          <w:rFonts w:ascii="Segoe UI" w:eastAsia="Times New Roman" w:hAnsi="Segoe UI" w:cs="Segoe UI"/>
          <w:b/>
          <w:bCs/>
          <w:color w:val="0D0D0D"/>
          <w:sz w:val="24"/>
          <w:szCs w:val="24"/>
          <w:lang w:eastAsia="en-IN"/>
        </w:rPr>
        <w:t>automated voice modulation systems</w:t>
      </w:r>
      <w:r w:rsidRPr="00061718">
        <w:rPr>
          <w:rFonts w:ascii="Segoe UI" w:eastAsia="Times New Roman" w:hAnsi="Segoe UI" w:cs="Segoe UI"/>
          <w:color w:val="0D0D0D"/>
          <w:sz w:val="24"/>
          <w:szCs w:val="24"/>
          <w:lang w:eastAsia="en-IN"/>
        </w:rPr>
        <w:t> are increasing patient comfort and prosthetic lifespans, reducing the need for frequent replacements.</w:t>
      </w:r>
    </w:p>
    <w:p w14:paraId="4C99CB14"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The market is also witnessing momentum from </w:t>
      </w:r>
      <w:r w:rsidRPr="00061718">
        <w:rPr>
          <w:rFonts w:ascii="Segoe UI" w:eastAsia="Times New Roman" w:hAnsi="Segoe UI" w:cs="Segoe UI"/>
          <w:b/>
          <w:bCs/>
          <w:color w:val="0D0D0D"/>
          <w:sz w:val="24"/>
          <w:szCs w:val="24"/>
          <w:lang w:eastAsia="en-IN"/>
        </w:rPr>
        <w:t>government-led screening initiatives</w:t>
      </w:r>
      <w:r w:rsidRPr="00061718">
        <w:rPr>
          <w:rFonts w:ascii="Segoe UI" w:eastAsia="Times New Roman" w:hAnsi="Segoe UI" w:cs="Segoe UI"/>
          <w:color w:val="0D0D0D"/>
          <w:sz w:val="24"/>
          <w:szCs w:val="24"/>
          <w:lang w:eastAsia="en-IN"/>
        </w:rPr>
        <w:t> in Europe and parts of Asia-Pacific, along with </w:t>
      </w:r>
      <w:r w:rsidRPr="00061718">
        <w:rPr>
          <w:rFonts w:ascii="Segoe UI" w:eastAsia="Times New Roman" w:hAnsi="Segoe UI" w:cs="Segoe UI"/>
          <w:b/>
          <w:bCs/>
          <w:color w:val="0D0D0D"/>
          <w:sz w:val="24"/>
          <w:szCs w:val="24"/>
          <w:lang w:eastAsia="en-IN"/>
        </w:rPr>
        <w:t>public–private partnerships</w:t>
      </w:r>
      <w:r w:rsidRPr="00061718">
        <w:rPr>
          <w:rFonts w:ascii="Segoe UI" w:eastAsia="Times New Roman" w:hAnsi="Segoe UI" w:cs="Segoe UI"/>
          <w:color w:val="0D0D0D"/>
          <w:sz w:val="24"/>
          <w:szCs w:val="24"/>
          <w:lang w:eastAsia="en-IN"/>
        </w:rPr>
        <w:t> promoting access to reconstructive voice therapy. Meanwhile, advancements in </w:t>
      </w:r>
      <w:r w:rsidRPr="00061718">
        <w:rPr>
          <w:rFonts w:ascii="Segoe UI" w:eastAsia="Times New Roman" w:hAnsi="Segoe UI" w:cs="Segoe UI"/>
          <w:b/>
          <w:bCs/>
          <w:color w:val="0D0D0D"/>
          <w:sz w:val="24"/>
          <w:szCs w:val="24"/>
          <w:lang w:eastAsia="en-IN"/>
        </w:rPr>
        <w:t>3D printing and tissue engineering</w:t>
      </w:r>
      <w:r w:rsidRPr="00061718">
        <w:rPr>
          <w:rFonts w:ascii="Segoe UI" w:eastAsia="Times New Roman" w:hAnsi="Segoe UI" w:cs="Segoe UI"/>
          <w:color w:val="0D0D0D"/>
          <w:sz w:val="24"/>
          <w:szCs w:val="24"/>
          <w:lang w:eastAsia="en-IN"/>
        </w:rPr>
        <w:t> signal the future of personalized voice prosthesis design.</w:t>
      </w:r>
    </w:p>
    <w:p w14:paraId="43108B38"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Key Stakeholders Include:</w:t>
      </w:r>
    </w:p>
    <w:p w14:paraId="6CB9ABB9" w14:textId="77777777" w:rsidR="00061718" w:rsidRPr="00061718" w:rsidRDefault="00061718" w:rsidP="00061718">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Original Equipment Manufacturers (OEMs):</w:t>
      </w:r>
      <w:r w:rsidRPr="00061718">
        <w:rPr>
          <w:rFonts w:ascii="Segoe UI" w:eastAsia="Times New Roman" w:hAnsi="Segoe UI" w:cs="Segoe UI"/>
          <w:color w:val="0D0D0D"/>
          <w:sz w:val="24"/>
          <w:szCs w:val="24"/>
          <w:lang w:eastAsia="en-IN"/>
        </w:rPr>
        <w:t> Developers of integrated and customizable prosthetic solutions.</w:t>
      </w:r>
    </w:p>
    <w:p w14:paraId="29FDC3E1" w14:textId="77777777" w:rsidR="00061718" w:rsidRPr="00061718" w:rsidRDefault="00061718" w:rsidP="00061718">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 xml:space="preserve">Hospitals and Oncology </w:t>
      </w:r>
      <w:proofErr w:type="spellStart"/>
      <w:r w:rsidRPr="00061718">
        <w:rPr>
          <w:rFonts w:ascii="Segoe UI" w:eastAsia="Times New Roman" w:hAnsi="Segoe UI" w:cs="Segoe UI"/>
          <w:b/>
          <w:bCs/>
          <w:color w:val="0D0D0D"/>
          <w:sz w:val="24"/>
          <w:szCs w:val="24"/>
          <w:lang w:eastAsia="en-IN"/>
        </w:rPr>
        <w:t>Centers</w:t>
      </w:r>
      <w:proofErr w:type="spellEnd"/>
      <w:r w:rsidRPr="00061718">
        <w:rPr>
          <w:rFonts w:ascii="Segoe UI" w:eastAsia="Times New Roman" w:hAnsi="Segoe UI" w:cs="Segoe UI"/>
          <w:b/>
          <w:bCs/>
          <w:color w:val="0D0D0D"/>
          <w:sz w:val="24"/>
          <w:szCs w:val="24"/>
          <w:lang w:eastAsia="en-IN"/>
        </w:rPr>
        <w:t>:</w:t>
      </w:r>
      <w:r w:rsidRPr="00061718">
        <w:rPr>
          <w:rFonts w:ascii="Segoe UI" w:eastAsia="Times New Roman" w:hAnsi="Segoe UI" w:cs="Segoe UI"/>
          <w:color w:val="0D0D0D"/>
          <w:sz w:val="24"/>
          <w:szCs w:val="24"/>
          <w:lang w:eastAsia="en-IN"/>
        </w:rPr>
        <w:t> Key procurement entities and application sites.</w:t>
      </w:r>
    </w:p>
    <w:p w14:paraId="07506955" w14:textId="77777777" w:rsidR="00061718" w:rsidRPr="00061718" w:rsidRDefault="00061718" w:rsidP="00061718">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Rehabilitation Therapists and Speech Pathologists:</w:t>
      </w:r>
      <w:r w:rsidRPr="00061718">
        <w:rPr>
          <w:rFonts w:ascii="Segoe UI" w:eastAsia="Times New Roman" w:hAnsi="Segoe UI" w:cs="Segoe UI"/>
          <w:color w:val="0D0D0D"/>
          <w:sz w:val="24"/>
          <w:szCs w:val="24"/>
          <w:lang w:eastAsia="en-IN"/>
        </w:rPr>
        <w:t> End users who directly influence device selection and patient compliance.</w:t>
      </w:r>
    </w:p>
    <w:p w14:paraId="32E58625" w14:textId="77777777" w:rsidR="00061718" w:rsidRPr="00061718" w:rsidRDefault="00061718" w:rsidP="00061718">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Government Health Bodies and NGOs:</w:t>
      </w:r>
      <w:r w:rsidRPr="00061718">
        <w:rPr>
          <w:rFonts w:ascii="Segoe UI" w:eastAsia="Times New Roman" w:hAnsi="Segoe UI" w:cs="Segoe UI"/>
          <w:color w:val="0D0D0D"/>
          <w:sz w:val="24"/>
          <w:szCs w:val="24"/>
          <w:lang w:eastAsia="en-IN"/>
        </w:rPr>
        <w:t> Players involved in awareness, funding, and deployment in underserved areas.</w:t>
      </w:r>
    </w:p>
    <w:p w14:paraId="2A580FFC" w14:textId="77777777" w:rsidR="00061718" w:rsidRPr="00061718" w:rsidRDefault="00061718" w:rsidP="00061718">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Investors and MedTech Venture Funds:</w:t>
      </w:r>
      <w:r w:rsidRPr="00061718">
        <w:rPr>
          <w:rFonts w:ascii="Segoe UI" w:eastAsia="Times New Roman" w:hAnsi="Segoe UI" w:cs="Segoe UI"/>
          <w:color w:val="0D0D0D"/>
          <w:sz w:val="24"/>
          <w:szCs w:val="24"/>
          <w:lang w:eastAsia="en-IN"/>
        </w:rPr>
        <w:t xml:space="preserve"> Backing next-gen prosthesis </w:t>
      </w:r>
      <w:proofErr w:type="spellStart"/>
      <w:r w:rsidRPr="00061718">
        <w:rPr>
          <w:rFonts w:ascii="Segoe UI" w:eastAsia="Times New Roman" w:hAnsi="Segoe UI" w:cs="Segoe UI"/>
          <w:color w:val="0D0D0D"/>
          <w:sz w:val="24"/>
          <w:szCs w:val="24"/>
          <w:lang w:eastAsia="en-IN"/>
        </w:rPr>
        <w:t>startups</w:t>
      </w:r>
      <w:proofErr w:type="spellEnd"/>
      <w:r w:rsidRPr="00061718">
        <w:rPr>
          <w:rFonts w:ascii="Segoe UI" w:eastAsia="Times New Roman" w:hAnsi="Segoe UI" w:cs="Segoe UI"/>
          <w:color w:val="0D0D0D"/>
          <w:sz w:val="24"/>
          <w:szCs w:val="24"/>
          <w:lang w:eastAsia="en-IN"/>
        </w:rPr>
        <w:t xml:space="preserve"> and AI-based voice recovery platforms.</w:t>
      </w:r>
    </w:p>
    <w:p w14:paraId="0F6A0886"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i/>
          <w:iCs/>
          <w:color w:val="0D0D0D"/>
          <w:sz w:val="24"/>
          <w:szCs w:val="24"/>
          <w:lang w:eastAsia="en-IN"/>
        </w:rPr>
        <w:lastRenderedPageBreak/>
        <w:t>Expert insight:</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i/>
          <w:iCs/>
          <w:color w:val="0D0D0D"/>
          <w:sz w:val="24"/>
          <w:szCs w:val="24"/>
          <w:lang w:eastAsia="en-IN"/>
        </w:rPr>
        <w:t>“We are moving into a decade where voice restoration is no longer seen as an optional recovery goal but a clinical imperative—powered by technology, advocacy, and the emotional necessity of speech,”</w:t>
      </w:r>
      <w:r w:rsidRPr="00061718">
        <w:rPr>
          <w:rFonts w:ascii="Segoe UI" w:eastAsia="Times New Roman" w:hAnsi="Segoe UI" w:cs="Segoe UI"/>
          <w:color w:val="0D0D0D"/>
          <w:sz w:val="24"/>
          <w:szCs w:val="24"/>
          <w:lang w:eastAsia="en-IN"/>
        </w:rPr>
        <w:t xml:space="preserve"> states a senior oncological rehabilitation specialist from Berlin’s </w:t>
      </w:r>
      <w:proofErr w:type="spellStart"/>
      <w:r w:rsidRPr="00061718">
        <w:rPr>
          <w:rFonts w:ascii="Segoe UI" w:eastAsia="Times New Roman" w:hAnsi="Segoe UI" w:cs="Segoe UI"/>
          <w:color w:val="0D0D0D"/>
          <w:sz w:val="24"/>
          <w:szCs w:val="24"/>
          <w:lang w:eastAsia="en-IN"/>
        </w:rPr>
        <w:t>Charité</w:t>
      </w:r>
      <w:proofErr w:type="spellEnd"/>
      <w:r w:rsidRPr="00061718">
        <w:rPr>
          <w:rFonts w:ascii="Segoe UI" w:eastAsia="Times New Roman" w:hAnsi="Segoe UI" w:cs="Segoe UI"/>
          <w:color w:val="0D0D0D"/>
          <w:sz w:val="24"/>
          <w:szCs w:val="24"/>
          <w:lang w:eastAsia="en-IN"/>
        </w:rPr>
        <w:t xml:space="preserve"> Hospital.</w:t>
      </w:r>
    </w:p>
    <w:p w14:paraId="04B79C2E" w14:textId="77777777" w:rsidR="00061718" w:rsidRPr="00061718" w:rsidRDefault="00061718" w:rsidP="00061718">
      <w:pPr>
        <w:shd w:val="clear" w:color="auto" w:fill="FFFFFF"/>
        <w:spacing w:after="120" w:line="240" w:lineRule="auto"/>
        <w:outlineLvl w:val="2"/>
        <w:rPr>
          <w:rFonts w:ascii="Segoe UI" w:eastAsia="Times New Roman" w:hAnsi="Segoe UI" w:cs="Segoe UI"/>
          <w:b/>
          <w:bCs/>
          <w:color w:val="0D0D0D"/>
          <w:sz w:val="30"/>
          <w:szCs w:val="30"/>
          <w:lang w:eastAsia="en-IN"/>
        </w:rPr>
      </w:pPr>
      <w:r w:rsidRPr="00061718">
        <w:rPr>
          <w:rFonts w:ascii="Segoe UI" w:eastAsia="Times New Roman" w:hAnsi="Segoe UI" w:cs="Segoe UI"/>
          <w:b/>
          <w:bCs/>
          <w:color w:val="0D0D0D"/>
          <w:sz w:val="30"/>
          <w:szCs w:val="30"/>
          <w:lang w:eastAsia="en-IN"/>
        </w:rPr>
        <w:t>2. Market Segmentation and Forecast Scope</w:t>
      </w:r>
    </w:p>
    <w:p w14:paraId="12EF4550"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The </w:t>
      </w:r>
      <w:r w:rsidRPr="00061718">
        <w:rPr>
          <w:rFonts w:ascii="Segoe UI" w:eastAsia="Times New Roman" w:hAnsi="Segoe UI" w:cs="Segoe UI"/>
          <w:b/>
          <w:bCs/>
          <w:color w:val="0D0D0D"/>
          <w:sz w:val="24"/>
          <w:szCs w:val="24"/>
          <w:lang w:eastAsia="en-IN"/>
        </w:rPr>
        <w:t>voice prosthesis devices market</w:t>
      </w:r>
      <w:r w:rsidRPr="00061718">
        <w:rPr>
          <w:rFonts w:ascii="Segoe UI" w:eastAsia="Times New Roman" w:hAnsi="Segoe UI" w:cs="Segoe UI"/>
          <w:color w:val="0D0D0D"/>
          <w:sz w:val="24"/>
          <w:szCs w:val="24"/>
          <w:lang w:eastAsia="en-IN"/>
        </w:rPr>
        <w:t> is structured around key dimensions that influence development, procurement, and clinical use. Strategic Market Research has defined the segmentation as follows:</w:t>
      </w:r>
    </w:p>
    <w:p w14:paraId="0042D52C"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2774EB10">
          <v:rect id="_x0000_i1025" style="width:0;height:0" o:hralign="center" o:hrstd="t" o:hrnoshade="t" o:hr="t" fillcolor="#0d0d0d" stroked="f"/>
        </w:pict>
      </w:r>
    </w:p>
    <w:p w14:paraId="1EF8BAEC"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By Device Type</w:t>
      </w:r>
    </w:p>
    <w:p w14:paraId="4727C395" w14:textId="77777777" w:rsidR="00061718" w:rsidRPr="00061718" w:rsidRDefault="00061718" w:rsidP="00061718">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Indwelling Voice Prosthesis</w:t>
      </w:r>
    </w:p>
    <w:p w14:paraId="5B86F6CE" w14:textId="77777777" w:rsidR="00061718" w:rsidRPr="00061718" w:rsidRDefault="00061718" w:rsidP="00061718">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Non-Indwelling Voice Prosthesis</w:t>
      </w:r>
    </w:p>
    <w:p w14:paraId="63B72835"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Indwelling devices</w:t>
      </w:r>
      <w:r w:rsidRPr="00061718">
        <w:rPr>
          <w:rFonts w:ascii="Segoe UI" w:eastAsia="Times New Roman" w:hAnsi="Segoe UI" w:cs="Segoe UI"/>
          <w:color w:val="0D0D0D"/>
          <w:sz w:val="24"/>
          <w:szCs w:val="24"/>
          <w:lang w:eastAsia="en-IN"/>
        </w:rPr>
        <w:t> dominate the market, accounting for approximately </w:t>
      </w:r>
      <w:r w:rsidRPr="00061718">
        <w:rPr>
          <w:rFonts w:ascii="Segoe UI" w:eastAsia="Times New Roman" w:hAnsi="Segoe UI" w:cs="Segoe UI"/>
          <w:b/>
          <w:bCs/>
          <w:color w:val="0D0D0D"/>
          <w:sz w:val="24"/>
          <w:szCs w:val="24"/>
          <w:lang w:eastAsia="en-IN"/>
        </w:rPr>
        <w:t>62.4% of global revenue in 2024</w:t>
      </w:r>
      <w:r w:rsidRPr="00061718">
        <w:rPr>
          <w:rFonts w:ascii="Segoe UI" w:eastAsia="Times New Roman" w:hAnsi="Segoe UI" w:cs="Segoe UI"/>
          <w:color w:val="0D0D0D"/>
          <w:sz w:val="24"/>
          <w:szCs w:val="24"/>
          <w:lang w:eastAsia="en-IN"/>
        </w:rPr>
        <w:t>, due to their longer lifespan, reduced maintenance, and higher patient satisfaction. These devices are typically placed and managed by medical professionals, minimizing the risk of improper use. </w:t>
      </w:r>
      <w:r w:rsidRPr="00061718">
        <w:rPr>
          <w:rFonts w:ascii="Segoe UI" w:eastAsia="Times New Roman" w:hAnsi="Segoe UI" w:cs="Segoe UI"/>
          <w:i/>
          <w:iCs/>
          <w:color w:val="0D0D0D"/>
          <w:sz w:val="24"/>
          <w:szCs w:val="24"/>
          <w:lang w:eastAsia="en-IN"/>
        </w:rPr>
        <w:t>Their reliability makes them a standard of care in oncology hospitals globally.</w:t>
      </w:r>
    </w:p>
    <w:p w14:paraId="048E5E43"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Non-indwelling devices</w:t>
      </w:r>
      <w:r w:rsidRPr="00061718">
        <w:rPr>
          <w:rFonts w:ascii="Segoe UI" w:eastAsia="Times New Roman" w:hAnsi="Segoe UI" w:cs="Segoe UI"/>
          <w:color w:val="0D0D0D"/>
          <w:sz w:val="24"/>
          <w:szCs w:val="24"/>
          <w:lang w:eastAsia="en-IN"/>
        </w:rPr>
        <w:t>, while less expensive and easily replaceable by patients themselves, are seeing modest demand, mainly in lower-income regions and among highly independent users.</w:t>
      </w:r>
    </w:p>
    <w:p w14:paraId="64C2DE1E"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4B6A992E">
          <v:rect id="_x0000_i1026" style="width:0;height:0" o:hralign="center" o:hrstd="t" o:hrnoshade="t" o:hr="t" fillcolor="#0d0d0d" stroked="f"/>
        </w:pict>
      </w:r>
    </w:p>
    <w:p w14:paraId="22D0246E"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By Material Type</w:t>
      </w:r>
    </w:p>
    <w:p w14:paraId="26124948" w14:textId="77777777" w:rsidR="00061718" w:rsidRPr="00061718" w:rsidRDefault="00061718" w:rsidP="00061718">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Silicone-Based Prosthesis</w:t>
      </w:r>
    </w:p>
    <w:p w14:paraId="26922746" w14:textId="77777777" w:rsidR="00061718" w:rsidRPr="00061718" w:rsidRDefault="00061718" w:rsidP="00061718">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Advanced Biocompatible Polymers</w:t>
      </w:r>
    </w:p>
    <w:p w14:paraId="4FF97348" w14:textId="77777777" w:rsidR="00061718" w:rsidRPr="00061718" w:rsidRDefault="00061718" w:rsidP="00061718">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Hybrid Smart Materials (Emerging)</w:t>
      </w:r>
    </w:p>
    <w:p w14:paraId="2FC87C9B"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Silicone-based voice prostheses</w:t>
      </w:r>
      <w:r w:rsidRPr="00061718">
        <w:rPr>
          <w:rFonts w:ascii="Segoe UI" w:eastAsia="Times New Roman" w:hAnsi="Segoe UI" w:cs="Segoe UI"/>
          <w:color w:val="0D0D0D"/>
          <w:sz w:val="24"/>
          <w:szCs w:val="24"/>
          <w:lang w:eastAsia="en-IN"/>
        </w:rPr>
        <w:t> are widely accepted due to their softness, flexibility, and proven clinical safety. However, the market is gradually shifting toward </w:t>
      </w:r>
      <w:r w:rsidRPr="00061718">
        <w:rPr>
          <w:rFonts w:ascii="Segoe UI" w:eastAsia="Times New Roman" w:hAnsi="Segoe UI" w:cs="Segoe UI"/>
          <w:b/>
          <w:bCs/>
          <w:color w:val="0D0D0D"/>
          <w:sz w:val="24"/>
          <w:szCs w:val="24"/>
          <w:lang w:eastAsia="en-IN"/>
        </w:rPr>
        <w:t>advanced polymeric compounds</w:t>
      </w:r>
      <w:r w:rsidRPr="00061718">
        <w:rPr>
          <w:rFonts w:ascii="Segoe UI" w:eastAsia="Times New Roman" w:hAnsi="Segoe UI" w:cs="Segoe UI"/>
          <w:color w:val="0D0D0D"/>
          <w:sz w:val="24"/>
          <w:szCs w:val="24"/>
          <w:lang w:eastAsia="en-IN"/>
        </w:rPr>
        <w:t> that offer </w:t>
      </w:r>
      <w:r w:rsidRPr="00061718">
        <w:rPr>
          <w:rFonts w:ascii="Segoe UI" w:eastAsia="Times New Roman" w:hAnsi="Segoe UI" w:cs="Segoe UI"/>
          <w:i/>
          <w:iCs/>
          <w:color w:val="0D0D0D"/>
          <w:sz w:val="24"/>
          <w:szCs w:val="24"/>
          <w:lang w:eastAsia="en-IN"/>
        </w:rPr>
        <w:t>anti-biofilm properties</w:t>
      </w:r>
      <w:r w:rsidRPr="00061718">
        <w:rPr>
          <w:rFonts w:ascii="Segoe UI" w:eastAsia="Times New Roman" w:hAnsi="Segoe UI" w:cs="Segoe UI"/>
          <w:color w:val="0D0D0D"/>
          <w:sz w:val="24"/>
          <w:szCs w:val="24"/>
          <w:lang w:eastAsia="en-IN"/>
        </w:rPr>
        <w:t> and improved speech fidelity.</w:t>
      </w:r>
    </w:p>
    <w:p w14:paraId="39610BEB"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lastRenderedPageBreak/>
        <w:pict w14:anchorId="538367C8">
          <v:rect id="_x0000_i1027" style="width:0;height:0" o:hralign="center" o:hrstd="t" o:hrnoshade="t" o:hr="t" fillcolor="#0d0d0d" stroked="f"/>
        </w:pict>
      </w:r>
    </w:p>
    <w:p w14:paraId="5B130665"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By End User</w:t>
      </w:r>
    </w:p>
    <w:p w14:paraId="03E92A3C" w14:textId="77777777" w:rsidR="00061718" w:rsidRPr="00061718" w:rsidRDefault="00061718" w:rsidP="00061718">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Hospitals</w:t>
      </w:r>
    </w:p>
    <w:p w14:paraId="2305F599" w14:textId="77777777" w:rsidR="00061718" w:rsidRPr="00061718" w:rsidRDefault="00061718" w:rsidP="00061718">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 xml:space="preserve">Ambulatory Surgical </w:t>
      </w:r>
      <w:proofErr w:type="spellStart"/>
      <w:r w:rsidRPr="00061718">
        <w:rPr>
          <w:rFonts w:ascii="Segoe UI" w:eastAsia="Times New Roman" w:hAnsi="Segoe UI" w:cs="Segoe UI"/>
          <w:b/>
          <w:bCs/>
          <w:color w:val="0D0D0D"/>
          <w:sz w:val="24"/>
          <w:szCs w:val="24"/>
          <w:lang w:eastAsia="en-IN"/>
        </w:rPr>
        <w:t>Centers</w:t>
      </w:r>
      <w:proofErr w:type="spellEnd"/>
      <w:r w:rsidRPr="00061718">
        <w:rPr>
          <w:rFonts w:ascii="Segoe UI" w:eastAsia="Times New Roman" w:hAnsi="Segoe UI" w:cs="Segoe UI"/>
          <w:b/>
          <w:bCs/>
          <w:color w:val="0D0D0D"/>
          <w:sz w:val="24"/>
          <w:szCs w:val="24"/>
          <w:lang w:eastAsia="en-IN"/>
        </w:rPr>
        <w:t xml:space="preserve"> (ASCs)</w:t>
      </w:r>
    </w:p>
    <w:p w14:paraId="36ABB218" w14:textId="77777777" w:rsidR="00061718" w:rsidRPr="00061718" w:rsidRDefault="00061718" w:rsidP="00061718">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Specialty ENT Clinics</w:t>
      </w:r>
    </w:p>
    <w:p w14:paraId="73DC0F71" w14:textId="77777777" w:rsidR="00061718" w:rsidRPr="00061718" w:rsidRDefault="00061718" w:rsidP="00061718">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 xml:space="preserve">Rehabilitation </w:t>
      </w:r>
      <w:proofErr w:type="spellStart"/>
      <w:r w:rsidRPr="00061718">
        <w:rPr>
          <w:rFonts w:ascii="Segoe UI" w:eastAsia="Times New Roman" w:hAnsi="Segoe UI" w:cs="Segoe UI"/>
          <w:b/>
          <w:bCs/>
          <w:color w:val="0D0D0D"/>
          <w:sz w:val="24"/>
          <w:szCs w:val="24"/>
          <w:lang w:eastAsia="en-IN"/>
        </w:rPr>
        <w:t>Centers</w:t>
      </w:r>
      <w:proofErr w:type="spellEnd"/>
    </w:p>
    <w:p w14:paraId="5C496240"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Hospitals</w:t>
      </w:r>
      <w:r w:rsidRPr="00061718">
        <w:rPr>
          <w:rFonts w:ascii="Segoe UI" w:eastAsia="Times New Roman" w:hAnsi="Segoe UI" w:cs="Segoe UI"/>
          <w:color w:val="0D0D0D"/>
          <w:sz w:val="24"/>
          <w:szCs w:val="24"/>
          <w:lang w:eastAsia="en-IN"/>
        </w:rPr>
        <w:t> remain the largest end-user segment, driven by complex laryngectomy procedures performed in tertiary care environments. </w:t>
      </w:r>
      <w:r w:rsidRPr="00061718">
        <w:rPr>
          <w:rFonts w:ascii="Segoe UI" w:eastAsia="Times New Roman" w:hAnsi="Segoe UI" w:cs="Segoe UI"/>
          <w:i/>
          <w:iCs/>
          <w:color w:val="0D0D0D"/>
          <w:sz w:val="24"/>
          <w:szCs w:val="24"/>
          <w:lang w:eastAsia="en-IN"/>
        </w:rPr>
        <w:t xml:space="preserve">ENT specialty clinics and rehabilitation </w:t>
      </w:r>
      <w:proofErr w:type="spellStart"/>
      <w:r w:rsidRPr="00061718">
        <w:rPr>
          <w:rFonts w:ascii="Segoe UI" w:eastAsia="Times New Roman" w:hAnsi="Segoe UI" w:cs="Segoe UI"/>
          <w:i/>
          <w:iCs/>
          <w:color w:val="0D0D0D"/>
          <w:sz w:val="24"/>
          <w:szCs w:val="24"/>
          <w:lang w:eastAsia="en-IN"/>
        </w:rPr>
        <w:t>centers</w:t>
      </w:r>
      <w:proofErr w:type="spellEnd"/>
      <w:r w:rsidRPr="00061718">
        <w:rPr>
          <w:rFonts w:ascii="Segoe UI" w:eastAsia="Times New Roman" w:hAnsi="Segoe UI" w:cs="Segoe UI"/>
          <w:color w:val="0D0D0D"/>
          <w:sz w:val="24"/>
          <w:szCs w:val="24"/>
          <w:lang w:eastAsia="en-IN"/>
        </w:rPr>
        <w:t> are witnessing rapid growth as they become hubs for prosthesis management and patient training post-surgery.</w:t>
      </w:r>
    </w:p>
    <w:p w14:paraId="064B295D"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733136F9">
          <v:rect id="_x0000_i1028" style="width:0;height:0" o:hralign="center" o:hrstd="t" o:hrnoshade="t" o:hr="t" fillcolor="#0d0d0d" stroked="f"/>
        </w:pict>
      </w:r>
    </w:p>
    <w:p w14:paraId="0C7E8EC8"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By Geography</w:t>
      </w:r>
    </w:p>
    <w:p w14:paraId="6E3858C2" w14:textId="77777777" w:rsidR="00061718" w:rsidRPr="00061718" w:rsidRDefault="00061718" w:rsidP="00061718">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North America</w:t>
      </w:r>
    </w:p>
    <w:p w14:paraId="02B1FCF9" w14:textId="77777777" w:rsidR="00061718" w:rsidRPr="00061718" w:rsidRDefault="00061718" w:rsidP="00061718">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Europe</w:t>
      </w:r>
    </w:p>
    <w:p w14:paraId="01427E8E" w14:textId="77777777" w:rsidR="00061718" w:rsidRPr="00061718" w:rsidRDefault="00061718" w:rsidP="00061718">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Asia Pacific</w:t>
      </w:r>
    </w:p>
    <w:p w14:paraId="6EFDB380" w14:textId="77777777" w:rsidR="00061718" w:rsidRPr="00061718" w:rsidRDefault="00061718" w:rsidP="00061718">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LAMEA (Latin America, Middle East, and Africa)</w:t>
      </w:r>
    </w:p>
    <w:p w14:paraId="15DC22E4"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North America</w:t>
      </w:r>
      <w:r w:rsidRPr="00061718">
        <w:rPr>
          <w:rFonts w:ascii="Segoe UI" w:eastAsia="Times New Roman" w:hAnsi="Segoe UI" w:cs="Segoe UI"/>
          <w:color w:val="0D0D0D"/>
          <w:sz w:val="24"/>
          <w:szCs w:val="24"/>
          <w:lang w:eastAsia="en-IN"/>
        </w:rPr>
        <w:t> captured an estimated </w:t>
      </w:r>
      <w:r w:rsidRPr="00061718">
        <w:rPr>
          <w:rFonts w:ascii="Segoe UI" w:eastAsia="Times New Roman" w:hAnsi="Segoe UI" w:cs="Segoe UI"/>
          <w:b/>
          <w:bCs/>
          <w:color w:val="0D0D0D"/>
          <w:sz w:val="24"/>
          <w:szCs w:val="24"/>
          <w:lang w:eastAsia="en-IN"/>
        </w:rPr>
        <w:t>38.5% of market share in 2024</w:t>
      </w:r>
      <w:r w:rsidRPr="00061718">
        <w:rPr>
          <w:rFonts w:ascii="Segoe UI" w:eastAsia="Times New Roman" w:hAnsi="Segoe UI" w:cs="Segoe UI"/>
          <w:color w:val="0D0D0D"/>
          <w:sz w:val="24"/>
          <w:szCs w:val="24"/>
          <w:lang w:eastAsia="en-IN"/>
        </w:rPr>
        <w:t>, led by the U.S., which benefits from robust cancer care infrastructure and early access to next-generation prosthetics. Meanwhile, </w:t>
      </w:r>
      <w:r w:rsidRPr="00061718">
        <w:rPr>
          <w:rFonts w:ascii="Segoe UI" w:eastAsia="Times New Roman" w:hAnsi="Segoe UI" w:cs="Segoe UI"/>
          <w:b/>
          <w:bCs/>
          <w:color w:val="0D0D0D"/>
          <w:sz w:val="24"/>
          <w:szCs w:val="24"/>
          <w:lang w:eastAsia="en-IN"/>
        </w:rPr>
        <w:t>Asia Pacific</w:t>
      </w:r>
      <w:r w:rsidRPr="00061718">
        <w:rPr>
          <w:rFonts w:ascii="Segoe UI" w:eastAsia="Times New Roman" w:hAnsi="Segoe UI" w:cs="Segoe UI"/>
          <w:color w:val="0D0D0D"/>
          <w:sz w:val="24"/>
          <w:szCs w:val="24"/>
          <w:lang w:eastAsia="en-IN"/>
        </w:rPr>
        <w:t> is forecast to be the fastest-growing region due to </w:t>
      </w:r>
      <w:r w:rsidRPr="00061718">
        <w:rPr>
          <w:rFonts w:ascii="Segoe UI" w:eastAsia="Times New Roman" w:hAnsi="Segoe UI" w:cs="Segoe UI"/>
          <w:i/>
          <w:iCs/>
          <w:color w:val="0D0D0D"/>
          <w:sz w:val="24"/>
          <w:szCs w:val="24"/>
          <w:lang w:eastAsia="en-IN"/>
        </w:rPr>
        <w:t>increasing cancer incidence rates, improving reimbursement schemes, and rising adoption of minimally invasive reconstructive techniques</w:t>
      </w:r>
      <w:r w:rsidRPr="00061718">
        <w:rPr>
          <w:rFonts w:ascii="Segoe UI" w:eastAsia="Times New Roman" w:hAnsi="Segoe UI" w:cs="Segoe UI"/>
          <w:color w:val="0D0D0D"/>
          <w:sz w:val="24"/>
          <w:szCs w:val="24"/>
          <w:lang w:eastAsia="en-IN"/>
        </w:rPr>
        <w:t>.</w:t>
      </w:r>
    </w:p>
    <w:p w14:paraId="39335321"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4216EE0F">
          <v:rect id="_x0000_i1029" style="width:0;height:0" o:hralign="center" o:hrstd="t" o:hrnoshade="t" o:hr="t" fillcolor="#0d0d0d" stroked="f"/>
        </w:pict>
      </w:r>
    </w:p>
    <w:p w14:paraId="0108EBB7"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i/>
          <w:iCs/>
          <w:color w:val="0D0D0D"/>
          <w:sz w:val="24"/>
          <w:szCs w:val="24"/>
          <w:lang w:eastAsia="en-IN"/>
        </w:rPr>
        <w:t>Expert insight:</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i/>
          <w:iCs/>
          <w:color w:val="0D0D0D"/>
          <w:sz w:val="24"/>
          <w:szCs w:val="24"/>
          <w:lang w:eastAsia="en-IN"/>
        </w:rPr>
        <w:t xml:space="preserve">“We're observing a major shift from volume-based usage to quality-focused adoption, especially in urban India and Southeast Asia, where ENT </w:t>
      </w:r>
      <w:proofErr w:type="spellStart"/>
      <w:r w:rsidRPr="00061718">
        <w:rPr>
          <w:rFonts w:ascii="Segoe UI" w:eastAsia="Times New Roman" w:hAnsi="Segoe UI" w:cs="Segoe UI"/>
          <w:i/>
          <w:iCs/>
          <w:color w:val="0D0D0D"/>
          <w:sz w:val="24"/>
          <w:szCs w:val="24"/>
          <w:lang w:eastAsia="en-IN"/>
        </w:rPr>
        <w:t>centers</w:t>
      </w:r>
      <w:proofErr w:type="spellEnd"/>
      <w:r w:rsidRPr="00061718">
        <w:rPr>
          <w:rFonts w:ascii="Segoe UI" w:eastAsia="Times New Roman" w:hAnsi="Segoe UI" w:cs="Segoe UI"/>
          <w:i/>
          <w:iCs/>
          <w:color w:val="0D0D0D"/>
          <w:sz w:val="24"/>
          <w:szCs w:val="24"/>
          <w:lang w:eastAsia="en-IN"/>
        </w:rPr>
        <w:t xml:space="preserve"> are expanding their focus beyond </w:t>
      </w:r>
      <w:proofErr w:type="spellStart"/>
      <w:r w:rsidRPr="00061718">
        <w:rPr>
          <w:rFonts w:ascii="Segoe UI" w:eastAsia="Times New Roman" w:hAnsi="Segoe UI" w:cs="Segoe UI"/>
          <w:i/>
          <w:iCs/>
          <w:color w:val="0D0D0D"/>
          <w:sz w:val="24"/>
          <w:szCs w:val="24"/>
          <w:lang w:eastAsia="en-IN"/>
        </w:rPr>
        <w:t>tumor</w:t>
      </w:r>
      <w:proofErr w:type="spellEnd"/>
      <w:r w:rsidRPr="00061718">
        <w:rPr>
          <w:rFonts w:ascii="Segoe UI" w:eastAsia="Times New Roman" w:hAnsi="Segoe UI" w:cs="Segoe UI"/>
          <w:i/>
          <w:iCs/>
          <w:color w:val="0D0D0D"/>
          <w:sz w:val="24"/>
          <w:szCs w:val="24"/>
          <w:lang w:eastAsia="en-IN"/>
        </w:rPr>
        <w:t xml:space="preserve"> removal to full functional rehabilitation,”</w:t>
      </w:r>
      <w:r w:rsidRPr="00061718">
        <w:rPr>
          <w:rFonts w:ascii="Segoe UI" w:eastAsia="Times New Roman" w:hAnsi="Segoe UI" w:cs="Segoe UI"/>
          <w:color w:val="0D0D0D"/>
          <w:sz w:val="24"/>
          <w:szCs w:val="24"/>
          <w:lang w:eastAsia="en-IN"/>
        </w:rPr>
        <w:t> notes a health economist at the Asian Institute of Oncology.</w:t>
      </w:r>
    </w:p>
    <w:p w14:paraId="5F9EA3E5" w14:textId="77777777" w:rsidR="00061718" w:rsidRPr="00061718" w:rsidRDefault="00061718" w:rsidP="00061718">
      <w:pPr>
        <w:shd w:val="clear" w:color="auto" w:fill="FFFFFF"/>
        <w:spacing w:after="120" w:line="240" w:lineRule="auto"/>
        <w:outlineLvl w:val="2"/>
        <w:rPr>
          <w:rFonts w:ascii="Segoe UI" w:eastAsia="Times New Roman" w:hAnsi="Segoe UI" w:cs="Segoe UI"/>
          <w:b/>
          <w:bCs/>
          <w:color w:val="0D0D0D"/>
          <w:sz w:val="30"/>
          <w:szCs w:val="30"/>
          <w:lang w:eastAsia="en-IN"/>
        </w:rPr>
      </w:pPr>
      <w:r w:rsidRPr="00061718">
        <w:rPr>
          <w:rFonts w:ascii="Segoe UI" w:eastAsia="Times New Roman" w:hAnsi="Segoe UI" w:cs="Segoe UI"/>
          <w:b/>
          <w:bCs/>
          <w:color w:val="0D0D0D"/>
          <w:sz w:val="30"/>
          <w:szCs w:val="30"/>
          <w:lang w:eastAsia="en-IN"/>
        </w:rPr>
        <w:t>3. Market Trends and Innovation Landscape</w:t>
      </w:r>
    </w:p>
    <w:p w14:paraId="64027237"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The </w:t>
      </w:r>
      <w:r w:rsidRPr="00061718">
        <w:rPr>
          <w:rFonts w:ascii="Segoe UI" w:eastAsia="Times New Roman" w:hAnsi="Segoe UI" w:cs="Segoe UI"/>
          <w:b/>
          <w:bCs/>
          <w:color w:val="0D0D0D"/>
          <w:sz w:val="24"/>
          <w:szCs w:val="24"/>
          <w:lang w:eastAsia="en-IN"/>
        </w:rPr>
        <w:t>voice prosthesis devices market</w:t>
      </w:r>
      <w:r w:rsidRPr="00061718">
        <w:rPr>
          <w:rFonts w:ascii="Segoe UI" w:eastAsia="Times New Roman" w:hAnsi="Segoe UI" w:cs="Segoe UI"/>
          <w:color w:val="0D0D0D"/>
          <w:sz w:val="24"/>
          <w:szCs w:val="24"/>
          <w:lang w:eastAsia="en-IN"/>
        </w:rPr>
        <w:t xml:space="preserve"> is experiencing an era of technological expansion and innovation, transforming the way post-laryngectomy patients regain </w:t>
      </w:r>
      <w:r w:rsidRPr="00061718">
        <w:rPr>
          <w:rFonts w:ascii="Segoe UI" w:eastAsia="Times New Roman" w:hAnsi="Segoe UI" w:cs="Segoe UI"/>
          <w:color w:val="0D0D0D"/>
          <w:sz w:val="24"/>
          <w:szCs w:val="24"/>
          <w:lang w:eastAsia="en-IN"/>
        </w:rPr>
        <w:lastRenderedPageBreak/>
        <w:t>speech. R&amp;D pipelines are increasingly focused on </w:t>
      </w:r>
      <w:r w:rsidRPr="00061718">
        <w:rPr>
          <w:rFonts w:ascii="Segoe UI" w:eastAsia="Times New Roman" w:hAnsi="Segoe UI" w:cs="Segoe UI"/>
          <w:b/>
          <w:bCs/>
          <w:color w:val="0D0D0D"/>
          <w:sz w:val="24"/>
          <w:szCs w:val="24"/>
          <w:lang w:eastAsia="en-IN"/>
        </w:rPr>
        <w:t>durability</w:t>
      </w:r>
      <w:r w:rsidRPr="00061718">
        <w:rPr>
          <w:rFonts w:ascii="Segoe UI" w:eastAsia="Times New Roman" w:hAnsi="Segoe UI" w:cs="Segoe UI"/>
          <w:color w:val="0D0D0D"/>
          <w:sz w:val="24"/>
          <w:szCs w:val="24"/>
          <w:lang w:eastAsia="en-IN"/>
        </w:rPr>
        <w:t>, </w:t>
      </w:r>
      <w:proofErr w:type="spellStart"/>
      <w:r w:rsidRPr="00061718">
        <w:rPr>
          <w:rFonts w:ascii="Segoe UI" w:eastAsia="Times New Roman" w:hAnsi="Segoe UI" w:cs="Segoe UI"/>
          <w:b/>
          <w:bCs/>
          <w:color w:val="0D0D0D"/>
          <w:sz w:val="24"/>
          <w:szCs w:val="24"/>
          <w:lang w:eastAsia="en-IN"/>
        </w:rPr>
        <w:t>biointegration</w:t>
      </w:r>
      <w:proofErr w:type="spellEnd"/>
      <w:r w:rsidRPr="00061718">
        <w:rPr>
          <w:rFonts w:ascii="Segoe UI" w:eastAsia="Times New Roman" w:hAnsi="Segoe UI" w:cs="Segoe UI"/>
          <w:color w:val="0D0D0D"/>
          <w:sz w:val="24"/>
          <w:szCs w:val="24"/>
          <w:lang w:eastAsia="en-IN"/>
        </w:rPr>
        <w:t>, and </w:t>
      </w:r>
      <w:r w:rsidRPr="00061718">
        <w:rPr>
          <w:rFonts w:ascii="Segoe UI" w:eastAsia="Times New Roman" w:hAnsi="Segoe UI" w:cs="Segoe UI"/>
          <w:b/>
          <w:bCs/>
          <w:color w:val="0D0D0D"/>
          <w:sz w:val="24"/>
          <w:szCs w:val="24"/>
          <w:lang w:eastAsia="en-IN"/>
        </w:rPr>
        <w:t>voice quality enhancement</w:t>
      </w:r>
      <w:r w:rsidRPr="00061718">
        <w:rPr>
          <w:rFonts w:ascii="Segoe UI" w:eastAsia="Times New Roman" w:hAnsi="Segoe UI" w:cs="Segoe UI"/>
          <w:color w:val="0D0D0D"/>
          <w:sz w:val="24"/>
          <w:szCs w:val="24"/>
          <w:lang w:eastAsia="en-IN"/>
        </w:rPr>
        <w:t>, with a noticeable shift toward </w:t>
      </w:r>
      <w:r w:rsidRPr="00061718">
        <w:rPr>
          <w:rFonts w:ascii="Segoe UI" w:eastAsia="Times New Roman" w:hAnsi="Segoe UI" w:cs="Segoe UI"/>
          <w:i/>
          <w:iCs/>
          <w:color w:val="0D0D0D"/>
          <w:sz w:val="24"/>
          <w:szCs w:val="24"/>
          <w:lang w:eastAsia="en-IN"/>
        </w:rPr>
        <w:t>smart prosthetics and patient-personalized care</w:t>
      </w:r>
      <w:r w:rsidRPr="00061718">
        <w:rPr>
          <w:rFonts w:ascii="Segoe UI" w:eastAsia="Times New Roman" w:hAnsi="Segoe UI" w:cs="Segoe UI"/>
          <w:color w:val="0D0D0D"/>
          <w:sz w:val="24"/>
          <w:szCs w:val="24"/>
          <w:lang w:eastAsia="en-IN"/>
        </w:rPr>
        <w:t>.</w:t>
      </w:r>
    </w:p>
    <w:p w14:paraId="4CE482A5"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57ABA8E1">
          <v:rect id="_x0000_i1035" style="width:0;height:0" o:hralign="center" o:hrstd="t" o:hrnoshade="t" o:hr="t" fillcolor="#0d0d0d" stroked="f"/>
        </w:pict>
      </w:r>
    </w:p>
    <w:p w14:paraId="7574C589"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Key Innovation Trends:</w:t>
      </w:r>
    </w:p>
    <w:p w14:paraId="1BCB118E"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1. Biofilm-Resistant Materials:</w:t>
      </w:r>
      <w:r w:rsidRPr="00061718">
        <w:rPr>
          <w:rFonts w:ascii="Segoe UI" w:eastAsia="Times New Roman" w:hAnsi="Segoe UI" w:cs="Segoe UI"/>
          <w:color w:val="0D0D0D"/>
          <w:sz w:val="24"/>
          <w:szCs w:val="24"/>
          <w:lang w:eastAsia="en-IN"/>
        </w:rPr>
        <w:br/>
        <w:t>The most critical concern in long-term voice prosthesis use is microbial colonization, particularly fungal biofilm formation. To address this, manufacturers are investing in </w:t>
      </w:r>
      <w:r w:rsidRPr="00061718">
        <w:rPr>
          <w:rFonts w:ascii="Segoe UI" w:eastAsia="Times New Roman" w:hAnsi="Segoe UI" w:cs="Segoe UI"/>
          <w:b/>
          <w:bCs/>
          <w:color w:val="0D0D0D"/>
          <w:sz w:val="24"/>
          <w:szCs w:val="24"/>
          <w:lang w:eastAsia="en-IN"/>
        </w:rPr>
        <w:t>next-generation antimicrobial coatings</w:t>
      </w:r>
      <w:r w:rsidRPr="00061718">
        <w:rPr>
          <w:rFonts w:ascii="Segoe UI" w:eastAsia="Times New Roman" w:hAnsi="Segoe UI" w:cs="Segoe UI"/>
          <w:color w:val="0D0D0D"/>
          <w:sz w:val="24"/>
          <w:szCs w:val="24"/>
          <w:lang w:eastAsia="en-IN"/>
        </w:rPr>
        <w:t> and </w:t>
      </w:r>
      <w:r w:rsidRPr="00061718">
        <w:rPr>
          <w:rFonts w:ascii="Segoe UI" w:eastAsia="Times New Roman" w:hAnsi="Segoe UI" w:cs="Segoe UI"/>
          <w:b/>
          <w:bCs/>
          <w:color w:val="0D0D0D"/>
          <w:sz w:val="24"/>
          <w:szCs w:val="24"/>
          <w:lang w:eastAsia="en-IN"/>
        </w:rPr>
        <w:t>hydrophilic polymer linings</w:t>
      </w:r>
      <w:r w:rsidRPr="00061718">
        <w:rPr>
          <w:rFonts w:ascii="Segoe UI" w:eastAsia="Times New Roman" w:hAnsi="Segoe UI" w:cs="Segoe UI"/>
          <w:color w:val="0D0D0D"/>
          <w:sz w:val="24"/>
          <w:szCs w:val="24"/>
          <w:lang w:eastAsia="en-IN"/>
        </w:rPr>
        <w:t> that actively repel pathogens. This helps extend prosthesis lifespan and reduce replacement frequency.</w:t>
      </w:r>
    </w:p>
    <w:p w14:paraId="586D46EE"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 xml:space="preserve">2. AI-Assisted Voice </w:t>
      </w:r>
      <w:proofErr w:type="spellStart"/>
      <w:r w:rsidRPr="00061718">
        <w:rPr>
          <w:rFonts w:ascii="Segoe UI" w:eastAsia="Times New Roman" w:hAnsi="Segoe UI" w:cs="Segoe UI"/>
          <w:b/>
          <w:bCs/>
          <w:color w:val="0D0D0D"/>
          <w:sz w:val="24"/>
          <w:szCs w:val="24"/>
          <w:lang w:eastAsia="en-IN"/>
        </w:rPr>
        <w:t>Modeling</w:t>
      </w:r>
      <w:proofErr w:type="spellEnd"/>
      <w:r w:rsidRPr="00061718">
        <w:rPr>
          <w:rFonts w:ascii="Segoe UI" w:eastAsia="Times New Roman" w:hAnsi="Segoe UI" w:cs="Segoe UI"/>
          <w:b/>
          <w:bCs/>
          <w:color w:val="0D0D0D"/>
          <w:sz w:val="24"/>
          <w:szCs w:val="24"/>
          <w:lang w:eastAsia="en-IN"/>
        </w:rPr>
        <w:t>:</w:t>
      </w:r>
      <w:r w:rsidRPr="00061718">
        <w:rPr>
          <w:rFonts w:ascii="Segoe UI" w:eastAsia="Times New Roman" w:hAnsi="Segoe UI" w:cs="Segoe UI"/>
          <w:color w:val="0D0D0D"/>
          <w:sz w:val="24"/>
          <w:szCs w:val="24"/>
          <w:lang w:eastAsia="en-IN"/>
        </w:rPr>
        <w:br/>
        <w:t>Emerging solutions now incorporate </w:t>
      </w:r>
      <w:r w:rsidRPr="00061718">
        <w:rPr>
          <w:rFonts w:ascii="Segoe UI" w:eastAsia="Times New Roman" w:hAnsi="Segoe UI" w:cs="Segoe UI"/>
          <w:b/>
          <w:bCs/>
          <w:color w:val="0D0D0D"/>
          <w:sz w:val="24"/>
          <w:szCs w:val="24"/>
          <w:lang w:eastAsia="en-IN"/>
        </w:rPr>
        <w:t>AI-based voice reconstruction algorithms</w:t>
      </w:r>
      <w:r w:rsidRPr="00061718">
        <w:rPr>
          <w:rFonts w:ascii="Segoe UI" w:eastAsia="Times New Roman" w:hAnsi="Segoe UI" w:cs="Segoe UI"/>
          <w:color w:val="0D0D0D"/>
          <w:sz w:val="24"/>
          <w:szCs w:val="24"/>
          <w:lang w:eastAsia="en-IN"/>
        </w:rPr>
        <w:t> that help patients re-learn speech patterns post-surgery. While still in clinical trial phases, such platforms promise a fusion of hardware (prosthesis) and software (voice simulation) for accelerated rehabilitation.</w:t>
      </w:r>
    </w:p>
    <w:p w14:paraId="73470A33"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i/>
          <w:iCs/>
          <w:color w:val="0D0D0D"/>
          <w:sz w:val="24"/>
          <w:szCs w:val="24"/>
          <w:lang w:eastAsia="en-IN"/>
        </w:rPr>
        <w:t>Expert insight:</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i/>
          <w:iCs/>
          <w:color w:val="0D0D0D"/>
          <w:sz w:val="24"/>
          <w:szCs w:val="24"/>
          <w:lang w:eastAsia="en-IN"/>
        </w:rPr>
        <w:t>“With speech recognition and machine learning being integrated into rehabilitation protocols, we foresee a future where prosthetic customization is driven by a patient’s unique phonetic and airflow profile,”</w:t>
      </w:r>
      <w:r w:rsidRPr="00061718">
        <w:rPr>
          <w:rFonts w:ascii="Segoe UI" w:eastAsia="Times New Roman" w:hAnsi="Segoe UI" w:cs="Segoe UI"/>
          <w:color w:val="0D0D0D"/>
          <w:sz w:val="24"/>
          <w:szCs w:val="24"/>
          <w:lang w:eastAsia="en-IN"/>
        </w:rPr>
        <w:t xml:space="preserve"> says a senior R&amp;D scientist at a European MedTech </w:t>
      </w:r>
      <w:proofErr w:type="spellStart"/>
      <w:r w:rsidRPr="00061718">
        <w:rPr>
          <w:rFonts w:ascii="Segoe UI" w:eastAsia="Times New Roman" w:hAnsi="Segoe UI" w:cs="Segoe UI"/>
          <w:color w:val="0D0D0D"/>
          <w:sz w:val="24"/>
          <w:szCs w:val="24"/>
          <w:lang w:eastAsia="en-IN"/>
        </w:rPr>
        <w:t>startup</w:t>
      </w:r>
      <w:proofErr w:type="spellEnd"/>
      <w:r w:rsidRPr="00061718">
        <w:rPr>
          <w:rFonts w:ascii="Segoe UI" w:eastAsia="Times New Roman" w:hAnsi="Segoe UI" w:cs="Segoe UI"/>
          <w:color w:val="0D0D0D"/>
          <w:sz w:val="24"/>
          <w:szCs w:val="24"/>
          <w:lang w:eastAsia="en-IN"/>
        </w:rPr>
        <w:t>.</w:t>
      </w:r>
    </w:p>
    <w:p w14:paraId="075F3C65"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3. Modular and 3D-Printed Designs:</w:t>
      </w:r>
      <w:r w:rsidRPr="00061718">
        <w:rPr>
          <w:rFonts w:ascii="Segoe UI" w:eastAsia="Times New Roman" w:hAnsi="Segoe UI" w:cs="Segoe UI"/>
          <w:color w:val="0D0D0D"/>
          <w:sz w:val="24"/>
          <w:szCs w:val="24"/>
          <w:lang w:eastAsia="en-IN"/>
        </w:rPr>
        <w:br/>
        <w:t>A small but growing trend involves </w:t>
      </w:r>
      <w:r w:rsidRPr="00061718">
        <w:rPr>
          <w:rFonts w:ascii="Segoe UI" w:eastAsia="Times New Roman" w:hAnsi="Segoe UI" w:cs="Segoe UI"/>
          <w:b/>
          <w:bCs/>
          <w:color w:val="0D0D0D"/>
          <w:sz w:val="24"/>
          <w:szCs w:val="24"/>
          <w:lang w:eastAsia="en-IN"/>
        </w:rPr>
        <w:t>custom 3D-printed prostheses</w:t>
      </w:r>
      <w:r w:rsidRPr="00061718">
        <w:rPr>
          <w:rFonts w:ascii="Segoe UI" w:eastAsia="Times New Roman" w:hAnsi="Segoe UI" w:cs="Segoe UI"/>
          <w:color w:val="0D0D0D"/>
          <w:sz w:val="24"/>
          <w:szCs w:val="24"/>
          <w:lang w:eastAsia="en-IN"/>
        </w:rPr>
        <w:t>, enabling surgeons to adjust fit, airflow resistance, and valve orientation according to the patient's anatomy. These devices offer better retention and speech clarity, though currently remain in high-cost segments.</w:t>
      </w:r>
    </w:p>
    <w:p w14:paraId="6B9C9786"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4. Remote Monitoring &amp; Smart Feedback Systems:</w:t>
      </w:r>
      <w:r w:rsidRPr="00061718">
        <w:rPr>
          <w:rFonts w:ascii="Segoe UI" w:eastAsia="Times New Roman" w:hAnsi="Segoe UI" w:cs="Segoe UI"/>
          <w:color w:val="0D0D0D"/>
          <w:sz w:val="24"/>
          <w:szCs w:val="24"/>
          <w:lang w:eastAsia="en-IN"/>
        </w:rPr>
        <w:br/>
        <w:t xml:space="preserve">Some developers are </w:t>
      </w:r>
      <w:proofErr w:type="spellStart"/>
      <w:r w:rsidRPr="00061718">
        <w:rPr>
          <w:rFonts w:ascii="Segoe UI" w:eastAsia="Times New Roman" w:hAnsi="Segoe UI" w:cs="Segoe UI"/>
          <w:color w:val="0D0D0D"/>
          <w:sz w:val="24"/>
          <w:szCs w:val="24"/>
          <w:lang w:eastAsia="en-IN"/>
        </w:rPr>
        <w:t>trialing</w:t>
      </w:r>
      <w:proofErr w:type="spellEnd"/>
      <w:r w:rsidRPr="00061718">
        <w:rPr>
          <w:rFonts w:ascii="Segoe UI" w:eastAsia="Times New Roman" w:hAnsi="Segoe UI" w:cs="Segoe UI"/>
          <w:color w:val="0D0D0D"/>
          <w:sz w:val="24"/>
          <w:szCs w:val="24"/>
          <w:lang w:eastAsia="en-IN"/>
        </w:rPr>
        <w:t> </w:t>
      </w:r>
      <w:r w:rsidRPr="00061718">
        <w:rPr>
          <w:rFonts w:ascii="Segoe UI" w:eastAsia="Times New Roman" w:hAnsi="Segoe UI" w:cs="Segoe UI"/>
          <w:b/>
          <w:bCs/>
          <w:color w:val="0D0D0D"/>
          <w:sz w:val="24"/>
          <w:szCs w:val="24"/>
          <w:lang w:eastAsia="en-IN"/>
        </w:rPr>
        <w:t>Bluetooth-enabled sensors</w:t>
      </w:r>
      <w:r w:rsidRPr="00061718">
        <w:rPr>
          <w:rFonts w:ascii="Segoe UI" w:eastAsia="Times New Roman" w:hAnsi="Segoe UI" w:cs="Segoe UI"/>
          <w:color w:val="0D0D0D"/>
          <w:sz w:val="24"/>
          <w:szCs w:val="24"/>
          <w:lang w:eastAsia="en-IN"/>
        </w:rPr>
        <w:t> that alert clinicians when prosthesis performance declines—monitoring airflow, valve leakage, or microbial build-up. While not yet commercialized, these "connected" prosthetics could revolutionize follow-up care.</w:t>
      </w:r>
    </w:p>
    <w:p w14:paraId="716DEFA8"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6F7AA2A4">
          <v:rect id="_x0000_i1036" style="width:0;height:0" o:hralign="center" o:hrstd="t" o:hrnoshade="t" o:hr="t" fillcolor="#0d0d0d" stroked="f"/>
        </w:pict>
      </w:r>
    </w:p>
    <w:p w14:paraId="218FE32A"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lastRenderedPageBreak/>
        <w:t>Recent Collaborations and Pipeline Highlights:</w:t>
      </w:r>
    </w:p>
    <w:p w14:paraId="280A81B9" w14:textId="77777777" w:rsidR="00061718" w:rsidRPr="00061718" w:rsidRDefault="00061718" w:rsidP="00061718">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Cross-industry partnerships</w:t>
      </w:r>
      <w:r w:rsidRPr="00061718">
        <w:rPr>
          <w:rFonts w:ascii="Segoe UI" w:eastAsia="Times New Roman" w:hAnsi="Segoe UI" w:cs="Segoe UI"/>
          <w:color w:val="0D0D0D"/>
          <w:sz w:val="24"/>
          <w:szCs w:val="24"/>
          <w:lang w:eastAsia="en-IN"/>
        </w:rPr>
        <w:t xml:space="preserve"> are being observed, such as between MedTech companies and software </w:t>
      </w:r>
      <w:proofErr w:type="spellStart"/>
      <w:r w:rsidRPr="00061718">
        <w:rPr>
          <w:rFonts w:ascii="Segoe UI" w:eastAsia="Times New Roman" w:hAnsi="Segoe UI" w:cs="Segoe UI"/>
          <w:color w:val="0D0D0D"/>
          <w:sz w:val="24"/>
          <w:szCs w:val="24"/>
          <w:lang w:eastAsia="en-IN"/>
        </w:rPr>
        <w:t>startups</w:t>
      </w:r>
      <w:proofErr w:type="spellEnd"/>
      <w:r w:rsidRPr="00061718">
        <w:rPr>
          <w:rFonts w:ascii="Segoe UI" w:eastAsia="Times New Roman" w:hAnsi="Segoe UI" w:cs="Segoe UI"/>
          <w:color w:val="0D0D0D"/>
          <w:sz w:val="24"/>
          <w:szCs w:val="24"/>
          <w:lang w:eastAsia="en-IN"/>
        </w:rPr>
        <w:t>, aiming to digitize the post-op voice recovery process.</w:t>
      </w:r>
    </w:p>
    <w:p w14:paraId="361F6A47" w14:textId="77777777" w:rsidR="00061718" w:rsidRPr="00061718" w:rsidRDefault="00061718" w:rsidP="00061718">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Several firms are </w:t>
      </w:r>
      <w:r w:rsidRPr="00061718">
        <w:rPr>
          <w:rFonts w:ascii="Segoe UI" w:eastAsia="Times New Roman" w:hAnsi="Segoe UI" w:cs="Segoe UI"/>
          <w:b/>
          <w:bCs/>
          <w:color w:val="0D0D0D"/>
          <w:sz w:val="24"/>
          <w:szCs w:val="24"/>
          <w:lang w:eastAsia="en-IN"/>
        </w:rPr>
        <w:t>seeking CE Mark and FDA approvals</w:t>
      </w:r>
      <w:r w:rsidRPr="00061718">
        <w:rPr>
          <w:rFonts w:ascii="Segoe UI" w:eastAsia="Times New Roman" w:hAnsi="Segoe UI" w:cs="Segoe UI"/>
          <w:color w:val="0D0D0D"/>
          <w:sz w:val="24"/>
          <w:szCs w:val="24"/>
          <w:lang w:eastAsia="en-IN"/>
        </w:rPr>
        <w:t> for novel valve mechanisms designed to enhance speech pressure modulation.</w:t>
      </w:r>
    </w:p>
    <w:p w14:paraId="6E3CF7FD" w14:textId="77777777" w:rsidR="00061718" w:rsidRPr="00061718" w:rsidRDefault="00061718" w:rsidP="00061718">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Universities and ENT hospitals across Europe and Japan are conducting </w:t>
      </w:r>
      <w:r w:rsidRPr="00061718">
        <w:rPr>
          <w:rFonts w:ascii="Segoe UI" w:eastAsia="Times New Roman" w:hAnsi="Segoe UI" w:cs="Segoe UI"/>
          <w:b/>
          <w:bCs/>
          <w:color w:val="0D0D0D"/>
          <w:sz w:val="24"/>
          <w:szCs w:val="24"/>
          <w:lang w:eastAsia="en-IN"/>
        </w:rPr>
        <w:t>clinical trials on shape-memory prosthetics</w:t>
      </w:r>
      <w:r w:rsidRPr="00061718">
        <w:rPr>
          <w:rFonts w:ascii="Segoe UI" w:eastAsia="Times New Roman" w:hAnsi="Segoe UI" w:cs="Segoe UI"/>
          <w:color w:val="0D0D0D"/>
          <w:sz w:val="24"/>
          <w:szCs w:val="24"/>
          <w:lang w:eastAsia="en-IN"/>
        </w:rPr>
        <w:t> that self-adjust with changes in throat physiology post-radiation therapy.</w:t>
      </w:r>
    </w:p>
    <w:p w14:paraId="340288B7"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4EBE64CA">
          <v:rect id="_x0000_i1037" style="width:0;height:0" o:hralign="center" o:hrstd="t" o:hrnoshade="t" o:hr="t" fillcolor="#0d0d0d" stroked="f"/>
        </w:pict>
      </w:r>
    </w:p>
    <w:p w14:paraId="6043AC38"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Intellectual Property and Innovation Hotspots:</w:t>
      </w:r>
    </w:p>
    <w:p w14:paraId="1F32D516"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The patent landscape is dense in regions like </w:t>
      </w:r>
      <w:r w:rsidRPr="00061718">
        <w:rPr>
          <w:rFonts w:ascii="Segoe UI" w:eastAsia="Times New Roman" w:hAnsi="Segoe UI" w:cs="Segoe UI"/>
          <w:b/>
          <w:bCs/>
          <w:color w:val="0D0D0D"/>
          <w:sz w:val="24"/>
          <w:szCs w:val="24"/>
          <w:lang w:eastAsia="en-IN"/>
        </w:rPr>
        <w:t>Germany, the Netherlands, and South Korea</w:t>
      </w:r>
      <w:r w:rsidRPr="00061718">
        <w:rPr>
          <w:rFonts w:ascii="Segoe UI" w:eastAsia="Times New Roman" w:hAnsi="Segoe UI" w:cs="Segoe UI"/>
          <w:color w:val="0D0D0D"/>
          <w:sz w:val="24"/>
          <w:szCs w:val="24"/>
          <w:lang w:eastAsia="en-IN"/>
        </w:rPr>
        <w:t>, with top academic hospitals often co-developing devices alongside commercial entities. The </w:t>
      </w:r>
      <w:r w:rsidRPr="00061718">
        <w:rPr>
          <w:rFonts w:ascii="Segoe UI" w:eastAsia="Times New Roman" w:hAnsi="Segoe UI" w:cs="Segoe UI"/>
          <w:b/>
          <w:bCs/>
          <w:color w:val="0D0D0D"/>
          <w:sz w:val="24"/>
          <w:szCs w:val="24"/>
          <w:lang w:eastAsia="en-IN"/>
        </w:rPr>
        <w:t>US</w:t>
      </w:r>
      <w:r w:rsidRPr="00061718">
        <w:rPr>
          <w:rFonts w:ascii="Segoe UI" w:eastAsia="Times New Roman" w:hAnsi="Segoe UI" w:cs="Segoe UI"/>
          <w:color w:val="0D0D0D"/>
          <w:sz w:val="24"/>
          <w:szCs w:val="24"/>
          <w:lang w:eastAsia="en-IN"/>
        </w:rPr>
        <w:t> remains the largest market for voice prosthesis IP filings, particularly in antimicrobial materials and AI integration.</w:t>
      </w:r>
    </w:p>
    <w:p w14:paraId="7C256051"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792D72EB">
          <v:rect id="_x0000_i1038" style="width:0;height:0" o:hralign="center" o:hrstd="t" o:hrnoshade="t" o:hr="t" fillcolor="#0d0d0d" stroked="f"/>
        </w:pict>
      </w:r>
    </w:p>
    <w:p w14:paraId="40ECED86"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i/>
          <w:iCs/>
          <w:color w:val="0D0D0D"/>
          <w:sz w:val="24"/>
          <w:szCs w:val="24"/>
          <w:lang w:eastAsia="en-IN"/>
        </w:rPr>
        <w:t>Expert insight:</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i/>
          <w:iCs/>
          <w:color w:val="0D0D0D"/>
          <w:sz w:val="24"/>
          <w:szCs w:val="24"/>
          <w:lang w:eastAsia="en-IN"/>
        </w:rPr>
        <w:t>“The innovation curve in voice prosthesis is mimicking that of other high-touch, low-volume devices—where function and patient comfort are rapidly catching up with core safety,”</w:t>
      </w:r>
      <w:r w:rsidRPr="00061718">
        <w:rPr>
          <w:rFonts w:ascii="Segoe UI" w:eastAsia="Times New Roman" w:hAnsi="Segoe UI" w:cs="Segoe UI"/>
          <w:color w:val="0D0D0D"/>
          <w:sz w:val="24"/>
          <w:szCs w:val="24"/>
          <w:lang w:eastAsia="en-IN"/>
        </w:rPr>
        <w:t xml:space="preserve"> explains a regulatory consultant advising small-cap device </w:t>
      </w:r>
      <w:proofErr w:type="spellStart"/>
      <w:r w:rsidRPr="00061718">
        <w:rPr>
          <w:rFonts w:ascii="Segoe UI" w:eastAsia="Times New Roman" w:hAnsi="Segoe UI" w:cs="Segoe UI"/>
          <w:color w:val="0D0D0D"/>
          <w:sz w:val="24"/>
          <w:szCs w:val="24"/>
          <w:lang w:eastAsia="en-IN"/>
        </w:rPr>
        <w:t>startups</w:t>
      </w:r>
      <w:proofErr w:type="spellEnd"/>
      <w:r w:rsidRPr="00061718">
        <w:rPr>
          <w:rFonts w:ascii="Segoe UI" w:eastAsia="Times New Roman" w:hAnsi="Segoe UI" w:cs="Segoe UI"/>
          <w:color w:val="0D0D0D"/>
          <w:sz w:val="24"/>
          <w:szCs w:val="24"/>
          <w:lang w:eastAsia="en-IN"/>
        </w:rPr>
        <w:t>.</w:t>
      </w:r>
    </w:p>
    <w:p w14:paraId="4FD5D3D6" w14:textId="77777777" w:rsidR="00061718" w:rsidRPr="00061718" w:rsidRDefault="00061718" w:rsidP="00061718">
      <w:pPr>
        <w:shd w:val="clear" w:color="auto" w:fill="FFFFFF"/>
        <w:spacing w:after="120" w:line="240" w:lineRule="auto"/>
        <w:outlineLvl w:val="2"/>
        <w:rPr>
          <w:rFonts w:ascii="Segoe UI" w:eastAsia="Times New Roman" w:hAnsi="Segoe UI" w:cs="Segoe UI"/>
          <w:b/>
          <w:bCs/>
          <w:color w:val="0D0D0D"/>
          <w:sz w:val="30"/>
          <w:szCs w:val="30"/>
          <w:lang w:eastAsia="en-IN"/>
        </w:rPr>
      </w:pPr>
      <w:r w:rsidRPr="00061718">
        <w:rPr>
          <w:rFonts w:ascii="Segoe UI" w:eastAsia="Times New Roman" w:hAnsi="Segoe UI" w:cs="Segoe UI"/>
          <w:b/>
          <w:bCs/>
          <w:color w:val="0D0D0D"/>
          <w:sz w:val="30"/>
          <w:szCs w:val="30"/>
          <w:lang w:eastAsia="en-IN"/>
        </w:rPr>
        <w:t>4. Competitive Intelligence and Benchmarking</w:t>
      </w:r>
    </w:p>
    <w:p w14:paraId="592C9367"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The </w:t>
      </w:r>
      <w:r w:rsidRPr="00061718">
        <w:rPr>
          <w:rFonts w:ascii="Segoe UI" w:eastAsia="Times New Roman" w:hAnsi="Segoe UI" w:cs="Segoe UI"/>
          <w:b/>
          <w:bCs/>
          <w:color w:val="0D0D0D"/>
          <w:sz w:val="24"/>
          <w:szCs w:val="24"/>
          <w:lang w:eastAsia="en-IN"/>
        </w:rPr>
        <w:t>voice prosthesis devices market</w:t>
      </w:r>
      <w:r w:rsidRPr="00061718">
        <w:rPr>
          <w:rFonts w:ascii="Segoe UI" w:eastAsia="Times New Roman" w:hAnsi="Segoe UI" w:cs="Segoe UI"/>
          <w:color w:val="0D0D0D"/>
          <w:sz w:val="24"/>
          <w:szCs w:val="24"/>
          <w:lang w:eastAsia="en-IN"/>
        </w:rPr>
        <w:t> is moderately consolidated, with a few specialized players dominating the landscape due to deep expertise in ENT-focused medical technologies. These companies compete primarily on </w:t>
      </w:r>
      <w:r w:rsidRPr="00061718">
        <w:rPr>
          <w:rFonts w:ascii="Segoe UI" w:eastAsia="Times New Roman" w:hAnsi="Segoe UI" w:cs="Segoe UI"/>
          <w:b/>
          <w:bCs/>
          <w:color w:val="0D0D0D"/>
          <w:sz w:val="24"/>
          <w:szCs w:val="24"/>
          <w:lang w:eastAsia="en-IN"/>
        </w:rPr>
        <w:t>material innovation</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b/>
          <w:bCs/>
          <w:color w:val="0D0D0D"/>
          <w:sz w:val="24"/>
          <w:szCs w:val="24"/>
          <w:lang w:eastAsia="en-IN"/>
        </w:rPr>
        <w:t>prosthesis longevity</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b/>
          <w:bCs/>
          <w:color w:val="0D0D0D"/>
          <w:sz w:val="24"/>
          <w:szCs w:val="24"/>
          <w:lang w:eastAsia="en-IN"/>
        </w:rPr>
        <w:t>ease of replacement</w:t>
      </w:r>
      <w:r w:rsidRPr="00061718">
        <w:rPr>
          <w:rFonts w:ascii="Segoe UI" w:eastAsia="Times New Roman" w:hAnsi="Segoe UI" w:cs="Segoe UI"/>
          <w:color w:val="0D0D0D"/>
          <w:sz w:val="24"/>
          <w:szCs w:val="24"/>
          <w:lang w:eastAsia="en-IN"/>
        </w:rPr>
        <w:t>, and </w:t>
      </w:r>
      <w:r w:rsidRPr="00061718">
        <w:rPr>
          <w:rFonts w:ascii="Segoe UI" w:eastAsia="Times New Roman" w:hAnsi="Segoe UI" w:cs="Segoe UI"/>
          <w:b/>
          <w:bCs/>
          <w:color w:val="0D0D0D"/>
          <w:sz w:val="24"/>
          <w:szCs w:val="24"/>
          <w:lang w:eastAsia="en-IN"/>
        </w:rPr>
        <w:t>customization capabilities</w:t>
      </w:r>
      <w:r w:rsidRPr="00061718">
        <w:rPr>
          <w:rFonts w:ascii="Segoe UI" w:eastAsia="Times New Roman" w:hAnsi="Segoe UI" w:cs="Segoe UI"/>
          <w:color w:val="0D0D0D"/>
          <w:sz w:val="24"/>
          <w:szCs w:val="24"/>
          <w:lang w:eastAsia="en-IN"/>
        </w:rPr>
        <w:t>. Strategic collaborations, regulatory approvals, and academic partnerships are also key competitive levers.</w:t>
      </w:r>
    </w:p>
    <w:p w14:paraId="1E1FCE61"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1BE7680A">
          <v:rect id="_x0000_i1043" style="width:0;height:0" o:hralign="center" o:hrstd="t" o:hrnoshade="t" o:hr="t" fillcolor="#0d0d0d" stroked="f"/>
        </w:pict>
      </w:r>
    </w:p>
    <w:p w14:paraId="453D31A9"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lastRenderedPageBreak/>
        <w:t>Key Players and Competitive Strategies</w:t>
      </w:r>
    </w:p>
    <w:p w14:paraId="57A6F2BD"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1. Atos Medical</w:t>
      </w:r>
      <w:r w:rsidRPr="00061718">
        <w:rPr>
          <w:rFonts w:ascii="Segoe UI" w:eastAsia="Times New Roman" w:hAnsi="Segoe UI" w:cs="Segoe UI"/>
          <w:color w:val="0D0D0D"/>
          <w:sz w:val="24"/>
          <w:szCs w:val="24"/>
          <w:lang w:eastAsia="en-IN"/>
        </w:rPr>
        <w:br/>
        <w:t>A global leader in laryngectomy care, </w:t>
      </w:r>
      <w:r w:rsidRPr="00061718">
        <w:rPr>
          <w:rFonts w:ascii="Segoe UI" w:eastAsia="Times New Roman" w:hAnsi="Segoe UI" w:cs="Segoe UI"/>
          <w:b/>
          <w:bCs/>
          <w:color w:val="0D0D0D"/>
          <w:sz w:val="24"/>
          <w:szCs w:val="24"/>
          <w:lang w:eastAsia="en-IN"/>
        </w:rPr>
        <w:t>Atos Medical</w:t>
      </w:r>
      <w:r w:rsidRPr="00061718">
        <w:rPr>
          <w:rFonts w:ascii="Segoe UI" w:eastAsia="Times New Roman" w:hAnsi="Segoe UI" w:cs="Segoe UI"/>
          <w:color w:val="0D0D0D"/>
          <w:sz w:val="24"/>
          <w:szCs w:val="24"/>
          <w:lang w:eastAsia="en-IN"/>
        </w:rPr>
        <w:t> offers a comprehensive range of voice prostheses, accessories, and patient support tools. The company’s strength lies in its </w:t>
      </w:r>
      <w:r w:rsidRPr="00061718">
        <w:rPr>
          <w:rFonts w:ascii="Segoe UI" w:eastAsia="Times New Roman" w:hAnsi="Segoe UI" w:cs="Segoe UI"/>
          <w:b/>
          <w:bCs/>
          <w:color w:val="0D0D0D"/>
          <w:sz w:val="24"/>
          <w:szCs w:val="24"/>
          <w:lang w:eastAsia="en-IN"/>
        </w:rPr>
        <w:t>deep clinical integration</w:t>
      </w:r>
      <w:r w:rsidRPr="00061718">
        <w:rPr>
          <w:rFonts w:ascii="Segoe UI" w:eastAsia="Times New Roman" w:hAnsi="Segoe UI" w:cs="Segoe UI"/>
          <w:color w:val="0D0D0D"/>
          <w:sz w:val="24"/>
          <w:szCs w:val="24"/>
          <w:lang w:eastAsia="en-IN"/>
        </w:rPr>
        <w:t>, with dedicated speech therapy outreach and strong ENT surgeon networks, especially in Europe and North America. It continues to invest in </w:t>
      </w:r>
      <w:r w:rsidRPr="00061718">
        <w:rPr>
          <w:rFonts w:ascii="Segoe UI" w:eastAsia="Times New Roman" w:hAnsi="Segoe UI" w:cs="Segoe UI"/>
          <w:b/>
          <w:bCs/>
          <w:color w:val="0D0D0D"/>
          <w:sz w:val="24"/>
          <w:szCs w:val="24"/>
          <w:lang w:eastAsia="en-IN"/>
        </w:rPr>
        <w:t>product innovation and post-operative rehabilitation platforms</w:t>
      </w:r>
      <w:r w:rsidRPr="00061718">
        <w:rPr>
          <w:rFonts w:ascii="Segoe UI" w:eastAsia="Times New Roman" w:hAnsi="Segoe UI" w:cs="Segoe UI"/>
          <w:color w:val="0D0D0D"/>
          <w:sz w:val="24"/>
          <w:szCs w:val="24"/>
          <w:lang w:eastAsia="en-IN"/>
        </w:rPr>
        <w:t>.</w:t>
      </w:r>
    </w:p>
    <w:p w14:paraId="3ABB2E67"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 xml:space="preserve">2. </w:t>
      </w:r>
      <w:proofErr w:type="spellStart"/>
      <w:r w:rsidRPr="00061718">
        <w:rPr>
          <w:rFonts w:ascii="Segoe UI" w:eastAsia="Times New Roman" w:hAnsi="Segoe UI" w:cs="Segoe UI"/>
          <w:b/>
          <w:bCs/>
          <w:color w:val="0D0D0D"/>
          <w:sz w:val="24"/>
          <w:szCs w:val="24"/>
          <w:lang w:eastAsia="en-IN"/>
        </w:rPr>
        <w:t>InHealth</w:t>
      </w:r>
      <w:proofErr w:type="spellEnd"/>
      <w:r w:rsidRPr="00061718">
        <w:rPr>
          <w:rFonts w:ascii="Segoe UI" w:eastAsia="Times New Roman" w:hAnsi="Segoe UI" w:cs="Segoe UI"/>
          <w:b/>
          <w:bCs/>
          <w:color w:val="0D0D0D"/>
          <w:sz w:val="24"/>
          <w:szCs w:val="24"/>
          <w:lang w:eastAsia="en-IN"/>
        </w:rPr>
        <w:t xml:space="preserve"> Technologies (A division of Freudenberg Medical)</w:t>
      </w:r>
      <w:r w:rsidRPr="00061718">
        <w:rPr>
          <w:rFonts w:ascii="Segoe UI" w:eastAsia="Times New Roman" w:hAnsi="Segoe UI" w:cs="Segoe UI"/>
          <w:color w:val="0D0D0D"/>
          <w:sz w:val="24"/>
          <w:szCs w:val="24"/>
          <w:lang w:eastAsia="en-IN"/>
        </w:rPr>
        <w:br/>
        <w:t>Known for its </w:t>
      </w:r>
      <w:proofErr w:type="spellStart"/>
      <w:r w:rsidRPr="00061718">
        <w:rPr>
          <w:rFonts w:ascii="Segoe UI" w:eastAsia="Times New Roman" w:hAnsi="Segoe UI" w:cs="Segoe UI"/>
          <w:b/>
          <w:bCs/>
          <w:color w:val="0D0D0D"/>
          <w:sz w:val="24"/>
          <w:szCs w:val="24"/>
          <w:lang w:eastAsia="en-IN"/>
        </w:rPr>
        <w:t>Provox</w:t>
      </w:r>
      <w:proofErr w:type="spellEnd"/>
      <w:r w:rsidRPr="00061718">
        <w:rPr>
          <w:rFonts w:ascii="Segoe UI" w:eastAsia="Times New Roman" w:hAnsi="Segoe UI" w:cs="Segoe UI"/>
          <w:b/>
          <w:bCs/>
          <w:color w:val="0D0D0D"/>
          <w:sz w:val="24"/>
          <w:szCs w:val="24"/>
          <w:lang w:eastAsia="en-IN"/>
        </w:rPr>
        <w:t>-compatible devices</w:t>
      </w:r>
      <w:r w:rsidRPr="00061718">
        <w:rPr>
          <w:rFonts w:ascii="Segoe UI" w:eastAsia="Times New Roman" w:hAnsi="Segoe UI" w:cs="Segoe UI"/>
          <w:color w:val="0D0D0D"/>
          <w:sz w:val="24"/>
          <w:szCs w:val="24"/>
          <w:lang w:eastAsia="en-IN"/>
        </w:rPr>
        <w:t>, </w:t>
      </w:r>
      <w:proofErr w:type="spellStart"/>
      <w:r w:rsidRPr="00061718">
        <w:rPr>
          <w:rFonts w:ascii="Segoe UI" w:eastAsia="Times New Roman" w:hAnsi="Segoe UI" w:cs="Segoe UI"/>
          <w:b/>
          <w:bCs/>
          <w:color w:val="0D0D0D"/>
          <w:sz w:val="24"/>
          <w:szCs w:val="24"/>
          <w:lang w:eastAsia="en-IN"/>
        </w:rPr>
        <w:t>InHealth</w:t>
      </w:r>
      <w:proofErr w:type="spellEnd"/>
      <w:r w:rsidRPr="00061718">
        <w:rPr>
          <w:rFonts w:ascii="Segoe UI" w:eastAsia="Times New Roman" w:hAnsi="Segoe UI" w:cs="Segoe UI"/>
          <w:b/>
          <w:bCs/>
          <w:color w:val="0D0D0D"/>
          <w:sz w:val="24"/>
          <w:szCs w:val="24"/>
          <w:lang w:eastAsia="en-IN"/>
        </w:rPr>
        <w:t xml:space="preserve"> Technologies</w:t>
      </w:r>
      <w:r w:rsidRPr="00061718">
        <w:rPr>
          <w:rFonts w:ascii="Segoe UI" w:eastAsia="Times New Roman" w:hAnsi="Segoe UI" w:cs="Segoe UI"/>
          <w:color w:val="0D0D0D"/>
          <w:sz w:val="24"/>
          <w:szCs w:val="24"/>
          <w:lang w:eastAsia="en-IN"/>
        </w:rPr>
        <w:t> delivers a variety of prosthetic options tailored for different voice pressures and anatomical structures. It focuses on </w:t>
      </w:r>
      <w:r w:rsidRPr="00061718">
        <w:rPr>
          <w:rFonts w:ascii="Segoe UI" w:eastAsia="Times New Roman" w:hAnsi="Segoe UI" w:cs="Segoe UI"/>
          <w:b/>
          <w:bCs/>
          <w:color w:val="0D0D0D"/>
          <w:sz w:val="24"/>
          <w:szCs w:val="24"/>
          <w:lang w:eastAsia="en-IN"/>
        </w:rPr>
        <w:t>durable silicone devices</w:t>
      </w:r>
      <w:r w:rsidRPr="00061718">
        <w:rPr>
          <w:rFonts w:ascii="Segoe UI" w:eastAsia="Times New Roman" w:hAnsi="Segoe UI" w:cs="Segoe UI"/>
          <w:color w:val="0D0D0D"/>
          <w:sz w:val="24"/>
          <w:szCs w:val="24"/>
          <w:lang w:eastAsia="en-IN"/>
        </w:rPr>
        <w:t>, supported by a robust distribution footprint in the U.S. and Latin America. Its innovation pipeline includes </w:t>
      </w:r>
      <w:r w:rsidRPr="00061718">
        <w:rPr>
          <w:rFonts w:ascii="Segoe UI" w:eastAsia="Times New Roman" w:hAnsi="Segoe UI" w:cs="Segoe UI"/>
          <w:b/>
          <w:bCs/>
          <w:color w:val="0D0D0D"/>
          <w:sz w:val="24"/>
          <w:szCs w:val="24"/>
          <w:lang w:eastAsia="en-IN"/>
        </w:rPr>
        <w:t>dual-valve models</w:t>
      </w:r>
      <w:r w:rsidRPr="00061718">
        <w:rPr>
          <w:rFonts w:ascii="Segoe UI" w:eastAsia="Times New Roman" w:hAnsi="Segoe UI" w:cs="Segoe UI"/>
          <w:color w:val="0D0D0D"/>
          <w:sz w:val="24"/>
          <w:szCs w:val="24"/>
          <w:lang w:eastAsia="en-IN"/>
        </w:rPr>
        <w:t> for enhanced speech control.</w:t>
      </w:r>
    </w:p>
    <w:p w14:paraId="39EFF4EB"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3. Hood Laboratories</w:t>
      </w:r>
      <w:r w:rsidRPr="00061718">
        <w:rPr>
          <w:rFonts w:ascii="Segoe UI" w:eastAsia="Times New Roman" w:hAnsi="Segoe UI" w:cs="Segoe UI"/>
          <w:color w:val="0D0D0D"/>
          <w:sz w:val="24"/>
          <w:szCs w:val="24"/>
          <w:lang w:eastAsia="en-IN"/>
        </w:rPr>
        <w:br/>
        <w:t>A long-standing name in the ENT device segment, </w:t>
      </w:r>
      <w:r w:rsidRPr="00061718">
        <w:rPr>
          <w:rFonts w:ascii="Segoe UI" w:eastAsia="Times New Roman" w:hAnsi="Segoe UI" w:cs="Segoe UI"/>
          <w:b/>
          <w:bCs/>
          <w:color w:val="0D0D0D"/>
          <w:sz w:val="24"/>
          <w:szCs w:val="24"/>
          <w:lang w:eastAsia="en-IN"/>
        </w:rPr>
        <w:t>Hood Laboratories</w:t>
      </w:r>
      <w:r w:rsidRPr="00061718">
        <w:rPr>
          <w:rFonts w:ascii="Segoe UI" w:eastAsia="Times New Roman" w:hAnsi="Segoe UI" w:cs="Segoe UI"/>
          <w:color w:val="0D0D0D"/>
          <w:sz w:val="24"/>
          <w:szCs w:val="24"/>
          <w:lang w:eastAsia="en-IN"/>
        </w:rPr>
        <w:t> is recognized for developing custom-fitted tracheoesophageal prostheses. It specializes in </w:t>
      </w:r>
      <w:r w:rsidRPr="00061718">
        <w:rPr>
          <w:rFonts w:ascii="Segoe UI" w:eastAsia="Times New Roman" w:hAnsi="Segoe UI" w:cs="Segoe UI"/>
          <w:b/>
          <w:bCs/>
          <w:color w:val="0D0D0D"/>
          <w:sz w:val="24"/>
          <w:szCs w:val="24"/>
          <w:lang w:eastAsia="en-IN"/>
        </w:rPr>
        <w:t>bespoke prosthetic design</w:t>
      </w:r>
      <w:r w:rsidRPr="00061718">
        <w:rPr>
          <w:rFonts w:ascii="Segoe UI" w:eastAsia="Times New Roman" w:hAnsi="Segoe UI" w:cs="Segoe UI"/>
          <w:color w:val="0D0D0D"/>
          <w:sz w:val="24"/>
          <w:szCs w:val="24"/>
          <w:lang w:eastAsia="en-IN"/>
        </w:rPr>
        <w:t>, working closely with hospital-based audiologists and surgeons to deliver </w:t>
      </w:r>
      <w:r w:rsidRPr="00061718">
        <w:rPr>
          <w:rFonts w:ascii="Segoe UI" w:eastAsia="Times New Roman" w:hAnsi="Segoe UI" w:cs="Segoe UI"/>
          <w:b/>
          <w:bCs/>
          <w:color w:val="0D0D0D"/>
          <w:sz w:val="24"/>
          <w:szCs w:val="24"/>
          <w:lang w:eastAsia="en-IN"/>
        </w:rPr>
        <w:t>anatomy-specific devices</w:t>
      </w:r>
      <w:r w:rsidRPr="00061718">
        <w:rPr>
          <w:rFonts w:ascii="Segoe UI" w:eastAsia="Times New Roman" w:hAnsi="Segoe UI" w:cs="Segoe UI"/>
          <w:color w:val="0D0D0D"/>
          <w:sz w:val="24"/>
          <w:szCs w:val="24"/>
          <w:lang w:eastAsia="en-IN"/>
        </w:rPr>
        <w:t>. Its R&amp;D continues to explore </w:t>
      </w:r>
      <w:r w:rsidRPr="00061718">
        <w:rPr>
          <w:rFonts w:ascii="Segoe UI" w:eastAsia="Times New Roman" w:hAnsi="Segoe UI" w:cs="Segoe UI"/>
          <w:b/>
          <w:bCs/>
          <w:color w:val="0D0D0D"/>
          <w:sz w:val="24"/>
          <w:szCs w:val="24"/>
          <w:lang w:eastAsia="en-IN"/>
        </w:rPr>
        <w:t>bioadaptive materials</w:t>
      </w:r>
      <w:r w:rsidRPr="00061718">
        <w:rPr>
          <w:rFonts w:ascii="Segoe UI" w:eastAsia="Times New Roman" w:hAnsi="Segoe UI" w:cs="Segoe UI"/>
          <w:color w:val="0D0D0D"/>
          <w:sz w:val="24"/>
          <w:szCs w:val="24"/>
          <w:lang w:eastAsia="en-IN"/>
        </w:rPr>
        <w:t> and </w:t>
      </w:r>
      <w:r w:rsidRPr="00061718">
        <w:rPr>
          <w:rFonts w:ascii="Segoe UI" w:eastAsia="Times New Roman" w:hAnsi="Segoe UI" w:cs="Segoe UI"/>
          <w:b/>
          <w:bCs/>
          <w:color w:val="0D0D0D"/>
          <w:sz w:val="24"/>
          <w:szCs w:val="24"/>
          <w:lang w:eastAsia="en-IN"/>
        </w:rPr>
        <w:t>anti-reflux valve technologies</w:t>
      </w:r>
      <w:r w:rsidRPr="00061718">
        <w:rPr>
          <w:rFonts w:ascii="Segoe UI" w:eastAsia="Times New Roman" w:hAnsi="Segoe UI" w:cs="Segoe UI"/>
          <w:color w:val="0D0D0D"/>
          <w:sz w:val="24"/>
          <w:szCs w:val="24"/>
          <w:lang w:eastAsia="en-IN"/>
        </w:rPr>
        <w:t>.</w:t>
      </w:r>
    </w:p>
    <w:p w14:paraId="4593AA7F"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 xml:space="preserve">4. </w:t>
      </w:r>
      <w:proofErr w:type="spellStart"/>
      <w:r w:rsidRPr="00061718">
        <w:rPr>
          <w:rFonts w:ascii="Segoe UI" w:eastAsia="Times New Roman" w:hAnsi="Segoe UI" w:cs="Segoe UI"/>
          <w:b/>
          <w:bCs/>
          <w:color w:val="0D0D0D"/>
          <w:sz w:val="24"/>
          <w:szCs w:val="24"/>
          <w:lang w:eastAsia="en-IN"/>
        </w:rPr>
        <w:t>Servona</w:t>
      </w:r>
      <w:proofErr w:type="spellEnd"/>
      <w:r w:rsidRPr="00061718">
        <w:rPr>
          <w:rFonts w:ascii="Segoe UI" w:eastAsia="Times New Roman" w:hAnsi="Segoe UI" w:cs="Segoe UI"/>
          <w:b/>
          <w:bCs/>
          <w:color w:val="0D0D0D"/>
          <w:sz w:val="24"/>
          <w:szCs w:val="24"/>
          <w:lang w:eastAsia="en-IN"/>
        </w:rPr>
        <w:t xml:space="preserve"> GmbH</w:t>
      </w:r>
      <w:r w:rsidRPr="00061718">
        <w:rPr>
          <w:rFonts w:ascii="Segoe UI" w:eastAsia="Times New Roman" w:hAnsi="Segoe UI" w:cs="Segoe UI"/>
          <w:color w:val="0D0D0D"/>
          <w:sz w:val="24"/>
          <w:szCs w:val="24"/>
          <w:lang w:eastAsia="en-IN"/>
        </w:rPr>
        <w:br/>
        <w:t>Based in Germany, </w:t>
      </w:r>
      <w:proofErr w:type="spellStart"/>
      <w:r w:rsidRPr="00061718">
        <w:rPr>
          <w:rFonts w:ascii="Segoe UI" w:eastAsia="Times New Roman" w:hAnsi="Segoe UI" w:cs="Segoe UI"/>
          <w:b/>
          <w:bCs/>
          <w:color w:val="0D0D0D"/>
          <w:sz w:val="24"/>
          <w:szCs w:val="24"/>
          <w:lang w:eastAsia="en-IN"/>
        </w:rPr>
        <w:t>Servona</w:t>
      </w:r>
      <w:proofErr w:type="spellEnd"/>
      <w:r w:rsidRPr="00061718">
        <w:rPr>
          <w:rFonts w:ascii="Segoe UI" w:eastAsia="Times New Roman" w:hAnsi="Segoe UI" w:cs="Segoe UI"/>
          <w:b/>
          <w:bCs/>
          <w:color w:val="0D0D0D"/>
          <w:sz w:val="24"/>
          <w:szCs w:val="24"/>
          <w:lang w:eastAsia="en-IN"/>
        </w:rPr>
        <w:t xml:space="preserve"> GmbH</w:t>
      </w:r>
      <w:r w:rsidRPr="00061718">
        <w:rPr>
          <w:rFonts w:ascii="Segoe UI" w:eastAsia="Times New Roman" w:hAnsi="Segoe UI" w:cs="Segoe UI"/>
          <w:color w:val="0D0D0D"/>
          <w:sz w:val="24"/>
          <w:szCs w:val="24"/>
          <w:lang w:eastAsia="en-IN"/>
        </w:rPr>
        <w:t> provides both prostheses and speech rehabilitation equipment. While its prosthetic line is not as globally prominent, it remains influential in German-speaking countries, often preferred in public health setups for its </w:t>
      </w:r>
      <w:r w:rsidRPr="00061718">
        <w:rPr>
          <w:rFonts w:ascii="Segoe UI" w:eastAsia="Times New Roman" w:hAnsi="Segoe UI" w:cs="Segoe UI"/>
          <w:b/>
          <w:bCs/>
          <w:color w:val="0D0D0D"/>
          <w:sz w:val="24"/>
          <w:szCs w:val="24"/>
          <w:lang w:eastAsia="en-IN"/>
        </w:rPr>
        <w:t>cost-effective, CE-approved prosthetic systems</w:t>
      </w:r>
      <w:r w:rsidRPr="00061718">
        <w:rPr>
          <w:rFonts w:ascii="Segoe UI" w:eastAsia="Times New Roman" w:hAnsi="Segoe UI" w:cs="Segoe UI"/>
          <w:color w:val="0D0D0D"/>
          <w:sz w:val="24"/>
          <w:szCs w:val="24"/>
          <w:lang w:eastAsia="en-IN"/>
        </w:rPr>
        <w:t>.</w:t>
      </w:r>
    </w:p>
    <w:p w14:paraId="4D009CC8"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 xml:space="preserve">5. </w:t>
      </w:r>
      <w:proofErr w:type="spellStart"/>
      <w:r w:rsidRPr="00061718">
        <w:rPr>
          <w:rFonts w:ascii="Segoe UI" w:eastAsia="Times New Roman" w:hAnsi="Segoe UI" w:cs="Segoe UI"/>
          <w:b/>
          <w:bCs/>
          <w:color w:val="0D0D0D"/>
          <w:sz w:val="24"/>
          <w:szCs w:val="24"/>
          <w:lang w:eastAsia="en-IN"/>
        </w:rPr>
        <w:t>Smiths</w:t>
      </w:r>
      <w:proofErr w:type="spellEnd"/>
      <w:r w:rsidRPr="00061718">
        <w:rPr>
          <w:rFonts w:ascii="Segoe UI" w:eastAsia="Times New Roman" w:hAnsi="Segoe UI" w:cs="Segoe UI"/>
          <w:b/>
          <w:bCs/>
          <w:color w:val="0D0D0D"/>
          <w:sz w:val="24"/>
          <w:szCs w:val="24"/>
          <w:lang w:eastAsia="en-IN"/>
        </w:rPr>
        <w:t xml:space="preserve"> Medical (now part of ICU Medical)</w:t>
      </w:r>
      <w:r w:rsidRPr="00061718">
        <w:rPr>
          <w:rFonts w:ascii="Segoe UI" w:eastAsia="Times New Roman" w:hAnsi="Segoe UI" w:cs="Segoe UI"/>
          <w:color w:val="0D0D0D"/>
          <w:sz w:val="24"/>
          <w:szCs w:val="24"/>
          <w:lang w:eastAsia="en-IN"/>
        </w:rPr>
        <w:br/>
        <w:t>Though not solely focused on voice prostheses, </w:t>
      </w:r>
      <w:r w:rsidRPr="00061718">
        <w:rPr>
          <w:rFonts w:ascii="Segoe UI" w:eastAsia="Times New Roman" w:hAnsi="Segoe UI" w:cs="Segoe UI"/>
          <w:b/>
          <w:bCs/>
          <w:color w:val="0D0D0D"/>
          <w:sz w:val="24"/>
          <w:szCs w:val="24"/>
          <w:lang w:eastAsia="en-IN"/>
        </w:rPr>
        <w:t>Smiths Medical</w:t>
      </w:r>
      <w:r w:rsidRPr="00061718">
        <w:rPr>
          <w:rFonts w:ascii="Segoe UI" w:eastAsia="Times New Roman" w:hAnsi="Segoe UI" w:cs="Segoe UI"/>
          <w:color w:val="0D0D0D"/>
          <w:sz w:val="24"/>
          <w:szCs w:val="24"/>
          <w:lang w:eastAsia="en-IN"/>
        </w:rPr>
        <w:t> is a notable player due to its broader tracheostomy product line. Its relevance stems from </w:t>
      </w:r>
      <w:r w:rsidRPr="00061718">
        <w:rPr>
          <w:rFonts w:ascii="Segoe UI" w:eastAsia="Times New Roman" w:hAnsi="Segoe UI" w:cs="Segoe UI"/>
          <w:b/>
          <w:bCs/>
          <w:color w:val="0D0D0D"/>
          <w:sz w:val="24"/>
          <w:szCs w:val="24"/>
          <w:lang w:eastAsia="en-IN"/>
        </w:rPr>
        <w:t>supplementary ENT care offerings</w:t>
      </w:r>
      <w:r w:rsidRPr="00061718">
        <w:rPr>
          <w:rFonts w:ascii="Segoe UI" w:eastAsia="Times New Roman" w:hAnsi="Segoe UI" w:cs="Segoe UI"/>
          <w:color w:val="0D0D0D"/>
          <w:sz w:val="24"/>
          <w:szCs w:val="24"/>
          <w:lang w:eastAsia="en-IN"/>
        </w:rPr>
        <w:t> and its capacity to bundle prosthesis products with ventilation accessories, providing </w:t>
      </w:r>
      <w:r w:rsidRPr="00061718">
        <w:rPr>
          <w:rFonts w:ascii="Segoe UI" w:eastAsia="Times New Roman" w:hAnsi="Segoe UI" w:cs="Segoe UI"/>
          <w:b/>
          <w:bCs/>
          <w:color w:val="0D0D0D"/>
          <w:sz w:val="24"/>
          <w:szCs w:val="24"/>
          <w:lang w:eastAsia="en-IN"/>
        </w:rPr>
        <w:t>a holistic respiratory solution</w:t>
      </w:r>
      <w:r w:rsidRPr="00061718">
        <w:rPr>
          <w:rFonts w:ascii="Segoe UI" w:eastAsia="Times New Roman" w:hAnsi="Segoe UI" w:cs="Segoe UI"/>
          <w:color w:val="0D0D0D"/>
          <w:sz w:val="24"/>
          <w:szCs w:val="24"/>
          <w:lang w:eastAsia="en-IN"/>
        </w:rPr>
        <w:t>.</w:t>
      </w:r>
    </w:p>
    <w:p w14:paraId="2B8B8BE9"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 xml:space="preserve">6. </w:t>
      </w:r>
      <w:proofErr w:type="spellStart"/>
      <w:r w:rsidRPr="00061718">
        <w:rPr>
          <w:rFonts w:ascii="Segoe UI" w:eastAsia="Times New Roman" w:hAnsi="Segoe UI" w:cs="Segoe UI"/>
          <w:b/>
          <w:bCs/>
          <w:color w:val="0D0D0D"/>
          <w:sz w:val="24"/>
          <w:szCs w:val="24"/>
          <w:lang w:eastAsia="en-IN"/>
        </w:rPr>
        <w:t>Heilsystems</w:t>
      </w:r>
      <w:proofErr w:type="spellEnd"/>
      <w:r w:rsidRPr="00061718">
        <w:rPr>
          <w:rFonts w:ascii="Segoe UI" w:eastAsia="Times New Roman" w:hAnsi="Segoe UI" w:cs="Segoe UI"/>
          <w:b/>
          <w:bCs/>
          <w:color w:val="0D0D0D"/>
          <w:sz w:val="24"/>
          <w:szCs w:val="24"/>
          <w:lang w:eastAsia="en-IN"/>
        </w:rPr>
        <w:t xml:space="preserve"> Ltd.</w:t>
      </w:r>
      <w:r w:rsidRPr="00061718">
        <w:rPr>
          <w:rFonts w:ascii="Segoe UI" w:eastAsia="Times New Roman" w:hAnsi="Segoe UI" w:cs="Segoe UI"/>
          <w:color w:val="0D0D0D"/>
          <w:sz w:val="24"/>
          <w:szCs w:val="24"/>
          <w:lang w:eastAsia="en-IN"/>
        </w:rPr>
        <w:br/>
        <w:t>An emerging player, </w:t>
      </w:r>
      <w:proofErr w:type="spellStart"/>
      <w:r w:rsidRPr="00061718">
        <w:rPr>
          <w:rFonts w:ascii="Segoe UI" w:eastAsia="Times New Roman" w:hAnsi="Segoe UI" w:cs="Segoe UI"/>
          <w:b/>
          <w:bCs/>
          <w:color w:val="0D0D0D"/>
          <w:sz w:val="24"/>
          <w:szCs w:val="24"/>
          <w:lang w:eastAsia="en-IN"/>
        </w:rPr>
        <w:t>Heilsystems</w:t>
      </w:r>
      <w:proofErr w:type="spellEnd"/>
      <w:r w:rsidRPr="00061718">
        <w:rPr>
          <w:rFonts w:ascii="Segoe UI" w:eastAsia="Times New Roman" w:hAnsi="Segoe UI" w:cs="Segoe UI"/>
          <w:color w:val="0D0D0D"/>
          <w:sz w:val="24"/>
          <w:szCs w:val="24"/>
          <w:lang w:eastAsia="en-IN"/>
        </w:rPr>
        <w:t> is developing </w:t>
      </w:r>
      <w:r w:rsidRPr="00061718">
        <w:rPr>
          <w:rFonts w:ascii="Segoe UI" w:eastAsia="Times New Roman" w:hAnsi="Segoe UI" w:cs="Segoe UI"/>
          <w:b/>
          <w:bCs/>
          <w:color w:val="0D0D0D"/>
          <w:sz w:val="24"/>
          <w:szCs w:val="24"/>
          <w:lang w:eastAsia="en-IN"/>
        </w:rPr>
        <w:t>smart prosthetic platforms</w:t>
      </w:r>
      <w:r w:rsidRPr="00061718">
        <w:rPr>
          <w:rFonts w:ascii="Segoe UI" w:eastAsia="Times New Roman" w:hAnsi="Segoe UI" w:cs="Segoe UI"/>
          <w:color w:val="0D0D0D"/>
          <w:sz w:val="24"/>
          <w:szCs w:val="24"/>
          <w:lang w:eastAsia="en-IN"/>
        </w:rPr>
        <w:t> integrating pressure sensors and mobile app connectivity. Based in South Korea, it is currently running </w:t>
      </w:r>
      <w:r w:rsidRPr="00061718">
        <w:rPr>
          <w:rFonts w:ascii="Segoe UI" w:eastAsia="Times New Roman" w:hAnsi="Segoe UI" w:cs="Segoe UI"/>
          <w:b/>
          <w:bCs/>
          <w:color w:val="0D0D0D"/>
          <w:sz w:val="24"/>
          <w:szCs w:val="24"/>
          <w:lang w:eastAsia="en-IN"/>
        </w:rPr>
        <w:t>multi-phase clinical validation programs</w:t>
      </w:r>
      <w:r w:rsidRPr="00061718">
        <w:rPr>
          <w:rFonts w:ascii="Segoe UI" w:eastAsia="Times New Roman" w:hAnsi="Segoe UI" w:cs="Segoe UI"/>
          <w:color w:val="0D0D0D"/>
          <w:sz w:val="24"/>
          <w:szCs w:val="24"/>
          <w:lang w:eastAsia="en-IN"/>
        </w:rPr>
        <w:t> in collaboration with ENT institutes in Seoul and Singapore. It represents a potential disruptor in the APAC region.</w:t>
      </w:r>
    </w:p>
    <w:p w14:paraId="238328A9"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7. Boston Medical Products</w:t>
      </w:r>
      <w:r w:rsidRPr="00061718">
        <w:rPr>
          <w:rFonts w:ascii="Segoe UI" w:eastAsia="Times New Roman" w:hAnsi="Segoe UI" w:cs="Segoe UI"/>
          <w:color w:val="0D0D0D"/>
          <w:sz w:val="24"/>
          <w:szCs w:val="24"/>
          <w:lang w:eastAsia="en-IN"/>
        </w:rPr>
        <w:br/>
        <w:t>Operating mostly in North America, </w:t>
      </w:r>
      <w:r w:rsidRPr="00061718">
        <w:rPr>
          <w:rFonts w:ascii="Segoe UI" w:eastAsia="Times New Roman" w:hAnsi="Segoe UI" w:cs="Segoe UI"/>
          <w:b/>
          <w:bCs/>
          <w:color w:val="0D0D0D"/>
          <w:sz w:val="24"/>
          <w:szCs w:val="24"/>
          <w:lang w:eastAsia="en-IN"/>
        </w:rPr>
        <w:t>Boston Medical Products</w:t>
      </w:r>
      <w:r w:rsidRPr="00061718">
        <w:rPr>
          <w:rFonts w:ascii="Segoe UI" w:eastAsia="Times New Roman" w:hAnsi="Segoe UI" w:cs="Segoe UI"/>
          <w:color w:val="0D0D0D"/>
          <w:sz w:val="24"/>
          <w:szCs w:val="24"/>
          <w:lang w:eastAsia="en-IN"/>
        </w:rPr>
        <w:t xml:space="preserve"> offers a selective </w:t>
      </w:r>
      <w:r w:rsidRPr="00061718">
        <w:rPr>
          <w:rFonts w:ascii="Segoe UI" w:eastAsia="Times New Roman" w:hAnsi="Segoe UI" w:cs="Segoe UI"/>
          <w:color w:val="0D0D0D"/>
          <w:sz w:val="24"/>
          <w:szCs w:val="24"/>
          <w:lang w:eastAsia="en-IN"/>
        </w:rPr>
        <w:lastRenderedPageBreak/>
        <w:t>range of voice and airway management solutions. Its </w:t>
      </w:r>
      <w:r w:rsidRPr="00061718">
        <w:rPr>
          <w:rFonts w:ascii="Segoe UI" w:eastAsia="Times New Roman" w:hAnsi="Segoe UI" w:cs="Segoe UI"/>
          <w:b/>
          <w:bCs/>
          <w:color w:val="0D0D0D"/>
          <w:sz w:val="24"/>
          <w:szCs w:val="24"/>
          <w:lang w:eastAsia="en-IN"/>
        </w:rPr>
        <w:t>niche focus on rare laryngeal conditions</w:t>
      </w:r>
      <w:r w:rsidRPr="00061718">
        <w:rPr>
          <w:rFonts w:ascii="Segoe UI" w:eastAsia="Times New Roman" w:hAnsi="Segoe UI" w:cs="Segoe UI"/>
          <w:color w:val="0D0D0D"/>
          <w:sz w:val="24"/>
          <w:szCs w:val="24"/>
          <w:lang w:eastAsia="en-IN"/>
        </w:rPr>
        <w:t> gives it an edge in specialty clinics, although its market share remains limited compared to larger players.</w:t>
      </w:r>
    </w:p>
    <w:p w14:paraId="79BBAC04"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178F0CF2">
          <v:rect id="_x0000_i1044" style="width:0;height:0" o:hralign="center" o:hrstd="t" o:hrnoshade="t" o:hr="t" fillcolor="#0d0d0d" stroked="f"/>
        </w:pict>
      </w:r>
    </w:p>
    <w:p w14:paraId="2FC30061"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Competitive Benchmarking Snapshot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64"/>
        <w:gridCol w:w="1331"/>
        <w:gridCol w:w="2609"/>
        <w:gridCol w:w="1920"/>
        <w:gridCol w:w="1396"/>
      </w:tblGrid>
      <w:tr w:rsidR="00061718" w:rsidRPr="00061718" w14:paraId="23682696" w14:textId="77777777" w:rsidTr="0006171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6F24481" w14:textId="77777777" w:rsidR="00061718" w:rsidRPr="00061718" w:rsidRDefault="00061718" w:rsidP="00061718">
            <w:pPr>
              <w:spacing w:after="0" w:line="240" w:lineRule="atLeast"/>
              <w:jc w:val="center"/>
              <w:rPr>
                <w:rFonts w:ascii="Times New Roman" w:eastAsia="Times New Roman" w:hAnsi="Times New Roman" w:cs="Times New Roman"/>
                <w:b/>
                <w:bCs/>
                <w:color w:val="0D0D0D"/>
                <w:sz w:val="21"/>
                <w:szCs w:val="21"/>
                <w:lang w:eastAsia="en-IN"/>
              </w:rPr>
            </w:pPr>
            <w:r w:rsidRPr="00061718">
              <w:rPr>
                <w:rFonts w:ascii="Times New Roman" w:eastAsia="Times New Roman" w:hAnsi="Times New Roman" w:cs="Times New Roman"/>
                <w:b/>
                <w:bCs/>
                <w:color w:val="0D0D0D"/>
                <w:sz w:val="21"/>
                <w:szCs w:val="21"/>
                <w:lang w:eastAsia="en-IN"/>
              </w:rPr>
              <w:t>Company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73AFCB3" w14:textId="77777777" w:rsidR="00061718" w:rsidRPr="00061718" w:rsidRDefault="00061718" w:rsidP="00061718">
            <w:pPr>
              <w:spacing w:after="0" w:line="240" w:lineRule="atLeast"/>
              <w:jc w:val="center"/>
              <w:rPr>
                <w:rFonts w:ascii="Times New Roman" w:eastAsia="Times New Roman" w:hAnsi="Times New Roman" w:cs="Times New Roman"/>
                <w:b/>
                <w:bCs/>
                <w:color w:val="0D0D0D"/>
                <w:sz w:val="21"/>
                <w:szCs w:val="21"/>
                <w:lang w:eastAsia="en-IN"/>
              </w:rPr>
            </w:pPr>
            <w:r w:rsidRPr="00061718">
              <w:rPr>
                <w:rFonts w:ascii="Times New Roman" w:eastAsia="Times New Roman" w:hAnsi="Times New Roman" w:cs="Times New Roman"/>
                <w:b/>
                <w:bCs/>
                <w:color w:val="0D0D0D"/>
                <w:sz w:val="21"/>
                <w:szCs w:val="21"/>
                <w:lang w:eastAsia="en-IN"/>
              </w:rPr>
              <w:t>Global Reach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2CFD5830" w14:textId="77777777" w:rsidR="00061718" w:rsidRPr="00061718" w:rsidRDefault="00061718" w:rsidP="00061718">
            <w:pPr>
              <w:spacing w:after="0" w:line="240" w:lineRule="atLeast"/>
              <w:jc w:val="center"/>
              <w:rPr>
                <w:rFonts w:ascii="Times New Roman" w:eastAsia="Times New Roman" w:hAnsi="Times New Roman" w:cs="Times New Roman"/>
                <w:b/>
                <w:bCs/>
                <w:color w:val="0D0D0D"/>
                <w:sz w:val="21"/>
                <w:szCs w:val="21"/>
                <w:lang w:eastAsia="en-IN"/>
              </w:rPr>
            </w:pPr>
            <w:r w:rsidRPr="00061718">
              <w:rPr>
                <w:rFonts w:ascii="Times New Roman" w:eastAsia="Times New Roman" w:hAnsi="Times New Roman" w:cs="Times New Roman"/>
                <w:b/>
                <w:bCs/>
                <w:color w:val="0D0D0D"/>
                <w:sz w:val="21"/>
                <w:szCs w:val="21"/>
                <w:lang w:eastAsia="en-IN"/>
              </w:rPr>
              <w:t>Innovation Focus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0E2CF857" w14:textId="77777777" w:rsidR="00061718" w:rsidRPr="00061718" w:rsidRDefault="00061718" w:rsidP="00061718">
            <w:pPr>
              <w:spacing w:after="0" w:line="240" w:lineRule="atLeast"/>
              <w:jc w:val="center"/>
              <w:rPr>
                <w:rFonts w:ascii="Times New Roman" w:eastAsia="Times New Roman" w:hAnsi="Times New Roman" w:cs="Times New Roman"/>
                <w:b/>
                <w:bCs/>
                <w:color w:val="0D0D0D"/>
                <w:sz w:val="21"/>
                <w:szCs w:val="21"/>
                <w:lang w:eastAsia="en-IN"/>
              </w:rPr>
            </w:pPr>
            <w:r w:rsidRPr="00061718">
              <w:rPr>
                <w:rFonts w:ascii="Times New Roman" w:eastAsia="Times New Roman" w:hAnsi="Times New Roman" w:cs="Times New Roman"/>
                <w:b/>
                <w:bCs/>
                <w:color w:val="0D0D0D"/>
                <w:sz w:val="21"/>
                <w:szCs w:val="21"/>
                <w:lang w:eastAsia="en-IN"/>
              </w:rPr>
              <w:t>Core Strength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E3FDF58" w14:textId="77777777" w:rsidR="00061718" w:rsidRPr="00061718" w:rsidRDefault="00061718" w:rsidP="00061718">
            <w:pPr>
              <w:spacing w:after="0" w:line="240" w:lineRule="atLeast"/>
              <w:jc w:val="center"/>
              <w:rPr>
                <w:rFonts w:ascii="Times New Roman" w:eastAsia="Times New Roman" w:hAnsi="Times New Roman" w:cs="Times New Roman"/>
                <w:b/>
                <w:bCs/>
                <w:color w:val="0D0D0D"/>
                <w:sz w:val="21"/>
                <w:szCs w:val="21"/>
                <w:lang w:eastAsia="en-IN"/>
              </w:rPr>
            </w:pPr>
            <w:r w:rsidRPr="00061718">
              <w:rPr>
                <w:rFonts w:ascii="Times New Roman" w:eastAsia="Times New Roman" w:hAnsi="Times New Roman" w:cs="Times New Roman"/>
                <w:b/>
                <w:bCs/>
                <w:color w:val="0D0D0D"/>
                <w:sz w:val="21"/>
                <w:szCs w:val="21"/>
                <w:lang w:eastAsia="en-IN"/>
              </w:rPr>
              <w:t>Market Share (Est.)</w:t>
            </w:r>
          </w:p>
        </w:tc>
      </w:tr>
      <w:tr w:rsidR="00061718" w:rsidRPr="00061718" w14:paraId="79D650A5"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D9D0675"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Atos Medical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C0D98A9"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0A6636F"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Voice rehabilitation integration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A418393"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Brand loyalty &amp; clinical trust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6167C1"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~35%</w:t>
            </w:r>
          </w:p>
        </w:tc>
      </w:tr>
      <w:tr w:rsidR="00061718" w:rsidRPr="00061718" w14:paraId="6EFEEE97"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E0BBC2"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proofErr w:type="spellStart"/>
            <w:r w:rsidRPr="00061718">
              <w:rPr>
                <w:rFonts w:ascii="Times New Roman" w:eastAsia="Times New Roman" w:hAnsi="Times New Roman" w:cs="Times New Roman"/>
                <w:b/>
                <w:bCs/>
                <w:color w:val="0D0D0D"/>
                <w:sz w:val="21"/>
                <w:szCs w:val="21"/>
                <w:lang w:eastAsia="en-IN"/>
              </w:rPr>
              <w:t>InHealth</w:t>
            </w:r>
            <w:proofErr w:type="spellEnd"/>
            <w:r w:rsidRPr="00061718">
              <w:rPr>
                <w:rFonts w:ascii="Times New Roman" w:eastAsia="Times New Roman" w:hAnsi="Times New Roman" w:cs="Times New Roman"/>
                <w:b/>
                <w:bCs/>
                <w:color w:val="0D0D0D"/>
                <w:sz w:val="21"/>
                <w:szCs w:val="21"/>
                <w:lang w:eastAsia="en-IN"/>
              </w:rPr>
              <w:t xml:space="preserve"> Technologies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18FD805"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Medium–High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65F09CA"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Valve diversity, anatomical compatibility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7075949"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U.S. hospital channel strength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F90342"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~25%</w:t>
            </w:r>
          </w:p>
        </w:tc>
      </w:tr>
      <w:tr w:rsidR="00061718" w:rsidRPr="00061718" w14:paraId="1D588488"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13FB1C"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Hood Laboratories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A953C83"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A3F312D"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Customization &amp; fit precision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54E5F0B"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ENT specialty focus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A0FEB7"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~12%</w:t>
            </w:r>
          </w:p>
        </w:tc>
      </w:tr>
      <w:tr w:rsidR="00061718" w:rsidRPr="00061718" w14:paraId="39A74C31"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E104E9"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proofErr w:type="spellStart"/>
            <w:r w:rsidRPr="00061718">
              <w:rPr>
                <w:rFonts w:ascii="Times New Roman" w:eastAsia="Times New Roman" w:hAnsi="Times New Roman" w:cs="Times New Roman"/>
                <w:b/>
                <w:bCs/>
                <w:color w:val="0D0D0D"/>
                <w:sz w:val="21"/>
                <w:szCs w:val="21"/>
                <w:lang w:eastAsia="en-IN"/>
              </w:rPr>
              <w:t>Servona</w:t>
            </w:r>
            <w:proofErr w:type="spellEnd"/>
            <w:r w:rsidRPr="00061718">
              <w:rPr>
                <w:rFonts w:ascii="Times New Roman" w:eastAsia="Times New Roman" w:hAnsi="Times New Roman" w:cs="Times New Roman"/>
                <w:b/>
                <w:bCs/>
                <w:color w:val="0D0D0D"/>
                <w:sz w:val="21"/>
                <w:szCs w:val="21"/>
                <w:lang w:eastAsia="en-IN"/>
              </w:rPr>
              <w:t xml:space="preserve"> GmbH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E863EA1"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Low–Medium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F1D741D"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Affordable CE-compliant devices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7FC5D44"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Central Europe focus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92E6A6"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~8%</w:t>
            </w:r>
          </w:p>
        </w:tc>
      </w:tr>
      <w:tr w:rsidR="00061718" w:rsidRPr="00061718" w14:paraId="2560AC34" w14:textId="77777777" w:rsidTr="00061718">
        <w:trPr>
          <w:tblCellSpacing w:w="15" w:type="dxa"/>
        </w:trPr>
        <w:tc>
          <w:tcPr>
            <w:tcW w:w="0" w:type="auto"/>
            <w:tcMar>
              <w:top w:w="137" w:type="dxa"/>
              <w:left w:w="0" w:type="dxa"/>
              <w:bottom w:w="360" w:type="dxa"/>
              <w:right w:w="137" w:type="dxa"/>
            </w:tcMar>
            <w:vAlign w:val="bottom"/>
            <w:hideMark/>
          </w:tcPr>
          <w:p w14:paraId="6222BE21"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proofErr w:type="spellStart"/>
            <w:r w:rsidRPr="00061718">
              <w:rPr>
                <w:rFonts w:ascii="Times New Roman" w:eastAsia="Times New Roman" w:hAnsi="Times New Roman" w:cs="Times New Roman"/>
                <w:b/>
                <w:bCs/>
                <w:color w:val="0D0D0D"/>
                <w:sz w:val="21"/>
                <w:szCs w:val="21"/>
                <w:lang w:eastAsia="en-IN"/>
              </w:rPr>
              <w:t>Heilsystems</w:t>
            </w:r>
            <w:proofErr w:type="spellEnd"/>
            <w:r w:rsidRPr="00061718">
              <w:rPr>
                <w:rFonts w:ascii="Times New Roman" w:eastAsia="Times New Roman" w:hAnsi="Times New Roman" w:cs="Times New Roman"/>
                <w:b/>
                <w:bCs/>
                <w:color w:val="0D0D0D"/>
                <w:sz w:val="21"/>
                <w:szCs w:val="21"/>
                <w:lang w:eastAsia="en-IN"/>
              </w:rPr>
              <w:t xml:space="preserve"> Ltd.</w:t>
            </w:r>
          </w:p>
        </w:tc>
        <w:tc>
          <w:tcPr>
            <w:tcW w:w="0" w:type="auto"/>
            <w:tcMar>
              <w:top w:w="137" w:type="dxa"/>
              <w:left w:w="137" w:type="dxa"/>
              <w:bottom w:w="360" w:type="dxa"/>
              <w:right w:w="137" w:type="dxa"/>
            </w:tcMar>
            <w:vAlign w:val="bottom"/>
            <w:hideMark/>
          </w:tcPr>
          <w:p w14:paraId="69E4D905"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Emerging</w:t>
            </w:r>
          </w:p>
        </w:tc>
        <w:tc>
          <w:tcPr>
            <w:tcW w:w="0" w:type="auto"/>
            <w:tcMar>
              <w:top w:w="137" w:type="dxa"/>
              <w:left w:w="137" w:type="dxa"/>
              <w:bottom w:w="360" w:type="dxa"/>
              <w:right w:w="137" w:type="dxa"/>
            </w:tcMar>
            <w:vAlign w:val="bottom"/>
            <w:hideMark/>
          </w:tcPr>
          <w:p w14:paraId="0B667747"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Smart prosthetics, AI linkage</w:t>
            </w:r>
          </w:p>
        </w:tc>
        <w:tc>
          <w:tcPr>
            <w:tcW w:w="0" w:type="auto"/>
            <w:tcMar>
              <w:top w:w="137" w:type="dxa"/>
              <w:left w:w="137" w:type="dxa"/>
              <w:bottom w:w="360" w:type="dxa"/>
              <w:right w:w="137" w:type="dxa"/>
            </w:tcMar>
            <w:vAlign w:val="bottom"/>
            <w:hideMark/>
          </w:tcPr>
          <w:p w14:paraId="74FA85D4"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APAC R&amp;D pipeline</w:t>
            </w:r>
          </w:p>
        </w:tc>
        <w:tc>
          <w:tcPr>
            <w:tcW w:w="0" w:type="auto"/>
            <w:tcMar>
              <w:top w:w="137" w:type="dxa"/>
              <w:left w:w="137" w:type="dxa"/>
              <w:bottom w:w="360" w:type="dxa"/>
              <w:right w:w="0" w:type="dxa"/>
            </w:tcMar>
            <w:vAlign w:val="bottom"/>
            <w:hideMark/>
          </w:tcPr>
          <w:p w14:paraId="49ED0835"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&lt;5%</w:t>
            </w:r>
          </w:p>
        </w:tc>
      </w:tr>
    </w:tbl>
    <w:p w14:paraId="08BAFD4B"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65F05410">
          <v:rect id="_x0000_i1045" style="width:0;height:0" o:hralign="center" o:hrstd="t" o:hrnoshade="t" o:hr="t" fillcolor="#0d0d0d" stroked="f"/>
        </w:pict>
      </w:r>
    </w:p>
    <w:p w14:paraId="0893D4C8"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i/>
          <w:iCs/>
          <w:color w:val="0D0D0D"/>
          <w:sz w:val="24"/>
          <w:szCs w:val="24"/>
          <w:lang w:eastAsia="en-IN"/>
        </w:rPr>
        <w:t>Expert insight:</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i/>
          <w:iCs/>
          <w:color w:val="0D0D0D"/>
          <w:sz w:val="24"/>
          <w:szCs w:val="24"/>
          <w:lang w:eastAsia="en-IN"/>
        </w:rPr>
        <w:t>“The next frontier in this market won’t be product breadth—it will be the ability to embed smart capabilities in prosthetics while ensuring affordability. Players who master both will define the future competitive landscape,”</w:t>
      </w:r>
      <w:r w:rsidRPr="00061718">
        <w:rPr>
          <w:rFonts w:ascii="Segoe UI" w:eastAsia="Times New Roman" w:hAnsi="Segoe UI" w:cs="Segoe UI"/>
          <w:color w:val="0D0D0D"/>
          <w:sz w:val="24"/>
          <w:szCs w:val="24"/>
          <w:lang w:eastAsia="en-IN"/>
        </w:rPr>
        <w:t> affirms a London-based MedTech strategist.</w:t>
      </w:r>
    </w:p>
    <w:p w14:paraId="61465947" w14:textId="77777777" w:rsidR="00061718" w:rsidRPr="00061718" w:rsidRDefault="00061718" w:rsidP="00061718">
      <w:pPr>
        <w:shd w:val="clear" w:color="auto" w:fill="FFFFFF"/>
        <w:spacing w:after="120" w:line="240" w:lineRule="auto"/>
        <w:outlineLvl w:val="2"/>
        <w:rPr>
          <w:rFonts w:ascii="Segoe UI" w:eastAsia="Times New Roman" w:hAnsi="Segoe UI" w:cs="Segoe UI"/>
          <w:b/>
          <w:bCs/>
          <w:color w:val="0D0D0D"/>
          <w:sz w:val="30"/>
          <w:szCs w:val="30"/>
          <w:lang w:eastAsia="en-IN"/>
        </w:rPr>
      </w:pPr>
      <w:r w:rsidRPr="00061718">
        <w:rPr>
          <w:rFonts w:ascii="Segoe UI" w:eastAsia="Times New Roman" w:hAnsi="Segoe UI" w:cs="Segoe UI"/>
          <w:b/>
          <w:bCs/>
          <w:color w:val="0D0D0D"/>
          <w:sz w:val="30"/>
          <w:szCs w:val="30"/>
          <w:lang w:eastAsia="en-IN"/>
        </w:rPr>
        <w:t>5. Regional Landscape and Adoption Outlook</w:t>
      </w:r>
    </w:p>
    <w:p w14:paraId="62DBD866"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The adoption and evolution of </w:t>
      </w:r>
      <w:r w:rsidRPr="00061718">
        <w:rPr>
          <w:rFonts w:ascii="Segoe UI" w:eastAsia="Times New Roman" w:hAnsi="Segoe UI" w:cs="Segoe UI"/>
          <w:b/>
          <w:bCs/>
          <w:color w:val="0D0D0D"/>
          <w:sz w:val="24"/>
          <w:szCs w:val="24"/>
          <w:lang w:eastAsia="en-IN"/>
        </w:rPr>
        <w:t>voice prosthesis devices</w:t>
      </w:r>
      <w:r w:rsidRPr="00061718">
        <w:rPr>
          <w:rFonts w:ascii="Segoe UI" w:eastAsia="Times New Roman" w:hAnsi="Segoe UI" w:cs="Segoe UI"/>
          <w:color w:val="0D0D0D"/>
          <w:sz w:val="24"/>
          <w:szCs w:val="24"/>
          <w:lang w:eastAsia="en-IN"/>
        </w:rPr>
        <w:t> vary significantly across regions, influenced by factors such as </w:t>
      </w:r>
      <w:r w:rsidRPr="00061718">
        <w:rPr>
          <w:rFonts w:ascii="Segoe UI" w:eastAsia="Times New Roman" w:hAnsi="Segoe UI" w:cs="Segoe UI"/>
          <w:b/>
          <w:bCs/>
          <w:color w:val="0D0D0D"/>
          <w:sz w:val="24"/>
          <w:szCs w:val="24"/>
          <w:lang w:eastAsia="en-IN"/>
        </w:rPr>
        <w:t>oncology infrastructure</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b/>
          <w:bCs/>
          <w:color w:val="0D0D0D"/>
          <w:sz w:val="24"/>
          <w:szCs w:val="24"/>
          <w:lang w:eastAsia="en-IN"/>
        </w:rPr>
        <w:t>insurance coverage</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b/>
          <w:bCs/>
          <w:color w:val="0D0D0D"/>
          <w:sz w:val="24"/>
          <w:szCs w:val="24"/>
          <w:lang w:eastAsia="en-IN"/>
        </w:rPr>
        <w:t>clinical expertise</w:t>
      </w:r>
      <w:r w:rsidRPr="00061718">
        <w:rPr>
          <w:rFonts w:ascii="Segoe UI" w:eastAsia="Times New Roman" w:hAnsi="Segoe UI" w:cs="Segoe UI"/>
          <w:color w:val="0D0D0D"/>
          <w:sz w:val="24"/>
          <w:szCs w:val="24"/>
          <w:lang w:eastAsia="en-IN"/>
        </w:rPr>
        <w:t>, and </w:t>
      </w:r>
      <w:r w:rsidRPr="00061718">
        <w:rPr>
          <w:rFonts w:ascii="Segoe UI" w:eastAsia="Times New Roman" w:hAnsi="Segoe UI" w:cs="Segoe UI"/>
          <w:b/>
          <w:bCs/>
          <w:color w:val="0D0D0D"/>
          <w:sz w:val="24"/>
          <w:szCs w:val="24"/>
          <w:lang w:eastAsia="en-IN"/>
        </w:rPr>
        <w:t>public health investments</w:t>
      </w:r>
      <w:r w:rsidRPr="00061718">
        <w:rPr>
          <w:rFonts w:ascii="Segoe UI" w:eastAsia="Times New Roman" w:hAnsi="Segoe UI" w:cs="Segoe UI"/>
          <w:color w:val="0D0D0D"/>
          <w:sz w:val="24"/>
          <w:szCs w:val="24"/>
          <w:lang w:eastAsia="en-IN"/>
        </w:rPr>
        <w:t>. Strategic Market Research forecasts growing regional imbalances being gradually corrected by </w:t>
      </w:r>
      <w:r w:rsidRPr="00061718">
        <w:rPr>
          <w:rFonts w:ascii="Segoe UI" w:eastAsia="Times New Roman" w:hAnsi="Segoe UI" w:cs="Segoe UI"/>
          <w:b/>
          <w:bCs/>
          <w:color w:val="0D0D0D"/>
          <w:sz w:val="24"/>
          <w:szCs w:val="24"/>
          <w:lang w:eastAsia="en-IN"/>
        </w:rPr>
        <w:t>training initiatives</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b/>
          <w:bCs/>
          <w:color w:val="0D0D0D"/>
          <w:sz w:val="24"/>
          <w:szCs w:val="24"/>
          <w:lang w:eastAsia="en-IN"/>
        </w:rPr>
        <w:t>public awareness campaigns</w:t>
      </w:r>
      <w:r w:rsidRPr="00061718">
        <w:rPr>
          <w:rFonts w:ascii="Segoe UI" w:eastAsia="Times New Roman" w:hAnsi="Segoe UI" w:cs="Segoe UI"/>
          <w:color w:val="0D0D0D"/>
          <w:sz w:val="24"/>
          <w:szCs w:val="24"/>
          <w:lang w:eastAsia="en-IN"/>
        </w:rPr>
        <w:t>, and </w:t>
      </w:r>
      <w:r w:rsidRPr="00061718">
        <w:rPr>
          <w:rFonts w:ascii="Segoe UI" w:eastAsia="Times New Roman" w:hAnsi="Segoe UI" w:cs="Segoe UI"/>
          <w:b/>
          <w:bCs/>
          <w:color w:val="0D0D0D"/>
          <w:sz w:val="24"/>
          <w:szCs w:val="24"/>
          <w:lang w:eastAsia="en-IN"/>
        </w:rPr>
        <w:t>NGO-supported distribution networks</w:t>
      </w:r>
      <w:r w:rsidRPr="00061718">
        <w:rPr>
          <w:rFonts w:ascii="Segoe UI" w:eastAsia="Times New Roman" w:hAnsi="Segoe UI" w:cs="Segoe UI"/>
          <w:color w:val="0D0D0D"/>
          <w:sz w:val="24"/>
          <w:szCs w:val="24"/>
          <w:lang w:eastAsia="en-IN"/>
        </w:rPr>
        <w:t>.</w:t>
      </w:r>
    </w:p>
    <w:p w14:paraId="2709B891"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lastRenderedPageBreak/>
        <w:pict w14:anchorId="22BCE017">
          <v:rect id="_x0000_i1049" style="width:0;height:0" o:hralign="center" o:hrstd="t" o:hrnoshade="t" o:hr="t" fillcolor="#0d0d0d" stroked="f"/>
        </w:pict>
      </w:r>
    </w:p>
    <w:p w14:paraId="3AFA61A7"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North America: Mature and Innovation-Led Market</w:t>
      </w:r>
    </w:p>
    <w:p w14:paraId="32810861"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The </w:t>
      </w:r>
      <w:r w:rsidRPr="00061718">
        <w:rPr>
          <w:rFonts w:ascii="Segoe UI" w:eastAsia="Times New Roman" w:hAnsi="Segoe UI" w:cs="Segoe UI"/>
          <w:b/>
          <w:bCs/>
          <w:color w:val="0D0D0D"/>
          <w:sz w:val="24"/>
          <w:szCs w:val="24"/>
          <w:lang w:eastAsia="en-IN"/>
        </w:rPr>
        <w:t>United States</w:t>
      </w:r>
      <w:r w:rsidRPr="00061718">
        <w:rPr>
          <w:rFonts w:ascii="Segoe UI" w:eastAsia="Times New Roman" w:hAnsi="Segoe UI" w:cs="Segoe UI"/>
          <w:color w:val="0D0D0D"/>
          <w:sz w:val="24"/>
          <w:szCs w:val="24"/>
          <w:lang w:eastAsia="en-IN"/>
        </w:rPr>
        <w:t> leads the global voice prosthesis market, driven by a high number of laryngectomy procedures, early adoption of new technologies, and the presence of major players such as </w:t>
      </w:r>
      <w:proofErr w:type="spellStart"/>
      <w:r w:rsidRPr="00061718">
        <w:rPr>
          <w:rFonts w:ascii="Segoe UI" w:eastAsia="Times New Roman" w:hAnsi="Segoe UI" w:cs="Segoe UI"/>
          <w:b/>
          <w:bCs/>
          <w:color w:val="0D0D0D"/>
          <w:sz w:val="24"/>
          <w:szCs w:val="24"/>
          <w:lang w:eastAsia="en-IN"/>
        </w:rPr>
        <w:t>InHealth</w:t>
      </w:r>
      <w:proofErr w:type="spellEnd"/>
      <w:r w:rsidRPr="00061718">
        <w:rPr>
          <w:rFonts w:ascii="Segoe UI" w:eastAsia="Times New Roman" w:hAnsi="Segoe UI" w:cs="Segoe UI"/>
          <w:b/>
          <w:bCs/>
          <w:color w:val="0D0D0D"/>
          <w:sz w:val="24"/>
          <w:szCs w:val="24"/>
          <w:lang w:eastAsia="en-IN"/>
        </w:rPr>
        <w:t xml:space="preserve"> Technologies</w:t>
      </w:r>
      <w:r w:rsidRPr="00061718">
        <w:rPr>
          <w:rFonts w:ascii="Segoe UI" w:eastAsia="Times New Roman" w:hAnsi="Segoe UI" w:cs="Segoe UI"/>
          <w:color w:val="0D0D0D"/>
          <w:sz w:val="24"/>
          <w:szCs w:val="24"/>
          <w:lang w:eastAsia="en-IN"/>
        </w:rPr>
        <w:t> and </w:t>
      </w:r>
      <w:r w:rsidRPr="00061718">
        <w:rPr>
          <w:rFonts w:ascii="Segoe UI" w:eastAsia="Times New Roman" w:hAnsi="Segoe UI" w:cs="Segoe UI"/>
          <w:b/>
          <w:bCs/>
          <w:color w:val="0D0D0D"/>
          <w:sz w:val="24"/>
          <w:szCs w:val="24"/>
          <w:lang w:eastAsia="en-IN"/>
        </w:rPr>
        <w:t>Atos Medical</w:t>
      </w:r>
      <w:r w:rsidRPr="00061718">
        <w:rPr>
          <w:rFonts w:ascii="Segoe UI" w:eastAsia="Times New Roman" w:hAnsi="Segoe UI" w:cs="Segoe UI"/>
          <w:color w:val="0D0D0D"/>
          <w:sz w:val="24"/>
          <w:szCs w:val="24"/>
          <w:lang w:eastAsia="en-IN"/>
        </w:rPr>
        <w:t xml:space="preserve">. </w:t>
      </w:r>
      <w:proofErr w:type="spellStart"/>
      <w:r w:rsidRPr="00061718">
        <w:rPr>
          <w:rFonts w:ascii="Segoe UI" w:eastAsia="Times New Roman" w:hAnsi="Segoe UI" w:cs="Segoe UI"/>
          <w:color w:val="0D0D0D"/>
          <w:sz w:val="24"/>
          <w:szCs w:val="24"/>
          <w:lang w:eastAsia="en-IN"/>
        </w:rPr>
        <w:t>Favorable</w:t>
      </w:r>
      <w:proofErr w:type="spellEnd"/>
      <w:r w:rsidRPr="00061718">
        <w:rPr>
          <w:rFonts w:ascii="Segoe UI" w:eastAsia="Times New Roman" w:hAnsi="Segoe UI" w:cs="Segoe UI"/>
          <w:color w:val="0D0D0D"/>
          <w:sz w:val="24"/>
          <w:szCs w:val="24"/>
          <w:lang w:eastAsia="en-IN"/>
        </w:rPr>
        <w:t xml:space="preserve"> reimbursement from Medicare/Medicaid and private insurers has made </w:t>
      </w:r>
      <w:r w:rsidRPr="00061718">
        <w:rPr>
          <w:rFonts w:ascii="Segoe UI" w:eastAsia="Times New Roman" w:hAnsi="Segoe UI" w:cs="Segoe UI"/>
          <w:b/>
          <w:bCs/>
          <w:color w:val="0D0D0D"/>
          <w:sz w:val="24"/>
          <w:szCs w:val="24"/>
          <w:lang w:eastAsia="en-IN"/>
        </w:rPr>
        <w:t>indwelling devices</w:t>
      </w:r>
      <w:r w:rsidRPr="00061718">
        <w:rPr>
          <w:rFonts w:ascii="Segoe UI" w:eastAsia="Times New Roman" w:hAnsi="Segoe UI" w:cs="Segoe UI"/>
          <w:color w:val="0D0D0D"/>
          <w:sz w:val="24"/>
          <w:szCs w:val="24"/>
          <w:lang w:eastAsia="en-IN"/>
        </w:rPr>
        <w:t xml:space="preserve"> the default standard across leading cancer </w:t>
      </w:r>
      <w:proofErr w:type="spellStart"/>
      <w:r w:rsidRPr="00061718">
        <w:rPr>
          <w:rFonts w:ascii="Segoe UI" w:eastAsia="Times New Roman" w:hAnsi="Segoe UI" w:cs="Segoe UI"/>
          <w:color w:val="0D0D0D"/>
          <w:sz w:val="24"/>
          <w:szCs w:val="24"/>
          <w:lang w:eastAsia="en-IN"/>
        </w:rPr>
        <w:t>centers</w:t>
      </w:r>
      <w:proofErr w:type="spellEnd"/>
      <w:r w:rsidRPr="00061718">
        <w:rPr>
          <w:rFonts w:ascii="Segoe UI" w:eastAsia="Times New Roman" w:hAnsi="Segoe UI" w:cs="Segoe UI"/>
          <w:color w:val="0D0D0D"/>
          <w:sz w:val="24"/>
          <w:szCs w:val="24"/>
          <w:lang w:eastAsia="en-IN"/>
        </w:rPr>
        <w:t>.</w:t>
      </w:r>
    </w:p>
    <w:p w14:paraId="1B2B3A5F"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i/>
          <w:iCs/>
          <w:color w:val="0D0D0D"/>
          <w:sz w:val="24"/>
          <w:szCs w:val="24"/>
          <w:lang w:eastAsia="en-IN"/>
        </w:rPr>
        <w:t>Canada</w:t>
      </w:r>
      <w:r w:rsidRPr="00061718">
        <w:rPr>
          <w:rFonts w:ascii="Segoe UI" w:eastAsia="Times New Roman" w:hAnsi="Segoe UI" w:cs="Segoe UI"/>
          <w:color w:val="0D0D0D"/>
          <w:sz w:val="24"/>
          <w:szCs w:val="24"/>
          <w:lang w:eastAsia="en-IN"/>
        </w:rPr>
        <w:t> mirrors similar trends but on a smaller scale. Investments in laryngectomy recovery clinics and ENT residency programs are helping maintain a strong baseline of procedural expertise.</w:t>
      </w:r>
    </w:p>
    <w:p w14:paraId="646B0CC6"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i/>
          <w:iCs/>
          <w:color w:val="0D0D0D"/>
          <w:sz w:val="24"/>
          <w:szCs w:val="24"/>
          <w:lang w:eastAsia="en-IN"/>
        </w:rPr>
        <w:t>Adoption Outlook:</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b/>
          <w:bCs/>
          <w:color w:val="0D0D0D"/>
          <w:sz w:val="24"/>
          <w:szCs w:val="24"/>
          <w:lang w:eastAsia="en-IN"/>
        </w:rPr>
        <w:t>High adoption rate</w:t>
      </w:r>
      <w:r w:rsidRPr="00061718">
        <w:rPr>
          <w:rFonts w:ascii="Segoe UI" w:eastAsia="Times New Roman" w:hAnsi="Segoe UI" w:cs="Segoe UI"/>
          <w:color w:val="0D0D0D"/>
          <w:sz w:val="24"/>
          <w:szCs w:val="24"/>
          <w:lang w:eastAsia="en-IN"/>
        </w:rPr>
        <w:t>, with </w:t>
      </w:r>
      <w:r w:rsidRPr="00061718">
        <w:rPr>
          <w:rFonts w:ascii="Segoe UI" w:eastAsia="Times New Roman" w:hAnsi="Segoe UI" w:cs="Segoe UI"/>
          <w:b/>
          <w:bCs/>
          <w:color w:val="0D0D0D"/>
          <w:sz w:val="24"/>
          <w:szCs w:val="24"/>
          <w:lang w:eastAsia="en-IN"/>
        </w:rPr>
        <w:t>digital integration</w:t>
      </w:r>
      <w:r w:rsidRPr="00061718">
        <w:rPr>
          <w:rFonts w:ascii="Segoe UI" w:eastAsia="Times New Roman" w:hAnsi="Segoe UI" w:cs="Segoe UI"/>
          <w:color w:val="0D0D0D"/>
          <w:sz w:val="24"/>
          <w:szCs w:val="24"/>
          <w:lang w:eastAsia="en-IN"/>
        </w:rPr>
        <w:t> and </w:t>
      </w:r>
      <w:r w:rsidRPr="00061718">
        <w:rPr>
          <w:rFonts w:ascii="Segoe UI" w:eastAsia="Times New Roman" w:hAnsi="Segoe UI" w:cs="Segoe UI"/>
          <w:b/>
          <w:bCs/>
          <w:color w:val="0D0D0D"/>
          <w:sz w:val="24"/>
          <w:szCs w:val="24"/>
          <w:lang w:eastAsia="en-IN"/>
        </w:rPr>
        <w:t>clinical innovation</w:t>
      </w:r>
      <w:r w:rsidRPr="00061718">
        <w:rPr>
          <w:rFonts w:ascii="Segoe UI" w:eastAsia="Times New Roman" w:hAnsi="Segoe UI" w:cs="Segoe UI"/>
          <w:color w:val="0D0D0D"/>
          <w:sz w:val="24"/>
          <w:szCs w:val="24"/>
          <w:lang w:eastAsia="en-IN"/>
        </w:rPr>
        <w:t> being major priorities.</w:t>
      </w:r>
    </w:p>
    <w:p w14:paraId="79D605F5"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42ED8CE0">
          <v:rect id="_x0000_i1050" style="width:0;height:0" o:hralign="center" o:hrstd="t" o:hrnoshade="t" o:hr="t" fillcolor="#0d0d0d" stroked="f"/>
        </w:pict>
      </w:r>
    </w:p>
    <w:p w14:paraId="22AF75C7"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Europe: Structured, Policy-Supported Growth</w:t>
      </w:r>
    </w:p>
    <w:p w14:paraId="40460AD1"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Western Europe</w:t>
      </w:r>
      <w:r w:rsidRPr="00061718">
        <w:rPr>
          <w:rFonts w:ascii="Segoe UI" w:eastAsia="Times New Roman" w:hAnsi="Segoe UI" w:cs="Segoe UI"/>
          <w:color w:val="0D0D0D"/>
          <w:sz w:val="24"/>
          <w:szCs w:val="24"/>
          <w:lang w:eastAsia="en-IN"/>
        </w:rPr>
        <w:t>, particularly </w:t>
      </w:r>
      <w:r w:rsidRPr="00061718">
        <w:rPr>
          <w:rFonts w:ascii="Segoe UI" w:eastAsia="Times New Roman" w:hAnsi="Segoe UI" w:cs="Segoe UI"/>
          <w:b/>
          <w:bCs/>
          <w:color w:val="0D0D0D"/>
          <w:sz w:val="24"/>
          <w:szCs w:val="24"/>
          <w:lang w:eastAsia="en-IN"/>
        </w:rPr>
        <w:t>Germany, the Netherlands, the UK, and France</w:t>
      </w:r>
      <w:r w:rsidRPr="00061718">
        <w:rPr>
          <w:rFonts w:ascii="Segoe UI" w:eastAsia="Times New Roman" w:hAnsi="Segoe UI" w:cs="Segoe UI"/>
          <w:color w:val="0D0D0D"/>
          <w:sz w:val="24"/>
          <w:szCs w:val="24"/>
          <w:lang w:eastAsia="en-IN"/>
        </w:rPr>
        <w:t xml:space="preserve">, demonstrates strong adoption owing to national healthcare coverage and structured ENT surgical pathways. Government procurement in Germany </w:t>
      </w:r>
      <w:proofErr w:type="spellStart"/>
      <w:r w:rsidRPr="00061718">
        <w:rPr>
          <w:rFonts w:ascii="Segoe UI" w:eastAsia="Times New Roman" w:hAnsi="Segoe UI" w:cs="Segoe UI"/>
          <w:color w:val="0D0D0D"/>
          <w:sz w:val="24"/>
          <w:szCs w:val="24"/>
          <w:lang w:eastAsia="en-IN"/>
        </w:rPr>
        <w:t>favors</w:t>
      </w:r>
      <w:proofErr w:type="spellEnd"/>
      <w:r w:rsidRPr="00061718">
        <w:rPr>
          <w:rFonts w:ascii="Segoe UI" w:eastAsia="Times New Roman" w:hAnsi="Segoe UI" w:cs="Segoe UI"/>
          <w:color w:val="0D0D0D"/>
          <w:sz w:val="24"/>
          <w:szCs w:val="24"/>
          <w:lang w:eastAsia="en-IN"/>
        </w:rPr>
        <w:t> </w:t>
      </w:r>
      <w:proofErr w:type="spellStart"/>
      <w:r w:rsidRPr="00061718">
        <w:rPr>
          <w:rFonts w:ascii="Segoe UI" w:eastAsia="Times New Roman" w:hAnsi="Segoe UI" w:cs="Segoe UI"/>
          <w:b/>
          <w:bCs/>
          <w:color w:val="0D0D0D"/>
          <w:sz w:val="24"/>
          <w:szCs w:val="24"/>
          <w:lang w:eastAsia="en-IN"/>
        </w:rPr>
        <w:t>Servona</w:t>
      </w:r>
      <w:proofErr w:type="spellEnd"/>
      <w:r w:rsidRPr="00061718">
        <w:rPr>
          <w:rFonts w:ascii="Segoe UI" w:eastAsia="Times New Roman" w:hAnsi="Segoe UI" w:cs="Segoe UI"/>
          <w:b/>
          <w:bCs/>
          <w:color w:val="0D0D0D"/>
          <w:sz w:val="24"/>
          <w:szCs w:val="24"/>
          <w:lang w:eastAsia="en-IN"/>
        </w:rPr>
        <w:t xml:space="preserve"> GmbH</w:t>
      </w:r>
      <w:r w:rsidRPr="00061718">
        <w:rPr>
          <w:rFonts w:ascii="Segoe UI" w:eastAsia="Times New Roman" w:hAnsi="Segoe UI" w:cs="Segoe UI"/>
          <w:color w:val="0D0D0D"/>
          <w:sz w:val="24"/>
          <w:szCs w:val="24"/>
          <w:lang w:eastAsia="en-IN"/>
        </w:rPr>
        <w:t> and other CE-certified suppliers, while </w:t>
      </w:r>
      <w:r w:rsidRPr="00061718">
        <w:rPr>
          <w:rFonts w:ascii="Segoe UI" w:eastAsia="Times New Roman" w:hAnsi="Segoe UI" w:cs="Segoe UI"/>
          <w:b/>
          <w:bCs/>
          <w:color w:val="0D0D0D"/>
          <w:sz w:val="24"/>
          <w:szCs w:val="24"/>
          <w:lang w:eastAsia="en-IN"/>
        </w:rPr>
        <w:t>custom-fitted prosthetics</w:t>
      </w:r>
      <w:r w:rsidRPr="00061718">
        <w:rPr>
          <w:rFonts w:ascii="Segoe UI" w:eastAsia="Times New Roman" w:hAnsi="Segoe UI" w:cs="Segoe UI"/>
          <w:color w:val="0D0D0D"/>
          <w:sz w:val="24"/>
          <w:szCs w:val="24"/>
          <w:lang w:eastAsia="en-IN"/>
        </w:rPr>
        <w:t> are seeing traction in Dutch university hospitals.</w:t>
      </w:r>
    </w:p>
    <w:p w14:paraId="5A19BE41"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i/>
          <w:iCs/>
          <w:color w:val="0D0D0D"/>
          <w:sz w:val="24"/>
          <w:szCs w:val="24"/>
          <w:lang w:eastAsia="en-IN"/>
        </w:rPr>
        <w:t>Eastern European nations</w:t>
      </w:r>
      <w:r w:rsidRPr="00061718">
        <w:rPr>
          <w:rFonts w:ascii="Segoe UI" w:eastAsia="Times New Roman" w:hAnsi="Segoe UI" w:cs="Segoe UI"/>
          <w:color w:val="0D0D0D"/>
          <w:sz w:val="24"/>
          <w:szCs w:val="24"/>
          <w:lang w:eastAsia="en-IN"/>
        </w:rPr>
        <w:t> are slower adopters but are witnessing gradual improvements via EU-led cancer care funding initiatives.</w:t>
      </w:r>
    </w:p>
    <w:p w14:paraId="28A4A4A6"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i/>
          <w:iCs/>
          <w:color w:val="0D0D0D"/>
          <w:sz w:val="24"/>
          <w:szCs w:val="24"/>
          <w:lang w:eastAsia="en-IN"/>
        </w:rPr>
        <w:t>Adoption Outlook:</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b/>
          <w:bCs/>
          <w:color w:val="0D0D0D"/>
          <w:sz w:val="24"/>
          <w:szCs w:val="24"/>
          <w:lang w:eastAsia="en-IN"/>
        </w:rPr>
        <w:t>Broad access with strong reimbursement</w:t>
      </w:r>
      <w:r w:rsidRPr="00061718">
        <w:rPr>
          <w:rFonts w:ascii="Segoe UI" w:eastAsia="Times New Roman" w:hAnsi="Segoe UI" w:cs="Segoe UI"/>
          <w:color w:val="0D0D0D"/>
          <w:sz w:val="24"/>
          <w:szCs w:val="24"/>
          <w:lang w:eastAsia="en-IN"/>
        </w:rPr>
        <w:t>, with </w:t>
      </w:r>
      <w:r w:rsidRPr="00061718">
        <w:rPr>
          <w:rFonts w:ascii="Segoe UI" w:eastAsia="Times New Roman" w:hAnsi="Segoe UI" w:cs="Segoe UI"/>
          <w:b/>
          <w:bCs/>
          <w:color w:val="0D0D0D"/>
          <w:sz w:val="24"/>
          <w:szCs w:val="24"/>
          <w:lang w:eastAsia="en-IN"/>
        </w:rPr>
        <w:t>clinical standardization and patient rehabilitation</w:t>
      </w:r>
      <w:r w:rsidRPr="00061718">
        <w:rPr>
          <w:rFonts w:ascii="Segoe UI" w:eastAsia="Times New Roman" w:hAnsi="Segoe UI" w:cs="Segoe UI"/>
          <w:color w:val="0D0D0D"/>
          <w:sz w:val="24"/>
          <w:szCs w:val="24"/>
          <w:lang w:eastAsia="en-IN"/>
        </w:rPr>
        <w:t> as growth anchors.</w:t>
      </w:r>
    </w:p>
    <w:p w14:paraId="4F4D3066"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2E4241E5">
          <v:rect id="_x0000_i1051" style="width:0;height:0" o:hralign="center" o:hrstd="t" o:hrnoshade="t" o:hr="t" fillcolor="#0d0d0d" stroked="f"/>
        </w:pict>
      </w:r>
    </w:p>
    <w:p w14:paraId="5F468674"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Asia Pacific: High Growth, Untapped Potential</w:t>
      </w:r>
    </w:p>
    <w:p w14:paraId="2FA10255"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lastRenderedPageBreak/>
        <w:t>The </w:t>
      </w:r>
      <w:r w:rsidRPr="00061718">
        <w:rPr>
          <w:rFonts w:ascii="Segoe UI" w:eastAsia="Times New Roman" w:hAnsi="Segoe UI" w:cs="Segoe UI"/>
          <w:b/>
          <w:bCs/>
          <w:color w:val="0D0D0D"/>
          <w:sz w:val="24"/>
          <w:szCs w:val="24"/>
          <w:lang w:eastAsia="en-IN"/>
        </w:rPr>
        <w:t>Asia Pacific</w:t>
      </w:r>
      <w:r w:rsidRPr="00061718">
        <w:rPr>
          <w:rFonts w:ascii="Segoe UI" w:eastAsia="Times New Roman" w:hAnsi="Segoe UI" w:cs="Segoe UI"/>
          <w:color w:val="0D0D0D"/>
          <w:sz w:val="24"/>
          <w:szCs w:val="24"/>
          <w:lang w:eastAsia="en-IN"/>
        </w:rPr>
        <w:t> region is forecast to be the </w:t>
      </w:r>
      <w:r w:rsidRPr="00061718">
        <w:rPr>
          <w:rFonts w:ascii="Segoe UI" w:eastAsia="Times New Roman" w:hAnsi="Segoe UI" w:cs="Segoe UI"/>
          <w:b/>
          <w:bCs/>
          <w:color w:val="0D0D0D"/>
          <w:sz w:val="24"/>
          <w:szCs w:val="24"/>
          <w:lang w:eastAsia="en-IN"/>
        </w:rPr>
        <w:t>fastest-growing regional market</w:t>
      </w:r>
      <w:r w:rsidRPr="00061718">
        <w:rPr>
          <w:rFonts w:ascii="Segoe UI" w:eastAsia="Times New Roman" w:hAnsi="Segoe UI" w:cs="Segoe UI"/>
          <w:color w:val="0D0D0D"/>
          <w:sz w:val="24"/>
          <w:szCs w:val="24"/>
          <w:lang w:eastAsia="en-IN"/>
        </w:rPr>
        <w:t xml:space="preserve">, </w:t>
      </w:r>
      <w:proofErr w:type="spellStart"/>
      <w:r w:rsidRPr="00061718">
        <w:rPr>
          <w:rFonts w:ascii="Segoe UI" w:eastAsia="Times New Roman" w:hAnsi="Segoe UI" w:cs="Segoe UI"/>
          <w:color w:val="0D0D0D"/>
          <w:sz w:val="24"/>
          <w:szCs w:val="24"/>
          <w:lang w:eastAsia="en-IN"/>
        </w:rPr>
        <w:t>fueled</w:t>
      </w:r>
      <w:proofErr w:type="spellEnd"/>
      <w:r w:rsidRPr="00061718">
        <w:rPr>
          <w:rFonts w:ascii="Segoe UI" w:eastAsia="Times New Roman" w:hAnsi="Segoe UI" w:cs="Segoe UI"/>
          <w:color w:val="0D0D0D"/>
          <w:sz w:val="24"/>
          <w:szCs w:val="24"/>
          <w:lang w:eastAsia="en-IN"/>
        </w:rPr>
        <w:t xml:space="preserve"> by rising cancer incidence and expanding ENT infrastructure. </w:t>
      </w:r>
      <w:r w:rsidRPr="00061718">
        <w:rPr>
          <w:rFonts w:ascii="Segoe UI" w:eastAsia="Times New Roman" w:hAnsi="Segoe UI" w:cs="Segoe UI"/>
          <w:b/>
          <w:bCs/>
          <w:color w:val="0D0D0D"/>
          <w:sz w:val="24"/>
          <w:szCs w:val="24"/>
          <w:lang w:eastAsia="en-IN"/>
        </w:rPr>
        <w:t>Japan</w:t>
      </w:r>
      <w:r w:rsidRPr="00061718">
        <w:rPr>
          <w:rFonts w:ascii="Segoe UI" w:eastAsia="Times New Roman" w:hAnsi="Segoe UI" w:cs="Segoe UI"/>
          <w:color w:val="0D0D0D"/>
          <w:sz w:val="24"/>
          <w:szCs w:val="24"/>
          <w:lang w:eastAsia="en-IN"/>
        </w:rPr>
        <w:t> and </w:t>
      </w:r>
      <w:r w:rsidRPr="00061718">
        <w:rPr>
          <w:rFonts w:ascii="Segoe UI" w:eastAsia="Times New Roman" w:hAnsi="Segoe UI" w:cs="Segoe UI"/>
          <w:b/>
          <w:bCs/>
          <w:color w:val="0D0D0D"/>
          <w:sz w:val="24"/>
          <w:szCs w:val="24"/>
          <w:lang w:eastAsia="en-IN"/>
        </w:rPr>
        <w:t>South Korea</w:t>
      </w:r>
      <w:r w:rsidRPr="00061718">
        <w:rPr>
          <w:rFonts w:ascii="Segoe UI" w:eastAsia="Times New Roman" w:hAnsi="Segoe UI" w:cs="Segoe UI"/>
          <w:color w:val="0D0D0D"/>
          <w:sz w:val="24"/>
          <w:szCs w:val="24"/>
          <w:lang w:eastAsia="en-IN"/>
        </w:rPr>
        <w:t> are at the forefront, driven by research in </w:t>
      </w:r>
      <w:r w:rsidRPr="00061718">
        <w:rPr>
          <w:rFonts w:ascii="Segoe UI" w:eastAsia="Times New Roman" w:hAnsi="Segoe UI" w:cs="Segoe UI"/>
          <w:b/>
          <w:bCs/>
          <w:color w:val="0D0D0D"/>
          <w:sz w:val="24"/>
          <w:szCs w:val="24"/>
          <w:lang w:eastAsia="en-IN"/>
        </w:rPr>
        <w:t>voice regeneration</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b/>
          <w:bCs/>
          <w:color w:val="0D0D0D"/>
          <w:sz w:val="24"/>
          <w:szCs w:val="24"/>
          <w:lang w:eastAsia="en-IN"/>
        </w:rPr>
        <w:t>robotic ENT surgery</w:t>
      </w:r>
      <w:r w:rsidRPr="00061718">
        <w:rPr>
          <w:rFonts w:ascii="Segoe UI" w:eastAsia="Times New Roman" w:hAnsi="Segoe UI" w:cs="Segoe UI"/>
          <w:color w:val="0D0D0D"/>
          <w:sz w:val="24"/>
          <w:szCs w:val="24"/>
          <w:lang w:eastAsia="en-IN"/>
        </w:rPr>
        <w:t>, and </w:t>
      </w:r>
      <w:r w:rsidRPr="00061718">
        <w:rPr>
          <w:rFonts w:ascii="Segoe UI" w:eastAsia="Times New Roman" w:hAnsi="Segoe UI" w:cs="Segoe UI"/>
          <w:b/>
          <w:bCs/>
          <w:color w:val="0D0D0D"/>
          <w:sz w:val="24"/>
          <w:szCs w:val="24"/>
          <w:lang w:eastAsia="en-IN"/>
        </w:rPr>
        <w:t>biomedical implants</w:t>
      </w:r>
      <w:r w:rsidRPr="00061718">
        <w:rPr>
          <w:rFonts w:ascii="Segoe UI" w:eastAsia="Times New Roman" w:hAnsi="Segoe UI" w:cs="Segoe UI"/>
          <w:color w:val="0D0D0D"/>
          <w:sz w:val="24"/>
          <w:szCs w:val="24"/>
          <w:lang w:eastAsia="en-IN"/>
        </w:rPr>
        <w:t>.</w:t>
      </w:r>
    </w:p>
    <w:p w14:paraId="4EE349D3"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China</w:t>
      </w:r>
      <w:r w:rsidRPr="00061718">
        <w:rPr>
          <w:rFonts w:ascii="Segoe UI" w:eastAsia="Times New Roman" w:hAnsi="Segoe UI" w:cs="Segoe UI"/>
          <w:color w:val="0D0D0D"/>
          <w:sz w:val="24"/>
          <w:szCs w:val="24"/>
          <w:lang w:eastAsia="en-IN"/>
        </w:rPr>
        <w:t> is accelerating fast with </w:t>
      </w:r>
      <w:r w:rsidRPr="00061718">
        <w:rPr>
          <w:rFonts w:ascii="Segoe UI" w:eastAsia="Times New Roman" w:hAnsi="Segoe UI" w:cs="Segoe UI"/>
          <w:b/>
          <w:bCs/>
          <w:color w:val="0D0D0D"/>
          <w:sz w:val="24"/>
          <w:szCs w:val="24"/>
          <w:lang w:eastAsia="en-IN"/>
        </w:rPr>
        <w:t>public-private partnerships</w:t>
      </w:r>
      <w:r w:rsidRPr="00061718">
        <w:rPr>
          <w:rFonts w:ascii="Segoe UI" w:eastAsia="Times New Roman" w:hAnsi="Segoe UI" w:cs="Segoe UI"/>
          <w:color w:val="0D0D0D"/>
          <w:sz w:val="24"/>
          <w:szCs w:val="24"/>
          <w:lang w:eastAsia="en-IN"/>
        </w:rPr>
        <w:t> aiming to enhance cancer therapy outcomes beyond survival—voice rehabilitation is gaining momentum in major urban hospitals.</w:t>
      </w:r>
    </w:p>
    <w:p w14:paraId="0094006B"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India</w:t>
      </w:r>
      <w:r w:rsidRPr="00061718">
        <w:rPr>
          <w:rFonts w:ascii="Segoe UI" w:eastAsia="Times New Roman" w:hAnsi="Segoe UI" w:cs="Segoe UI"/>
          <w:color w:val="0D0D0D"/>
          <w:sz w:val="24"/>
          <w:szCs w:val="24"/>
          <w:lang w:eastAsia="en-IN"/>
        </w:rPr>
        <w:t> presents a bifurcated scenario: top-tier hospitals in metro areas offer advanced prosthesis care, but rural settings rely on non-indwelling devices and low-cost imports. Nonetheless, the growth in cancer hospitals and training programs is expanding the market base.</w:t>
      </w:r>
    </w:p>
    <w:p w14:paraId="48E0B767"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i/>
          <w:iCs/>
          <w:color w:val="0D0D0D"/>
          <w:sz w:val="24"/>
          <w:szCs w:val="24"/>
          <w:lang w:eastAsia="en-IN"/>
        </w:rPr>
        <w:t>Adoption Outlook:</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b/>
          <w:bCs/>
          <w:color w:val="0D0D0D"/>
          <w:sz w:val="24"/>
          <w:szCs w:val="24"/>
          <w:lang w:eastAsia="en-IN"/>
        </w:rPr>
        <w:t>Fast-growing but uneven</w:t>
      </w:r>
      <w:r w:rsidRPr="00061718">
        <w:rPr>
          <w:rFonts w:ascii="Segoe UI" w:eastAsia="Times New Roman" w:hAnsi="Segoe UI" w:cs="Segoe UI"/>
          <w:color w:val="0D0D0D"/>
          <w:sz w:val="24"/>
          <w:szCs w:val="24"/>
          <w:lang w:eastAsia="en-IN"/>
        </w:rPr>
        <w:t>, driven by </w:t>
      </w:r>
      <w:r w:rsidRPr="00061718">
        <w:rPr>
          <w:rFonts w:ascii="Segoe UI" w:eastAsia="Times New Roman" w:hAnsi="Segoe UI" w:cs="Segoe UI"/>
          <w:b/>
          <w:bCs/>
          <w:color w:val="0D0D0D"/>
          <w:sz w:val="24"/>
          <w:szCs w:val="24"/>
          <w:lang w:eastAsia="en-IN"/>
        </w:rPr>
        <w:t>urban hospital adoption and medical tourism</w:t>
      </w:r>
      <w:r w:rsidRPr="00061718">
        <w:rPr>
          <w:rFonts w:ascii="Segoe UI" w:eastAsia="Times New Roman" w:hAnsi="Segoe UI" w:cs="Segoe UI"/>
          <w:color w:val="0D0D0D"/>
          <w:sz w:val="24"/>
          <w:szCs w:val="24"/>
          <w:lang w:eastAsia="en-IN"/>
        </w:rPr>
        <w:t>.</w:t>
      </w:r>
    </w:p>
    <w:p w14:paraId="6FE8BC8A"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3EE6C3D6">
          <v:rect id="_x0000_i1052" style="width:0;height:0" o:hralign="center" o:hrstd="t" o:hrnoshade="t" o:hr="t" fillcolor="#0d0d0d" stroked="f"/>
        </w:pict>
      </w:r>
    </w:p>
    <w:p w14:paraId="4E95E26F"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LAMEA (Latin America, Middle East, and Africa): Emerging and Underserved</w:t>
      </w:r>
    </w:p>
    <w:p w14:paraId="671C902B"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Latin America</w:t>
      </w:r>
      <w:r w:rsidRPr="00061718">
        <w:rPr>
          <w:rFonts w:ascii="Segoe UI" w:eastAsia="Times New Roman" w:hAnsi="Segoe UI" w:cs="Segoe UI"/>
          <w:color w:val="0D0D0D"/>
          <w:sz w:val="24"/>
          <w:szCs w:val="24"/>
          <w:lang w:eastAsia="en-IN"/>
        </w:rPr>
        <w:t>, particularly </w:t>
      </w:r>
      <w:r w:rsidRPr="00061718">
        <w:rPr>
          <w:rFonts w:ascii="Segoe UI" w:eastAsia="Times New Roman" w:hAnsi="Segoe UI" w:cs="Segoe UI"/>
          <w:b/>
          <w:bCs/>
          <w:color w:val="0D0D0D"/>
          <w:sz w:val="24"/>
          <w:szCs w:val="24"/>
          <w:lang w:eastAsia="en-IN"/>
        </w:rPr>
        <w:t>Brazil and Mexico</w:t>
      </w:r>
      <w:r w:rsidRPr="00061718">
        <w:rPr>
          <w:rFonts w:ascii="Segoe UI" w:eastAsia="Times New Roman" w:hAnsi="Segoe UI" w:cs="Segoe UI"/>
          <w:color w:val="0D0D0D"/>
          <w:sz w:val="24"/>
          <w:szCs w:val="24"/>
          <w:lang w:eastAsia="en-IN"/>
        </w:rPr>
        <w:t>, shows growing demand driven by expanding public oncology programs and increasing patient awareness. However, affordability and limited prosthesis availability hamper widespread adoption.</w:t>
      </w:r>
    </w:p>
    <w:p w14:paraId="4DD3A546"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In the </w:t>
      </w:r>
      <w:r w:rsidRPr="00061718">
        <w:rPr>
          <w:rFonts w:ascii="Segoe UI" w:eastAsia="Times New Roman" w:hAnsi="Segoe UI" w:cs="Segoe UI"/>
          <w:b/>
          <w:bCs/>
          <w:color w:val="0D0D0D"/>
          <w:sz w:val="24"/>
          <w:szCs w:val="24"/>
          <w:lang w:eastAsia="en-IN"/>
        </w:rPr>
        <w:t>Middle East</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b/>
          <w:bCs/>
          <w:color w:val="0D0D0D"/>
          <w:sz w:val="24"/>
          <w:szCs w:val="24"/>
          <w:lang w:eastAsia="en-IN"/>
        </w:rPr>
        <w:t>UAE and Saudi Arabia</w:t>
      </w:r>
      <w:r w:rsidRPr="00061718">
        <w:rPr>
          <w:rFonts w:ascii="Segoe UI" w:eastAsia="Times New Roman" w:hAnsi="Segoe UI" w:cs="Segoe UI"/>
          <w:color w:val="0D0D0D"/>
          <w:sz w:val="24"/>
          <w:szCs w:val="24"/>
          <w:lang w:eastAsia="en-IN"/>
        </w:rPr>
        <w:t xml:space="preserve"> have introduced ENT </w:t>
      </w:r>
      <w:proofErr w:type="spellStart"/>
      <w:r w:rsidRPr="00061718">
        <w:rPr>
          <w:rFonts w:ascii="Segoe UI" w:eastAsia="Times New Roman" w:hAnsi="Segoe UI" w:cs="Segoe UI"/>
          <w:color w:val="0D0D0D"/>
          <w:sz w:val="24"/>
          <w:szCs w:val="24"/>
          <w:lang w:eastAsia="en-IN"/>
        </w:rPr>
        <w:t>centers</w:t>
      </w:r>
      <w:proofErr w:type="spellEnd"/>
      <w:r w:rsidRPr="00061718">
        <w:rPr>
          <w:rFonts w:ascii="Segoe UI" w:eastAsia="Times New Roman" w:hAnsi="Segoe UI" w:cs="Segoe UI"/>
          <w:color w:val="0D0D0D"/>
          <w:sz w:val="24"/>
          <w:szCs w:val="24"/>
          <w:lang w:eastAsia="en-IN"/>
        </w:rPr>
        <w:t xml:space="preserve"> with international partnerships, but usage remains largely dependent on imported devices. </w:t>
      </w:r>
      <w:r w:rsidRPr="00061718">
        <w:rPr>
          <w:rFonts w:ascii="Segoe UI" w:eastAsia="Times New Roman" w:hAnsi="Segoe UI" w:cs="Segoe UI"/>
          <w:b/>
          <w:bCs/>
          <w:color w:val="0D0D0D"/>
          <w:sz w:val="24"/>
          <w:szCs w:val="24"/>
          <w:lang w:eastAsia="en-IN"/>
        </w:rPr>
        <w:t>Africa</w:t>
      </w:r>
      <w:r w:rsidRPr="00061718">
        <w:rPr>
          <w:rFonts w:ascii="Segoe UI" w:eastAsia="Times New Roman" w:hAnsi="Segoe UI" w:cs="Segoe UI"/>
          <w:color w:val="0D0D0D"/>
          <w:sz w:val="24"/>
          <w:szCs w:val="24"/>
          <w:lang w:eastAsia="en-IN"/>
        </w:rPr>
        <w:t> represents a highly underserved market, with usage mostly limited to NGO-driven efforts and imported donations.</w:t>
      </w:r>
    </w:p>
    <w:p w14:paraId="4B785E99"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i/>
          <w:iCs/>
          <w:color w:val="0D0D0D"/>
          <w:sz w:val="24"/>
          <w:szCs w:val="24"/>
          <w:lang w:eastAsia="en-IN"/>
        </w:rPr>
        <w:t>Adoption Outlook:</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b/>
          <w:bCs/>
          <w:color w:val="0D0D0D"/>
          <w:sz w:val="24"/>
          <w:szCs w:val="24"/>
          <w:lang w:eastAsia="en-IN"/>
        </w:rPr>
        <w:t>Patchy access</w:t>
      </w:r>
      <w:r w:rsidRPr="00061718">
        <w:rPr>
          <w:rFonts w:ascii="Segoe UI" w:eastAsia="Times New Roman" w:hAnsi="Segoe UI" w:cs="Segoe UI"/>
          <w:color w:val="0D0D0D"/>
          <w:sz w:val="24"/>
          <w:szCs w:val="24"/>
          <w:lang w:eastAsia="en-IN"/>
        </w:rPr>
        <w:t>, with </w:t>
      </w:r>
      <w:r w:rsidRPr="00061718">
        <w:rPr>
          <w:rFonts w:ascii="Segoe UI" w:eastAsia="Times New Roman" w:hAnsi="Segoe UI" w:cs="Segoe UI"/>
          <w:b/>
          <w:bCs/>
          <w:color w:val="0D0D0D"/>
          <w:sz w:val="24"/>
          <w:szCs w:val="24"/>
          <w:lang w:eastAsia="en-IN"/>
        </w:rPr>
        <w:t>substantial white space opportunities</w:t>
      </w:r>
      <w:r w:rsidRPr="00061718">
        <w:rPr>
          <w:rFonts w:ascii="Segoe UI" w:eastAsia="Times New Roman" w:hAnsi="Segoe UI" w:cs="Segoe UI"/>
          <w:color w:val="0D0D0D"/>
          <w:sz w:val="24"/>
          <w:szCs w:val="24"/>
          <w:lang w:eastAsia="en-IN"/>
        </w:rPr>
        <w:t> in public procurement and low-cost prosthetics.</w:t>
      </w:r>
    </w:p>
    <w:p w14:paraId="63D1EA33"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35F3B3D2">
          <v:rect id="_x0000_i1053" style="width:0;height:0" o:hralign="center" o:hrstd="t" o:hrnoshade="t" o:hr="t" fillcolor="#0d0d0d" stroked="f"/>
        </w:pict>
      </w:r>
    </w:p>
    <w:p w14:paraId="07127F79"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i/>
          <w:iCs/>
          <w:color w:val="0D0D0D"/>
          <w:sz w:val="24"/>
          <w:szCs w:val="24"/>
          <w:lang w:eastAsia="en-IN"/>
        </w:rPr>
        <w:t>Expert insight:</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i/>
          <w:iCs/>
          <w:color w:val="0D0D0D"/>
          <w:sz w:val="24"/>
          <w:szCs w:val="24"/>
          <w:lang w:eastAsia="en-IN"/>
        </w:rPr>
        <w:t>“There’s a huge unmet need in lower-income regions where the burden of cancer exists but post-operative recovery is not prioritized. Voice loss is an invisible disability—bringing prosthetic solutions to these populations is both a clinical and humanitarian priority,”</w:t>
      </w:r>
      <w:r w:rsidRPr="00061718">
        <w:rPr>
          <w:rFonts w:ascii="Segoe UI" w:eastAsia="Times New Roman" w:hAnsi="Segoe UI" w:cs="Segoe UI"/>
          <w:color w:val="0D0D0D"/>
          <w:sz w:val="24"/>
          <w:szCs w:val="24"/>
          <w:lang w:eastAsia="en-IN"/>
        </w:rPr>
        <w:t> remarks a public health policy advisor at WHO.</w:t>
      </w:r>
    </w:p>
    <w:p w14:paraId="22686932" w14:textId="77777777" w:rsidR="00061718" w:rsidRPr="00061718" w:rsidRDefault="00061718" w:rsidP="00061718">
      <w:pPr>
        <w:shd w:val="clear" w:color="auto" w:fill="FFFFFF"/>
        <w:spacing w:after="120" w:line="240" w:lineRule="auto"/>
        <w:outlineLvl w:val="2"/>
        <w:rPr>
          <w:rFonts w:ascii="Segoe UI" w:eastAsia="Times New Roman" w:hAnsi="Segoe UI" w:cs="Segoe UI"/>
          <w:b/>
          <w:bCs/>
          <w:color w:val="0D0D0D"/>
          <w:sz w:val="30"/>
          <w:szCs w:val="30"/>
          <w:lang w:eastAsia="en-IN"/>
        </w:rPr>
      </w:pPr>
      <w:r w:rsidRPr="00061718">
        <w:rPr>
          <w:rFonts w:ascii="Segoe UI" w:eastAsia="Times New Roman" w:hAnsi="Segoe UI" w:cs="Segoe UI"/>
          <w:b/>
          <w:bCs/>
          <w:color w:val="0D0D0D"/>
          <w:sz w:val="30"/>
          <w:szCs w:val="30"/>
          <w:lang w:eastAsia="en-IN"/>
        </w:rPr>
        <w:lastRenderedPageBreak/>
        <w:t>6. End-User Dynamics and Use Case</w:t>
      </w:r>
    </w:p>
    <w:p w14:paraId="1A985718"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The effectiveness and market penetration of </w:t>
      </w:r>
      <w:r w:rsidRPr="00061718">
        <w:rPr>
          <w:rFonts w:ascii="Segoe UI" w:eastAsia="Times New Roman" w:hAnsi="Segoe UI" w:cs="Segoe UI"/>
          <w:b/>
          <w:bCs/>
          <w:color w:val="0D0D0D"/>
          <w:sz w:val="24"/>
          <w:szCs w:val="24"/>
          <w:lang w:eastAsia="en-IN"/>
        </w:rPr>
        <w:t>voice prosthesis devices</w:t>
      </w:r>
      <w:r w:rsidRPr="00061718">
        <w:rPr>
          <w:rFonts w:ascii="Segoe UI" w:eastAsia="Times New Roman" w:hAnsi="Segoe UI" w:cs="Segoe UI"/>
          <w:color w:val="0D0D0D"/>
          <w:sz w:val="24"/>
          <w:szCs w:val="24"/>
          <w:lang w:eastAsia="en-IN"/>
        </w:rPr>
        <w:t xml:space="preserve"> are deeply tied to the roles and preferences of end-users who are responsible not only for device selection but also for patient education, post-operative care, and device maintenance. These end-users range from high-volume surgical institutions to specialized rehabilitation </w:t>
      </w:r>
      <w:proofErr w:type="spellStart"/>
      <w:r w:rsidRPr="00061718">
        <w:rPr>
          <w:rFonts w:ascii="Segoe UI" w:eastAsia="Times New Roman" w:hAnsi="Segoe UI" w:cs="Segoe UI"/>
          <w:color w:val="0D0D0D"/>
          <w:sz w:val="24"/>
          <w:szCs w:val="24"/>
          <w:lang w:eastAsia="en-IN"/>
        </w:rPr>
        <w:t>centers</w:t>
      </w:r>
      <w:proofErr w:type="spellEnd"/>
      <w:r w:rsidRPr="00061718">
        <w:rPr>
          <w:rFonts w:ascii="Segoe UI" w:eastAsia="Times New Roman" w:hAnsi="Segoe UI" w:cs="Segoe UI"/>
          <w:color w:val="0D0D0D"/>
          <w:sz w:val="24"/>
          <w:szCs w:val="24"/>
          <w:lang w:eastAsia="en-IN"/>
        </w:rPr>
        <w:t>.</w:t>
      </w:r>
    </w:p>
    <w:p w14:paraId="6151E279"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2ED3C5A5">
          <v:rect id="_x0000_i1059" style="width:0;height:0" o:hralign="center" o:hrstd="t" o:hrnoshade="t" o:hr="t" fillcolor="#0d0d0d" stroked="f"/>
        </w:pict>
      </w:r>
    </w:p>
    <w:p w14:paraId="1D6A22FC"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Primary End Users:</w:t>
      </w:r>
    </w:p>
    <w:p w14:paraId="0BCCEE06"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1. Hospitals (General and Oncology-focused)</w:t>
      </w:r>
      <w:r w:rsidRPr="00061718">
        <w:rPr>
          <w:rFonts w:ascii="Segoe UI" w:eastAsia="Times New Roman" w:hAnsi="Segoe UI" w:cs="Segoe UI"/>
          <w:color w:val="0D0D0D"/>
          <w:sz w:val="24"/>
          <w:szCs w:val="24"/>
          <w:lang w:eastAsia="en-IN"/>
        </w:rPr>
        <w:br/>
        <w:t>Hospitals—especially tertiary care and cancer-specialized institutions—are the dominant end users globally. These settings perform the majority of </w:t>
      </w:r>
      <w:r w:rsidRPr="00061718">
        <w:rPr>
          <w:rFonts w:ascii="Segoe UI" w:eastAsia="Times New Roman" w:hAnsi="Segoe UI" w:cs="Segoe UI"/>
          <w:b/>
          <w:bCs/>
          <w:color w:val="0D0D0D"/>
          <w:sz w:val="24"/>
          <w:szCs w:val="24"/>
          <w:lang w:eastAsia="en-IN"/>
        </w:rPr>
        <w:t>total laryngectomy procedures</w:t>
      </w:r>
      <w:r w:rsidRPr="00061718">
        <w:rPr>
          <w:rFonts w:ascii="Segoe UI" w:eastAsia="Times New Roman" w:hAnsi="Segoe UI" w:cs="Segoe UI"/>
          <w:color w:val="0D0D0D"/>
          <w:sz w:val="24"/>
          <w:szCs w:val="24"/>
          <w:lang w:eastAsia="en-IN"/>
        </w:rPr>
        <w:t xml:space="preserve">, where prosthesis implantation is part of the surgical plan or introduced during follow-up care. </w:t>
      </w:r>
      <w:proofErr w:type="gramStart"/>
      <w:r w:rsidRPr="00061718">
        <w:rPr>
          <w:rFonts w:ascii="Segoe UI" w:eastAsia="Times New Roman" w:hAnsi="Segoe UI" w:cs="Segoe UI"/>
          <w:color w:val="0D0D0D"/>
          <w:sz w:val="24"/>
          <w:szCs w:val="24"/>
          <w:lang w:eastAsia="en-IN"/>
        </w:rPr>
        <w:t>Hospitals</w:t>
      </w:r>
      <w:proofErr w:type="gramEnd"/>
      <w:r w:rsidRPr="00061718">
        <w:rPr>
          <w:rFonts w:ascii="Segoe UI" w:eastAsia="Times New Roman" w:hAnsi="Segoe UI" w:cs="Segoe UI"/>
          <w:color w:val="0D0D0D"/>
          <w:sz w:val="24"/>
          <w:szCs w:val="24"/>
          <w:lang w:eastAsia="en-IN"/>
        </w:rPr>
        <w:t xml:space="preserve"> value </w:t>
      </w:r>
      <w:r w:rsidRPr="00061718">
        <w:rPr>
          <w:rFonts w:ascii="Segoe UI" w:eastAsia="Times New Roman" w:hAnsi="Segoe UI" w:cs="Segoe UI"/>
          <w:b/>
          <w:bCs/>
          <w:color w:val="0D0D0D"/>
          <w:sz w:val="24"/>
          <w:szCs w:val="24"/>
          <w:lang w:eastAsia="en-IN"/>
        </w:rPr>
        <w:t>reliable, easy-to-place indwelling prostheses</w:t>
      </w:r>
      <w:r w:rsidRPr="00061718">
        <w:rPr>
          <w:rFonts w:ascii="Segoe UI" w:eastAsia="Times New Roman" w:hAnsi="Segoe UI" w:cs="Segoe UI"/>
          <w:color w:val="0D0D0D"/>
          <w:sz w:val="24"/>
          <w:szCs w:val="24"/>
          <w:lang w:eastAsia="en-IN"/>
        </w:rPr>
        <w:t> that integrate well with surgical and post-operative workflows. Procurement decisions are often centralized and influenced by </w:t>
      </w:r>
      <w:r w:rsidRPr="00061718">
        <w:rPr>
          <w:rFonts w:ascii="Segoe UI" w:eastAsia="Times New Roman" w:hAnsi="Segoe UI" w:cs="Segoe UI"/>
          <w:b/>
          <w:bCs/>
          <w:color w:val="0D0D0D"/>
          <w:sz w:val="24"/>
          <w:szCs w:val="24"/>
          <w:lang w:eastAsia="en-IN"/>
        </w:rPr>
        <w:t>long-term contracts with OEMs</w:t>
      </w:r>
      <w:r w:rsidRPr="00061718">
        <w:rPr>
          <w:rFonts w:ascii="Segoe UI" w:eastAsia="Times New Roman" w:hAnsi="Segoe UI" w:cs="Segoe UI"/>
          <w:color w:val="0D0D0D"/>
          <w:sz w:val="24"/>
          <w:szCs w:val="24"/>
          <w:lang w:eastAsia="en-IN"/>
        </w:rPr>
        <w:t>.</w:t>
      </w:r>
    </w:p>
    <w:p w14:paraId="4FD412CD"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 xml:space="preserve">2. Ambulatory Surgical </w:t>
      </w:r>
      <w:proofErr w:type="spellStart"/>
      <w:r w:rsidRPr="00061718">
        <w:rPr>
          <w:rFonts w:ascii="Segoe UI" w:eastAsia="Times New Roman" w:hAnsi="Segoe UI" w:cs="Segoe UI"/>
          <w:b/>
          <w:bCs/>
          <w:color w:val="0D0D0D"/>
          <w:sz w:val="24"/>
          <w:szCs w:val="24"/>
          <w:lang w:eastAsia="en-IN"/>
        </w:rPr>
        <w:t>Centers</w:t>
      </w:r>
      <w:proofErr w:type="spellEnd"/>
      <w:r w:rsidRPr="00061718">
        <w:rPr>
          <w:rFonts w:ascii="Segoe UI" w:eastAsia="Times New Roman" w:hAnsi="Segoe UI" w:cs="Segoe UI"/>
          <w:b/>
          <w:bCs/>
          <w:color w:val="0D0D0D"/>
          <w:sz w:val="24"/>
          <w:szCs w:val="24"/>
          <w:lang w:eastAsia="en-IN"/>
        </w:rPr>
        <w:t xml:space="preserve"> (ASCs)</w:t>
      </w:r>
      <w:r w:rsidRPr="00061718">
        <w:rPr>
          <w:rFonts w:ascii="Segoe UI" w:eastAsia="Times New Roman" w:hAnsi="Segoe UI" w:cs="Segoe UI"/>
          <w:color w:val="0D0D0D"/>
          <w:sz w:val="24"/>
          <w:szCs w:val="24"/>
          <w:lang w:eastAsia="en-IN"/>
        </w:rPr>
        <w:br/>
        <w:t>In developed markets such as the U.S. and Germany, certain minor prosthesis replacement or valve adjustment procedures are shifting to </w:t>
      </w:r>
      <w:r w:rsidRPr="00061718">
        <w:rPr>
          <w:rFonts w:ascii="Segoe UI" w:eastAsia="Times New Roman" w:hAnsi="Segoe UI" w:cs="Segoe UI"/>
          <w:b/>
          <w:bCs/>
          <w:color w:val="0D0D0D"/>
          <w:sz w:val="24"/>
          <w:szCs w:val="24"/>
          <w:lang w:eastAsia="en-IN"/>
        </w:rPr>
        <w:t>ASCs</w:t>
      </w:r>
      <w:r w:rsidRPr="00061718">
        <w:rPr>
          <w:rFonts w:ascii="Segoe UI" w:eastAsia="Times New Roman" w:hAnsi="Segoe UI" w:cs="Segoe UI"/>
          <w:color w:val="0D0D0D"/>
          <w:sz w:val="24"/>
          <w:szCs w:val="24"/>
          <w:lang w:eastAsia="en-IN"/>
        </w:rPr>
        <w:t>, thanks to </w:t>
      </w:r>
      <w:r w:rsidRPr="00061718">
        <w:rPr>
          <w:rFonts w:ascii="Segoe UI" w:eastAsia="Times New Roman" w:hAnsi="Segoe UI" w:cs="Segoe UI"/>
          <w:b/>
          <w:bCs/>
          <w:color w:val="0D0D0D"/>
          <w:sz w:val="24"/>
          <w:szCs w:val="24"/>
          <w:lang w:eastAsia="en-IN"/>
        </w:rPr>
        <w:t>reduced surgical complexity</w:t>
      </w:r>
      <w:r w:rsidRPr="00061718">
        <w:rPr>
          <w:rFonts w:ascii="Segoe UI" w:eastAsia="Times New Roman" w:hAnsi="Segoe UI" w:cs="Segoe UI"/>
          <w:color w:val="0D0D0D"/>
          <w:sz w:val="24"/>
          <w:szCs w:val="24"/>
          <w:lang w:eastAsia="en-IN"/>
        </w:rPr>
        <w:t> and </w:t>
      </w:r>
      <w:r w:rsidRPr="00061718">
        <w:rPr>
          <w:rFonts w:ascii="Segoe UI" w:eastAsia="Times New Roman" w:hAnsi="Segoe UI" w:cs="Segoe UI"/>
          <w:b/>
          <w:bCs/>
          <w:color w:val="0D0D0D"/>
          <w:sz w:val="24"/>
          <w:szCs w:val="24"/>
          <w:lang w:eastAsia="en-IN"/>
        </w:rPr>
        <w:t>cost-efficiency</w:t>
      </w:r>
      <w:r w:rsidRPr="00061718">
        <w:rPr>
          <w:rFonts w:ascii="Segoe UI" w:eastAsia="Times New Roman" w:hAnsi="Segoe UI" w:cs="Segoe UI"/>
          <w:color w:val="0D0D0D"/>
          <w:sz w:val="24"/>
          <w:szCs w:val="24"/>
          <w:lang w:eastAsia="en-IN"/>
        </w:rPr>
        <w:t xml:space="preserve">. These </w:t>
      </w:r>
      <w:proofErr w:type="spellStart"/>
      <w:r w:rsidRPr="00061718">
        <w:rPr>
          <w:rFonts w:ascii="Segoe UI" w:eastAsia="Times New Roman" w:hAnsi="Segoe UI" w:cs="Segoe UI"/>
          <w:color w:val="0D0D0D"/>
          <w:sz w:val="24"/>
          <w:szCs w:val="24"/>
          <w:lang w:eastAsia="en-IN"/>
        </w:rPr>
        <w:t>centers</w:t>
      </w:r>
      <w:proofErr w:type="spellEnd"/>
      <w:r w:rsidRPr="00061718">
        <w:rPr>
          <w:rFonts w:ascii="Segoe UI" w:eastAsia="Times New Roman" w:hAnsi="Segoe UI" w:cs="Segoe UI"/>
          <w:color w:val="0D0D0D"/>
          <w:sz w:val="24"/>
          <w:szCs w:val="24"/>
          <w:lang w:eastAsia="en-IN"/>
        </w:rPr>
        <w:t xml:space="preserve"> require </w:t>
      </w:r>
      <w:r w:rsidRPr="00061718">
        <w:rPr>
          <w:rFonts w:ascii="Segoe UI" w:eastAsia="Times New Roman" w:hAnsi="Segoe UI" w:cs="Segoe UI"/>
          <w:b/>
          <w:bCs/>
          <w:color w:val="0D0D0D"/>
          <w:sz w:val="24"/>
          <w:szCs w:val="24"/>
          <w:lang w:eastAsia="en-IN"/>
        </w:rPr>
        <w:t>standardized, quick-fit solutions</w:t>
      </w:r>
      <w:r w:rsidRPr="00061718">
        <w:rPr>
          <w:rFonts w:ascii="Segoe UI" w:eastAsia="Times New Roman" w:hAnsi="Segoe UI" w:cs="Segoe UI"/>
          <w:color w:val="0D0D0D"/>
          <w:sz w:val="24"/>
          <w:szCs w:val="24"/>
          <w:lang w:eastAsia="en-IN"/>
        </w:rPr>
        <w:t>, typically stocked in small batches.</w:t>
      </w:r>
    </w:p>
    <w:p w14:paraId="15E22C46"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3. ENT Specialty Clinics</w:t>
      </w:r>
      <w:r w:rsidRPr="00061718">
        <w:rPr>
          <w:rFonts w:ascii="Segoe UI" w:eastAsia="Times New Roman" w:hAnsi="Segoe UI" w:cs="Segoe UI"/>
          <w:color w:val="0D0D0D"/>
          <w:sz w:val="24"/>
          <w:szCs w:val="24"/>
          <w:lang w:eastAsia="en-IN"/>
        </w:rPr>
        <w:br/>
        <w:t>These are critical nodes in </w:t>
      </w:r>
      <w:r w:rsidRPr="00061718">
        <w:rPr>
          <w:rFonts w:ascii="Segoe UI" w:eastAsia="Times New Roman" w:hAnsi="Segoe UI" w:cs="Segoe UI"/>
          <w:b/>
          <w:bCs/>
          <w:color w:val="0D0D0D"/>
          <w:sz w:val="24"/>
          <w:szCs w:val="24"/>
          <w:lang w:eastAsia="en-IN"/>
        </w:rPr>
        <w:t>follow-up care and device maintenance</w:t>
      </w:r>
      <w:r w:rsidRPr="00061718">
        <w:rPr>
          <w:rFonts w:ascii="Segoe UI" w:eastAsia="Times New Roman" w:hAnsi="Segoe UI" w:cs="Segoe UI"/>
          <w:color w:val="0D0D0D"/>
          <w:sz w:val="24"/>
          <w:szCs w:val="24"/>
          <w:lang w:eastAsia="en-IN"/>
        </w:rPr>
        <w:t>, especially for non-indwelling devices. ENT clinics often serve as the first point of contact when speech quality degrades or when a patient needs valve replacement. They act as </w:t>
      </w:r>
      <w:r w:rsidRPr="00061718">
        <w:rPr>
          <w:rFonts w:ascii="Segoe UI" w:eastAsia="Times New Roman" w:hAnsi="Segoe UI" w:cs="Segoe UI"/>
          <w:b/>
          <w:bCs/>
          <w:color w:val="0D0D0D"/>
          <w:sz w:val="24"/>
          <w:szCs w:val="24"/>
          <w:lang w:eastAsia="en-IN"/>
        </w:rPr>
        <w:t>gatekeepers for speech therapy referrals</w:t>
      </w:r>
      <w:r w:rsidRPr="00061718">
        <w:rPr>
          <w:rFonts w:ascii="Segoe UI" w:eastAsia="Times New Roman" w:hAnsi="Segoe UI" w:cs="Segoe UI"/>
          <w:color w:val="0D0D0D"/>
          <w:sz w:val="24"/>
          <w:szCs w:val="24"/>
          <w:lang w:eastAsia="en-IN"/>
        </w:rPr>
        <w:t> and support regular prosthesis checks.</w:t>
      </w:r>
    </w:p>
    <w:p w14:paraId="20C93F31"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 xml:space="preserve">4. Rehabilitation and Speech Therapy </w:t>
      </w:r>
      <w:proofErr w:type="spellStart"/>
      <w:r w:rsidRPr="00061718">
        <w:rPr>
          <w:rFonts w:ascii="Segoe UI" w:eastAsia="Times New Roman" w:hAnsi="Segoe UI" w:cs="Segoe UI"/>
          <w:b/>
          <w:bCs/>
          <w:color w:val="0D0D0D"/>
          <w:sz w:val="24"/>
          <w:szCs w:val="24"/>
          <w:lang w:eastAsia="en-IN"/>
        </w:rPr>
        <w:t>Centers</w:t>
      </w:r>
      <w:proofErr w:type="spellEnd"/>
      <w:r w:rsidRPr="00061718">
        <w:rPr>
          <w:rFonts w:ascii="Segoe UI" w:eastAsia="Times New Roman" w:hAnsi="Segoe UI" w:cs="Segoe UI"/>
          <w:color w:val="0D0D0D"/>
          <w:sz w:val="24"/>
          <w:szCs w:val="24"/>
          <w:lang w:eastAsia="en-IN"/>
        </w:rPr>
        <w:br/>
        <w:t xml:space="preserve">These </w:t>
      </w:r>
      <w:proofErr w:type="spellStart"/>
      <w:r w:rsidRPr="00061718">
        <w:rPr>
          <w:rFonts w:ascii="Segoe UI" w:eastAsia="Times New Roman" w:hAnsi="Segoe UI" w:cs="Segoe UI"/>
          <w:color w:val="0D0D0D"/>
          <w:sz w:val="24"/>
          <w:szCs w:val="24"/>
          <w:lang w:eastAsia="en-IN"/>
        </w:rPr>
        <w:t>centers</w:t>
      </w:r>
      <w:proofErr w:type="spellEnd"/>
      <w:r w:rsidRPr="00061718">
        <w:rPr>
          <w:rFonts w:ascii="Segoe UI" w:eastAsia="Times New Roman" w:hAnsi="Segoe UI" w:cs="Segoe UI"/>
          <w:color w:val="0D0D0D"/>
          <w:sz w:val="24"/>
          <w:szCs w:val="24"/>
          <w:lang w:eastAsia="en-IN"/>
        </w:rPr>
        <w:t xml:space="preserve"> play an essential role in </w:t>
      </w:r>
      <w:r w:rsidRPr="00061718">
        <w:rPr>
          <w:rFonts w:ascii="Segoe UI" w:eastAsia="Times New Roman" w:hAnsi="Segoe UI" w:cs="Segoe UI"/>
          <w:b/>
          <w:bCs/>
          <w:color w:val="0D0D0D"/>
          <w:sz w:val="24"/>
          <w:szCs w:val="24"/>
          <w:lang w:eastAsia="en-IN"/>
        </w:rPr>
        <w:t>patient education</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b/>
          <w:bCs/>
          <w:color w:val="0D0D0D"/>
          <w:sz w:val="24"/>
          <w:szCs w:val="24"/>
          <w:lang w:eastAsia="en-IN"/>
        </w:rPr>
        <w:t>speech training</w:t>
      </w:r>
      <w:r w:rsidRPr="00061718">
        <w:rPr>
          <w:rFonts w:ascii="Segoe UI" w:eastAsia="Times New Roman" w:hAnsi="Segoe UI" w:cs="Segoe UI"/>
          <w:color w:val="0D0D0D"/>
          <w:sz w:val="24"/>
          <w:szCs w:val="24"/>
          <w:lang w:eastAsia="en-IN"/>
        </w:rPr>
        <w:t>, and </w:t>
      </w:r>
      <w:r w:rsidRPr="00061718">
        <w:rPr>
          <w:rFonts w:ascii="Segoe UI" w:eastAsia="Times New Roman" w:hAnsi="Segoe UI" w:cs="Segoe UI"/>
          <w:b/>
          <w:bCs/>
          <w:color w:val="0D0D0D"/>
          <w:sz w:val="24"/>
          <w:szCs w:val="24"/>
          <w:lang w:eastAsia="en-IN"/>
        </w:rPr>
        <w:t>psychosocial support</w:t>
      </w:r>
      <w:r w:rsidRPr="00061718">
        <w:rPr>
          <w:rFonts w:ascii="Segoe UI" w:eastAsia="Times New Roman" w:hAnsi="Segoe UI" w:cs="Segoe UI"/>
          <w:color w:val="0D0D0D"/>
          <w:sz w:val="24"/>
          <w:szCs w:val="24"/>
          <w:lang w:eastAsia="en-IN"/>
        </w:rPr>
        <w:t>. Often working closely with hospitals or ENT surgeons, these institutions focus on helping patients regain fluent, confident speech using the prosthesis. Increasingly, therapists are being trained to monitor valve efficiency and recommend device changes.</w:t>
      </w:r>
    </w:p>
    <w:p w14:paraId="6389F265"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lastRenderedPageBreak/>
        <w:pict w14:anchorId="0D521E7D">
          <v:rect id="_x0000_i1060" style="width:0;height:0" o:hralign="center" o:hrstd="t" o:hrnoshade="t" o:hr="t" fillcolor="#0d0d0d" stroked="f"/>
        </w:pict>
      </w:r>
    </w:p>
    <w:p w14:paraId="3E25045A"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Illustrative Use Case:</w:t>
      </w:r>
    </w:p>
    <w:p w14:paraId="2D24CD9C"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i/>
          <w:iCs/>
          <w:color w:val="0D0D0D"/>
          <w:sz w:val="24"/>
          <w:szCs w:val="24"/>
          <w:lang w:eastAsia="en-IN"/>
        </w:rPr>
        <w:t>A tertiary oncology hospital in South Korea</w:t>
      </w:r>
      <w:r w:rsidRPr="00061718">
        <w:rPr>
          <w:rFonts w:ascii="Segoe UI" w:eastAsia="Times New Roman" w:hAnsi="Segoe UI" w:cs="Segoe UI"/>
          <w:color w:val="0D0D0D"/>
          <w:sz w:val="24"/>
          <w:szCs w:val="24"/>
          <w:lang w:eastAsia="en-IN"/>
        </w:rPr>
        <w:t> recently introduced a </w:t>
      </w:r>
      <w:r w:rsidRPr="00061718">
        <w:rPr>
          <w:rFonts w:ascii="Segoe UI" w:eastAsia="Times New Roman" w:hAnsi="Segoe UI" w:cs="Segoe UI"/>
          <w:b/>
          <w:bCs/>
          <w:color w:val="0D0D0D"/>
          <w:sz w:val="24"/>
          <w:szCs w:val="24"/>
          <w:lang w:eastAsia="en-IN"/>
        </w:rPr>
        <w:t>tech-integrated voice rehabilitation program</w:t>
      </w:r>
      <w:r w:rsidRPr="00061718">
        <w:rPr>
          <w:rFonts w:ascii="Segoe UI" w:eastAsia="Times New Roman" w:hAnsi="Segoe UI" w:cs="Segoe UI"/>
          <w:color w:val="0D0D0D"/>
          <w:sz w:val="24"/>
          <w:szCs w:val="24"/>
          <w:lang w:eastAsia="en-IN"/>
        </w:rPr>
        <w:t> as part of its head and neck cancer recovery suite. After a total laryngectomy, patients are immediately evaluated by an on-site speech therapist who selects the optimal prosthesis based on anatomical and lifestyle considerations. The hospital uses </w:t>
      </w:r>
      <w:r w:rsidRPr="00061718">
        <w:rPr>
          <w:rFonts w:ascii="Segoe UI" w:eastAsia="Times New Roman" w:hAnsi="Segoe UI" w:cs="Segoe UI"/>
          <w:b/>
          <w:bCs/>
          <w:color w:val="0D0D0D"/>
          <w:sz w:val="24"/>
          <w:szCs w:val="24"/>
          <w:lang w:eastAsia="en-IN"/>
        </w:rPr>
        <w:t>AI-assisted airflow analytics</w:t>
      </w:r>
      <w:r w:rsidRPr="00061718">
        <w:rPr>
          <w:rFonts w:ascii="Segoe UI" w:eastAsia="Times New Roman" w:hAnsi="Segoe UI" w:cs="Segoe UI"/>
          <w:color w:val="0D0D0D"/>
          <w:sz w:val="24"/>
          <w:szCs w:val="24"/>
          <w:lang w:eastAsia="en-IN"/>
        </w:rPr>
        <w:t> to customize fit and identify early signs of valve failure. Within six weeks, over 82% of patients showed measurable improvements in speech clarity. Additionally, the hospital reported a 34% reduction in prosthesis-related outpatient visits due to enhanced </w:t>
      </w:r>
      <w:r w:rsidRPr="00061718">
        <w:rPr>
          <w:rFonts w:ascii="Segoe UI" w:eastAsia="Times New Roman" w:hAnsi="Segoe UI" w:cs="Segoe UI"/>
          <w:b/>
          <w:bCs/>
          <w:color w:val="0D0D0D"/>
          <w:sz w:val="24"/>
          <w:szCs w:val="24"/>
          <w:lang w:eastAsia="en-IN"/>
        </w:rPr>
        <w:t>remote monitoring and early intervention protocols</w:t>
      </w:r>
      <w:r w:rsidRPr="00061718">
        <w:rPr>
          <w:rFonts w:ascii="Segoe UI" w:eastAsia="Times New Roman" w:hAnsi="Segoe UI" w:cs="Segoe UI"/>
          <w:color w:val="0D0D0D"/>
          <w:sz w:val="24"/>
          <w:szCs w:val="24"/>
          <w:lang w:eastAsia="en-IN"/>
        </w:rPr>
        <w:t>.</w:t>
      </w:r>
    </w:p>
    <w:p w14:paraId="77F09623"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i/>
          <w:iCs/>
          <w:color w:val="0D0D0D"/>
          <w:sz w:val="24"/>
          <w:szCs w:val="24"/>
          <w:lang w:eastAsia="en-IN"/>
        </w:rPr>
        <w:t>Expert insight:</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i/>
          <w:iCs/>
          <w:color w:val="0D0D0D"/>
          <w:sz w:val="24"/>
          <w:szCs w:val="24"/>
          <w:lang w:eastAsia="en-IN"/>
        </w:rPr>
        <w:t>“The end-user is no longer just the surgeon—it's a networked team of specialists who drive real-world outcomes through continuous engagement and training,”</w:t>
      </w:r>
      <w:r w:rsidRPr="00061718">
        <w:rPr>
          <w:rFonts w:ascii="Segoe UI" w:eastAsia="Times New Roman" w:hAnsi="Segoe UI" w:cs="Segoe UI"/>
          <w:color w:val="0D0D0D"/>
          <w:sz w:val="24"/>
          <w:szCs w:val="24"/>
          <w:lang w:eastAsia="en-IN"/>
        </w:rPr>
        <w:t> emphasizes a speech rehabilitation director in Seoul.</w:t>
      </w:r>
    </w:p>
    <w:p w14:paraId="7A67BBB2" w14:textId="77777777" w:rsidR="00061718" w:rsidRPr="00061718" w:rsidRDefault="00061718" w:rsidP="00061718">
      <w:pPr>
        <w:shd w:val="clear" w:color="auto" w:fill="FFFFFF"/>
        <w:spacing w:after="120" w:line="240" w:lineRule="auto"/>
        <w:outlineLvl w:val="2"/>
        <w:rPr>
          <w:rFonts w:ascii="Segoe UI" w:eastAsia="Times New Roman" w:hAnsi="Segoe UI" w:cs="Segoe UI"/>
          <w:b/>
          <w:bCs/>
          <w:color w:val="0D0D0D"/>
          <w:sz w:val="30"/>
          <w:szCs w:val="30"/>
          <w:lang w:eastAsia="en-IN"/>
        </w:rPr>
      </w:pPr>
      <w:r w:rsidRPr="00061718">
        <w:rPr>
          <w:rFonts w:ascii="Segoe UI" w:eastAsia="Times New Roman" w:hAnsi="Segoe UI" w:cs="Segoe UI"/>
          <w:b/>
          <w:bCs/>
          <w:color w:val="0D0D0D"/>
          <w:sz w:val="30"/>
          <w:szCs w:val="30"/>
          <w:lang w:eastAsia="en-IN"/>
        </w:rPr>
        <w:t>7. Recent Developments + Opportunities &amp; Restraints</w:t>
      </w:r>
    </w:p>
    <w:p w14:paraId="7898A65A"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Emoji" w:eastAsia="Times New Roman" w:hAnsi="Segoe UI Emoji" w:cs="Segoe UI Emoji"/>
          <w:b/>
          <w:bCs/>
          <w:color w:val="0D0D0D"/>
          <w:sz w:val="24"/>
          <w:szCs w:val="24"/>
          <w:lang w:eastAsia="en-IN"/>
        </w:rPr>
        <w:t>🆕</w:t>
      </w:r>
      <w:r w:rsidRPr="00061718">
        <w:rPr>
          <w:rFonts w:ascii="Segoe UI" w:eastAsia="Times New Roman" w:hAnsi="Segoe UI" w:cs="Segoe UI"/>
          <w:b/>
          <w:bCs/>
          <w:color w:val="0D0D0D"/>
          <w:sz w:val="24"/>
          <w:szCs w:val="24"/>
          <w:lang w:eastAsia="en-IN"/>
        </w:rPr>
        <w:t> Recent Developments (Last 2 Years):</w:t>
      </w:r>
    </w:p>
    <w:p w14:paraId="1332D34B" w14:textId="1E01E19D" w:rsidR="00061718" w:rsidRPr="00061718" w:rsidRDefault="00061718" w:rsidP="00061718">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Atos Medical</w:t>
      </w:r>
      <w:r w:rsidRPr="00061718">
        <w:rPr>
          <w:rFonts w:ascii="Segoe UI" w:eastAsia="Times New Roman" w:hAnsi="Segoe UI" w:cs="Segoe UI"/>
          <w:color w:val="0D0D0D"/>
          <w:sz w:val="24"/>
          <w:szCs w:val="24"/>
          <w:lang w:eastAsia="en-IN"/>
        </w:rPr>
        <w:t> launched an updated version of its indwelling voice prosthesis with </w:t>
      </w:r>
      <w:r w:rsidRPr="00061718">
        <w:rPr>
          <w:rFonts w:ascii="Segoe UI" w:eastAsia="Times New Roman" w:hAnsi="Segoe UI" w:cs="Segoe UI"/>
          <w:b/>
          <w:bCs/>
          <w:color w:val="0D0D0D"/>
          <w:sz w:val="24"/>
          <w:szCs w:val="24"/>
          <w:lang w:eastAsia="en-IN"/>
        </w:rPr>
        <w:t>hydrophobic coating technology</w:t>
      </w:r>
      <w:r w:rsidRPr="00061718">
        <w:rPr>
          <w:rFonts w:ascii="Segoe UI" w:eastAsia="Times New Roman" w:hAnsi="Segoe UI" w:cs="Segoe UI"/>
          <w:color w:val="0D0D0D"/>
          <w:sz w:val="24"/>
          <w:szCs w:val="24"/>
          <w:lang w:eastAsia="en-IN"/>
        </w:rPr>
        <w:t> aimed at reducing microbial colonization, enhancing comfort, and prolonging device lifespan.</w:t>
      </w:r>
      <w:r w:rsidRPr="00061718">
        <w:rPr>
          <w:rFonts w:ascii="Segoe UI" w:eastAsia="Times New Roman" w:hAnsi="Segoe UI" w:cs="Segoe UI"/>
          <w:color w:val="0D0D0D"/>
          <w:sz w:val="24"/>
          <w:szCs w:val="24"/>
          <w:lang w:eastAsia="en-IN"/>
        </w:rPr>
        <w:br/>
      </w:r>
    </w:p>
    <w:p w14:paraId="1FE09CD2" w14:textId="7E521924" w:rsidR="00061718" w:rsidRPr="00061718" w:rsidRDefault="00061718" w:rsidP="00061718">
      <w:pPr>
        <w:numPr>
          <w:ilvl w:val="0"/>
          <w:numId w:val="7"/>
        </w:numPr>
        <w:shd w:val="clear" w:color="auto" w:fill="FFFFFF"/>
        <w:spacing w:after="0" w:line="240" w:lineRule="auto"/>
        <w:rPr>
          <w:rFonts w:ascii="Segoe UI" w:eastAsia="Times New Roman" w:hAnsi="Segoe UI" w:cs="Segoe UI"/>
          <w:color w:val="0D0D0D"/>
          <w:sz w:val="24"/>
          <w:szCs w:val="24"/>
          <w:lang w:eastAsia="en-IN"/>
        </w:rPr>
      </w:pPr>
      <w:proofErr w:type="spellStart"/>
      <w:r w:rsidRPr="00061718">
        <w:rPr>
          <w:rFonts w:ascii="Segoe UI" w:eastAsia="Times New Roman" w:hAnsi="Segoe UI" w:cs="Segoe UI"/>
          <w:b/>
          <w:bCs/>
          <w:color w:val="0D0D0D"/>
          <w:sz w:val="24"/>
          <w:szCs w:val="24"/>
          <w:lang w:eastAsia="en-IN"/>
        </w:rPr>
        <w:t>Heilsystems</w:t>
      </w:r>
      <w:proofErr w:type="spellEnd"/>
      <w:r w:rsidRPr="00061718">
        <w:rPr>
          <w:rFonts w:ascii="Segoe UI" w:eastAsia="Times New Roman" w:hAnsi="Segoe UI" w:cs="Segoe UI"/>
          <w:b/>
          <w:bCs/>
          <w:color w:val="0D0D0D"/>
          <w:sz w:val="24"/>
          <w:szCs w:val="24"/>
          <w:lang w:eastAsia="en-IN"/>
        </w:rPr>
        <w:t xml:space="preserve"> Ltd.</w:t>
      </w:r>
      <w:r w:rsidRPr="00061718">
        <w:rPr>
          <w:rFonts w:ascii="Segoe UI" w:eastAsia="Times New Roman" w:hAnsi="Segoe UI" w:cs="Segoe UI"/>
          <w:color w:val="0D0D0D"/>
          <w:sz w:val="24"/>
          <w:szCs w:val="24"/>
          <w:lang w:eastAsia="en-IN"/>
        </w:rPr>
        <w:t> partnered with Yonsei University Health System (South Korea) to trial </w:t>
      </w:r>
      <w:r w:rsidRPr="00061718">
        <w:rPr>
          <w:rFonts w:ascii="Segoe UI" w:eastAsia="Times New Roman" w:hAnsi="Segoe UI" w:cs="Segoe UI"/>
          <w:b/>
          <w:bCs/>
          <w:color w:val="0D0D0D"/>
          <w:sz w:val="24"/>
          <w:szCs w:val="24"/>
          <w:lang w:eastAsia="en-IN"/>
        </w:rPr>
        <w:t>smart prosthetic valves</w:t>
      </w:r>
      <w:r w:rsidRPr="00061718">
        <w:rPr>
          <w:rFonts w:ascii="Segoe UI" w:eastAsia="Times New Roman" w:hAnsi="Segoe UI" w:cs="Segoe UI"/>
          <w:color w:val="0D0D0D"/>
          <w:sz w:val="24"/>
          <w:szCs w:val="24"/>
          <w:lang w:eastAsia="en-IN"/>
        </w:rPr>
        <w:t> equipped with </w:t>
      </w:r>
      <w:r w:rsidRPr="00061718">
        <w:rPr>
          <w:rFonts w:ascii="Segoe UI" w:eastAsia="Times New Roman" w:hAnsi="Segoe UI" w:cs="Segoe UI"/>
          <w:b/>
          <w:bCs/>
          <w:color w:val="0D0D0D"/>
          <w:sz w:val="24"/>
          <w:szCs w:val="24"/>
          <w:lang w:eastAsia="en-IN"/>
        </w:rPr>
        <w:t>digital airflow sensors</w:t>
      </w:r>
      <w:r w:rsidRPr="00061718">
        <w:rPr>
          <w:rFonts w:ascii="Segoe UI" w:eastAsia="Times New Roman" w:hAnsi="Segoe UI" w:cs="Segoe UI"/>
          <w:color w:val="0D0D0D"/>
          <w:sz w:val="24"/>
          <w:szCs w:val="24"/>
          <w:lang w:eastAsia="en-IN"/>
        </w:rPr>
        <w:t> and real-time patient feedback dashboards.</w:t>
      </w:r>
      <w:r w:rsidRPr="00061718">
        <w:rPr>
          <w:rFonts w:ascii="Segoe UI" w:eastAsia="Times New Roman" w:hAnsi="Segoe UI" w:cs="Segoe UI"/>
          <w:color w:val="0D0D0D"/>
          <w:sz w:val="24"/>
          <w:szCs w:val="24"/>
          <w:lang w:eastAsia="en-IN"/>
        </w:rPr>
        <w:br/>
      </w:r>
    </w:p>
    <w:p w14:paraId="06ECDD17" w14:textId="0B20DEE2" w:rsidR="00061718" w:rsidRPr="00061718" w:rsidRDefault="00061718" w:rsidP="00061718">
      <w:pPr>
        <w:numPr>
          <w:ilvl w:val="0"/>
          <w:numId w:val="7"/>
        </w:numPr>
        <w:shd w:val="clear" w:color="auto" w:fill="FFFFFF"/>
        <w:spacing w:after="0" w:line="240" w:lineRule="auto"/>
        <w:rPr>
          <w:rFonts w:ascii="Segoe UI" w:eastAsia="Times New Roman" w:hAnsi="Segoe UI" w:cs="Segoe UI"/>
          <w:color w:val="0D0D0D"/>
          <w:sz w:val="24"/>
          <w:szCs w:val="24"/>
          <w:lang w:eastAsia="en-IN"/>
        </w:rPr>
      </w:pPr>
      <w:proofErr w:type="spellStart"/>
      <w:r w:rsidRPr="00061718">
        <w:rPr>
          <w:rFonts w:ascii="Segoe UI" w:eastAsia="Times New Roman" w:hAnsi="Segoe UI" w:cs="Segoe UI"/>
          <w:b/>
          <w:bCs/>
          <w:color w:val="0D0D0D"/>
          <w:sz w:val="24"/>
          <w:szCs w:val="24"/>
          <w:lang w:eastAsia="en-IN"/>
        </w:rPr>
        <w:t>InHealth</w:t>
      </w:r>
      <w:proofErr w:type="spellEnd"/>
      <w:r w:rsidRPr="00061718">
        <w:rPr>
          <w:rFonts w:ascii="Segoe UI" w:eastAsia="Times New Roman" w:hAnsi="Segoe UI" w:cs="Segoe UI"/>
          <w:b/>
          <w:bCs/>
          <w:color w:val="0D0D0D"/>
          <w:sz w:val="24"/>
          <w:szCs w:val="24"/>
          <w:lang w:eastAsia="en-IN"/>
        </w:rPr>
        <w:t xml:space="preserve"> Technologies</w:t>
      </w:r>
      <w:r w:rsidRPr="00061718">
        <w:rPr>
          <w:rFonts w:ascii="Segoe UI" w:eastAsia="Times New Roman" w:hAnsi="Segoe UI" w:cs="Segoe UI"/>
          <w:color w:val="0D0D0D"/>
          <w:sz w:val="24"/>
          <w:szCs w:val="24"/>
          <w:lang w:eastAsia="en-IN"/>
        </w:rPr>
        <w:t> expanded its global distribution agreement with Latin American ENT suppliers to increase access to </w:t>
      </w:r>
      <w:r w:rsidRPr="00061718">
        <w:rPr>
          <w:rFonts w:ascii="Segoe UI" w:eastAsia="Times New Roman" w:hAnsi="Segoe UI" w:cs="Segoe UI"/>
          <w:b/>
          <w:bCs/>
          <w:color w:val="0D0D0D"/>
          <w:sz w:val="24"/>
          <w:szCs w:val="24"/>
          <w:lang w:eastAsia="en-IN"/>
        </w:rPr>
        <w:t>customizable non-indwelling prostheses</w:t>
      </w:r>
      <w:r w:rsidRPr="00061718">
        <w:rPr>
          <w:rFonts w:ascii="Segoe UI" w:eastAsia="Times New Roman" w:hAnsi="Segoe UI" w:cs="Segoe UI"/>
          <w:color w:val="0D0D0D"/>
          <w:sz w:val="24"/>
          <w:szCs w:val="24"/>
          <w:lang w:eastAsia="en-IN"/>
        </w:rPr>
        <w:t xml:space="preserve"> for lower-income surgical </w:t>
      </w:r>
      <w:proofErr w:type="spellStart"/>
      <w:r w:rsidRPr="00061718">
        <w:rPr>
          <w:rFonts w:ascii="Segoe UI" w:eastAsia="Times New Roman" w:hAnsi="Segoe UI" w:cs="Segoe UI"/>
          <w:color w:val="0D0D0D"/>
          <w:sz w:val="24"/>
          <w:szCs w:val="24"/>
          <w:lang w:eastAsia="en-IN"/>
        </w:rPr>
        <w:t>centers</w:t>
      </w:r>
      <w:proofErr w:type="spellEnd"/>
      <w:r w:rsidRPr="00061718">
        <w:rPr>
          <w:rFonts w:ascii="Segoe UI" w:eastAsia="Times New Roman" w:hAnsi="Segoe UI" w:cs="Segoe UI"/>
          <w:color w:val="0D0D0D"/>
          <w:sz w:val="24"/>
          <w:szCs w:val="24"/>
          <w:lang w:eastAsia="en-IN"/>
        </w:rPr>
        <w:t>.</w:t>
      </w:r>
      <w:r w:rsidRPr="00061718">
        <w:rPr>
          <w:rFonts w:ascii="Segoe UI" w:eastAsia="Times New Roman" w:hAnsi="Segoe UI" w:cs="Segoe UI"/>
          <w:color w:val="0D0D0D"/>
          <w:sz w:val="24"/>
          <w:szCs w:val="24"/>
          <w:lang w:eastAsia="en-IN"/>
        </w:rPr>
        <w:br/>
      </w:r>
    </w:p>
    <w:p w14:paraId="47EA62B1" w14:textId="6F570AB7" w:rsidR="00061718" w:rsidRPr="00061718" w:rsidRDefault="00061718" w:rsidP="00061718">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Boston Medical Products</w:t>
      </w:r>
      <w:r w:rsidRPr="00061718">
        <w:rPr>
          <w:rFonts w:ascii="Segoe UI" w:eastAsia="Times New Roman" w:hAnsi="Segoe UI" w:cs="Segoe UI"/>
          <w:color w:val="0D0D0D"/>
          <w:sz w:val="24"/>
          <w:szCs w:val="24"/>
          <w:lang w:eastAsia="en-IN"/>
        </w:rPr>
        <w:t> began R&amp;D into </w:t>
      </w:r>
      <w:r w:rsidRPr="00061718">
        <w:rPr>
          <w:rFonts w:ascii="Segoe UI" w:eastAsia="Times New Roman" w:hAnsi="Segoe UI" w:cs="Segoe UI"/>
          <w:b/>
          <w:bCs/>
          <w:color w:val="0D0D0D"/>
          <w:sz w:val="24"/>
          <w:szCs w:val="24"/>
          <w:lang w:eastAsia="en-IN"/>
        </w:rPr>
        <w:t>non-silicone-based bio-adaptive prosthetics</w:t>
      </w:r>
      <w:r w:rsidRPr="00061718">
        <w:rPr>
          <w:rFonts w:ascii="Segoe UI" w:eastAsia="Times New Roman" w:hAnsi="Segoe UI" w:cs="Segoe UI"/>
          <w:color w:val="0D0D0D"/>
          <w:sz w:val="24"/>
          <w:szCs w:val="24"/>
          <w:lang w:eastAsia="en-IN"/>
        </w:rPr>
        <w:t>, collaborating with Massachusetts Institute of Technology to test </w:t>
      </w:r>
      <w:r w:rsidRPr="00061718">
        <w:rPr>
          <w:rFonts w:ascii="Segoe UI" w:eastAsia="Times New Roman" w:hAnsi="Segoe UI" w:cs="Segoe UI"/>
          <w:b/>
          <w:bCs/>
          <w:color w:val="0D0D0D"/>
          <w:sz w:val="24"/>
          <w:szCs w:val="24"/>
          <w:lang w:eastAsia="en-IN"/>
        </w:rPr>
        <w:t>shape-memory materials</w:t>
      </w:r>
      <w:r w:rsidRPr="00061718">
        <w:rPr>
          <w:rFonts w:ascii="Segoe UI" w:eastAsia="Times New Roman" w:hAnsi="Segoe UI" w:cs="Segoe UI"/>
          <w:color w:val="0D0D0D"/>
          <w:sz w:val="24"/>
          <w:szCs w:val="24"/>
          <w:lang w:eastAsia="en-IN"/>
        </w:rPr>
        <w:t> for laryngectomy devices.</w:t>
      </w:r>
      <w:r w:rsidRPr="00061718">
        <w:rPr>
          <w:rFonts w:ascii="Segoe UI" w:eastAsia="Times New Roman" w:hAnsi="Segoe UI" w:cs="Segoe UI"/>
          <w:color w:val="0D0D0D"/>
          <w:sz w:val="24"/>
          <w:szCs w:val="24"/>
          <w:lang w:eastAsia="en-IN"/>
        </w:rPr>
        <w:br/>
      </w:r>
    </w:p>
    <w:p w14:paraId="05D90801" w14:textId="1BA30927" w:rsidR="00061718" w:rsidRPr="00061718" w:rsidRDefault="00061718" w:rsidP="00061718">
      <w:pPr>
        <w:numPr>
          <w:ilvl w:val="0"/>
          <w:numId w:val="7"/>
        </w:numPr>
        <w:shd w:val="clear" w:color="auto" w:fill="FFFFFF"/>
        <w:spacing w:after="0" w:line="240" w:lineRule="auto"/>
        <w:rPr>
          <w:rFonts w:ascii="Segoe UI" w:eastAsia="Times New Roman" w:hAnsi="Segoe UI" w:cs="Segoe UI"/>
          <w:color w:val="0D0D0D"/>
          <w:sz w:val="24"/>
          <w:szCs w:val="24"/>
          <w:lang w:eastAsia="en-IN"/>
        </w:rPr>
      </w:pPr>
      <w:proofErr w:type="spellStart"/>
      <w:r w:rsidRPr="00061718">
        <w:rPr>
          <w:rFonts w:ascii="Segoe UI" w:eastAsia="Times New Roman" w:hAnsi="Segoe UI" w:cs="Segoe UI"/>
          <w:b/>
          <w:bCs/>
          <w:color w:val="0D0D0D"/>
          <w:sz w:val="24"/>
          <w:szCs w:val="24"/>
          <w:lang w:eastAsia="en-IN"/>
        </w:rPr>
        <w:t>Servona</w:t>
      </w:r>
      <w:proofErr w:type="spellEnd"/>
      <w:r w:rsidRPr="00061718">
        <w:rPr>
          <w:rFonts w:ascii="Segoe UI" w:eastAsia="Times New Roman" w:hAnsi="Segoe UI" w:cs="Segoe UI"/>
          <w:b/>
          <w:bCs/>
          <w:color w:val="0D0D0D"/>
          <w:sz w:val="24"/>
          <w:szCs w:val="24"/>
          <w:lang w:eastAsia="en-IN"/>
        </w:rPr>
        <w:t xml:space="preserve"> GmbH</w:t>
      </w:r>
      <w:r w:rsidRPr="00061718">
        <w:rPr>
          <w:rFonts w:ascii="Segoe UI" w:eastAsia="Times New Roman" w:hAnsi="Segoe UI" w:cs="Segoe UI"/>
          <w:color w:val="0D0D0D"/>
          <w:sz w:val="24"/>
          <w:szCs w:val="24"/>
          <w:lang w:eastAsia="en-IN"/>
        </w:rPr>
        <w:t> received CE approval for a new line of </w:t>
      </w:r>
      <w:r w:rsidRPr="00061718">
        <w:rPr>
          <w:rFonts w:ascii="Segoe UI" w:eastAsia="Times New Roman" w:hAnsi="Segoe UI" w:cs="Segoe UI"/>
          <w:b/>
          <w:bCs/>
          <w:color w:val="0D0D0D"/>
          <w:sz w:val="24"/>
          <w:szCs w:val="24"/>
          <w:lang w:eastAsia="en-IN"/>
        </w:rPr>
        <w:t>low-cost prostheses</w:t>
      </w:r>
      <w:r w:rsidRPr="00061718">
        <w:rPr>
          <w:rFonts w:ascii="Segoe UI" w:eastAsia="Times New Roman" w:hAnsi="Segoe UI" w:cs="Segoe UI"/>
          <w:color w:val="0D0D0D"/>
          <w:sz w:val="24"/>
          <w:szCs w:val="24"/>
          <w:lang w:eastAsia="en-IN"/>
        </w:rPr>
        <w:t> targeted for bulk procurement across Eastern Europe’s public hospitals.</w:t>
      </w:r>
      <w:r w:rsidRPr="00061718">
        <w:rPr>
          <w:rFonts w:ascii="Segoe UI" w:eastAsia="Times New Roman" w:hAnsi="Segoe UI" w:cs="Segoe UI"/>
          <w:color w:val="0D0D0D"/>
          <w:sz w:val="24"/>
          <w:szCs w:val="24"/>
          <w:lang w:eastAsia="en-IN"/>
        </w:rPr>
        <w:br/>
      </w:r>
    </w:p>
    <w:p w14:paraId="7214D0D2"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lastRenderedPageBreak/>
        <w:pict w14:anchorId="291A8E0E">
          <v:rect id="_x0000_i1063" style="width:0;height:0" o:hralign="center" o:hrstd="t" o:hrnoshade="t" o:hr="t" fillcolor="#0d0d0d" stroked="f"/>
        </w:pict>
      </w:r>
    </w:p>
    <w:p w14:paraId="239C0CEA"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Emoji" w:eastAsia="Times New Roman" w:hAnsi="Segoe UI Emoji" w:cs="Segoe UI Emoji"/>
          <w:b/>
          <w:bCs/>
          <w:color w:val="0D0D0D"/>
          <w:sz w:val="24"/>
          <w:szCs w:val="24"/>
          <w:lang w:eastAsia="en-IN"/>
        </w:rPr>
        <w:t>🔁</w:t>
      </w:r>
      <w:r w:rsidRPr="00061718">
        <w:rPr>
          <w:rFonts w:ascii="Segoe UI" w:eastAsia="Times New Roman" w:hAnsi="Segoe UI" w:cs="Segoe UI"/>
          <w:b/>
          <w:bCs/>
          <w:color w:val="0D0D0D"/>
          <w:sz w:val="24"/>
          <w:szCs w:val="24"/>
          <w:lang w:eastAsia="en-IN"/>
        </w:rPr>
        <w:t> Opportunities:</w:t>
      </w:r>
    </w:p>
    <w:p w14:paraId="34A833F7"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1. Expansion into Underserved Markets:</w:t>
      </w:r>
      <w:r w:rsidRPr="00061718">
        <w:rPr>
          <w:rFonts w:ascii="Segoe UI" w:eastAsia="Times New Roman" w:hAnsi="Segoe UI" w:cs="Segoe UI"/>
          <w:color w:val="0D0D0D"/>
          <w:sz w:val="24"/>
          <w:szCs w:val="24"/>
          <w:lang w:eastAsia="en-IN"/>
        </w:rPr>
        <w:br/>
        <w:t>Substantial white space exists in </w:t>
      </w:r>
      <w:r w:rsidRPr="00061718">
        <w:rPr>
          <w:rFonts w:ascii="Segoe UI" w:eastAsia="Times New Roman" w:hAnsi="Segoe UI" w:cs="Segoe UI"/>
          <w:b/>
          <w:bCs/>
          <w:color w:val="0D0D0D"/>
          <w:sz w:val="24"/>
          <w:szCs w:val="24"/>
          <w:lang w:eastAsia="en-IN"/>
        </w:rPr>
        <w:t>Africa</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b/>
          <w:bCs/>
          <w:color w:val="0D0D0D"/>
          <w:sz w:val="24"/>
          <w:szCs w:val="24"/>
          <w:lang w:eastAsia="en-IN"/>
        </w:rPr>
        <w:t>rural South Asia</w:t>
      </w:r>
      <w:r w:rsidRPr="00061718">
        <w:rPr>
          <w:rFonts w:ascii="Segoe UI" w:eastAsia="Times New Roman" w:hAnsi="Segoe UI" w:cs="Segoe UI"/>
          <w:color w:val="0D0D0D"/>
          <w:sz w:val="24"/>
          <w:szCs w:val="24"/>
          <w:lang w:eastAsia="en-IN"/>
        </w:rPr>
        <w:t>, and </w:t>
      </w:r>
      <w:r w:rsidRPr="00061718">
        <w:rPr>
          <w:rFonts w:ascii="Segoe UI" w:eastAsia="Times New Roman" w:hAnsi="Segoe UI" w:cs="Segoe UI"/>
          <w:b/>
          <w:bCs/>
          <w:color w:val="0D0D0D"/>
          <w:sz w:val="24"/>
          <w:szCs w:val="24"/>
          <w:lang w:eastAsia="en-IN"/>
        </w:rPr>
        <w:t>parts of Latin America</w:t>
      </w:r>
      <w:r w:rsidRPr="00061718">
        <w:rPr>
          <w:rFonts w:ascii="Segoe UI" w:eastAsia="Times New Roman" w:hAnsi="Segoe UI" w:cs="Segoe UI"/>
          <w:color w:val="0D0D0D"/>
          <w:sz w:val="24"/>
          <w:szCs w:val="24"/>
          <w:lang w:eastAsia="en-IN"/>
        </w:rPr>
        <w:t>, where access to voice restoration is minimal. Opportunities lie in </w:t>
      </w:r>
      <w:r w:rsidRPr="00061718">
        <w:rPr>
          <w:rFonts w:ascii="Segoe UI" w:eastAsia="Times New Roman" w:hAnsi="Segoe UI" w:cs="Segoe UI"/>
          <w:b/>
          <w:bCs/>
          <w:color w:val="0D0D0D"/>
          <w:sz w:val="24"/>
          <w:szCs w:val="24"/>
          <w:lang w:eastAsia="en-IN"/>
        </w:rPr>
        <w:t>NGO partnerships</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b/>
          <w:bCs/>
          <w:color w:val="0D0D0D"/>
          <w:sz w:val="24"/>
          <w:szCs w:val="24"/>
          <w:lang w:eastAsia="en-IN"/>
        </w:rPr>
        <w:t>bulk government tenders</w:t>
      </w:r>
      <w:r w:rsidRPr="00061718">
        <w:rPr>
          <w:rFonts w:ascii="Segoe UI" w:eastAsia="Times New Roman" w:hAnsi="Segoe UI" w:cs="Segoe UI"/>
          <w:color w:val="0D0D0D"/>
          <w:sz w:val="24"/>
          <w:szCs w:val="24"/>
          <w:lang w:eastAsia="en-IN"/>
        </w:rPr>
        <w:t>, and </w:t>
      </w:r>
      <w:r w:rsidRPr="00061718">
        <w:rPr>
          <w:rFonts w:ascii="Segoe UI" w:eastAsia="Times New Roman" w:hAnsi="Segoe UI" w:cs="Segoe UI"/>
          <w:b/>
          <w:bCs/>
          <w:color w:val="0D0D0D"/>
          <w:sz w:val="24"/>
          <w:szCs w:val="24"/>
          <w:lang w:eastAsia="en-IN"/>
        </w:rPr>
        <w:t>affordable device formats</w:t>
      </w:r>
      <w:r w:rsidRPr="00061718">
        <w:rPr>
          <w:rFonts w:ascii="Segoe UI" w:eastAsia="Times New Roman" w:hAnsi="Segoe UI" w:cs="Segoe UI"/>
          <w:color w:val="0D0D0D"/>
          <w:sz w:val="24"/>
          <w:szCs w:val="24"/>
          <w:lang w:eastAsia="en-IN"/>
        </w:rPr>
        <w:t>.</w:t>
      </w:r>
    </w:p>
    <w:p w14:paraId="33DE6518"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2. AI and Remote Monitoring Integration:</w:t>
      </w:r>
      <w:r w:rsidRPr="00061718">
        <w:rPr>
          <w:rFonts w:ascii="Segoe UI" w:eastAsia="Times New Roman" w:hAnsi="Segoe UI" w:cs="Segoe UI"/>
          <w:color w:val="0D0D0D"/>
          <w:sz w:val="24"/>
          <w:szCs w:val="24"/>
          <w:lang w:eastAsia="en-IN"/>
        </w:rPr>
        <w:br/>
        <w:t>Incorporating </w:t>
      </w:r>
      <w:r w:rsidRPr="00061718">
        <w:rPr>
          <w:rFonts w:ascii="Segoe UI" w:eastAsia="Times New Roman" w:hAnsi="Segoe UI" w:cs="Segoe UI"/>
          <w:b/>
          <w:bCs/>
          <w:color w:val="0D0D0D"/>
          <w:sz w:val="24"/>
          <w:szCs w:val="24"/>
          <w:lang w:eastAsia="en-IN"/>
        </w:rPr>
        <w:t>AI-based valve performance tracking</w:t>
      </w:r>
      <w:r w:rsidRPr="00061718">
        <w:rPr>
          <w:rFonts w:ascii="Segoe UI" w:eastAsia="Times New Roman" w:hAnsi="Segoe UI" w:cs="Segoe UI"/>
          <w:color w:val="0D0D0D"/>
          <w:sz w:val="24"/>
          <w:szCs w:val="24"/>
          <w:lang w:eastAsia="en-IN"/>
        </w:rPr>
        <w:t> and </w:t>
      </w:r>
      <w:r w:rsidRPr="00061718">
        <w:rPr>
          <w:rFonts w:ascii="Segoe UI" w:eastAsia="Times New Roman" w:hAnsi="Segoe UI" w:cs="Segoe UI"/>
          <w:b/>
          <w:bCs/>
          <w:color w:val="0D0D0D"/>
          <w:sz w:val="24"/>
          <w:szCs w:val="24"/>
          <w:lang w:eastAsia="en-IN"/>
        </w:rPr>
        <w:t>speech analytics</w:t>
      </w:r>
      <w:r w:rsidRPr="00061718">
        <w:rPr>
          <w:rFonts w:ascii="Segoe UI" w:eastAsia="Times New Roman" w:hAnsi="Segoe UI" w:cs="Segoe UI"/>
          <w:color w:val="0D0D0D"/>
          <w:sz w:val="24"/>
          <w:szCs w:val="24"/>
          <w:lang w:eastAsia="en-IN"/>
        </w:rPr>
        <w:t> opens doors for </w:t>
      </w:r>
      <w:r w:rsidRPr="00061718">
        <w:rPr>
          <w:rFonts w:ascii="Segoe UI" w:eastAsia="Times New Roman" w:hAnsi="Segoe UI" w:cs="Segoe UI"/>
          <w:b/>
          <w:bCs/>
          <w:color w:val="0D0D0D"/>
          <w:sz w:val="24"/>
          <w:szCs w:val="24"/>
          <w:lang w:eastAsia="en-IN"/>
        </w:rPr>
        <w:t>smarter aftercare ecosystems</w:t>
      </w:r>
      <w:r w:rsidRPr="00061718">
        <w:rPr>
          <w:rFonts w:ascii="Segoe UI" w:eastAsia="Times New Roman" w:hAnsi="Segoe UI" w:cs="Segoe UI"/>
          <w:color w:val="0D0D0D"/>
          <w:sz w:val="24"/>
          <w:szCs w:val="24"/>
          <w:lang w:eastAsia="en-IN"/>
        </w:rPr>
        <w:t>, improving patient outcomes while reducing the clinical burden on hospitals.</w:t>
      </w:r>
    </w:p>
    <w:p w14:paraId="75D925CD"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3. Personalized &amp; 3D-Printed Prostheses:</w:t>
      </w:r>
      <w:r w:rsidRPr="00061718">
        <w:rPr>
          <w:rFonts w:ascii="Segoe UI" w:eastAsia="Times New Roman" w:hAnsi="Segoe UI" w:cs="Segoe UI"/>
          <w:color w:val="0D0D0D"/>
          <w:sz w:val="24"/>
          <w:szCs w:val="24"/>
          <w:lang w:eastAsia="en-IN"/>
        </w:rPr>
        <w:br/>
        <w:t>There is growing potential in </w:t>
      </w:r>
      <w:r w:rsidRPr="00061718">
        <w:rPr>
          <w:rFonts w:ascii="Segoe UI" w:eastAsia="Times New Roman" w:hAnsi="Segoe UI" w:cs="Segoe UI"/>
          <w:b/>
          <w:bCs/>
          <w:color w:val="0D0D0D"/>
          <w:sz w:val="24"/>
          <w:szCs w:val="24"/>
          <w:lang w:eastAsia="en-IN"/>
        </w:rPr>
        <w:t>custom-fabricated prostheses</w:t>
      </w:r>
      <w:r w:rsidRPr="00061718">
        <w:rPr>
          <w:rFonts w:ascii="Segoe UI" w:eastAsia="Times New Roman" w:hAnsi="Segoe UI" w:cs="Segoe UI"/>
          <w:color w:val="0D0D0D"/>
          <w:sz w:val="24"/>
          <w:szCs w:val="24"/>
          <w:lang w:eastAsia="en-IN"/>
        </w:rPr>
        <w:t> that adjust to individual patient anatomy, especially in complex or repeat surgeries. This niche could be commercialized through </w:t>
      </w:r>
      <w:r w:rsidRPr="00061718">
        <w:rPr>
          <w:rFonts w:ascii="Segoe UI" w:eastAsia="Times New Roman" w:hAnsi="Segoe UI" w:cs="Segoe UI"/>
          <w:b/>
          <w:bCs/>
          <w:color w:val="0D0D0D"/>
          <w:sz w:val="24"/>
          <w:szCs w:val="24"/>
          <w:lang w:eastAsia="en-IN"/>
        </w:rPr>
        <w:t>localized 3D printing hubs</w:t>
      </w:r>
      <w:r w:rsidRPr="00061718">
        <w:rPr>
          <w:rFonts w:ascii="Segoe UI" w:eastAsia="Times New Roman" w:hAnsi="Segoe UI" w:cs="Segoe UI"/>
          <w:color w:val="0D0D0D"/>
          <w:sz w:val="24"/>
          <w:szCs w:val="24"/>
          <w:lang w:eastAsia="en-IN"/>
        </w:rPr>
        <w:t>.</w:t>
      </w:r>
    </w:p>
    <w:p w14:paraId="268C32BE"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7AC88A1F">
          <v:rect id="_x0000_i1064" style="width:0;height:0" o:hralign="center" o:hrstd="t" o:hrnoshade="t" o:hr="t" fillcolor="#0d0d0d" stroked="f"/>
        </w:pict>
      </w:r>
    </w:p>
    <w:p w14:paraId="6B8373DE"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Emoji" w:eastAsia="Times New Roman" w:hAnsi="Segoe UI Emoji" w:cs="Segoe UI Emoji"/>
          <w:b/>
          <w:bCs/>
          <w:color w:val="0D0D0D"/>
          <w:sz w:val="24"/>
          <w:szCs w:val="24"/>
          <w:lang w:eastAsia="en-IN"/>
        </w:rPr>
        <w:t>🚫</w:t>
      </w:r>
      <w:r w:rsidRPr="00061718">
        <w:rPr>
          <w:rFonts w:ascii="Segoe UI" w:eastAsia="Times New Roman" w:hAnsi="Segoe UI" w:cs="Segoe UI"/>
          <w:b/>
          <w:bCs/>
          <w:color w:val="0D0D0D"/>
          <w:sz w:val="24"/>
          <w:szCs w:val="24"/>
          <w:lang w:eastAsia="en-IN"/>
        </w:rPr>
        <w:t> Restraints:</w:t>
      </w:r>
    </w:p>
    <w:p w14:paraId="2D010B7A"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1. High Capital Cost and Lack of Reimbursement in LMICs:</w:t>
      </w:r>
      <w:r w:rsidRPr="00061718">
        <w:rPr>
          <w:rFonts w:ascii="Segoe UI" w:eastAsia="Times New Roman" w:hAnsi="Segoe UI" w:cs="Segoe UI"/>
          <w:color w:val="0D0D0D"/>
          <w:sz w:val="24"/>
          <w:szCs w:val="24"/>
          <w:lang w:eastAsia="en-IN"/>
        </w:rPr>
        <w:br/>
        <w:t>The initial cost of indwelling prostheses and the recurring replacement burden remain prohibitive in </w:t>
      </w:r>
      <w:r w:rsidRPr="00061718">
        <w:rPr>
          <w:rFonts w:ascii="Segoe UI" w:eastAsia="Times New Roman" w:hAnsi="Segoe UI" w:cs="Segoe UI"/>
          <w:b/>
          <w:bCs/>
          <w:color w:val="0D0D0D"/>
          <w:sz w:val="24"/>
          <w:szCs w:val="24"/>
          <w:lang w:eastAsia="en-IN"/>
        </w:rPr>
        <w:t>low- and middle-income countries</w:t>
      </w:r>
      <w:r w:rsidRPr="00061718">
        <w:rPr>
          <w:rFonts w:ascii="Segoe UI" w:eastAsia="Times New Roman" w:hAnsi="Segoe UI" w:cs="Segoe UI"/>
          <w:color w:val="0D0D0D"/>
          <w:sz w:val="24"/>
          <w:szCs w:val="24"/>
          <w:lang w:eastAsia="en-IN"/>
        </w:rPr>
        <w:t>. In many regions, </w:t>
      </w:r>
      <w:r w:rsidRPr="00061718">
        <w:rPr>
          <w:rFonts w:ascii="Segoe UI" w:eastAsia="Times New Roman" w:hAnsi="Segoe UI" w:cs="Segoe UI"/>
          <w:b/>
          <w:bCs/>
          <w:color w:val="0D0D0D"/>
          <w:sz w:val="24"/>
          <w:szCs w:val="24"/>
          <w:lang w:eastAsia="en-IN"/>
        </w:rPr>
        <w:t>prosthesis is still considered elective</w:t>
      </w:r>
      <w:r w:rsidRPr="00061718">
        <w:rPr>
          <w:rFonts w:ascii="Segoe UI" w:eastAsia="Times New Roman" w:hAnsi="Segoe UI" w:cs="Segoe UI"/>
          <w:color w:val="0D0D0D"/>
          <w:sz w:val="24"/>
          <w:szCs w:val="24"/>
          <w:lang w:eastAsia="en-IN"/>
        </w:rPr>
        <w:t>, with little to no insurance coverage.</w:t>
      </w:r>
    </w:p>
    <w:p w14:paraId="1C221CAB"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2. Scarcity of Trained ENT Surgeons and Rehabilitation Experts:</w:t>
      </w:r>
      <w:r w:rsidRPr="00061718">
        <w:rPr>
          <w:rFonts w:ascii="Segoe UI" w:eastAsia="Times New Roman" w:hAnsi="Segoe UI" w:cs="Segoe UI"/>
          <w:color w:val="0D0D0D"/>
          <w:sz w:val="24"/>
          <w:szCs w:val="24"/>
          <w:lang w:eastAsia="en-IN"/>
        </w:rPr>
        <w:br/>
        <w:t>Voice prosthesis usage is directly tied to the availability of </w:t>
      </w:r>
      <w:r w:rsidRPr="00061718">
        <w:rPr>
          <w:rFonts w:ascii="Segoe UI" w:eastAsia="Times New Roman" w:hAnsi="Segoe UI" w:cs="Segoe UI"/>
          <w:b/>
          <w:bCs/>
          <w:color w:val="0D0D0D"/>
          <w:sz w:val="24"/>
          <w:szCs w:val="24"/>
          <w:lang w:eastAsia="en-IN"/>
        </w:rPr>
        <w:t>trained surgeons</w:t>
      </w:r>
      <w:r w:rsidRPr="00061718">
        <w:rPr>
          <w:rFonts w:ascii="Segoe UI" w:eastAsia="Times New Roman" w:hAnsi="Segoe UI" w:cs="Segoe UI"/>
          <w:color w:val="0D0D0D"/>
          <w:sz w:val="24"/>
          <w:szCs w:val="24"/>
          <w:lang w:eastAsia="en-IN"/>
        </w:rPr>
        <w:t> and </w:t>
      </w:r>
      <w:r w:rsidRPr="00061718">
        <w:rPr>
          <w:rFonts w:ascii="Segoe UI" w:eastAsia="Times New Roman" w:hAnsi="Segoe UI" w:cs="Segoe UI"/>
          <w:b/>
          <w:bCs/>
          <w:color w:val="0D0D0D"/>
          <w:sz w:val="24"/>
          <w:szCs w:val="24"/>
          <w:lang w:eastAsia="en-IN"/>
        </w:rPr>
        <w:t>speech therapists</w:t>
      </w:r>
      <w:r w:rsidRPr="00061718">
        <w:rPr>
          <w:rFonts w:ascii="Segoe UI" w:eastAsia="Times New Roman" w:hAnsi="Segoe UI" w:cs="Segoe UI"/>
          <w:color w:val="0D0D0D"/>
          <w:sz w:val="24"/>
          <w:szCs w:val="24"/>
          <w:lang w:eastAsia="en-IN"/>
        </w:rPr>
        <w:t>. In underdeveloped markets, the shortage of specialized professionals acts as a major barrier to market penetration.</w:t>
      </w:r>
    </w:p>
    <w:p w14:paraId="2C138746" w14:textId="77777777" w:rsidR="00061718" w:rsidRDefault="00061718">
      <w:pPr>
        <w:rPr>
          <w:rFonts w:ascii="Segoe UI" w:eastAsia="Times New Roman" w:hAnsi="Segoe UI" w:cs="Segoe UI"/>
          <w:b/>
          <w:bCs/>
          <w:color w:val="0D0D0D"/>
          <w:sz w:val="30"/>
          <w:szCs w:val="30"/>
          <w:lang w:eastAsia="en-IN"/>
        </w:rPr>
      </w:pPr>
      <w:r>
        <w:rPr>
          <w:rFonts w:ascii="Segoe UI" w:eastAsia="Times New Roman" w:hAnsi="Segoe UI" w:cs="Segoe UI"/>
          <w:b/>
          <w:bCs/>
          <w:color w:val="0D0D0D"/>
          <w:sz w:val="30"/>
          <w:szCs w:val="30"/>
          <w:lang w:eastAsia="en-IN"/>
        </w:rPr>
        <w:br w:type="page"/>
      </w:r>
    </w:p>
    <w:p w14:paraId="21764769" w14:textId="35F8FD20" w:rsidR="00061718" w:rsidRPr="00061718" w:rsidRDefault="00061718" w:rsidP="00061718">
      <w:pPr>
        <w:shd w:val="clear" w:color="auto" w:fill="FFFFFF"/>
        <w:spacing w:after="120" w:line="240" w:lineRule="auto"/>
        <w:outlineLvl w:val="2"/>
        <w:rPr>
          <w:rFonts w:ascii="Segoe UI" w:eastAsia="Times New Roman" w:hAnsi="Segoe UI" w:cs="Segoe UI"/>
          <w:b/>
          <w:bCs/>
          <w:color w:val="0D0D0D"/>
          <w:sz w:val="30"/>
          <w:szCs w:val="30"/>
          <w:lang w:eastAsia="en-IN"/>
        </w:rPr>
      </w:pPr>
      <w:r w:rsidRPr="00061718">
        <w:rPr>
          <w:rFonts w:ascii="Segoe UI" w:eastAsia="Times New Roman" w:hAnsi="Segoe UI" w:cs="Segoe UI"/>
          <w:b/>
          <w:bCs/>
          <w:color w:val="0D0D0D"/>
          <w:sz w:val="30"/>
          <w:szCs w:val="30"/>
          <w:lang w:eastAsia="en-IN"/>
        </w:rPr>
        <w:lastRenderedPageBreak/>
        <w:t>8. Report Summary, FAQs, and SEO Schema</w:t>
      </w:r>
    </w:p>
    <w:p w14:paraId="519E51D9" w14:textId="77777777" w:rsidR="00061718" w:rsidRPr="00061718" w:rsidRDefault="00061718" w:rsidP="00061718">
      <w:pPr>
        <w:spacing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320479B7">
          <v:rect id="_x0000_i1067" style="width:0;height:0" o:hralign="center" o:hrstd="t" o:hrnoshade="t" o:hr="t" fillcolor="#0d0d0d" stroked="f"/>
        </w:pict>
      </w:r>
    </w:p>
    <w:p w14:paraId="41B6CF58"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A. Report Title and Naming Structure</w:t>
      </w:r>
    </w:p>
    <w:p w14:paraId="1D3D30D2"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A.1. Full Report Title:</w:t>
      </w:r>
      <w:r w:rsidRPr="00061718">
        <w:rPr>
          <w:rFonts w:ascii="Segoe UI" w:eastAsia="Times New Roman" w:hAnsi="Segoe UI" w:cs="Segoe UI"/>
          <w:color w:val="0D0D0D"/>
          <w:sz w:val="24"/>
          <w:szCs w:val="24"/>
          <w:lang w:eastAsia="en-IN"/>
        </w:rPr>
        <w:br/>
      </w:r>
      <w:r w:rsidRPr="00061718">
        <w:rPr>
          <w:rFonts w:ascii="Segoe UI" w:eastAsia="Times New Roman" w:hAnsi="Segoe UI" w:cs="Segoe UI"/>
          <w:b/>
          <w:bCs/>
          <w:color w:val="0D0D0D"/>
          <w:sz w:val="24"/>
          <w:szCs w:val="24"/>
          <w:lang w:eastAsia="en-IN"/>
        </w:rPr>
        <w:t xml:space="preserve">Voice Prosthesis Devices Market </w:t>
      </w:r>
      <w:proofErr w:type="gramStart"/>
      <w:r w:rsidRPr="00061718">
        <w:rPr>
          <w:rFonts w:ascii="Segoe UI" w:eastAsia="Times New Roman" w:hAnsi="Segoe UI" w:cs="Segoe UI"/>
          <w:b/>
          <w:bCs/>
          <w:color w:val="0D0D0D"/>
          <w:sz w:val="24"/>
          <w:szCs w:val="24"/>
          <w:lang w:eastAsia="en-IN"/>
        </w:rPr>
        <w:t>By</w:t>
      </w:r>
      <w:proofErr w:type="gramEnd"/>
      <w:r w:rsidRPr="00061718">
        <w:rPr>
          <w:rFonts w:ascii="Segoe UI" w:eastAsia="Times New Roman" w:hAnsi="Segoe UI" w:cs="Segoe UI"/>
          <w:b/>
          <w:bCs/>
          <w:color w:val="0D0D0D"/>
          <w:sz w:val="24"/>
          <w:szCs w:val="24"/>
          <w:lang w:eastAsia="en-IN"/>
        </w:rPr>
        <w:t xml:space="preserve"> Device Type (Indwelling, Non-Indwelling); By Material Type (Silicone-Based, Biocompatible Polymers, Hybrid Smart Materials); By End User (Hospitals, Ambulatory Surgical </w:t>
      </w:r>
      <w:proofErr w:type="spellStart"/>
      <w:r w:rsidRPr="00061718">
        <w:rPr>
          <w:rFonts w:ascii="Segoe UI" w:eastAsia="Times New Roman" w:hAnsi="Segoe UI" w:cs="Segoe UI"/>
          <w:b/>
          <w:bCs/>
          <w:color w:val="0D0D0D"/>
          <w:sz w:val="24"/>
          <w:szCs w:val="24"/>
          <w:lang w:eastAsia="en-IN"/>
        </w:rPr>
        <w:t>Centers</w:t>
      </w:r>
      <w:proofErr w:type="spellEnd"/>
      <w:r w:rsidRPr="00061718">
        <w:rPr>
          <w:rFonts w:ascii="Segoe UI" w:eastAsia="Times New Roman" w:hAnsi="Segoe UI" w:cs="Segoe UI"/>
          <w:b/>
          <w:bCs/>
          <w:color w:val="0D0D0D"/>
          <w:sz w:val="24"/>
          <w:szCs w:val="24"/>
          <w:lang w:eastAsia="en-IN"/>
        </w:rPr>
        <w:t xml:space="preserve">, ENT Clinics, Rehabilitation </w:t>
      </w:r>
      <w:proofErr w:type="spellStart"/>
      <w:r w:rsidRPr="00061718">
        <w:rPr>
          <w:rFonts w:ascii="Segoe UI" w:eastAsia="Times New Roman" w:hAnsi="Segoe UI" w:cs="Segoe UI"/>
          <w:b/>
          <w:bCs/>
          <w:color w:val="0D0D0D"/>
          <w:sz w:val="24"/>
          <w:szCs w:val="24"/>
          <w:lang w:eastAsia="en-IN"/>
        </w:rPr>
        <w:t>Centers</w:t>
      </w:r>
      <w:proofErr w:type="spellEnd"/>
      <w:r w:rsidRPr="00061718">
        <w:rPr>
          <w:rFonts w:ascii="Segoe UI" w:eastAsia="Times New Roman" w:hAnsi="Segoe UI" w:cs="Segoe UI"/>
          <w:b/>
          <w:bCs/>
          <w:color w:val="0D0D0D"/>
          <w:sz w:val="24"/>
          <w:szCs w:val="24"/>
          <w:lang w:eastAsia="en-IN"/>
        </w:rPr>
        <w:t>); By Geography, Segment Revenue Estimation, Forecast, 2024–2030.</w:t>
      </w:r>
    </w:p>
    <w:p w14:paraId="4F86B790"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A.2. Slug Title (for URL use):</w:t>
      </w:r>
      <w:r w:rsidRPr="00061718">
        <w:rPr>
          <w:rFonts w:ascii="Segoe UI" w:eastAsia="Times New Roman" w:hAnsi="Segoe UI" w:cs="Segoe UI"/>
          <w:color w:val="0D0D0D"/>
          <w:sz w:val="24"/>
          <w:szCs w:val="24"/>
          <w:lang w:eastAsia="en-IN"/>
        </w:rPr>
        <w:br/>
      </w:r>
      <w:r w:rsidRPr="00061718">
        <w:rPr>
          <w:rFonts w:ascii="Segoe UI" w:eastAsia="Times New Roman" w:hAnsi="Segoe UI" w:cs="Segoe UI"/>
          <w:b/>
          <w:bCs/>
          <w:color w:val="0D0D0D"/>
          <w:sz w:val="24"/>
          <w:szCs w:val="24"/>
          <w:lang w:eastAsia="en-IN"/>
        </w:rPr>
        <w:t>voice prosthesis devices market</w:t>
      </w:r>
    </w:p>
    <w:p w14:paraId="7E3CEFE4"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A.3. Market Size Headline (SEO):</w:t>
      </w:r>
      <w:r w:rsidRPr="00061718">
        <w:rPr>
          <w:rFonts w:ascii="Segoe UI" w:eastAsia="Times New Roman" w:hAnsi="Segoe UI" w:cs="Segoe UI"/>
          <w:color w:val="0D0D0D"/>
          <w:sz w:val="24"/>
          <w:szCs w:val="24"/>
          <w:lang w:eastAsia="en-IN"/>
        </w:rPr>
        <w:br/>
      </w:r>
      <w:r w:rsidRPr="00061718">
        <w:rPr>
          <w:rFonts w:ascii="Segoe UI" w:eastAsia="Times New Roman" w:hAnsi="Segoe UI" w:cs="Segoe UI"/>
          <w:b/>
          <w:bCs/>
          <w:color w:val="0D0D0D"/>
          <w:sz w:val="24"/>
          <w:szCs w:val="24"/>
          <w:lang w:eastAsia="en-IN"/>
        </w:rPr>
        <w:t>Voice Prosthesis Devices Market Size ($0.60 Billion) 2030</w:t>
      </w:r>
    </w:p>
    <w:p w14:paraId="02CC0334"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70BE4283">
          <v:rect id="_x0000_i1068" style="width:0;height:0" o:hralign="center" o:hrstd="t" o:hrnoshade="t" o:hr="t" fillcolor="#0d0d0d" stroked="f"/>
        </w:pict>
      </w:r>
    </w:p>
    <w:p w14:paraId="67A3A1A7"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77"/>
        <w:gridCol w:w="6843"/>
      </w:tblGrid>
      <w:tr w:rsidR="00061718" w:rsidRPr="00061718" w14:paraId="4DE06FFC" w14:textId="77777777" w:rsidTr="0006171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B7D739E" w14:textId="77777777" w:rsidR="00061718" w:rsidRPr="00061718" w:rsidRDefault="00061718" w:rsidP="00061718">
            <w:pPr>
              <w:spacing w:after="0" w:line="240" w:lineRule="atLeast"/>
              <w:jc w:val="center"/>
              <w:rPr>
                <w:rFonts w:ascii="Times New Roman" w:eastAsia="Times New Roman" w:hAnsi="Times New Roman" w:cs="Times New Roman"/>
                <w:b/>
                <w:bCs/>
                <w:color w:val="0D0D0D"/>
                <w:sz w:val="21"/>
                <w:szCs w:val="21"/>
                <w:lang w:eastAsia="en-IN"/>
              </w:rPr>
            </w:pPr>
            <w:r w:rsidRPr="00061718">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6C926C0" w14:textId="77777777" w:rsidR="00061718" w:rsidRPr="00061718" w:rsidRDefault="00061718" w:rsidP="00061718">
            <w:pPr>
              <w:spacing w:after="0" w:line="240" w:lineRule="atLeast"/>
              <w:jc w:val="center"/>
              <w:rPr>
                <w:rFonts w:ascii="Times New Roman" w:eastAsia="Times New Roman" w:hAnsi="Times New Roman" w:cs="Times New Roman"/>
                <w:b/>
                <w:bCs/>
                <w:color w:val="0D0D0D"/>
                <w:sz w:val="21"/>
                <w:szCs w:val="21"/>
                <w:lang w:eastAsia="en-IN"/>
              </w:rPr>
            </w:pPr>
            <w:r w:rsidRPr="00061718">
              <w:rPr>
                <w:rFonts w:ascii="Times New Roman" w:eastAsia="Times New Roman" w:hAnsi="Times New Roman" w:cs="Times New Roman"/>
                <w:b/>
                <w:bCs/>
                <w:color w:val="0D0D0D"/>
                <w:sz w:val="21"/>
                <w:szCs w:val="21"/>
                <w:lang w:eastAsia="en-IN"/>
              </w:rPr>
              <w:t>Details</w:t>
            </w:r>
          </w:p>
        </w:tc>
      </w:tr>
      <w:tr w:rsidR="00061718" w:rsidRPr="00061718" w14:paraId="022C5E0B"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350764"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694FEF"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2024 – 2030</w:t>
            </w:r>
          </w:p>
        </w:tc>
      </w:tr>
      <w:tr w:rsidR="00061718" w:rsidRPr="00061718" w14:paraId="45D38803"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2073C8"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06AACF"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USD 0.39 Billion</w:t>
            </w:r>
          </w:p>
        </w:tc>
      </w:tr>
      <w:tr w:rsidR="00061718" w:rsidRPr="00061718" w14:paraId="6ECC8D12"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F15B97F"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7A383E"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USD 0.60 Billion</w:t>
            </w:r>
          </w:p>
        </w:tc>
      </w:tr>
      <w:tr w:rsidR="00061718" w:rsidRPr="00061718" w14:paraId="7D780E80"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84CD09E"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EC1895"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CAGR of 7.4% (2024–2030)</w:t>
            </w:r>
          </w:p>
        </w:tc>
      </w:tr>
      <w:tr w:rsidR="00061718" w:rsidRPr="00061718" w14:paraId="18DED704"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1D146CE"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95FB84"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2023</w:t>
            </w:r>
          </w:p>
        </w:tc>
      </w:tr>
      <w:tr w:rsidR="00061718" w:rsidRPr="00061718" w14:paraId="5125E4D4"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7EB79B0"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A8287B"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2017 – 2021</w:t>
            </w:r>
          </w:p>
        </w:tc>
      </w:tr>
      <w:tr w:rsidR="00061718" w:rsidRPr="00061718" w14:paraId="1B0DE52B"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5C8734E"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FC4C74"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USD Million, CAGR (2024–2030)</w:t>
            </w:r>
          </w:p>
        </w:tc>
      </w:tr>
      <w:tr w:rsidR="00061718" w:rsidRPr="00061718" w14:paraId="3A86AF44"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F1D7317"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D53CB5"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By Device Type, By Material Type, By End User, By Geography</w:t>
            </w:r>
          </w:p>
        </w:tc>
      </w:tr>
      <w:tr w:rsidR="00061718" w:rsidRPr="00061718" w14:paraId="6AA07B24"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FE906E"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lastRenderedPageBreak/>
              <w:t>By Device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F7A5CD"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Indwelling, Non-Indwelling</w:t>
            </w:r>
          </w:p>
        </w:tc>
      </w:tr>
      <w:tr w:rsidR="00061718" w:rsidRPr="00061718" w14:paraId="6558260F"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9A113D5"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By Material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82A09B"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Silicone-Based, Biocompatible Polymers, Hybrid Smart Materials</w:t>
            </w:r>
          </w:p>
        </w:tc>
      </w:tr>
      <w:tr w:rsidR="00061718" w:rsidRPr="00061718" w14:paraId="10EB0A3A"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1B8FFCB"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39C944"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 xml:space="preserve">Hospitals, Ambulatory Surgical </w:t>
            </w:r>
            <w:proofErr w:type="spellStart"/>
            <w:r w:rsidRPr="00061718">
              <w:rPr>
                <w:rFonts w:ascii="Times New Roman" w:eastAsia="Times New Roman" w:hAnsi="Times New Roman" w:cs="Times New Roman"/>
                <w:sz w:val="21"/>
                <w:szCs w:val="21"/>
                <w:lang w:eastAsia="en-IN"/>
              </w:rPr>
              <w:t>Centers</w:t>
            </w:r>
            <w:proofErr w:type="spellEnd"/>
            <w:r w:rsidRPr="00061718">
              <w:rPr>
                <w:rFonts w:ascii="Times New Roman" w:eastAsia="Times New Roman" w:hAnsi="Times New Roman" w:cs="Times New Roman"/>
                <w:sz w:val="21"/>
                <w:szCs w:val="21"/>
                <w:lang w:eastAsia="en-IN"/>
              </w:rPr>
              <w:t xml:space="preserve">, ENT Clinics, Rehabilitation </w:t>
            </w:r>
            <w:proofErr w:type="spellStart"/>
            <w:r w:rsidRPr="00061718">
              <w:rPr>
                <w:rFonts w:ascii="Times New Roman" w:eastAsia="Times New Roman" w:hAnsi="Times New Roman" w:cs="Times New Roman"/>
                <w:sz w:val="21"/>
                <w:szCs w:val="21"/>
                <w:lang w:eastAsia="en-IN"/>
              </w:rPr>
              <w:t>Centers</w:t>
            </w:r>
            <w:proofErr w:type="spellEnd"/>
          </w:p>
        </w:tc>
      </w:tr>
      <w:tr w:rsidR="00061718" w:rsidRPr="00061718" w14:paraId="76C0DF59"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F4195B"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7D7A12"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North America, Europe, Asia-Pacific, Latin America, Middle East &amp; Africa</w:t>
            </w:r>
          </w:p>
        </w:tc>
      </w:tr>
      <w:tr w:rsidR="00061718" w:rsidRPr="00061718" w14:paraId="56834E00"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455F3A"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6324B0"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U.S., UK, Germany, China, India, Japan, Brazil, South Korea, etc.</w:t>
            </w:r>
          </w:p>
        </w:tc>
      </w:tr>
      <w:tr w:rsidR="00061718" w:rsidRPr="00061718" w14:paraId="146B2919" w14:textId="77777777" w:rsidTr="000617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6543C95"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A4C6CA"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Rising laryngeal cancer cases; Technology-led voice rehabilitation; Improved reimbursement in developed markets</w:t>
            </w:r>
          </w:p>
        </w:tc>
      </w:tr>
      <w:tr w:rsidR="00061718" w:rsidRPr="00061718" w14:paraId="3B789138" w14:textId="77777777" w:rsidTr="00061718">
        <w:trPr>
          <w:tblCellSpacing w:w="15" w:type="dxa"/>
        </w:trPr>
        <w:tc>
          <w:tcPr>
            <w:tcW w:w="0" w:type="auto"/>
            <w:tcMar>
              <w:top w:w="137" w:type="dxa"/>
              <w:left w:w="0" w:type="dxa"/>
              <w:bottom w:w="360" w:type="dxa"/>
              <w:right w:w="137" w:type="dxa"/>
            </w:tcMar>
            <w:vAlign w:val="bottom"/>
            <w:hideMark/>
          </w:tcPr>
          <w:p w14:paraId="6E146544"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b/>
                <w:bCs/>
                <w:color w:val="0D0D0D"/>
                <w:sz w:val="21"/>
                <w:szCs w:val="21"/>
                <w:lang w:eastAsia="en-IN"/>
              </w:rPr>
              <w:t>Customization Option</w:t>
            </w:r>
          </w:p>
        </w:tc>
        <w:tc>
          <w:tcPr>
            <w:tcW w:w="0" w:type="auto"/>
            <w:tcMar>
              <w:top w:w="137" w:type="dxa"/>
              <w:left w:w="137" w:type="dxa"/>
              <w:bottom w:w="360" w:type="dxa"/>
              <w:right w:w="0" w:type="dxa"/>
            </w:tcMar>
            <w:vAlign w:val="bottom"/>
            <w:hideMark/>
          </w:tcPr>
          <w:p w14:paraId="1F7DE2F5" w14:textId="77777777" w:rsidR="00061718" w:rsidRPr="00061718" w:rsidRDefault="00061718" w:rsidP="00061718">
            <w:pPr>
              <w:spacing w:after="0" w:line="240" w:lineRule="auto"/>
              <w:rPr>
                <w:rFonts w:ascii="Times New Roman" w:eastAsia="Times New Roman" w:hAnsi="Times New Roman" w:cs="Times New Roman"/>
                <w:sz w:val="21"/>
                <w:szCs w:val="21"/>
                <w:lang w:eastAsia="en-IN"/>
              </w:rPr>
            </w:pPr>
            <w:r w:rsidRPr="00061718">
              <w:rPr>
                <w:rFonts w:ascii="Times New Roman" w:eastAsia="Times New Roman" w:hAnsi="Times New Roman" w:cs="Times New Roman"/>
                <w:sz w:val="21"/>
                <w:szCs w:val="21"/>
                <w:lang w:eastAsia="en-IN"/>
              </w:rPr>
              <w:t>Available upon request</w:t>
            </w:r>
          </w:p>
        </w:tc>
      </w:tr>
    </w:tbl>
    <w:p w14:paraId="1B67DE5F"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4E0A7E0C">
          <v:rect id="_x0000_i1069" style="width:0;height:0" o:hralign="center" o:hrstd="t" o:hrnoshade="t" o:hr="t" fillcolor="#0d0d0d" stroked="f"/>
        </w:pict>
      </w:r>
    </w:p>
    <w:p w14:paraId="7ACAB1DC"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C. Top 5 FAQs (Short Format)</w:t>
      </w:r>
    </w:p>
    <w:p w14:paraId="4D162C79"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1. How big is the voice prosthesis devices market?</w:t>
      </w:r>
      <w:r w:rsidRPr="00061718">
        <w:rPr>
          <w:rFonts w:ascii="Segoe UI" w:eastAsia="Times New Roman" w:hAnsi="Segoe UI" w:cs="Segoe UI"/>
          <w:color w:val="0D0D0D"/>
          <w:sz w:val="24"/>
          <w:szCs w:val="24"/>
          <w:lang w:eastAsia="en-IN"/>
        </w:rPr>
        <w:br/>
        <w:t>The global voice prosthesis devices market was valued at </w:t>
      </w:r>
      <w:r w:rsidRPr="00061718">
        <w:rPr>
          <w:rFonts w:ascii="Segoe UI" w:eastAsia="Times New Roman" w:hAnsi="Segoe UI" w:cs="Segoe UI"/>
          <w:b/>
          <w:bCs/>
          <w:color w:val="0D0D0D"/>
          <w:sz w:val="24"/>
          <w:szCs w:val="24"/>
          <w:lang w:eastAsia="en-IN"/>
        </w:rPr>
        <w:t>USD 0.39 billion in 2024</w:t>
      </w:r>
      <w:r w:rsidRPr="00061718">
        <w:rPr>
          <w:rFonts w:ascii="Segoe UI" w:eastAsia="Times New Roman" w:hAnsi="Segoe UI" w:cs="Segoe UI"/>
          <w:color w:val="0D0D0D"/>
          <w:sz w:val="24"/>
          <w:szCs w:val="24"/>
          <w:lang w:eastAsia="en-IN"/>
        </w:rPr>
        <w:t>.</w:t>
      </w:r>
    </w:p>
    <w:p w14:paraId="66B4F8FE"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2. What is the CAGR for voice prosthesis devices during the forecast period?</w:t>
      </w:r>
      <w:r w:rsidRPr="00061718">
        <w:rPr>
          <w:rFonts w:ascii="Segoe UI" w:eastAsia="Times New Roman" w:hAnsi="Segoe UI" w:cs="Segoe UI"/>
          <w:color w:val="0D0D0D"/>
          <w:sz w:val="24"/>
          <w:szCs w:val="24"/>
          <w:lang w:eastAsia="en-IN"/>
        </w:rPr>
        <w:br/>
        <w:t>The market is expected to grow at a </w:t>
      </w:r>
      <w:r w:rsidRPr="00061718">
        <w:rPr>
          <w:rFonts w:ascii="Segoe UI" w:eastAsia="Times New Roman" w:hAnsi="Segoe UI" w:cs="Segoe UI"/>
          <w:b/>
          <w:bCs/>
          <w:color w:val="0D0D0D"/>
          <w:sz w:val="24"/>
          <w:szCs w:val="24"/>
          <w:lang w:eastAsia="en-IN"/>
        </w:rPr>
        <w:t>CAGR of 7.4% from 2024 to 2030</w:t>
      </w:r>
      <w:r w:rsidRPr="00061718">
        <w:rPr>
          <w:rFonts w:ascii="Segoe UI" w:eastAsia="Times New Roman" w:hAnsi="Segoe UI" w:cs="Segoe UI"/>
          <w:color w:val="0D0D0D"/>
          <w:sz w:val="24"/>
          <w:szCs w:val="24"/>
          <w:lang w:eastAsia="en-IN"/>
        </w:rPr>
        <w:t>.</w:t>
      </w:r>
    </w:p>
    <w:p w14:paraId="47C11CB6"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3. Who are the major players in the voice prosthesis devices market?</w:t>
      </w:r>
      <w:r w:rsidRPr="00061718">
        <w:rPr>
          <w:rFonts w:ascii="Segoe UI" w:eastAsia="Times New Roman" w:hAnsi="Segoe UI" w:cs="Segoe UI"/>
          <w:color w:val="0D0D0D"/>
          <w:sz w:val="24"/>
          <w:szCs w:val="24"/>
          <w:lang w:eastAsia="en-IN"/>
        </w:rPr>
        <w:br/>
        <w:t>Leading players include </w:t>
      </w:r>
      <w:r w:rsidRPr="00061718">
        <w:rPr>
          <w:rFonts w:ascii="Segoe UI" w:eastAsia="Times New Roman" w:hAnsi="Segoe UI" w:cs="Segoe UI"/>
          <w:b/>
          <w:bCs/>
          <w:color w:val="0D0D0D"/>
          <w:sz w:val="24"/>
          <w:szCs w:val="24"/>
          <w:lang w:eastAsia="en-IN"/>
        </w:rPr>
        <w:t xml:space="preserve">Atos Medical, </w:t>
      </w:r>
      <w:proofErr w:type="spellStart"/>
      <w:r w:rsidRPr="00061718">
        <w:rPr>
          <w:rFonts w:ascii="Segoe UI" w:eastAsia="Times New Roman" w:hAnsi="Segoe UI" w:cs="Segoe UI"/>
          <w:b/>
          <w:bCs/>
          <w:color w:val="0D0D0D"/>
          <w:sz w:val="24"/>
          <w:szCs w:val="24"/>
          <w:lang w:eastAsia="en-IN"/>
        </w:rPr>
        <w:t>InHealth</w:t>
      </w:r>
      <w:proofErr w:type="spellEnd"/>
      <w:r w:rsidRPr="00061718">
        <w:rPr>
          <w:rFonts w:ascii="Segoe UI" w:eastAsia="Times New Roman" w:hAnsi="Segoe UI" w:cs="Segoe UI"/>
          <w:b/>
          <w:bCs/>
          <w:color w:val="0D0D0D"/>
          <w:sz w:val="24"/>
          <w:szCs w:val="24"/>
          <w:lang w:eastAsia="en-IN"/>
        </w:rPr>
        <w:t xml:space="preserve"> Technologies, Hood Laboratories</w:t>
      </w:r>
      <w:r w:rsidRPr="00061718">
        <w:rPr>
          <w:rFonts w:ascii="Segoe UI" w:eastAsia="Times New Roman" w:hAnsi="Segoe UI" w:cs="Segoe UI"/>
          <w:color w:val="0D0D0D"/>
          <w:sz w:val="24"/>
          <w:szCs w:val="24"/>
          <w:lang w:eastAsia="en-IN"/>
        </w:rPr>
        <w:t>, and </w:t>
      </w:r>
      <w:proofErr w:type="spellStart"/>
      <w:r w:rsidRPr="00061718">
        <w:rPr>
          <w:rFonts w:ascii="Segoe UI" w:eastAsia="Times New Roman" w:hAnsi="Segoe UI" w:cs="Segoe UI"/>
          <w:b/>
          <w:bCs/>
          <w:color w:val="0D0D0D"/>
          <w:sz w:val="24"/>
          <w:szCs w:val="24"/>
          <w:lang w:eastAsia="en-IN"/>
        </w:rPr>
        <w:t>Servona</w:t>
      </w:r>
      <w:proofErr w:type="spellEnd"/>
      <w:r w:rsidRPr="00061718">
        <w:rPr>
          <w:rFonts w:ascii="Segoe UI" w:eastAsia="Times New Roman" w:hAnsi="Segoe UI" w:cs="Segoe UI"/>
          <w:b/>
          <w:bCs/>
          <w:color w:val="0D0D0D"/>
          <w:sz w:val="24"/>
          <w:szCs w:val="24"/>
          <w:lang w:eastAsia="en-IN"/>
        </w:rPr>
        <w:t xml:space="preserve"> GmbH</w:t>
      </w:r>
      <w:r w:rsidRPr="00061718">
        <w:rPr>
          <w:rFonts w:ascii="Segoe UI" w:eastAsia="Times New Roman" w:hAnsi="Segoe UI" w:cs="Segoe UI"/>
          <w:color w:val="0D0D0D"/>
          <w:sz w:val="24"/>
          <w:szCs w:val="24"/>
          <w:lang w:eastAsia="en-IN"/>
        </w:rPr>
        <w:t>.</w:t>
      </w:r>
    </w:p>
    <w:p w14:paraId="5677564C"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4. Which region dominates the voice prosthesis devices market?</w:t>
      </w:r>
      <w:r w:rsidRPr="00061718">
        <w:rPr>
          <w:rFonts w:ascii="Segoe UI" w:eastAsia="Times New Roman" w:hAnsi="Segoe UI" w:cs="Segoe UI"/>
          <w:color w:val="0D0D0D"/>
          <w:sz w:val="24"/>
          <w:szCs w:val="24"/>
          <w:lang w:eastAsia="en-IN"/>
        </w:rPr>
        <w:br/>
      </w:r>
      <w:r w:rsidRPr="00061718">
        <w:rPr>
          <w:rFonts w:ascii="Segoe UI" w:eastAsia="Times New Roman" w:hAnsi="Segoe UI" w:cs="Segoe UI"/>
          <w:b/>
          <w:bCs/>
          <w:color w:val="0D0D0D"/>
          <w:sz w:val="24"/>
          <w:szCs w:val="24"/>
          <w:lang w:eastAsia="en-IN"/>
        </w:rPr>
        <w:t>North America</w:t>
      </w:r>
      <w:r w:rsidRPr="00061718">
        <w:rPr>
          <w:rFonts w:ascii="Segoe UI" w:eastAsia="Times New Roman" w:hAnsi="Segoe UI" w:cs="Segoe UI"/>
          <w:color w:val="0D0D0D"/>
          <w:sz w:val="24"/>
          <w:szCs w:val="24"/>
          <w:lang w:eastAsia="en-IN"/>
        </w:rPr>
        <w:t> leads due to high surgical volumes and advanced healthcare infrastructure.</w:t>
      </w:r>
    </w:p>
    <w:p w14:paraId="3B3675D4"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5. What factors are driving the voice prosthesis devices market?</w:t>
      </w:r>
      <w:r w:rsidRPr="00061718">
        <w:rPr>
          <w:rFonts w:ascii="Segoe UI" w:eastAsia="Times New Roman" w:hAnsi="Segoe UI" w:cs="Segoe UI"/>
          <w:color w:val="0D0D0D"/>
          <w:sz w:val="24"/>
          <w:szCs w:val="24"/>
          <w:lang w:eastAsia="en-IN"/>
        </w:rPr>
        <w:br/>
        <w:t>Growth is driven by </w:t>
      </w:r>
      <w:r w:rsidRPr="00061718">
        <w:rPr>
          <w:rFonts w:ascii="Segoe UI" w:eastAsia="Times New Roman" w:hAnsi="Segoe UI" w:cs="Segoe UI"/>
          <w:b/>
          <w:bCs/>
          <w:color w:val="0D0D0D"/>
          <w:sz w:val="24"/>
          <w:szCs w:val="24"/>
          <w:lang w:eastAsia="en-IN"/>
        </w:rPr>
        <w:t>rising cancer cases</w:t>
      </w:r>
      <w:r w:rsidRPr="00061718">
        <w:rPr>
          <w:rFonts w:ascii="Segoe UI" w:eastAsia="Times New Roman" w:hAnsi="Segoe UI" w:cs="Segoe UI"/>
          <w:color w:val="0D0D0D"/>
          <w:sz w:val="24"/>
          <w:szCs w:val="24"/>
          <w:lang w:eastAsia="en-IN"/>
        </w:rPr>
        <w:t>, </w:t>
      </w:r>
      <w:r w:rsidRPr="00061718">
        <w:rPr>
          <w:rFonts w:ascii="Segoe UI" w:eastAsia="Times New Roman" w:hAnsi="Segoe UI" w:cs="Segoe UI"/>
          <w:b/>
          <w:bCs/>
          <w:color w:val="0D0D0D"/>
          <w:sz w:val="24"/>
          <w:szCs w:val="24"/>
          <w:lang w:eastAsia="en-IN"/>
        </w:rPr>
        <w:t>material science innovation</w:t>
      </w:r>
      <w:r w:rsidRPr="00061718">
        <w:rPr>
          <w:rFonts w:ascii="Segoe UI" w:eastAsia="Times New Roman" w:hAnsi="Segoe UI" w:cs="Segoe UI"/>
          <w:color w:val="0D0D0D"/>
          <w:sz w:val="24"/>
          <w:szCs w:val="24"/>
          <w:lang w:eastAsia="en-IN"/>
        </w:rPr>
        <w:t>, and </w:t>
      </w:r>
      <w:r w:rsidRPr="00061718">
        <w:rPr>
          <w:rFonts w:ascii="Segoe UI" w:eastAsia="Times New Roman" w:hAnsi="Segoe UI" w:cs="Segoe UI"/>
          <w:b/>
          <w:bCs/>
          <w:color w:val="0D0D0D"/>
          <w:sz w:val="24"/>
          <w:szCs w:val="24"/>
          <w:lang w:eastAsia="en-IN"/>
        </w:rPr>
        <w:t>expanded reimbursement policies</w:t>
      </w:r>
      <w:r w:rsidRPr="00061718">
        <w:rPr>
          <w:rFonts w:ascii="Segoe UI" w:eastAsia="Times New Roman" w:hAnsi="Segoe UI" w:cs="Segoe UI"/>
          <w:color w:val="0D0D0D"/>
          <w:sz w:val="24"/>
          <w:szCs w:val="24"/>
          <w:lang w:eastAsia="en-IN"/>
        </w:rPr>
        <w:t>.</w:t>
      </w:r>
    </w:p>
    <w:p w14:paraId="33532626"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03925FEA">
          <v:rect id="_x0000_i1070" style="width:0;height:0" o:hralign="center" o:hrstd="t" o:hrnoshade="t" o:hr="t" fillcolor="#0d0d0d" stroked="f"/>
        </w:pict>
      </w:r>
    </w:p>
    <w:p w14:paraId="17EB5B5F"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lastRenderedPageBreak/>
        <w:t>D. JSON-LD Schema Markup</w:t>
      </w:r>
    </w:p>
    <w:p w14:paraId="3B1CFDA4"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Breadcrumb Schema:</w:t>
      </w:r>
    </w:p>
    <w:p w14:paraId="623B43E8" w14:textId="77777777" w:rsidR="00061718" w:rsidRPr="00061718" w:rsidRDefault="00061718" w:rsidP="000617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61718">
        <w:rPr>
          <w:rFonts w:ascii="Segoe UI" w:eastAsia="Times New Roman" w:hAnsi="Segoe UI" w:cs="Segoe UI"/>
          <w:color w:val="5D5D5D"/>
          <w:sz w:val="18"/>
          <w:szCs w:val="18"/>
          <w:lang w:eastAsia="en-IN"/>
        </w:rPr>
        <w:t>json</w:t>
      </w:r>
    </w:p>
    <w:p w14:paraId="16A9187D" w14:textId="77777777" w:rsidR="00061718" w:rsidRPr="00061718" w:rsidRDefault="00061718" w:rsidP="000617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61718">
        <w:rPr>
          <w:rFonts w:ascii="Segoe UI" w:eastAsia="Times New Roman" w:hAnsi="Segoe UI" w:cs="Segoe UI"/>
          <w:color w:val="5D5D5D"/>
          <w:sz w:val="18"/>
          <w:szCs w:val="18"/>
          <w:lang w:eastAsia="en-IN"/>
        </w:rPr>
        <w:t>Copy code</w:t>
      </w:r>
    </w:p>
    <w:p w14:paraId="701D3AE4" w14:textId="72941510" w:rsidR="00061718" w:rsidRPr="00061718" w:rsidRDefault="00061718" w:rsidP="000617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"@context"</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"https://schema.org"</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"@type"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w:t>
      </w:r>
      <w:proofErr w:type="spellStart"/>
      <w:r w:rsidRPr="00061718">
        <w:rPr>
          <w:rFonts w:ascii="Courier New" w:eastAsia="Times New Roman" w:hAnsi="Courier New" w:cs="Courier New"/>
          <w:color w:val="50A14F"/>
          <w:sz w:val="20"/>
          <w:szCs w:val="20"/>
          <w:lang w:eastAsia="en-IN"/>
        </w:rPr>
        <w:t>BreadcrumbList</w:t>
      </w:r>
      <w:proofErr w:type="spellEnd"/>
      <w:r w:rsidRPr="00061718">
        <w:rPr>
          <w:rFonts w:ascii="Courier New" w:eastAsia="Times New Roman" w:hAnsi="Courier New" w:cs="Courier New"/>
          <w:color w:val="50A14F"/>
          <w:sz w:val="20"/>
          <w:szCs w:val="20"/>
          <w:lang w:eastAsia="en-IN"/>
        </w:rPr>
        <w:t>"</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w:t>
      </w:r>
      <w:proofErr w:type="spellStart"/>
      <w:r w:rsidRPr="00061718">
        <w:rPr>
          <w:rFonts w:ascii="Courier New" w:eastAsia="Times New Roman" w:hAnsi="Courier New" w:cs="Courier New"/>
          <w:color w:val="986801"/>
          <w:sz w:val="20"/>
          <w:szCs w:val="20"/>
          <w:lang w:eastAsia="en-IN"/>
        </w:rPr>
        <w:t>itemListElement</w:t>
      </w:r>
      <w:proofErr w:type="spellEnd"/>
      <w:r w:rsidRPr="00061718">
        <w:rPr>
          <w:rFonts w:ascii="Courier New" w:eastAsia="Times New Roman" w:hAnsi="Courier New" w:cs="Courier New"/>
          <w:color w:val="986801"/>
          <w:sz w:val="20"/>
          <w:szCs w:val="20"/>
          <w:lang w:eastAsia="en-IN"/>
        </w:rPr>
        <w:t>"</w:t>
      </w:r>
      <w:r w:rsidRPr="00061718">
        <w:rPr>
          <w:rFonts w:ascii="Courier New" w:eastAsia="Times New Roman" w:hAnsi="Courier New" w:cs="Courier New"/>
          <w:color w:val="383A42"/>
          <w:sz w:val="20"/>
          <w:szCs w:val="20"/>
          <w:lang w:eastAsia="en-IN"/>
        </w:rPr>
        <w:t xml:space="preserve">: [ { </w:t>
      </w:r>
      <w:r w:rsidRPr="00061718">
        <w:rPr>
          <w:rFonts w:ascii="Courier New" w:eastAsia="Times New Roman" w:hAnsi="Courier New" w:cs="Courier New"/>
          <w:color w:val="986801"/>
          <w:sz w:val="20"/>
          <w:szCs w:val="20"/>
          <w:lang w:eastAsia="en-IN"/>
        </w:rPr>
        <w:t>"@type"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w:t>
      </w:r>
      <w:proofErr w:type="spellStart"/>
      <w:r w:rsidRPr="00061718">
        <w:rPr>
          <w:rFonts w:ascii="Courier New" w:eastAsia="Times New Roman" w:hAnsi="Courier New" w:cs="Courier New"/>
          <w:color w:val="50A14F"/>
          <w:sz w:val="20"/>
          <w:szCs w:val="20"/>
          <w:lang w:eastAsia="en-IN"/>
        </w:rPr>
        <w:t>ListItem</w:t>
      </w:r>
      <w:proofErr w:type="spellEnd"/>
      <w:r w:rsidRPr="00061718">
        <w:rPr>
          <w:rFonts w:ascii="Courier New" w:eastAsia="Times New Roman" w:hAnsi="Courier New" w:cs="Courier New"/>
          <w:color w:val="50A14F"/>
          <w:sz w:val="20"/>
          <w:szCs w:val="20"/>
          <w:lang w:eastAsia="en-IN"/>
        </w:rPr>
        <w:t>"</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"position"</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1</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"name"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"Home"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"item"</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"https://www.strategicmarketresearch.com/"</w:t>
      </w:r>
      <w:r w:rsidRPr="00061718">
        <w:rPr>
          <w:rFonts w:ascii="Courier New" w:eastAsia="Times New Roman" w:hAnsi="Courier New" w:cs="Courier New"/>
          <w:color w:val="383A42"/>
          <w:sz w:val="20"/>
          <w:szCs w:val="20"/>
          <w:lang w:eastAsia="en-IN"/>
        </w:rPr>
        <w:t xml:space="preserve"> }, { </w:t>
      </w:r>
      <w:r w:rsidRPr="00061718">
        <w:rPr>
          <w:rFonts w:ascii="Courier New" w:eastAsia="Times New Roman" w:hAnsi="Courier New" w:cs="Courier New"/>
          <w:color w:val="986801"/>
          <w:sz w:val="20"/>
          <w:szCs w:val="20"/>
          <w:lang w:eastAsia="en-IN"/>
        </w:rPr>
        <w:t>"@type"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w:t>
      </w:r>
      <w:proofErr w:type="spellStart"/>
      <w:r w:rsidRPr="00061718">
        <w:rPr>
          <w:rFonts w:ascii="Courier New" w:eastAsia="Times New Roman" w:hAnsi="Courier New" w:cs="Courier New"/>
          <w:color w:val="50A14F"/>
          <w:sz w:val="20"/>
          <w:szCs w:val="20"/>
          <w:lang w:eastAsia="en-IN"/>
        </w:rPr>
        <w:t>ListItem</w:t>
      </w:r>
      <w:proofErr w:type="spellEnd"/>
      <w:r w:rsidRPr="00061718">
        <w:rPr>
          <w:rFonts w:ascii="Courier New" w:eastAsia="Times New Roman" w:hAnsi="Courier New" w:cs="Courier New"/>
          <w:color w:val="50A14F"/>
          <w:sz w:val="20"/>
          <w:szCs w:val="20"/>
          <w:lang w:eastAsia="en-IN"/>
        </w:rPr>
        <w:t>"</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"position"</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2</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"name"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w:t>
      </w:r>
      <w:r>
        <w:rPr>
          <w:rFonts w:ascii="Courier New" w:eastAsia="Times New Roman" w:hAnsi="Courier New" w:cs="Courier New"/>
          <w:color w:val="50A14F"/>
          <w:sz w:val="20"/>
          <w:szCs w:val="20"/>
          <w:lang w:eastAsia="en-IN"/>
        </w:rPr>
        <w:t>Healthcare</w:t>
      </w:r>
      <w:r w:rsidRPr="00061718">
        <w:rPr>
          <w:rFonts w:ascii="Courier New" w:eastAsia="Times New Roman" w:hAnsi="Courier New" w:cs="Courier New"/>
          <w:color w:val="50A14F"/>
          <w:sz w:val="20"/>
          <w:szCs w:val="20"/>
          <w:lang w:eastAsia="en-IN"/>
        </w:rPr>
        <w:t>"</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"item"</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"https://www.strategicmarketresearch.com/reports/</w:t>
      </w:r>
      <w:r>
        <w:rPr>
          <w:rFonts w:ascii="Courier New" w:eastAsia="Times New Roman" w:hAnsi="Courier New" w:cs="Courier New"/>
          <w:color w:val="50A14F"/>
          <w:sz w:val="20"/>
          <w:szCs w:val="20"/>
          <w:lang w:eastAsia="en-IN"/>
        </w:rPr>
        <w:t>healthcare</w:t>
      </w:r>
      <w:r w:rsidRPr="00061718">
        <w:rPr>
          <w:rFonts w:ascii="Courier New" w:eastAsia="Times New Roman" w:hAnsi="Courier New" w:cs="Courier New"/>
          <w:color w:val="50A14F"/>
          <w:sz w:val="20"/>
          <w:szCs w:val="20"/>
          <w:lang w:eastAsia="en-IN"/>
        </w:rPr>
        <w:t>"</w:t>
      </w:r>
      <w:r w:rsidRPr="00061718">
        <w:rPr>
          <w:rFonts w:ascii="Courier New" w:eastAsia="Times New Roman" w:hAnsi="Courier New" w:cs="Courier New"/>
          <w:color w:val="383A42"/>
          <w:sz w:val="20"/>
          <w:szCs w:val="20"/>
          <w:lang w:eastAsia="en-IN"/>
        </w:rPr>
        <w:t xml:space="preserve"> }, { </w:t>
      </w:r>
      <w:r w:rsidRPr="00061718">
        <w:rPr>
          <w:rFonts w:ascii="Courier New" w:eastAsia="Times New Roman" w:hAnsi="Courier New" w:cs="Courier New"/>
          <w:color w:val="986801"/>
          <w:sz w:val="20"/>
          <w:szCs w:val="20"/>
          <w:lang w:eastAsia="en-IN"/>
        </w:rPr>
        <w:t>"@type"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w:t>
      </w:r>
      <w:proofErr w:type="spellStart"/>
      <w:r w:rsidRPr="00061718">
        <w:rPr>
          <w:rFonts w:ascii="Courier New" w:eastAsia="Times New Roman" w:hAnsi="Courier New" w:cs="Courier New"/>
          <w:color w:val="50A14F"/>
          <w:sz w:val="20"/>
          <w:szCs w:val="20"/>
          <w:lang w:eastAsia="en-IN"/>
        </w:rPr>
        <w:t>ListItem</w:t>
      </w:r>
      <w:proofErr w:type="spellEnd"/>
      <w:r w:rsidRPr="00061718">
        <w:rPr>
          <w:rFonts w:ascii="Courier New" w:eastAsia="Times New Roman" w:hAnsi="Courier New" w:cs="Courier New"/>
          <w:color w:val="50A14F"/>
          <w:sz w:val="20"/>
          <w:szCs w:val="20"/>
          <w:lang w:eastAsia="en-IN"/>
        </w:rPr>
        <w:t>"</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"position"</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3</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"name"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"Voice Prosthesis Devices Market Report 2030"</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"item"</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"https://www.strategicmarketresearch.com/market-report/voice-prosthesis-devices-market"</w:t>
      </w:r>
      <w:r w:rsidRPr="00061718">
        <w:rPr>
          <w:rFonts w:ascii="Courier New" w:eastAsia="Times New Roman" w:hAnsi="Courier New" w:cs="Courier New"/>
          <w:color w:val="383A42"/>
          <w:sz w:val="20"/>
          <w:szCs w:val="20"/>
          <w:lang w:eastAsia="en-IN"/>
        </w:rPr>
        <w:t xml:space="preserve"> } ] } </w:t>
      </w:r>
    </w:p>
    <w:p w14:paraId="2C69219C"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FAQ Schema:</w:t>
      </w:r>
    </w:p>
    <w:p w14:paraId="583B1CFC" w14:textId="77777777" w:rsidR="00061718" w:rsidRPr="00061718" w:rsidRDefault="00061718" w:rsidP="000617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61718">
        <w:rPr>
          <w:rFonts w:ascii="Segoe UI" w:eastAsia="Times New Roman" w:hAnsi="Segoe UI" w:cs="Segoe UI"/>
          <w:color w:val="5D5D5D"/>
          <w:sz w:val="18"/>
          <w:szCs w:val="18"/>
          <w:lang w:eastAsia="en-IN"/>
        </w:rPr>
        <w:t>json</w:t>
      </w:r>
    </w:p>
    <w:p w14:paraId="6ED3DC0A" w14:textId="77777777" w:rsidR="00061718" w:rsidRPr="00061718" w:rsidRDefault="00061718" w:rsidP="000617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61718">
        <w:rPr>
          <w:rFonts w:ascii="Segoe UI" w:eastAsia="Times New Roman" w:hAnsi="Segoe UI" w:cs="Segoe UI"/>
          <w:color w:val="5D5D5D"/>
          <w:sz w:val="18"/>
          <w:szCs w:val="18"/>
          <w:lang w:eastAsia="en-IN"/>
        </w:rPr>
        <w:t>Copy code</w:t>
      </w:r>
    </w:p>
    <w:p w14:paraId="50AD6C6F" w14:textId="77777777" w:rsidR="00061718" w:rsidRPr="00061718" w:rsidRDefault="00061718" w:rsidP="000617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"@context"</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"https://schema.org"</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"@type"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w:t>
      </w:r>
      <w:proofErr w:type="spellStart"/>
      <w:r w:rsidRPr="00061718">
        <w:rPr>
          <w:rFonts w:ascii="Courier New" w:eastAsia="Times New Roman" w:hAnsi="Courier New" w:cs="Courier New"/>
          <w:color w:val="50A14F"/>
          <w:sz w:val="20"/>
          <w:szCs w:val="20"/>
          <w:lang w:eastAsia="en-IN"/>
        </w:rPr>
        <w:t>FAQPage</w:t>
      </w:r>
      <w:proofErr w:type="spellEnd"/>
      <w:r w:rsidRPr="00061718">
        <w:rPr>
          <w:rFonts w:ascii="Courier New" w:eastAsia="Times New Roman" w:hAnsi="Courier New" w:cs="Courier New"/>
          <w:color w:val="50A14F"/>
          <w:sz w:val="20"/>
          <w:szCs w:val="20"/>
          <w:lang w:eastAsia="en-IN"/>
        </w:rPr>
        <w:t>"</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w:t>
      </w:r>
      <w:proofErr w:type="spellStart"/>
      <w:r w:rsidRPr="00061718">
        <w:rPr>
          <w:rFonts w:ascii="Courier New" w:eastAsia="Times New Roman" w:hAnsi="Courier New" w:cs="Courier New"/>
          <w:color w:val="986801"/>
          <w:sz w:val="20"/>
          <w:szCs w:val="20"/>
          <w:lang w:eastAsia="en-IN"/>
        </w:rPr>
        <w:t>mainEntity</w:t>
      </w:r>
      <w:proofErr w:type="spellEnd"/>
      <w:r w:rsidRPr="00061718">
        <w:rPr>
          <w:rFonts w:ascii="Courier New" w:eastAsia="Times New Roman" w:hAnsi="Courier New" w:cs="Courier New"/>
          <w:color w:val="986801"/>
          <w:sz w:val="20"/>
          <w:szCs w:val="20"/>
          <w:lang w:eastAsia="en-IN"/>
        </w:rPr>
        <w:t>"</w:t>
      </w:r>
      <w:r w:rsidRPr="00061718">
        <w:rPr>
          <w:rFonts w:ascii="Courier New" w:eastAsia="Times New Roman" w:hAnsi="Courier New" w:cs="Courier New"/>
          <w:color w:val="383A42"/>
          <w:sz w:val="20"/>
          <w:szCs w:val="20"/>
          <w:lang w:eastAsia="en-IN"/>
        </w:rPr>
        <w:t xml:space="preserve">: [ { </w:t>
      </w:r>
      <w:r w:rsidRPr="00061718">
        <w:rPr>
          <w:rFonts w:ascii="Courier New" w:eastAsia="Times New Roman" w:hAnsi="Courier New" w:cs="Courier New"/>
          <w:color w:val="986801"/>
          <w:sz w:val="20"/>
          <w:szCs w:val="20"/>
          <w:lang w:eastAsia="en-IN"/>
        </w:rPr>
        <w:t>"@type"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"Question"</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"name"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"How big is the voice prosthesis devices market?"</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w:t>
      </w:r>
      <w:proofErr w:type="spellStart"/>
      <w:r w:rsidRPr="00061718">
        <w:rPr>
          <w:rFonts w:ascii="Courier New" w:eastAsia="Times New Roman" w:hAnsi="Courier New" w:cs="Courier New"/>
          <w:color w:val="986801"/>
          <w:sz w:val="20"/>
          <w:szCs w:val="20"/>
          <w:lang w:eastAsia="en-IN"/>
        </w:rPr>
        <w:t>acceptedAnswer</w:t>
      </w:r>
      <w:proofErr w:type="spellEnd"/>
      <w:r w:rsidRPr="00061718">
        <w:rPr>
          <w:rFonts w:ascii="Courier New" w:eastAsia="Times New Roman" w:hAnsi="Courier New" w:cs="Courier New"/>
          <w:color w:val="986801"/>
          <w:sz w:val="20"/>
          <w:szCs w:val="20"/>
          <w:lang w:eastAsia="en-IN"/>
        </w:rPr>
        <w:t>"</w:t>
      </w:r>
      <w:r w:rsidRPr="00061718">
        <w:rPr>
          <w:rFonts w:ascii="Courier New" w:eastAsia="Times New Roman" w:hAnsi="Courier New" w:cs="Courier New"/>
          <w:color w:val="383A42"/>
          <w:sz w:val="20"/>
          <w:szCs w:val="20"/>
          <w:lang w:eastAsia="en-IN"/>
        </w:rPr>
        <w:t xml:space="preserve">: { </w:t>
      </w:r>
      <w:r w:rsidRPr="00061718">
        <w:rPr>
          <w:rFonts w:ascii="Courier New" w:eastAsia="Times New Roman" w:hAnsi="Courier New" w:cs="Courier New"/>
          <w:color w:val="986801"/>
          <w:sz w:val="20"/>
          <w:szCs w:val="20"/>
          <w:lang w:eastAsia="en-IN"/>
        </w:rPr>
        <w:t>"@type"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"Answer"</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"text"</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"The global voice prosthesis devices market was valued at USD 0.39 billion in 2024."</w:t>
      </w:r>
      <w:r w:rsidRPr="00061718">
        <w:rPr>
          <w:rFonts w:ascii="Courier New" w:eastAsia="Times New Roman" w:hAnsi="Courier New" w:cs="Courier New"/>
          <w:color w:val="383A42"/>
          <w:sz w:val="20"/>
          <w:szCs w:val="20"/>
          <w:lang w:eastAsia="en-IN"/>
        </w:rPr>
        <w:t xml:space="preserve"> } }, { </w:t>
      </w:r>
      <w:r w:rsidRPr="00061718">
        <w:rPr>
          <w:rFonts w:ascii="Courier New" w:eastAsia="Times New Roman" w:hAnsi="Courier New" w:cs="Courier New"/>
          <w:color w:val="986801"/>
          <w:sz w:val="20"/>
          <w:szCs w:val="20"/>
          <w:lang w:eastAsia="en-IN"/>
        </w:rPr>
        <w:t>"@type"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"Question"</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"name"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"What is the CAGR for voice prosthesis devices during the forecast period?"</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w:t>
      </w:r>
      <w:proofErr w:type="spellStart"/>
      <w:r w:rsidRPr="00061718">
        <w:rPr>
          <w:rFonts w:ascii="Courier New" w:eastAsia="Times New Roman" w:hAnsi="Courier New" w:cs="Courier New"/>
          <w:color w:val="986801"/>
          <w:sz w:val="20"/>
          <w:szCs w:val="20"/>
          <w:lang w:eastAsia="en-IN"/>
        </w:rPr>
        <w:t>acceptedAnswer</w:t>
      </w:r>
      <w:proofErr w:type="spellEnd"/>
      <w:r w:rsidRPr="00061718">
        <w:rPr>
          <w:rFonts w:ascii="Courier New" w:eastAsia="Times New Roman" w:hAnsi="Courier New" w:cs="Courier New"/>
          <w:color w:val="986801"/>
          <w:sz w:val="20"/>
          <w:szCs w:val="20"/>
          <w:lang w:eastAsia="en-IN"/>
        </w:rPr>
        <w:t>"</w:t>
      </w:r>
      <w:r w:rsidRPr="00061718">
        <w:rPr>
          <w:rFonts w:ascii="Courier New" w:eastAsia="Times New Roman" w:hAnsi="Courier New" w:cs="Courier New"/>
          <w:color w:val="383A42"/>
          <w:sz w:val="20"/>
          <w:szCs w:val="20"/>
          <w:lang w:eastAsia="en-IN"/>
        </w:rPr>
        <w:t xml:space="preserve">: { </w:t>
      </w:r>
      <w:r w:rsidRPr="00061718">
        <w:rPr>
          <w:rFonts w:ascii="Courier New" w:eastAsia="Times New Roman" w:hAnsi="Courier New" w:cs="Courier New"/>
          <w:color w:val="986801"/>
          <w:sz w:val="20"/>
          <w:szCs w:val="20"/>
          <w:lang w:eastAsia="en-IN"/>
        </w:rPr>
        <w:t>"@type"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"Answer"</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"text"</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"The market is expected to grow at a CAGR of 7.4% from 2024 to 2030."</w:t>
      </w:r>
      <w:r w:rsidRPr="00061718">
        <w:rPr>
          <w:rFonts w:ascii="Courier New" w:eastAsia="Times New Roman" w:hAnsi="Courier New" w:cs="Courier New"/>
          <w:color w:val="383A42"/>
          <w:sz w:val="20"/>
          <w:szCs w:val="20"/>
          <w:lang w:eastAsia="en-IN"/>
        </w:rPr>
        <w:t xml:space="preserve"> } }, { </w:t>
      </w:r>
      <w:r w:rsidRPr="00061718">
        <w:rPr>
          <w:rFonts w:ascii="Courier New" w:eastAsia="Times New Roman" w:hAnsi="Courier New" w:cs="Courier New"/>
          <w:color w:val="986801"/>
          <w:sz w:val="20"/>
          <w:szCs w:val="20"/>
          <w:lang w:eastAsia="en-IN"/>
        </w:rPr>
        <w:t>"@type"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"Question"</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"name"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"Who are the major players in the voice prosthesis devices market?"</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w:t>
      </w:r>
      <w:proofErr w:type="spellStart"/>
      <w:r w:rsidRPr="00061718">
        <w:rPr>
          <w:rFonts w:ascii="Courier New" w:eastAsia="Times New Roman" w:hAnsi="Courier New" w:cs="Courier New"/>
          <w:color w:val="986801"/>
          <w:sz w:val="20"/>
          <w:szCs w:val="20"/>
          <w:lang w:eastAsia="en-IN"/>
        </w:rPr>
        <w:t>acceptedAnswer</w:t>
      </w:r>
      <w:proofErr w:type="spellEnd"/>
      <w:r w:rsidRPr="00061718">
        <w:rPr>
          <w:rFonts w:ascii="Courier New" w:eastAsia="Times New Roman" w:hAnsi="Courier New" w:cs="Courier New"/>
          <w:color w:val="986801"/>
          <w:sz w:val="20"/>
          <w:szCs w:val="20"/>
          <w:lang w:eastAsia="en-IN"/>
        </w:rPr>
        <w:t>"</w:t>
      </w:r>
      <w:r w:rsidRPr="00061718">
        <w:rPr>
          <w:rFonts w:ascii="Courier New" w:eastAsia="Times New Roman" w:hAnsi="Courier New" w:cs="Courier New"/>
          <w:color w:val="383A42"/>
          <w:sz w:val="20"/>
          <w:szCs w:val="20"/>
          <w:lang w:eastAsia="en-IN"/>
        </w:rPr>
        <w:t xml:space="preserve">: { </w:t>
      </w:r>
      <w:r w:rsidRPr="00061718">
        <w:rPr>
          <w:rFonts w:ascii="Courier New" w:eastAsia="Times New Roman" w:hAnsi="Courier New" w:cs="Courier New"/>
          <w:color w:val="986801"/>
          <w:sz w:val="20"/>
          <w:szCs w:val="20"/>
          <w:lang w:eastAsia="en-IN"/>
        </w:rPr>
        <w:t>"@type"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"Answer"</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"text"</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 xml:space="preserve">"Leading players include Atos Medical, </w:t>
      </w:r>
      <w:proofErr w:type="spellStart"/>
      <w:r w:rsidRPr="00061718">
        <w:rPr>
          <w:rFonts w:ascii="Courier New" w:eastAsia="Times New Roman" w:hAnsi="Courier New" w:cs="Courier New"/>
          <w:color w:val="50A14F"/>
          <w:sz w:val="20"/>
          <w:szCs w:val="20"/>
          <w:lang w:eastAsia="en-IN"/>
        </w:rPr>
        <w:t>InHealth</w:t>
      </w:r>
      <w:proofErr w:type="spellEnd"/>
      <w:r w:rsidRPr="00061718">
        <w:rPr>
          <w:rFonts w:ascii="Courier New" w:eastAsia="Times New Roman" w:hAnsi="Courier New" w:cs="Courier New"/>
          <w:color w:val="50A14F"/>
          <w:sz w:val="20"/>
          <w:szCs w:val="20"/>
          <w:lang w:eastAsia="en-IN"/>
        </w:rPr>
        <w:t xml:space="preserve"> Technologies, Hood Laboratories, and </w:t>
      </w:r>
      <w:proofErr w:type="spellStart"/>
      <w:r w:rsidRPr="00061718">
        <w:rPr>
          <w:rFonts w:ascii="Courier New" w:eastAsia="Times New Roman" w:hAnsi="Courier New" w:cs="Courier New"/>
          <w:color w:val="50A14F"/>
          <w:sz w:val="20"/>
          <w:szCs w:val="20"/>
          <w:lang w:eastAsia="en-IN"/>
        </w:rPr>
        <w:t>Servona</w:t>
      </w:r>
      <w:proofErr w:type="spellEnd"/>
      <w:r w:rsidRPr="00061718">
        <w:rPr>
          <w:rFonts w:ascii="Courier New" w:eastAsia="Times New Roman" w:hAnsi="Courier New" w:cs="Courier New"/>
          <w:color w:val="50A14F"/>
          <w:sz w:val="20"/>
          <w:szCs w:val="20"/>
          <w:lang w:eastAsia="en-IN"/>
        </w:rPr>
        <w:t xml:space="preserve"> GmbH."</w:t>
      </w:r>
      <w:r w:rsidRPr="00061718">
        <w:rPr>
          <w:rFonts w:ascii="Courier New" w:eastAsia="Times New Roman" w:hAnsi="Courier New" w:cs="Courier New"/>
          <w:color w:val="383A42"/>
          <w:sz w:val="20"/>
          <w:szCs w:val="20"/>
          <w:lang w:eastAsia="en-IN"/>
        </w:rPr>
        <w:t xml:space="preserve"> } }, { </w:t>
      </w:r>
      <w:r w:rsidRPr="00061718">
        <w:rPr>
          <w:rFonts w:ascii="Courier New" w:eastAsia="Times New Roman" w:hAnsi="Courier New" w:cs="Courier New"/>
          <w:color w:val="986801"/>
          <w:sz w:val="20"/>
          <w:szCs w:val="20"/>
          <w:lang w:eastAsia="en-IN"/>
        </w:rPr>
        <w:t>"@type"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"Question"</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"name"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"Which region dominates the voice prosthesis devices market?"</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w:t>
      </w:r>
      <w:proofErr w:type="spellStart"/>
      <w:r w:rsidRPr="00061718">
        <w:rPr>
          <w:rFonts w:ascii="Courier New" w:eastAsia="Times New Roman" w:hAnsi="Courier New" w:cs="Courier New"/>
          <w:color w:val="986801"/>
          <w:sz w:val="20"/>
          <w:szCs w:val="20"/>
          <w:lang w:eastAsia="en-IN"/>
        </w:rPr>
        <w:t>acceptedAnswer</w:t>
      </w:r>
      <w:proofErr w:type="spellEnd"/>
      <w:r w:rsidRPr="00061718">
        <w:rPr>
          <w:rFonts w:ascii="Courier New" w:eastAsia="Times New Roman" w:hAnsi="Courier New" w:cs="Courier New"/>
          <w:color w:val="986801"/>
          <w:sz w:val="20"/>
          <w:szCs w:val="20"/>
          <w:lang w:eastAsia="en-IN"/>
        </w:rPr>
        <w:t>"</w:t>
      </w:r>
      <w:r w:rsidRPr="00061718">
        <w:rPr>
          <w:rFonts w:ascii="Courier New" w:eastAsia="Times New Roman" w:hAnsi="Courier New" w:cs="Courier New"/>
          <w:color w:val="383A42"/>
          <w:sz w:val="20"/>
          <w:szCs w:val="20"/>
          <w:lang w:eastAsia="en-IN"/>
        </w:rPr>
        <w:t xml:space="preserve">: { </w:t>
      </w:r>
      <w:r w:rsidRPr="00061718">
        <w:rPr>
          <w:rFonts w:ascii="Courier New" w:eastAsia="Times New Roman" w:hAnsi="Courier New" w:cs="Courier New"/>
          <w:color w:val="986801"/>
          <w:sz w:val="20"/>
          <w:szCs w:val="20"/>
          <w:lang w:eastAsia="en-IN"/>
        </w:rPr>
        <w:t>"@type"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"Answer"</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"text"</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"North America leads due to high surgical volumes and advanced healthcare infrastructure."</w:t>
      </w:r>
      <w:r w:rsidRPr="00061718">
        <w:rPr>
          <w:rFonts w:ascii="Courier New" w:eastAsia="Times New Roman" w:hAnsi="Courier New" w:cs="Courier New"/>
          <w:color w:val="383A42"/>
          <w:sz w:val="20"/>
          <w:szCs w:val="20"/>
          <w:lang w:eastAsia="en-IN"/>
        </w:rPr>
        <w:t xml:space="preserve"> } }, { </w:t>
      </w:r>
      <w:r w:rsidRPr="00061718">
        <w:rPr>
          <w:rFonts w:ascii="Courier New" w:eastAsia="Times New Roman" w:hAnsi="Courier New" w:cs="Courier New"/>
          <w:color w:val="986801"/>
          <w:sz w:val="20"/>
          <w:szCs w:val="20"/>
          <w:lang w:eastAsia="en-IN"/>
        </w:rPr>
        <w:t>"@type"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"Question"</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"name"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"What factors are driving the voice prosthesis devices market?"</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w:t>
      </w:r>
      <w:proofErr w:type="spellStart"/>
      <w:r w:rsidRPr="00061718">
        <w:rPr>
          <w:rFonts w:ascii="Courier New" w:eastAsia="Times New Roman" w:hAnsi="Courier New" w:cs="Courier New"/>
          <w:color w:val="986801"/>
          <w:sz w:val="20"/>
          <w:szCs w:val="20"/>
          <w:lang w:eastAsia="en-IN"/>
        </w:rPr>
        <w:t>acceptedAnswer</w:t>
      </w:r>
      <w:proofErr w:type="spellEnd"/>
      <w:r w:rsidRPr="00061718">
        <w:rPr>
          <w:rFonts w:ascii="Courier New" w:eastAsia="Times New Roman" w:hAnsi="Courier New" w:cs="Courier New"/>
          <w:color w:val="986801"/>
          <w:sz w:val="20"/>
          <w:szCs w:val="20"/>
          <w:lang w:eastAsia="en-IN"/>
        </w:rPr>
        <w:t>"</w:t>
      </w:r>
      <w:r w:rsidRPr="00061718">
        <w:rPr>
          <w:rFonts w:ascii="Courier New" w:eastAsia="Times New Roman" w:hAnsi="Courier New" w:cs="Courier New"/>
          <w:color w:val="383A42"/>
          <w:sz w:val="20"/>
          <w:szCs w:val="20"/>
          <w:lang w:eastAsia="en-IN"/>
        </w:rPr>
        <w:t xml:space="preserve">: { </w:t>
      </w:r>
      <w:r w:rsidRPr="00061718">
        <w:rPr>
          <w:rFonts w:ascii="Courier New" w:eastAsia="Times New Roman" w:hAnsi="Courier New" w:cs="Courier New"/>
          <w:color w:val="986801"/>
          <w:sz w:val="20"/>
          <w:szCs w:val="20"/>
          <w:lang w:eastAsia="en-IN"/>
        </w:rPr>
        <w:t>"@type"</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"Answer"</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986801"/>
          <w:sz w:val="20"/>
          <w:szCs w:val="20"/>
          <w:lang w:eastAsia="en-IN"/>
        </w:rPr>
        <w:t>"text"</w:t>
      </w:r>
      <w:r w:rsidRPr="00061718">
        <w:rPr>
          <w:rFonts w:ascii="Courier New" w:eastAsia="Times New Roman" w:hAnsi="Courier New" w:cs="Courier New"/>
          <w:color w:val="383A42"/>
          <w:sz w:val="20"/>
          <w:szCs w:val="20"/>
          <w:lang w:eastAsia="en-IN"/>
        </w:rPr>
        <w:t xml:space="preserve">: </w:t>
      </w:r>
      <w:r w:rsidRPr="00061718">
        <w:rPr>
          <w:rFonts w:ascii="Courier New" w:eastAsia="Times New Roman" w:hAnsi="Courier New" w:cs="Courier New"/>
          <w:color w:val="50A14F"/>
          <w:sz w:val="20"/>
          <w:szCs w:val="20"/>
          <w:lang w:eastAsia="en-IN"/>
        </w:rPr>
        <w:t>"Growth is driven by rising cancer cases, material science innovation, and expanded reimbursement policies."</w:t>
      </w:r>
      <w:r w:rsidRPr="00061718">
        <w:rPr>
          <w:rFonts w:ascii="Courier New" w:eastAsia="Times New Roman" w:hAnsi="Courier New" w:cs="Courier New"/>
          <w:color w:val="383A42"/>
          <w:sz w:val="20"/>
          <w:szCs w:val="20"/>
          <w:lang w:eastAsia="en-IN"/>
        </w:rPr>
        <w:t xml:space="preserve"> } } ] } </w:t>
      </w:r>
    </w:p>
    <w:p w14:paraId="34D0EDAB" w14:textId="04394952" w:rsidR="00061718" w:rsidRDefault="00061718">
      <w:r>
        <w:br w:type="page"/>
      </w:r>
    </w:p>
    <w:p w14:paraId="4F34678F" w14:textId="77777777" w:rsidR="00061718" w:rsidRPr="00061718" w:rsidRDefault="00061718" w:rsidP="00061718">
      <w:pPr>
        <w:shd w:val="clear" w:color="auto" w:fill="FFFFFF"/>
        <w:spacing w:after="120" w:line="240" w:lineRule="auto"/>
        <w:outlineLvl w:val="2"/>
        <w:rPr>
          <w:rFonts w:ascii="Segoe UI" w:eastAsia="Times New Roman" w:hAnsi="Segoe UI" w:cs="Segoe UI"/>
          <w:b/>
          <w:bCs/>
          <w:color w:val="0D0D0D"/>
          <w:sz w:val="30"/>
          <w:szCs w:val="30"/>
          <w:lang w:eastAsia="en-IN"/>
        </w:rPr>
      </w:pPr>
      <w:r w:rsidRPr="00061718">
        <w:rPr>
          <w:rFonts w:ascii="Segoe UI" w:eastAsia="Times New Roman" w:hAnsi="Segoe UI" w:cs="Segoe UI"/>
          <w:b/>
          <w:bCs/>
          <w:color w:val="0D0D0D"/>
          <w:sz w:val="30"/>
          <w:szCs w:val="30"/>
          <w:lang w:eastAsia="en-IN"/>
        </w:rPr>
        <w:lastRenderedPageBreak/>
        <w:t>9. Table of Contents for Voice Prosthesis Devices Market Report (2024–2030)</w:t>
      </w:r>
    </w:p>
    <w:p w14:paraId="2875CB84" w14:textId="77777777" w:rsidR="00061718" w:rsidRPr="00061718" w:rsidRDefault="00061718" w:rsidP="00061718">
      <w:pPr>
        <w:spacing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08574593">
          <v:rect id="_x0000_i1075" style="width:0;height:0" o:hralign="center" o:hrstd="t" o:hrnoshade="t" o:hr="t" fillcolor="#0d0d0d" stroked="f"/>
        </w:pict>
      </w:r>
    </w:p>
    <w:p w14:paraId="4A0D5660"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Executive Summary</w:t>
      </w:r>
    </w:p>
    <w:p w14:paraId="7CB78F64" w14:textId="77777777" w:rsidR="00061718" w:rsidRPr="00061718" w:rsidRDefault="00061718" w:rsidP="00061718">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Market Overview</w:t>
      </w:r>
    </w:p>
    <w:p w14:paraId="2904EC76" w14:textId="77777777" w:rsidR="00061718" w:rsidRPr="00061718" w:rsidRDefault="00061718" w:rsidP="00061718">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Market Attractiveness by Device Type, Material Type, End User, and Region</w:t>
      </w:r>
    </w:p>
    <w:p w14:paraId="3CF02B88" w14:textId="77777777" w:rsidR="00061718" w:rsidRPr="00061718" w:rsidRDefault="00061718" w:rsidP="00061718">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Strategic Insights from ENT Specialists and Rehabilitation Experts</w:t>
      </w:r>
    </w:p>
    <w:p w14:paraId="64C2D0E1" w14:textId="77777777" w:rsidR="00061718" w:rsidRPr="00061718" w:rsidRDefault="00061718" w:rsidP="00061718">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Historical Market Size and Future Projections (2022–2030)</w:t>
      </w:r>
    </w:p>
    <w:p w14:paraId="20D424BA" w14:textId="77777777" w:rsidR="00061718" w:rsidRPr="00061718" w:rsidRDefault="00061718" w:rsidP="00061718">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Summary of Market Segmentation by Device Type, Material Type, End User, and Region</w:t>
      </w:r>
    </w:p>
    <w:p w14:paraId="0591B702"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1714D22D">
          <v:rect id="_x0000_i1076" style="width:0;height:0" o:hralign="center" o:hrstd="t" o:hrnoshade="t" o:hr="t" fillcolor="#0d0d0d" stroked="f"/>
        </w:pict>
      </w:r>
    </w:p>
    <w:p w14:paraId="42268D7C"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Market Share Analysis</w:t>
      </w:r>
    </w:p>
    <w:p w14:paraId="5C0EAC01" w14:textId="77777777" w:rsidR="00061718" w:rsidRPr="00061718" w:rsidRDefault="00061718" w:rsidP="00061718">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Leading Players by Revenue and Market Share</w:t>
      </w:r>
    </w:p>
    <w:p w14:paraId="39E99A06" w14:textId="77777777" w:rsidR="00061718" w:rsidRPr="00061718" w:rsidRDefault="00061718" w:rsidP="00061718">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Market Share by Device Type (Indwelling vs. Non-Indwelling)</w:t>
      </w:r>
    </w:p>
    <w:p w14:paraId="51C6B517" w14:textId="77777777" w:rsidR="00061718" w:rsidRPr="00061718" w:rsidRDefault="00061718" w:rsidP="00061718">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Market Share by Material Type (Silicone, Polymers, Hybrid)</w:t>
      </w:r>
    </w:p>
    <w:p w14:paraId="4F1E162F" w14:textId="77777777" w:rsidR="00061718" w:rsidRPr="00061718" w:rsidRDefault="00061718" w:rsidP="00061718">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Market Share by End User (Hospitals, ENT Clinics, etc.)</w:t>
      </w:r>
    </w:p>
    <w:p w14:paraId="5045F951"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14CFBD8D">
          <v:rect id="_x0000_i1077" style="width:0;height:0" o:hralign="center" o:hrstd="t" o:hrnoshade="t" o:hr="t" fillcolor="#0d0d0d" stroked="f"/>
        </w:pict>
      </w:r>
    </w:p>
    <w:p w14:paraId="277A7603"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Investment Opportunities in the Voice Prosthesis Devices Market</w:t>
      </w:r>
    </w:p>
    <w:p w14:paraId="200E25E9" w14:textId="77777777" w:rsidR="00061718" w:rsidRPr="00061718" w:rsidRDefault="00061718" w:rsidP="00061718">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Emerging Regional Demand (India, South Korea, Brazil)</w:t>
      </w:r>
    </w:p>
    <w:p w14:paraId="59D126CC" w14:textId="77777777" w:rsidR="00061718" w:rsidRPr="00061718" w:rsidRDefault="00061718" w:rsidP="00061718">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Innovations in Smart Prosthesis and 3D Printing</w:t>
      </w:r>
    </w:p>
    <w:p w14:paraId="47CA4111" w14:textId="77777777" w:rsidR="00061718" w:rsidRPr="00061718" w:rsidRDefault="00061718" w:rsidP="00061718">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High-Growth Segments for Investment (Rehabilitation, Remote Monitoring)</w:t>
      </w:r>
    </w:p>
    <w:p w14:paraId="352F04AA"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00A77C5B">
          <v:rect id="_x0000_i1078" style="width:0;height:0" o:hralign="center" o:hrstd="t" o:hrnoshade="t" o:hr="t" fillcolor="#0d0d0d" stroked="f"/>
        </w:pict>
      </w:r>
    </w:p>
    <w:p w14:paraId="67D2BF47"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Market Introduction</w:t>
      </w:r>
    </w:p>
    <w:p w14:paraId="1B00F89D" w14:textId="77777777" w:rsidR="00061718" w:rsidRPr="00061718" w:rsidRDefault="00061718" w:rsidP="00061718">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Definition and Scope of the Study</w:t>
      </w:r>
    </w:p>
    <w:p w14:paraId="0F4E4F24" w14:textId="77777777" w:rsidR="00061718" w:rsidRPr="00061718" w:rsidRDefault="00061718" w:rsidP="00061718">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Market Structure and Key Findings</w:t>
      </w:r>
    </w:p>
    <w:p w14:paraId="4A3EE315" w14:textId="77777777" w:rsidR="00061718" w:rsidRPr="00061718" w:rsidRDefault="00061718" w:rsidP="00061718">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Overview of Top Investment Pockets</w:t>
      </w:r>
    </w:p>
    <w:p w14:paraId="699A6FA6"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lastRenderedPageBreak/>
        <w:pict w14:anchorId="345A5007">
          <v:rect id="_x0000_i1079" style="width:0;height:0" o:hralign="center" o:hrstd="t" o:hrnoshade="t" o:hr="t" fillcolor="#0d0d0d" stroked="f"/>
        </w:pict>
      </w:r>
    </w:p>
    <w:p w14:paraId="64BA1708"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Research Methodology</w:t>
      </w:r>
    </w:p>
    <w:p w14:paraId="5212850B" w14:textId="77777777" w:rsidR="00061718" w:rsidRPr="00061718" w:rsidRDefault="00061718" w:rsidP="00061718">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Research Process Overview</w:t>
      </w:r>
    </w:p>
    <w:p w14:paraId="2B86C97E" w14:textId="77777777" w:rsidR="00061718" w:rsidRPr="00061718" w:rsidRDefault="00061718" w:rsidP="00061718">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Primary and Secondary Research Approaches</w:t>
      </w:r>
    </w:p>
    <w:p w14:paraId="6CECC016" w14:textId="77777777" w:rsidR="00061718" w:rsidRPr="00061718" w:rsidRDefault="00061718" w:rsidP="00061718">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Market Size Estimation and Forecasting Techniques</w:t>
      </w:r>
    </w:p>
    <w:p w14:paraId="5191F99D"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07BCF364">
          <v:rect id="_x0000_i1080" style="width:0;height:0" o:hralign="center" o:hrstd="t" o:hrnoshade="t" o:hr="t" fillcolor="#0d0d0d" stroked="f"/>
        </w:pict>
      </w:r>
    </w:p>
    <w:p w14:paraId="6821CBFB"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Market Dynamics</w:t>
      </w:r>
    </w:p>
    <w:p w14:paraId="739B551D" w14:textId="77777777" w:rsidR="00061718" w:rsidRPr="00061718" w:rsidRDefault="00061718" w:rsidP="00061718">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Key Market Drivers</w:t>
      </w:r>
    </w:p>
    <w:p w14:paraId="291D402F" w14:textId="77777777" w:rsidR="00061718" w:rsidRPr="00061718" w:rsidRDefault="00061718" w:rsidP="00061718">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Challenges and Restraints Impacting Growth</w:t>
      </w:r>
    </w:p>
    <w:p w14:paraId="62340E48" w14:textId="77777777" w:rsidR="00061718" w:rsidRPr="00061718" w:rsidRDefault="00061718" w:rsidP="00061718">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Emerging Opportunities for OEMs and Digital Health Players</w:t>
      </w:r>
    </w:p>
    <w:p w14:paraId="0214DDBD" w14:textId="77777777" w:rsidR="00061718" w:rsidRPr="00061718" w:rsidRDefault="00061718" w:rsidP="00061718">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Voice Loss as a Disability: Policy and Funding Impact</w:t>
      </w:r>
    </w:p>
    <w:p w14:paraId="758B5F9E"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76D1EFF2">
          <v:rect id="_x0000_i1081" style="width:0;height:0" o:hralign="center" o:hrstd="t" o:hrnoshade="t" o:hr="t" fillcolor="#0d0d0d" stroked="f"/>
        </w:pict>
      </w:r>
    </w:p>
    <w:p w14:paraId="7EE026EF"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Global Voice Prosthesis Devices Market Analysis</w:t>
      </w:r>
    </w:p>
    <w:p w14:paraId="78429D60" w14:textId="77777777" w:rsidR="00061718" w:rsidRPr="00061718" w:rsidRDefault="00061718" w:rsidP="00061718">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Historical Market Size and Volume (2022–2023)</w:t>
      </w:r>
    </w:p>
    <w:p w14:paraId="2E9C6423" w14:textId="77777777" w:rsidR="00061718" w:rsidRPr="00061718" w:rsidRDefault="00061718" w:rsidP="00061718">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Market Size and Volume Forecasts (2024–2030)</w:t>
      </w:r>
    </w:p>
    <w:p w14:paraId="40BA5AB9"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Market Analysis by Device Type:</w:t>
      </w:r>
    </w:p>
    <w:p w14:paraId="4837340A" w14:textId="77777777" w:rsidR="00061718" w:rsidRPr="00061718" w:rsidRDefault="00061718" w:rsidP="00061718">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Indwelling</w:t>
      </w:r>
    </w:p>
    <w:p w14:paraId="08D42C64" w14:textId="77777777" w:rsidR="00061718" w:rsidRPr="00061718" w:rsidRDefault="00061718" w:rsidP="00061718">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Non-Indwelling</w:t>
      </w:r>
    </w:p>
    <w:p w14:paraId="4EB7BA1D"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Market Analysis by Material Type:</w:t>
      </w:r>
    </w:p>
    <w:p w14:paraId="796BD6CE" w14:textId="77777777" w:rsidR="00061718" w:rsidRPr="00061718" w:rsidRDefault="00061718" w:rsidP="00061718">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Silicone-Based</w:t>
      </w:r>
    </w:p>
    <w:p w14:paraId="391C88BC" w14:textId="77777777" w:rsidR="00061718" w:rsidRPr="00061718" w:rsidRDefault="00061718" w:rsidP="00061718">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Biocompatible Polymers</w:t>
      </w:r>
    </w:p>
    <w:p w14:paraId="16B65D5B" w14:textId="77777777" w:rsidR="00061718" w:rsidRPr="00061718" w:rsidRDefault="00061718" w:rsidP="00061718">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Hybrid Smart Materials</w:t>
      </w:r>
    </w:p>
    <w:p w14:paraId="6D28235A"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Market Analysis by End User:</w:t>
      </w:r>
    </w:p>
    <w:p w14:paraId="37E135D9" w14:textId="77777777" w:rsidR="00061718" w:rsidRPr="00061718" w:rsidRDefault="00061718" w:rsidP="00061718">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Hospitals</w:t>
      </w:r>
    </w:p>
    <w:p w14:paraId="55DB8CF0" w14:textId="77777777" w:rsidR="00061718" w:rsidRPr="00061718" w:rsidRDefault="00061718" w:rsidP="00061718">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 xml:space="preserve">Ambulatory Surgical </w:t>
      </w:r>
      <w:proofErr w:type="spellStart"/>
      <w:r w:rsidRPr="00061718">
        <w:rPr>
          <w:rFonts w:ascii="Segoe UI" w:eastAsia="Times New Roman" w:hAnsi="Segoe UI" w:cs="Segoe UI"/>
          <w:color w:val="0D0D0D"/>
          <w:sz w:val="24"/>
          <w:szCs w:val="24"/>
          <w:lang w:eastAsia="en-IN"/>
        </w:rPr>
        <w:t>Centers</w:t>
      </w:r>
      <w:proofErr w:type="spellEnd"/>
    </w:p>
    <w:p w14:paraId="62BABB7C" w14:textId="77777777" w:rsidR="00061718" w:rsidRPr="00061718" w:rsidRDefault="00061718" w:rsidP="00061718">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ENT Specialty Clinics</w:t>
      </w:r>
    </w:p>
    <w:p w14:paraId="30B77E42" w14:textId="77777777" w:rsidR="00061718" w:rsidRPr="00061718" w:rsidRDefault="00061718" w:rsidP="00061718">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 xml:space="preserve">Rehabilitation </w:t>
      </w:r>
      <w:proofErr w:type="spellStart"/>
      <w:r w:rsidRPr="00061718">
        <w:rPr>
          <w:rFonts w:ascii="Segoe UI" w:eastAsia="Times New Roman" w:hAnsi="Segoe UI" w:cs="Segoe UI"/>
          <w:color w:val="0D0D0D"/>
          <w:sz w:val="24"/>
          <w:szCs w:val="24"/>
          <w:lang w:eastAsia="en-IN"/>
        </w:rPr>
        <w:t>Centers</w:t>
      </w:r>
      <w:proofErr w:type="spellEnd"/>
    </w:p>
    <w:p w14:paraId="0A736746"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lastRenderedPageBreak/>
        <w:t>Market Analysis by Region:</w:t>
      </w:r>
    </w:p>
    <w:p w14:paraId="084D8BE0" w14:textId="77777777" w:rsidR="00061718" w:rsidRPr="00061718" w:rsidRDefault="00061718" w:rsidP="00061718">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North America</w:t>
      </w:r>
    </w:p>
    <w:p w14:paraId="21FBC0A2" w14:textId="77777777" w:rsidR="00061718" w:rsidRPr="00061718" w:rsidRDefault="00061718" w:rsidP="00061718">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Europe</w:t>
      </w:r>
    </w:p>
    <w:p w14:paraId="5219B96D" w14:textId="77777777" w:rsidR="00061718" w:rsidRPr="00061718" w:rsidRDefault="00061718" w:rsidP="00061718">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Asia-Pacific</w:t>
      </w:r>
    </w:p>
    <w:p w14:paraId="3FEB7BBD" w14:textId="77777777" w:rsidR="00061718" w:rsidRPr="00061718" w:rsidRDefault="00061718" w:rsidP="00061718">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Latin America</w:t>
      </w:r>
    </w:p>
    <w:p w14:paraId="47F6E624" w14:textId="77777777" w:rsidR="00061718" w:rsidRPr="00061718" w:rsidRDefault="00061718" w:rsidP="00061718">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Middle East &amp; Africa</w:t>
      </w:r>
    </w:p>
    <w:p w14:paraId="65E7BCCE"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6EEF0A57">
          <v:rect id="_x0000_i1082" style="width:0;height:0" o:hralign="center" o:hrstd="t" o:hrnoshade="t" o:hr="t" fillcolor="#0d0d0d" stroked="f"/>
        </w:pict>
      </w:r>
    </w:p>
    <w:p w14:paraId="064320DA"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Regional Market Breakdown</w:t>
      </w:r>
    </w:p>
    <w:p w14:paraId="585001E4"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North America</w:t>
      </w:r>
    </w:p>
    <w:p w14:paraId="10657899" w14:textId="77777777" w:rsidR="00061718" w:rsidRPr="00061718" w:rsidRDefault="00061718" w:rsidP="00061718">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United States</w:t>
      </w:r>
    </w:p>
    <w:p w14:paraId="1FD04739" w14:textId="77777777" w:rsidR="00061718" w:rsidRPr="00061718" w:rsidRDefault="00061718" w:rsidP="00061718">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Canada</w:t>
      </w:r>
    </w:p>
    <w:p w14:paraId="14490DAE"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Europe</w:t>
      </w:r>
    </w:p>
    <w:p w14:paraId="519E99FC" w14:textId="77777777" w:rsidR="00061718" w:rsidRPr="00061718" w:rsidRDefault="00061718" w:rsidP="00061718">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Germany</w:t>
      </w:r>
    </w:p>
    <w:p w14:paraId="4C864737" w14:textId="77777777" w:rsidR="00061718" w:rsidRPr="00061718" w:rsidRDefault="00061718" w:rsidP="00061718">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United Kingdom</w:t>
      </w:r>
    </w:p>
    <w:p w14:paraId="5666EDAF" w14:textId="77777777" w:rsidR="00061718" w:rsidRPr="00061718" w:rsidRDefault="00061718" w:rsidP="00061718">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France</w:t>
      </w:r>
    </w:p>
    <w:p w14:paraId="45B93135" w14:textId="77777777" w:rsidR="00061718" w:rsidRPr="00061718" w:rsidRDefault="00061718" w:rsidP="00061718">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Netherlands</w:t>
      </w:r>
    </w:p>
    <w:p w14:paraId="6CA1A7E7" w14:textId="77777777" w:rsidR="00061718" w:rsidRPr="00061718" w:rsidRDefault="00061718" w:rsidP="00061718">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Rest of Europe</w:t>
      </w:r>
    </w:p>
    <w:p w14:paraId="10B3271B"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Asia-Pacific</w:t>
      </w:r>
    </w:p>
    <w:p w14:paraId="43EFF6B9" w14:textId="77777777" w:rsidR="00061718" w:rsidRPr="00061718" w:rsidRDefault="00061718" w:rsidP="00061718">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China</w:t>
      </w:r>
    </w:p>
    <w:p w14:paraId="67D8EEB9" w14:textId="77777777" w:rsidR="00061718" w:rsidRPr="00061718" w:rsidRDefault="00061718" w:rsidP="00061718">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Japan</w:t>
      </w:r>
    </w:p>
    <w:p w14:paraId="084B0F0B" w14:textId="77777777" w:rsidR="00061718" w:rsidRPr="00061718" w:rsidRDefault="00061718" w:rsidP="00061718">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South Korea</w:t>
      </w:r>
    </w:p>
    <w:p w14:paraId="428CD8AF" w14:textId="77777777" w:rsidR="00061718" w:rsidRPr="00061718" w:rsidRDefault="00061718" w:rsidP="00061718">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India</w:t>
      </w:r>
    </w:p>
    <w:p w14:paraId="30619A8D" w14:textId="77777777" w:rsidR="00061718" w:rsidRPr="00061718" w:rsidRDefault="00061718" w:rsidP="00061718">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Rest of APAC</w:t>
      </w:r>
    </w:p>
    <w:p w14:paraId="2B72D90F"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Latin America</w:t>
      </w:r>
    </w:p>
    <w:p w14:paraId="6FFDD303" w14:textId="77777777" w:rsidR="00061718" w:rsidRPr="00061718" w:rsidRDefault="00061718" w:rsidP="00061718">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Brazil</w:t>
      </w:r>
    </w:p>
    <w:p w14:paraId="77950DA0" w14:textId="77777777" w:rsidR="00061718" w:rsidRPr="00061718" w:rsidRDefault="00061718" w:rsidP="00061718">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Mexico</w:t>
      </w:r>
    </w:p>
    <w:p w14:paraId="2C38B6ED" w14:textId="77777777" w:rsidR="00061718" w:rsidRPr="00061718" w:rsidRDefault="00061718" w:rsidP="00061718">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Rest of Latin America</w:t>
      </w:r>
    </w:p>
    <w:p w14:paraId="16CE690F" w14:textId="77777777" w:rsidR="00061718" w:rsidRPr="00061718" w:rsidRDefault="00061718" w:rsidP="0006171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61718">
        <w:rPr>
          <w:rFonts w:ascii="Segoe UI" w:eastAsia="Times New Roman" w:hAnsi="Segoe UI" w:cs="Segoe UI"/>
          <w:b/>
          <w:bCs/>
          <w:color w:val="0D0D0D"/>
          <w:sz w:val="24"/>
          <w:szCs w:val="24"/>
          <w:lang w:eastAsia="en-IN"/>
        </w:rPr>
        <w:t>Middle East &amp; Africa</w:t>
      </w:r>
    </w:p>
    <w:p w14:paraId="07A11874" w14:textId="77777777" w:rsidR="00061718" w:rsidRPr="00061718" w:rsidRDefault="00061718" w:rsidP="00061718">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GCC Countries</w:t>
      </w:r>
    </w:p>
    <w:p w14:paraId="4A33CFDD" w14:textId="77777777" w:rsidR="00061718" w:rsidRPr="00061718" w:rsidRDefault="00061718" w:rsidP="00061718">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lastRenderedPageBreak/>
        <w:t>South Africa</w:t>
      </w:r>
    </w:p>
    <w:p w14:paraId="40BA3431" w14:textId="77777777" w:rsidR="00061718" w:rsidRPr="00061718" w:rsidRDefault="00061718" w:rsidP="00061718">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Rest of MEA</w:t>
      </w:r>
    </w:p>
    <w:p w14:paraId="42710CA6"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636C91BB">
          <v:rect id="_x0000_i1083" style="width:0;height:0" o:hralign="center" o:hrstd="t" o:hrnoshade="t" o:hr="t" fillcolor="#0d0d0d" stroked="f"/>
        </w:pict>
      </w:r>
    </w:p>
    <w:p w14:paraId="05FF15C6"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Competitive Intelligence</w:t>
      </w:r>
    </w:p>
    <w:p w14:paraId="25F2FBC3" w14:textId="77777777" w:rsidR="00061718" w:rsidRPr="00061718" w:rsidRDefault="00061718" w:rsidP="00061718">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 xml:space="preserve">Company Profiles: Atos Medical, </w:t>
      </w:r>
      <w:proofErr w:type="spellStart"/>
      <w:r w:rsidRPr="00061718">
        <w:rPr>
          <w:rFonts w:ascii="Segoe UI" w:eastAsia="Times New Roman" w:hAnsi="Segoe UI" w:cs="Segoe UI"/>
          <w:color w:val="0D0D0D"/>
          <w:sz w:val="24"/>
          <w:szCs w:val="24"/>
          <w:lang w:eastAsia="en-IN"/>
        </w:rPr>
        <w:t>InHealth</w:t>
      </w:r>
      <w:proofErr w:type="spellEnd"/>
      <w:r w:rsidRPr="00061718">
        <w:rPr>
          <w:rFonts w:ascii="Segoe UI" w:eastAsia="Times New Roman" w:hAnsi="Segoe UI" w:cs="Segoe UI"/>
          <w:color w:val="0D0D0D"/>
          <w:sz w:val="24"/>
          <w:szCs w:val="24"/>
          <w:lang w:eastAsia="en-IN"/>
        </w:rPr>
        <w:t xml:space="preserve"> Technologies, Hood Laboratories, </w:t>
      </w:r>
      <w:proofErr w:type="spellStart"/>
      <w:r w:rsidRPr="00061718">
        <w:rPr>
          <w:rFonts w:ascii="Segoe UI" w:eastAsia="Times New Roman" w:hAnsi="Segoe UI" w:cs="Segoe UI"/>
          <w:color w:val="0D0D0D"/>
          <w:sz w:val="24"/>
          <w:szCs w:val="24"/>
          <w:lang w:eastAsia="en-IN"/>
        </w:rPr>
        <w:t>Servona</w:t>
      </w:r>
      <w:proofErr w:type="spellEnd"/>
      <w:r w:rsidRPr="00061718">
        <w:rPr>
          <w:rFonts w:ascii="Segoe UI" w:eastAsia="Times New Roman" w:hAnsi="Segoe UI" w:cs="Segoe UI"/>
          <w:color w:val="0D0D0D"/>
          <w:sz w:val="24"/>
          <w:szCs w:val="24"/>
          <w:lang w:eastAsia="en-IN"/>
        </w:rPr>
        <w:t xml:space="preserve"> GmbH, </w:t>
      </w:r>
      <w:proofErr w:type="spellStart"/>
      <w:r w:rsidRPr="00061718">
        <w:rPr>
          <w:rFonts w:ascii="Segoe UI" w:eastAsia="Times New Roman" w:hAnsi="Segoe UI" w:cs="Segoe UI"/>
          <w:color w:val="0D0D0D"/>
          <w:sz w:val="24"/>
          <w:szCs w:val="24"/>
          <w:lang w:eastAsia="en-IN"/>
        </w:rPr>
        <w:t>Heilsystems</w:t>
      </w:r>
      <w:proofErr w:type="spellEnd"/>
      <w:r w:rsidRPr="00061718">
        <w:rPr>
          <w:rFonts w:ascii="Segoe UI" w:eastAsia="Times New Roman" w:hAnsi="Segoe UI" w:cs="Segoe UI"/>
          <w:color w:val="0D0D0D"/>
          <w:sz w:val="24"/>
          <w:szCs w:val="24"/>
          <w:lang w:eastAsia="en-IN"/>
        </w:rPr>
        <w:t xml:space="preserve"> Ltd., Boston Medical Products</w:t>
      </w:r>
    </w:p>
    <w:p w14:paraId="75B12F78" w14:textId="77777777" w:rsidR="00061718" w:rsidRPr="00061718" w:rsidRDefault="00061718" w:rsidP="00061718">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Competitive Landscape and Positioning</w:t>
      </w:r>
    </w:p>
    <w:p w14:paraId="29770150" w14:textId="77777777" w:rsidR="00061718" w:rsidRPr="00061718" w:rsidRDefault="00061718" w:rsidP="00061718">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Strategic Partnerships and Innovation Pipelines</w:t>
      </w:r>
    </w:p>
    <w:p w14:paraId="557A1122"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571FA2F3">
          <v:rect id="_x0000_i1084" style="width:0;height:0" o:hralign="center" o:hrstd="t" o:hrnoshade="t" o:hr="t" fillcolor="#0d0d0d" stroked="f"/>
        </w:pict>
      </w:r>
    </w:p>
    <w:p w14:paraId="46F03299"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Appendix</w:t>
      </w:r>
    </w:p>
    <w:p w14:paraId="07D1EAFB" w14:textId="77777777" w:rsidR="00061718" w:rsidRPr="00061718" w:rsidRDefault="00061718" w:rsidP="00061718">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Abbreviations and Terminologies Used in the Report</w:t>
      </w:r>
    </w:p>
    <w:p w14:paraId="1B305908" w14:textId="77777777" w:rsidR="00061718" w:rsidRPr="00061718" w:rsidRDefault="00061718" w:rsidP="00061718">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References and Public Sources</w:t>
      </w:r>
    </w:p>
    <w:p w14:paraId="28D44413"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73BB3351">
          <v:rect id="_x0000_i1085" style="width:0;height:0" o:hralign="center" o:hrstd="t" o:hrnoshade="t" o:hr="t" fillcolor="#0d0d0d" stroked="f"/>
        </w:pict>
      </w:r>
    </w:p>
    <w:p w14:paraId="72446145"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List of Tables</w:t>
      </w:r>
    </w:p>
    <w:p w14:paraId="44548223" w14:textId="77777777" w:rsidR="00061718" w:rsidRPr="00061718" w:rsidRDefault="00061718" w:rsidP="00061718">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Market Size by Segment (2024–2030)</w:t>
      </w:r>
    </w:p>
    <w:p w14:paraId="79114C1B" w14:textId="77777777" w:rsidR="00061718" w:rsidRPr="00061718" w:rsidRDefault="00061718" w:rsidP="00061718">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Regional Breakdown by Device and End User</w:t>
      </w:r>
    </w:p>
    <w:p w14:paraId="27A1AE62" w14:textId="77777777" w:rsidR="00061718" w:rsidRPr="00061718" w:rsidRDefault="00061718" w:rsidP="00061718">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Company Revenue and Market Share Distribution</w:t>
      </w:r>
    </w:p>
    <w:p w14:paraId="00ABA1C6" w14:textId="77777777" w:rsidR="00061718" w:rsidRPr="00061718" w:rsidRDefault="00061718" w:rsidP="00061718">
      <w:pPr>
        <w:spacing w:before="720" w:after="720" w:line="240" w:lineRule="auto"/>
        <w:rPr>
          <w:rFonts w:ascii="Times New Roman" w:eastAsia="Times New Roman" w:hAnsi="Times New Roman" w:cs="Times New Roman"/>
          <w:sz w:val="24"/>
          <w:szCs w:val="24"/>
          <w:lang w:eastAsia="en-IN"/>
        </w:rPr>
      </w:pPr>
      <w:r w:rsidRPr="00061718">
        <w:rPr>
          <w:rFonts w:ascii="Times New Roman" w:eastAsia="Times New Roman" w:hAnsi="Times New Roman" w:cs="Times New Roman"/>
          <w:sz w:val="24"/>
          <w:szCs w:val="24"/>
          <w:lang w:eastAsia="en-IN"/>
        </w:rPr>
        <w:pict w14:anchorId="6FACB1F8">
          <v:rect id="_x0000_i1086" style="width:0;height:0" o:hralign="center" o:hrstd="t" o:hrnoshade="t" o:hr="t" fillcolor="#0d0d0d" stroked="f"/>
        </w:pict>
      </w:r>
    </w:p>
    <w:p w14:paraId="5369D6EF" w14:textId="77777777" w:rsidR="00061718" w:rsidRPr="00061718" w:rsidRDefault="00061718" w:rsidP="00061718">
      <w:pPr>
        <w:shd w:val="clear" w:color="auto" w:fill="FFFFFF"/>
        <w:spacing w:after="0" w:line="240" w:lineRule="auto"/>
        <w:outlineLvl w:val="3"/>
        <w:rPr>
          <w:rFonts w:ascii="Segoe UI" w:eastAsia="Times New Roman" w:hAnsi="Segoe UI" w:cs="Segoe UI"/>
          <w:b/>
          <w:bCs/>
          <w:color w:val="0D0D0D"/>
          <w:sz w:val="24"/>
          <w:szCs w:val="24"/>
          <w:lang w:eastAsia="en-IN"/>
        </w:rPr>
      </w:pPr>
      <w:r w:rsidRPr="00061718">
        <w:rPr>
          <w:rFonts w:ascii="Segoe UI" w:eastAsia="Times New Roman" w:hAnsi="Segoe UI" w:cs="Segoe UI"/>
          <w:b/>
          <w:bCs/>
          <w:color w:val="0D0D0D"/>
          <w:sz w:val="24"/>
          <w:szCs w:val="24"/>
          <w:lang w:eastAsia="en-IN"/>
        </w:rPr>
        <w:t>List of Figures</w:t>
      </w:r>
    </w:p>
    <w:p w14:paraId="1E677CE6" w14:textId="77777777" w:rsidR="00061718" w:rsidRPr="00061718" w:rsidRDefault="00061718" w:rsidP="00061718">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Market Dynamics: Drivers, Restraints, and Opportunities</w:t>
      </w:r>
    </w:p>
    <w:p w14:paraId="032F3BFB" w14:textId="77777777" w:rsidR="00061718" w:rsidRPr="00061718" w:rsidRDefault="00061718" w:rsidP="00061718">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Regional Market Snapshots</w:t>
      </w:r>
    </w:p>
    <w:p w14:paraId="461CB70B" w14:textId="77777777" w:rsidR="00061718" w:rsidRPr="00061718" w:rsidRDefault="00061718" w:rsidP="00061718">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Competitive Positioning and Innovation Clusters</w:t>
      </w:r>
    </w:p>
    <w:p w14:paraId="56A6F6F1" w14:textId="77777777" w:rsidR="00061718" w:rsidRPr="00061718" w:rsidRDefault="00061718" w:rsidP="00061718">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061718">
        <w:rPr>
          <w:rFonts w:ascii="Segoe UI" w:eastAsia="Times New Roman" w:hAnsi="Segoe UI" w:cs="Segoe UI"/>
          <w:color w:val="0D0D0D"/>
          <w:sz w:val="24"/>
          <w:szCs w:val="24"/>
          <w:lang w:eastAsia="en-IN"/>
        </w:rPr>
        <w:t>Global Adoption Trends and End-User Profiles</w:t>
      </w:r>
    </w:p>
    <w:p w14:paraId="24BE8DCE"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1FF1"/>
    <w:multiLevelType w:val="multilevel"/>
    <w:tmpl w:val="0F2A2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804"/>
    <w:multiLevelType w:val="multilevel"/>
    <w:tmpl w:val="671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0F4C63"/>
    <w:multiLevelType w:val="multilevel"/>
    <w:tmpl w:val="597C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42609D"/>
    <w:multiLevelType w:val="multilevel"/>
    <w:tmpl w:val="750E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825D5E"/>
    <w:multiLevelType w:val="multilevel"/>
    <w:tmpl w:val="589E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A5056A"/>
    <w:multiLevelType w:val="multilevel"/>
    <w:tmpl w:val="A432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50228E"/>
    <w:multiLevelType w:val="multilevel"/>
    <w:tmpl w:val="92E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7D4C5D"/>
    <w:multiLevelType w:val="multilevel"/>
    <w:tmpl w:val="A4F8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C34EE2"/>
    <w:multiLevelType w:val="multilevel"/>
    <w:tmpl w:val="05FA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543D62"/>
    <w:multiLevelType w:val="multilevel"/>
    <w:tmpl w:val="4044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8B532E"/>
    <w:multiLevelType w:val="multilevel"/>
    <w:tmpl w:val="9E62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B25853"/>
    <w:multiLevelType w:val="multilevel"/>
    <w:tmpl w:val="5C26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16273C"/>
    <w:multiLevelType w:val="multilevel"/>
    <w:tmpl w:val="EB22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7942DD"/>
    <w:multiLevelType w:val="multilevel"/>
    <w:tmpl w:val="9E64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297779"/>
    <w:multiLevelType w:val="multilevel"/>
    <w:tmpl w:val="5844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F569E0"/>
    <w:multiLevelType w:val="multilevel"/>
    <w:tmpl w:val="ED1C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013BE2"/>
    <w:multiLevelType w:val="multilevel"/>
    <w:tmpl w:val="13A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B5291F"/>
    <w:multiLevelType w:val="multilevel"/>
    <w:tmpl w:val="8CC0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777895"/>
    <w:multiLevelType w:val="multilevel"/>
    <w:tmpl w:val="8A88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256532"/>
    <w:multiLevelType w:val="multilevel"/>
    <w:tmpl w:val="079E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F87516"/>
    <w:multiLevelType w:val="multilevel"/>
    <w:tmpl w:val="215A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58306A"/>
    <w:multiLevelType w:val="multilevel"/>
    <w:tmpl w:val="35DC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0732D1"/>
    <w:multiLevelType w:val="multilevel"/>
    <w:tmpl w:val="57C2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93708A"/>
    <w:multiLevelType w:val="multilevel"/>
    <w:tmpl w:val="5C00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D9E0D87"/>
    <w:multiLevelType w:val="multilevel"/>
    <w:tmpl w:val="4A40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7DF7131"/>
    <w:multiLevelType w:val="multilevel"/>
    <w:tmpl w:val="87CE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ED90F3C"/>
    <w:multiLevelType w:val="multilevel"/>
    <w:tmpl w:val="5BFE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21"/>
  </w:num>
  <w:num w:numId="3">
    <w:abstractNumId w:val="8"/>
  </w:num>
  <w:num w:numId="4">
    <w:abstractNumId w:val="15"/>
  </w:num>
  <w:num w:numId="5">
    <w:abstractNumId w:val="25"/>
  </w:num>
  <w:num w:numId="6">
    <w:abstractNumId w:val="13"/>
  </w:num>
  <w:num w:numId="7">
    <w:abstractNumId w:val="0"/>
  </w:num>
  <w:num w:numId="8">
    <w:abstractNumId w:val="24"/>
  </w:num>
  <w:num w:numId="9">
    <w:abstractNumId w:val="18"/>
  </w:num>
  <w:num w:numId="10">
    <w:abstractNumId w:val="4"/>
  </w:num>
  <w:num w:numId="11">
    <w:abstractNumId w:val="26"/>
  </w:num>
  <w:num w:numId="12">
    <w:abstractNumId w:val="19"/>
  </w:num>
  <w:num w:numId="13">
    <w:abstractNumId w:val="3"/>
  </w:num>
  <w:num w:numId="14">
    <w:abstractNumId w:val="2"/>
  </w:num>
  <w:num w:numId="15">
    <w:abstractNumId w:val="11"/>
  </w:num>
  <w:num w:numId="16">
    <w:abstractNumId w:val="14"/>
  </w:num>
  <w:num w:numId="17">
    <w:abstractNumId w:val="1"/>
  </w:num>
  <w:num w:numId="18">
    <w:abstractNumId w:val="16"/>
  </w:num>
  <w:num w:numId="19">
    <w:abstractNumId w:val="5"/>
  </w:num>
  <w:num w:numId="20">
    <w:abstractNumId w:val="22"/>
  </w:num>
  <w:num w:numId="21">
    <w:abstractNumId w:val="12"/>
  </w:num>
  <w:num w:numId="22">
    <w:abstractNumId w:val="6"/>
  </w:num>
  <w:num w:numId="23">
    <w:abstractNumId w:val="17"/>
  </w:num>
  <w:num w:numId="24">
    <w:abstractNumId w:val="20"/>
  </w:num>
  <w:num w:numId="25">
    <w:abstractNumId w:val="23"/>
  </w:num>
  <w:num w:numId="26">
    <w:abstractNumId w:val="7"/>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718"/>
    <w:rsid w:val="00061718"/>
    <w:rsid w:val="0038114E"/>
    <w:rsid w:val="00A1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B6723"/>
  <w15:chartTrackingRefBased/>
  <w15:docId w15:val="{8643857E-3167-4352-8A2B-6193D3D2D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282844">
      <w:bodyDiv w:val="1"/>
      <w:marLeft w:val="0"/>
      <w:marRight w:val="0"/>
      <w:marTop w:val="0"/>
      <w:marBottom w:val="0"/>
      <w:divBdr>
        <w:top w:val="none" w:sz="0" w:space="0" w:color="auto"/>
        <w:left w:val="none" w:sz="0" w:space="0" w:color="auto"/>
        <w:bottom w:val="none" w:sz="0" w:space="0" w:color="auto"/>
        <w:right w:val="none" w:sz="0" w:space="0" w:color="auto"/>
      </w:divBdr>
    </w:div>
    <w:div w:id="565337374">
      <w:bodyDiv w:val="1"/>
      <w:marLeft w:val="0"/>
      <w:marRight w:val="0"/>
      <w:marTop w:val="0"/>
      <w:marBottom w:val="0"/>
      <w:divBdr>
        <w:top w:val="none" w:sz="0" w:space="0" w:color="auto"/>
        <w:left w:val="none" w:sz="0" w:space="0" w:color="auto"/>
        <w:bottom w:val="none" w:sz="0" w:space="0" w:color="auto"/>
        <w:right w:val="none" w:sz="0" w:space="0" w:color="auto"/>
      </w:divBdr>
    </w:div>
    <w:div w:id="736785383">
      <w:bodyDiv w:val="1"/>
      <w:marLeft w:val="0"/>
      <w:marRight w:val="0"/>
      <w:marTop w:val="0"/>
      <w:marBottom w:val="0"/>
      <w:divBdr>
        <w:top w:val="none" w:sz="0" w:space="0" w:color="auto"/>
        <w:left w:val="none" w:sz="0" w:space="0" w:color="auto"/>
        <w:bottom w:val="none" w:sz="0" w:space="0" w:color="auto"/>
        <w:right w:val="none" w:sz="0" w:space="0" w:color="auto"/>
      </w:divBdr>
    </w:div>
    <w:div w:id="1224102859">
      <w:bodyDiv w:val="1"/>
      <w:marLeft w:val="0"/>
      <w:marRight w:val="0"/>
      <w:marTop w:val="0"/>
      <w:marBottom w:val="0"/>
      <w:divBdr>
        <w:top w:val="none" w:sz="0" w:space="0" w:color="auto"/>
        <w:left w:val="none" w:sz="0" w:space="0" w:color="auto"/>
        <w:bottom w:val="none" w:sz="0" w:space="0" w:color="auto"/>
        <w:right w:val="none" w:sz="0" w:space="0" w:color="auto"/>
      </w:divBdr>
    </w:div>
    <w:div w:id="1404796893">
      <w:bodyDiv w:val="1"/>
      <w:marLeft w:val="0"/>
      <w:marRight w:val="0"/>
      <w:marTop w:val="0"/>
      <w:marBottom w:val="0"/>
      <w:divBdr>
        <w:top w:val="none" w:sz="0" w:space="0" w:color="auto"/>
        <w:left w:val="none" w:sz="0" w:space="0" w:color="auto"/>
        <w:bottom w:val="none" w:sz="0" w:space="0" w:color="auto"/>
        <w:right w:val="none" w:sz="0" w:space="0" w:color="auto"/>
      </w:divBdr>
    </w:div>
    <w:div w:id="1626346684">
      <w:bodyDiv w:val="1"/>
      <w:marLeft w:val="0"/>
      <w:marRight w:val="0"/>
      <w:marTop w:val="0"/>
      <w:marBottom w:val="0"/>
      <w:divBdr>
        <w:top w:val="none" w:sz="0" w:space="0" w:color="auto"/>
        <w:left w:val="none" w:sz="0" w:space="0" w:color="auto"/>
        <w:bottom w:val="none" w:sz="0" w:space="0" w:color="auto"/>
        <w:right w:val="none" w:sz="0" w:space="0" w:color="auto"/>
      </w:divBdr>
    </w:div>
    <w:div w:id="1884905042">
      <w:bodyDiv w:val="1"/>
      <w:marLeft w:val="0"/>
      <w:marRight w:val="0"/>
      <w:marTop w:val="0"/>
      <w:marBottom w:val="0"/>
      <w:divBdr>
        <w:top w:val="none" w:sz="0" w:space="0" w:color="auto"/>
        <w:left w:val="none" w:sz="0" w:space="0" w:color="auto"/>
        <w:bottom w:val="none" w:sz="0" w:space="0" w:color="auto"/>
        <w:right w:val="none" w:sz="0" w:space="0" w:color="auto"/>
      </w:divBdr>
      <w:divsChild>
        <w:div w:id="1887063729">
          <w:marLeft w:val="0"/>
          <w:marRight w:val="0"/>
          <w:marTop w:val="0"/>
          <w:marBottom w:val="0"/>
          <w:divBdr>
            <w:top w:val="none" w:sz="0" w:space="0" w:color="auto"/>
            <w:left w:val="none" w:sz="0" w:space="0" w:color="auto"/>
            <w:bottom w:val="none" w:sz="0" w:space="0" w:color="auto"/>
            <w:right w:val="none" w:sz="0" w:space="0" w:color="auto"/>
          </w:divBdr>
          <w:divsChild>
            <w:div w:id="2077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61134">
      <w:bodyDiv w:val="1"/>
      <w:marLeft w:val="0"/>
      <w:marRight w:val="0"/>
      <w:marTop w:val="0"/>
      <w:marBottom w:val="0"/>
      <w:divBdr>
        <w:top w:val="none" w:sz="0" w:space="0" w:color="auto"/>
        <w:left w:val="none" w:sz="0" w:space="0" w:color="auto"/>
        <w:bottom w:val="none" w:sz="0" w:space="0" w:color="auto"/>
        <w:right w:val="none" w:sz="0" w:space="0" w:color="auto"/>
      </w:divBdr>
    </w:div>
    <w:div w:id="2083258459">
      <w:bodyDiv w:val="1"/>
      <w:marLeft w:val="0"/>
      <w:marRight w:val="0"/>
      <w:marTop w:val="0"/>
      <w:marBottom w:val="0"/>
      <w:divBdr>
        <w:top w:val="none" w:sz="0" w:space="0" w:color="auto"/>
        <w:left w:val="none" w:sz="0" w:space="0" w:color="auto"/>
        <w:bottom w:val="none" w:sz="0" w:space="0" w:color="auto"/>
        <w:right w:val="none" w:sz="0" w:space="0" w:color="auto"/>
      </w:divBdr>
      <w:divsChild>
        <w:div w:id="843015771">
          <w:marLeft w:val="0"/>
          <w:marRight w:val="0"/>
          <w:marTop w:val="0"/>
          <w:marBottom w:val="0"/>
          <w:divBdr>
            <w:top w:val="none" w:sz="0" w:space="0" w:color="auto"/>
            <w:left w:val="none" w:sz="0" w:space="0" w:color="auto"/>
            <w:bottom w:val="none" w:sz="0" w:space="0" w:color="auto"/>
            <w:right w:val="none" w:sz="0" w:space="0" w:color="auto"/>
          </w:divBdr>
          <w:divsChild>
            <w:div w:id="1949703535">
              <w:marLeft w:val="0"/>
              <w:marRight w:val="0"/>
              <w:marTop w:val="0"/>
              <w:marBottom w:val="0"/>
              <w:divBdr>
                <w:top w:val="none" w:sz="0" w:space="0" w:color="auto"/>
                <w:left w:val="none" w:sz="0" w:space="0" w:color="auto"/>
                <w:bottom w:val="none" w:sz="0" w:space="0" w:color="auto"/>
                <w:right w:val="none" w:sz="0" w:space="0" w:color="auto"/>
              </w:divBdr>
            </w:div>
          </w:divsChild>
        </w:div>
        <w:div w:id="1252859095">
          <w:marLeft w:val="0"/>
          <w:marRight w:val="0"/>
          <w:marTop w:val="0"/>
          <w:marBottom w:val="0"/>
          <w:divBdr>
            <w:top w:val="none" w:sz="0" w:space="0" w:color="auto"/>
            <w:left w:val="none" w:sz="0" w:space="0" w:color="auto"/>
            <w:bottom w:val="none" w:sz="0" w:space="0" w:color="auto"/>
            <w:right w:val="none" w:sz="0" w:space="0" w:color="auto"/>
          </w:divBdr>
          <w:divsChild>
            <w:div w:id="1591087965">
              <w:marLeft w:val="0"/>
              <w:marRight w:val="0"/>
              <w:marTop w:val="0"/>
              <w:marBottom w:val="0"/>
              <w:divBdr>
                <w:top w:val="none" w:sz="0" w:space="0" w:color="auto"/>
                <w:left w:val="none" w:sz="0" w:space="0" w:color="auto"/>
                <w:bottom w:val="none" w:sz="0" w:space="0" w:color="auto"/>
                <w:right w:val="none" w:sz="0" w:space="0" w:color="auto"/>
              </w:divBdr>
            </w:div>
            <w:div w:id="172572323">
              <w:marLeft w:val="0"/>
              <w:marRight w:val="0"/>
              <w:marTop w:val="0"/>
              <w:marBottom w:val="0"/>
              <w:divBdr>
                <w:top w:val="none" w:sz="0" w:space="0" w:color="auto"/>
                <w:left w:val="none" w:sz="0" w:space="0" w:color="auto"/>
                <w:bottom w:val="none" w:sz="0" w:space="0" w:color="auto"/>
                <w:right w:val="none" w:sz="0" w:space="0" w:color="auto"/>
              </w:divBdr>
              <w:divsChild>
                <w:div w:id="1850873064">
                  <w:marLeft w:val="0"/>
                  <w:marRight w:val="0"/>
                  <w:marTop w:val="0"/>
                  <w:marBottom w:val="0"/>
                  <w:divBdr>
                    <w:top w:val="none" w:sz="0" w:space="0" w:color="auto"/>
                    <w:left w:val="none" w:sz="0" w:space="0" w:color="auto"/>
                    <w:bottom w:val="none" w:sz="0" w:space="0" w:color="auto"/>
                    <w:right w:val="none" w:sz="0" w:space="0" w:color="auto"/>
                  </w:divBdr>
                  <w:divsChild>
                    <w:div w:id="193312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80738">
              <w:marLeft w:val="0"/>
              <w:marRight w:val="0"/>
              <w:marTop w:val="0"/>
              <w:marBottom w:val="0"/>
              <w:divBdr>
                <w:top w:val="none" w:sz="0" w:space="0" w:color="auto"/>
                <w:left w:val="none" w:sz="0" w:space="0" w:color="auto"/>
                <w:bottom w:val="none" w:sz="0" w:space="0" w:color="auto"/>
                <w:right w:val="none" w:sz="0" w:space="0" w:color="auto"/>
              </w:divBdr>
            </w:div>
          </w:divsChild>
        </w:div>
        <w:div w:id="1470129309">
          <w:marLeft w:val="0"/>
          <w:marRight w:val="0"/>
          <w:marTop w:val="0"/>
          <w:marBottom w:val="0"/>
          <w:divBdr>
            <w:top w:val="none" w:sz="0" w:space="0" w:color="auto"/>
            <w:left w:val="none" w:sz="0" w:space="0" w:color="auto"/>
            <w:bottom w:val="none" w:sz="0" w:space="0" w:color="auto"/>
            <w:right w:val="none" w:sz="0" w:space="0" w:color="auto"/>
          </w:divBdr>
          <w:divsChild>
            <w:div w:id="1762605588">
              <w:marLeft w:val="0"/>
              <w:marRight w:val="0"/>
              <w:marTop w:val="0"/>
              <w:marBottom w:val="0"/>
              <w:divBdr>
                <w:top w:val="none" w:sz="0" w:space="0" w:color="auto"/>
                <w:left w:val="none" w:sz="0" w:space="0" w:color="auto"/>
                <w:bottom w:val="none" w:sz="0" w:space="0" w:color="auto"/>
                <w:right w:val="none" w:sz="0" w:space="0" w:color="auto"/>
              </w:divBdr>
            </w:div>
            <w:div w:id="128477855">
              <w:marLeft w:val="0"/>
              <w:marRight w:val="0"/>
              <w:marTop w:val="0"/>
              <w:marBottom w:val="0"/>
              <w:divBdr>
                <w:top w:val="none" w:sz="0" w:space="0" w:color="auto"/>
                <w:left w:val="none" w:sz="0" w:space="0" w:color="auto"/>
                <w:bottom w:val="none" w:sz="0" w:space="0" w:color="auto"/>
                <w:right w:val="none" w:sz="0" w:space="0" w:color="auto"/>
              </w:divBdr>
              <w:divsChild>
                <w:div w:id="2061588513">
                  <w:marLeft w:val="0"/>
                  <w:marRight w:val="0"/>
                  <w:marTop w:val="0"/>
                  <w:marBottom w:val="0"/>
                  <w:divBdr>
                    <w:top w:val="none" w:sz="0" w:space="0" w:color="auto"/>
                    <w:left w:val="none" w:sz="0" w:space="0" w:color="auto"/>
                    <w:bottom w:val="none" w:sz="0" w:space="0" w:color="auto"/>
                    <w:right w:val="none" w:sz="0" w:space="0" w:color="auto"/>
                  </w:divBdr>
                  <w:divsChild>
                    <w:div w:id="5394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6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4196</Words>
  <Characters>23923</Characters>
  <Application>Microsoft Office Word</Application>
  <DocSecurity>0</DocSecurity>
  <Lines>199</Lines>
  <Paragraphs>56</Paragraphs>
  <ScaleCrop>false</ScaleCrop>
  <Company/>
  <LinksUpToDate>false</LinksUpToDate>
  <CharactersWithSpaces>28063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2025-06-26T08:54:00Z</dcterms:created>
  <dcterms:modified xsi:type="dcterms:W3CDTF">2025-06-26T09:02:00Z</dcterms:modified>
</cp:coreProperties>
</file>