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Goal: Analyze K</w:t>
      </w:r>
      <w:r w:rsidRPr="00805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ickstarter data for 4000 projects and uncover hidden trends</w:t>
      </w:r>
      <w:bookmarkStart w:id="0" w:name="_GoBack"/>
      <w:bookmarkEnd w:id="0"/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Conclusions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1.Without country as a filter, Theatre as a category(parent) had the most number of projects and a highest count of successful outcomes. Music as a category had about half the projects as Theatre but a higher percentage of successful outcomes and lower percentage of failed outcomes compared to Theatre.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Without country or category as a filter, plays as a sub-category had the most number of projects. With theatre as a filter, plays as a sub-category had a higher percentage of successful outcomes. Most sub-categories with music as a category filter had only successful outcomes which explains the first conclusion.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3.Without Years or Category as a filter, </w:t>
      </w:r>
      <w:proofErr w:type="gramStart"/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>May</w:t>
      </w:r>
      <w:proofErr w:type="gramEnd"/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the highest percentage of successful outcomes.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Limitations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1.The data is comparing the outcomes of projects with varying goals. Furthermore, the goals are in different currencies. The strength of the currency could affect backers count. The strength of a currency is a changing value and changes over time, that could affect backers count over the years.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The data is comparing projects with different durations or timelines. A project with a smaller duration is more likely to meet its goal.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>3. The number of backers can be influenced by the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eward received on investment</w:t>
      </w: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 project can have few backers if the reward on investment is insignificant to the backer.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is not comparing projects of similar scales.</w:t>
      </w:r>
    </w:p>
    <w:p w:rsidR="008055BE" w:rsidRPr="008055BE" w:rsidRDefault="008055BE" w:rsidP="008055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 tables/graphs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We could create a regression table for variables such as Goal and Percent Funded. We could look at the F significance, the P value, the R square value and the coefficients to analyze the relationship between the two variables.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We could calculate the duration of a project using the date created and date ended columns. We could create a regression table for the duration of a project and Percent funded and analyze statistical effect of the duration of a project on the Percent funded.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Similarly, we could create a regression table for a duration of a project and backers count. </w:t>
      </w: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5BE" w:rsidRPr="008055BE" w:rsidRDefault="008055BE" w:rsidP="00805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We could create scatter plots for goal vs Percent Funded, duration vs Percent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Funded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055BE">
        <w:rPr>
          <w:rFonts w:ascii="Times New Roman" w:eastAsia="Times New Roman" w:hAnsi="Times New Roman" w:cs="Times New Roman"/>
          <w:color w:val="000000"/>
          <w:sz w:val="24"/>
          <w:szCs w:val="24"/>
        </w:rPr>
        <w:t>and duration vs backers count and use the plots to compare trend lines and R square values. This can be useful in finding which variable influences most in meeting project goals.</w:t>
      </w:r>
    </w:p>
    <w:p w:rsidR="00E613D0" w:rsidRDefault="00651C81"/>
    <w:sectPr w:rsidR="00E6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BE"/>
    <w:rsid w:val="00642905"/>
    <w:rsid w:val="00651C81"/>
    <w:rsid w:val="008055BE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220B"/>
  <w15:chartTrackingRefBased/>
  <w15:docId w15:val="{17E2AEE3-49FF-40F9-9EF8-0BCA06A2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Atishya Ghosh</dc:creator>
  <cp:keywords/>
  <dc:description/>
  <cp:lastModifiedBy>Atishya Ghosh</cp:lastModifiedBy>
  <cp:revision>2</cp:revision>
  <dcterms:created xsi:type="dcterms:W3CDTF">2018-08-19T02:48:00Z</dcterms:created>
  <dcterms:modified xsi:type="dcterms:W3CDTF">2018-08-19T02:48:00Z</dcterms:modified>
</cp:coreProperties>
</file>