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wdp" ContentType="image/vnd.ms-photo"/>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C" w:rsidRPr="00CA4392" w:rsidRDefault="006451D2" w:rsidP="00676EF7">
      <w:pPr>
        <w:pStyle w:val="papertitle"/>
        <w:spacing w:before="100" w:beforeAutospacing="1" w:after="100" w:afterAutospacing="1"/>
        <w:rPr>
          <w:sz w:val="16"/>
          <w:szCs w:val="16"/>
        </w:rPr>
        <w:sectPr w:rsidR="00D7522C" w:rsidRPr="00CA4392" w:rsidSect="00274D5F">
          <w:footerReference w:type="first" r:id="rId9"/>
          <w:pgSz w:w="12240" w:h="15840" w:code="1"/>
          <w:pgMar w:top="1080" w:right="893" w:bottom="1440" w:left="893" w:header="720" w:footer="720" w:gutter="0"/>
          <w:cols w:space="720"/>
          <w:titlePg/>
          <w:docGrid w:linePitch="360"/>
        </w:sectPr>
      </w:pPr>
      <w:bookmarkStart w:id="0" w:name="_GoBack"/>
      <w:bookmarkEnd w:id="0"/>
      <w:r>
        <w:t xml:space="preserve">A </w:t>
      </w:r>
      <w:r w:rsidR="006A3236">
        <w:t xml:space="preserve">Fuzzy C-Means </w:t>
      </w:r>
      <w:r w:rsidR="001352B2">
        <w:t>B</w:t>
      </w:r>
      <w:r w:rsidR="006A3236">
        <w:t xml:space="preserve">ased </w:t>
      </w:r>
      <w:r w:rsidR="001352B2">
        <w:t>Approach T</w:t>
      </w:r>
      <w:r w:rsidR="00655DED">
        <w:t xml:space="preserve">owards </w:t>
      </w:r>
      <w:r w:rsidR="00646D3A">
        <w:t xml:space="preserve">Efficient </w:t>
      </w:r>
      <w:r w:rsidR="006A3236">
        <w:t>Document Image Binarization</w:t>
      </w:r>
    </w:p>
    <w:p w:rsidR="009303D9" w:rsidRPr="00F847A6" w:rsidRDefault="000303C3" w:rsidP="00C478E9">
      <w:pPr>
        <w:pStyle w:val="Author"/>
        <w:spacing w:before="520"/>
        <w:rPr>
          <w:sz w:val="18"/>
          <w:szCs w:val="18"/>
        </w:rPr>
      </w:pPr>
      <w:r w:rsidRPr="00490959">
        <w:lastRenderedPageBreak/>
        <w:t>Prithwish Jana, Soulib Ghosh, Ram Sarkar</w:t>
      </w:r>
      <w:r w:rsidR="001A3B3D" w:rsidRPr="00490959">
        <w:t xml:space="preserve"> </w:t>
      </w:r>
      <w:r w:rsidR="00073DB6" w:rsidRPr="00490959">
        <w:t>and Mita Nasipuri</w:t>
      </w:r>
      <w:r w:rsidR="001A3B3D" w:rsidRPr="00490959">
        <w:br/>
      </w:r>
      <w:r w:rsidRPr="00490959">
        <w:rPr>
          <w:sz w:val="20"/>
          <w:szCs w:val="20"/>
        </w:rPr>
        <w:t>Department of Computer Science and Engineering</w:t>
      </w:r>
      <w:r w:rsidR="00D72D06" w:rsidRPr="00490959">
        <w:rPr>
          <w:i/>
          <w:sz w:val="20"/>
          <w:szCs w:val="20"/>
        </w:rPr>
        <w:br/>
      </w:r>
      <w:r w:rsidR="00B248E4" w:rsidRPr="00490959">
        <w:rPr>
          <w:sz w:val="20"/>
          <w:szCs w:val="20"/>
        </w:rPr>
        <w:t>Jadavpur University</w:t>
      </w:r>
      <w:r w:rsidR="009303D9" w:rsidRPr="00490959">
        <w:rPr>
          <w:i/>
          <w:sz w:val="20"/>
          <w:szCs w:val="20"/>
        </w:rPr>
        <w:t xml:space="preserve"> </w:t>
      </w:r>
      <w:r w:rsidR="001A3B3D" w:rsidRPr="00490959">
        <w:rPr>
          <w:i/>
          <w:sz w:val="20"/>
          <w:szCs w:val="20"/>
        </w:rPr>
        <w:br/>
      </w:r>
      <w:r w:rsidR="00D92488" w:rsidRPr="00490959">
        <w:rPr>
          <w:sz w:val="20"/>
          <w:szCs w:val="20"/>
        </w:rPr>
        <w:t>Kolkata, India</w:t>
      </w:r>
      <w:r w:rsidR="001A3B3D" w:rsidRPr="00490959">
        <w:rPr>
          <w:sz w:val="20"/>
          <w:szCs w:val="20"/>
        </w:rPr>
        <w:br/>
      </w:r>
      <w:r w:rsidRPr="00490959">
        <w:rPr>
          <w:sz w:val="20"/>
          <w:szCs w:val="20"/>
        </w:rPr>
        <w:t xml:space="preserve">jprithwish@gmail.com, ghoshsoulib@gmail.com, raamsarkar@gmail.com, </w:t>
      </w:r>
      <w:r w:rsidR="00073DB6" w:rsidRPr="00490959">
        <w:rPr>
          <w:sz w:val="20"/>
          <w:szCs w:val="20"/>
        </w:rPr>
        <w:t>mitanasipuri@gmail.com</w:t>
      </w:r>
    </w:p>
    <w:p w:rsidR="000303C3" w:rsidRDefault="000303C3">
      <w:pPr>
        <w:sectPr w:rsidR="000303C3" w:rsidSect="005667AA">
          <w:type w:val="continuous"/>
          <w:pgSz w:w="12240" w:h="15840" w:code="1"/>
          <w:pgMar w:top="1080" w:right="893" w:bottom="1440" w:left="893" w:header="720" w:footer="720" w:gutter="0"/>
          <w:cols w:space="216"/>
          <w:docGrid w:linePitch="360"/>
        </w:sectPr>
      </w:pPr>
    </w:p>
    <w:p w:rsidR="00D72D06" w:rsidRPr="005B520E" w:rsidRDefault="00D72D06"/>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4D72B5" w:rsidRDefault="009303D9" w:rsidP="00972203">
      <w:pPr>
        <w:pStyle w:val="Abstract"/>
        <w:rPr>
          <w:i/>
          <w:iCs/>
        </w:rPr>
      </w:pPr>
      <w:r>
        <w:rPr>
          <w:i/>
          <w:iCs/>
        </w:rPr>
        <w:lastRenderedPageBreak/>
        <w:t>Abstract</w:t>
      </w:r>
      <w:r>
        <w:t>—</w:t>
      </w:r>
      <w:r w:rsidR="00F37818" w:rsidRPr="00F37818">
        <w:t xml:space="preserve"> </w:t>
      </w:r>
      <w:proofErr w:type="gramStart"/>
      <w:r w:rsidR="0027184B">
        <w:t>M</w:t>
      </w:r>
      <w:r w:rsidR="0027184B" w:rsidRPr="00F37818">
        <w:t>any</w:t>
      </w:r>
      <w:proofErr w:type="gramEnd"/>
      <w:r w:rsidR="0027184B" w:rsidRPr="00F37818">
        <w:t xml:space="preserve"> traditional </w:t>
      </w:r>
      <w:proofErr w:type="spellStart"/>
      <w:r w:rsidR="0027184B" w:rsidRPr="00F37818">
        <w:t>binarization</w:t>
      </w:r>
      <w:proofErr w:type="spellEnd"/>
      <w:r w:rsidR="0027184B" w:rsidRPr="00F37818">
        <w:t xml:space="preserve"> techniques </w:t>
      </w:r>
      <w:r w:rsidR="00047FB0">
        <w:t>fail</w:t>
      </w:r>
      <w:r w:rsidR="0027184B" w:rsidRPr="00F37818">
        <w:t xml:space="preserve"> to </w:t>
      </w:r>
      <w:r w:rsidR="00047FB0">
        <w:t xml:space="preserve">overcome the </w:t>
      </w:r>
      <w:r w:rsidR="0027184B">
        <w:t>challenging impediment</w:t>
      </w:r>
      <w:r w:rsidR="006A3236">
        <w:t>s</w:t>
      </w:r>
      <w:r w:rsidR="0027184B" w:rsidRPr="00F37818">
        <w:t xml:space="preserve"> </w:t>
      </w:r>
      <w:r w:rsidR="007A4584">
        <w:t xml:space="preserve">fostered </w:t>
      </w:r>
      <w:r w:rsidR="006A3236">
        <w:t>by</w:t>
      </w:r>
      <w:r w:rsidR="0027184B">
        <w:t xml:space="preserve"> </w:t>
      </w:r>
      <w:r w:rsidR="007A4584">
        <w:t>d</w:t>
      </w:r>
      <w:r w:rsidR="003B1AD5">
        <w:t xml:space="preserve">egraded historical </w:t>
      </w:r>
      <w:r w:rsidR="008C5DD6">
        <w:t xml:space="preserve">handwritten </w:t>
      </w:r>
      <w:r w:rsidR="003B1AD5">
        <w:t>document images</w:t>
      </w:r>
      <w:r w:rsidR="007A4584">
        <w:t xml:space="preserve">. </w:t>
      </w:r>
      <w:r w:rsidR="00F37818" w:rsidRPr="00F37818">
        <w:t xml:space="preserve">In this paper, we present a </w:t>
      </w:r>
      <w:r w:rsidR="00EC5541" w:rsidRPr="00F37818">
        <w:t>fast and competent</w:t>
      </w:r>
      <w:r w:rsidR="0098179F">
        <w:t>,</w:t>
      </w:r>
      <w:r w:rsidR="00EC5541" w:rsidRPr="00F37818">
        <w:t xml:space="preserve"> </w:t>
      </w:r>
      <w:r w:rsidR="00EC5541">
        <w:t xml:space="preserve">yet </w:t>
      </w:r>
      <w:r w:rsidR="00EC5541" w:rsidRPr="00F37818">
        <w:t xml:space="preserve">simple </w:t>
      </w:r>
      <w:proofErr w:type="spellStart"/>
      <w:r w:rsidR="00EC5541" w:rsidRPr="00F37818">
        <w:t>binarization</w:t>
      </w:r>
      <w:proofErr w:type="spellEnd"/>
      <w:r w:rsidR="00EC5541" w:rsidRPr="00F37818">
        <w:t xml:space="preserve"> </w:t>
      </w:r>
      <w:r w:rsidR="00EC5541">
        <w:t xml:space="preserve">technique </w:t>
      </w:r>
      <w:r w:rsidR="000F5560">
        <w:t xml:space="preserve">that uses a </w:t>
      </w:r>
      <w:r w:rsidR="006A3236" w:rsidRPr="00F37818">
        <w:t xml:space="preserve">Fuzzy C-Means based global </w:t>
      </w:r>
      <w:proofErr w:type="spellStart"/>
      <w:r w:rsidR="003B4AC9">
        <w:t>thresholding</w:t>
      </w:r>
      <w:proofErr w:type="spellEnd"/>
      <w:r w:rsidR="003B4AC9">
        <w:t xml:space="preserve"> </w:t>
      </w:r>
      <w:r w:rsidR="006A3236" w:rsidRPr="00F37818">
        <w:t>approach</w:t>
      </w:r>
      <w:r w:rsidR="000F5560">
        <w:t xml:space="preserve">, </w:t>
      </w:r>
      <w:r w:rsidR="00140684">
        <w:t>aided by</w:t>
      </w:r>
      <w:r w:rsidR="000F5560">
        <w:t xml:space="preserve"> </w:t>
      </w:r>
      <w:r w:rsidR="000F5560" w:rsidRPr="00F37818">
        <w:t>background separation</w:t>
      </w:r>
      <w:r w:rsidR="00BF0905">
        <w:t xml:space="preserve">. </w:t>
      </w:r>
      <w:r w:rsidR="00F37818" w:rsidRPr="00F37818">
        <w:t xml:space="preserve">The proposed method uses a superset of foreground regions to </w:t>
      </w:r>
      <w:r w:rsidR="00BF0905">
        <w:t xml:space="preserve">correctly assess </w:t>
      </w:r>
      <w:r w:rsidR="00F37818" w:rsidRPr="00F37818">
        <w:t xml:space="preserve">background of the document image. Background is estimated based on a sliding interpolation window of variable dimension, judged by </w:t>
      </w:r>
      <w:r w:rsidR="00BF0905" w:rsidRPr="00F37818">
        <w:t>appraising</w:t>
      </w:r>
      <w:r w:rsidR="00F37818" w:rsidRPr="00F37818">
        <w:t xml:space="preserve"> the nature of text stroke. Ultimately a global approach is undertaken to </w:t>
      </w:r>
      <w:proofErr w:type="spellStart"/>
      <w:r w:rsidR="00F37818" w:rsidRPr="00F37818">
        <w:t>binarize</w:t>
      </w:r>
      <w:proofErr w:type="spellEnd"/>
      <w:r w:rsidR="00F37818" w:rsidRPr="00F37818">
        <w:t xml:space="preserve"> the background-separate</w:t>
      </w:r>
      <w:r w:rsidR="007548F2">
        <w:t>d normalized and enhanced image</w:t>
      </w:r>
      <w:r w:rsidR="00D52344">
        <w:t xml:space="preserve"> by clustering</w:t>
      </w:r>
      <w:r w:rsidR="00D52344" w:rsidRPr="00F37818">
        <w:t xml:space="preserve"> the pixels using Fuzzy C-Means</w:t>
      </w:r>
      <w:r w:rsidR="007548F2">
        <w:t xml:space="preserve">. This </w:t>
      </w:r>
      <w:r w:rsidR="00D52344">
        <w:t>helps considering</w:t>
      </w:r>
      <w:r w:rsidR="00F37818" w:rsidRPr="00F37818">
        <w:t xml:space="preserve"> </w:t>
      </w:r>
      <w:proofErr w:type="spellStart"/>
      <w:r w:rsidR="007548F2">
        <w:t>indeterministic</w:t>
      </w:r>
      <w:proofErr w:type="spellEnd"/>
      <w:r w:rsidR="00F37818" w:rsidRPr="00F37818">
        <w:t xml:space="preserve"> nature of each pixel and the bland nature of the normalized image. The proposed technique is applied on the most recent </w:t>
      </w:r>
      <w:r w:rsidR="00D52344">
        <w:t xml:space="preserve">(2016) </w:t>
      </w:r>
      <w:r w:rsidR="00F37818" w:rsidRPr="00F37818">
        <w:t xml:space="preserve">benchmarking dataset of </w:t>
      </w:r>
      <w:proofErr w:type="gramStart"/>
      <w:r w:rsidR="00F37818" w:rsidRPr="00F37818">
        <w:t>Handwritten</w:t>
      </w:r>
      <w:proofErr w:type="gramEnd"/>
      <w:r w:rsidR="00F37818" w:rsidRPr="00F37818">
        <w:t xml:space="preserve"> counterpart of Document Image </w:t>
      </w:r>
      <w:proofErr w:type="spellStart"/>
      <w:r w:rsidR="00F37818" w:rsidRPr="00F37818">
        <w:t>Binarization</w:t>
      </w:r>
      <w:proofErr w:type="spellEnd"/>
      <w:r w:rsidR="00F37818" w:rsidRPr="00F37818">
        <w:t xml:space="preserve"> </w:t>
      </w:r>
      <w:r w:rsidR="00D52344" w:rsidRPr="00F37818">
        <w:t>Contest</w:t>
      </w:r>
      <w:r w:rsidR="00D52344">
        <w:t xml:space="preserve"> (H-DIBCO)</w:t>
      </w:r>
      <w:r w:rsidR="007548F2">
        <w:t xml:space="preserve">. In order to substantiate </w:t>
      </w:r>
      <w:r w:rsidR="007548F2" w:rsidRPr="00F37818">
        <w:t>its competence and accuracy</w:t>
      </w:r>
      <w:r w:rsidR="007548F2">
        <w:t>, the experimental results are</w:t>
      </w:r>
      <w:r w:rsidR="00F37818" w:rsidRPr="00F37818">
        <w:t xml:space="preserve"> compared with the top-three </w:t>
      </w:r>
      <w:r w:rsidR="007548F2">
        <w:t>winning techniques</w:t>
      </w:r>
      <w:r w:rsidR="00F37818" w:rsidRPr="00F37818">
        <w:t xml:space="preserve"> in the contest and other </w:t>
      </w:r>
      <w:r w:rsidR="00D52344" w:rsidRPr="00F37818">
        <w:t>well-known</w:t>
      </w:r>
      <w:r w:rsidR="00D52344">
        <w:t xml:space="preserve"> techniques, </w:t>
      </w:r>
      <w:r w:rsidR="00F37818" w:rsidRPr="00F37818">
        <w:t>in terms of an ensemble of parameters. It is observed that the proposed technique outperforms the best competing techniques in almost all the measuring parameters.</w:t>
      </w:r>
    </w:p>
    <w:p w:rsidR="009303D9" w:rsidRPr="004D72B5" w:rsidRDefault="004D72B5" w:rsidP="00972203">
      <w:pPr>
        <w:pStyle w:val="Keywords"/>
      </w:pPr>
      <w:r w:rsidRPr="004D72B5">
        <w:t>Keywords—</w:t>
      </w:r>
      <w:r w:rsidR="005B692A" w:rsidRPr="005B692A">
        <w:t xml:space="preserve"> </w:t>
      </w:r>
      <w:r w:rsidR="005B692A">
        <w:t xml:space="preserve">Document image </w:t>
      </w:r>
      <w:proofErr w:type="spellStart"/>
      <w:r w:rsidR="005B692A">
        <w:t>binarization</w:t>
      </w:r>
      <w:proofErr w:type="spellEnd"/>
      <w:r w:rsidR="005B692A">
        <w:t xml:space="preserve">, </w:t>
      </w:r>
      <w:r w:rsidR="00381977">
        <w:t>b</w:t>
      </w:r>
      <w:r w:rsidR="0098179F">
        <w:t>ackground estimation</w:t>
      </w:r>
      <w:r w:rsidR="001B06C2">
        <w:t>,</w:t>
      </w:r>
      <w:r w:rsidR="001B06C2" w:rsidRPr="004D72B5">
        <w:t xml:space="preserve"> </w:t>
      </w:r>
      <w:r w:rsidR="001B06C2">
        <w:t>fuzzy</w:t>
      </w:r>
      <w:r w:rsidR="0006613B">
        <w:t xml:space="preserve"> c-means</w:t>
      </w:r>
      <w:r w:rsidR="005B692A">
        <w:t xml:space="preserve">, </w:t>
      </w:r>
      <w:r w:rsidR="001B06C2">
        <w:t xml:space="preserve">image normalization, </w:t>
      </w:r>
      <w:r w:rsidR="005B692A">
        <w:t>H-DIBCO</w:t>
      </w:r>
      <w:r w:rsidR="0006613B">
        <w:t>.</w:t>
      </w:r>
    </w:p>
    <w:p w:rsidR="009303D9" w:rsidRPr="00D632BE" w:rsidRDefault="00F37818" w:rsidP="006B6B66">
      <w:pPr>
        <w:pStyle w:val="Heading1"/>
      </w:pPr>
      <w:r>
        <w:t xml:space="preserve">Introduction </w:t>
      </w:r>
    </w:p>
    <w:p w:rsidR="00E30F6C" w:rsidRDefault="00F37818" w:rsidP="00F37818">
      <w:pPr>
        <w:pStyle w:val="BodyText"/>
        <w:rPr>
          <w:lang w:val="en-US"/>
        </w:rPr>
      </w:pPr>
      <w:r w:rsidRPr="00185060">
        <w:rPr>
          <w:i/>
        </w:rPr>
        <w:t xml:space="preserve">Document image </w:t>
      </w:r>
      <w:proofErr w:type="spellStart"/>
      <w:r w:rsidRPr="00185060">
        <w:rPr>
          <w:i/>
        </w:rPr>
        <w:t>binarization</w:t>
      </w:r>
      <w:proofErr w:type="spellEnd"/>
      <w:r>
        <w:t xml:space="preserve"> </w:t>
      </w:r>
      <w:r w:rsidR="003F4907" w:rsidRPr="00185060">
        <w:t xml:space="preserve">(DIB) </w:t>
      </w:r>
      <w:r w:rsidR="00FC2B3D">
        <w:rPr>
          <w:lang w:val="en-US"/>
        </w:rPr>
        <w:t>facilitates</w:t>
      </w:r>
      <w:r>
        <w:t xml:space="preserve"> transforming a </w:t>
      </w:r>
      <w:proofErr w:type="spellStart"/>
      <w:r>
        <w:t>grayscale</w:t>
      </w:r>
      <w:proofErr w:type="spellEnd"/>
      <w:r>
        <w:t xml:space="preserve"> document image into a binary image with dual value</w:t>
      </w:r>
      <w:r w:rsidR="00E07D89">
        <w:rPr>
          <w:lang w:val="en-US"/>
        </w:rPr>
        <w:t>s</w:t>
      </w:r>
      <w:r>
        <w:t xml:space="preserve"> of pixel intensities, high intensity (255) representing </w:t>
      </w:r>
      <w:r w:rsidRPr="00185060">
        <w:rPr>
          <w:i/>
        </w:rPr>
        <w:t>background</w:t>
      </w:r>
      <w:r>
        <w:t xml:space="preserve"> and low intensity (0) representing </w:t>
      </w:r>
      <w:r w:rsidRPr="00185060">
        <w:rPr>
          <w:i/>
        </w:rPr>
        <w:t>foreground</w:t>
      </w:r>
      <w:r>
        <w:t xml:space="preserve">. </w:t>
      </w:r>
      <w:r w:rsidR="003F4907" w:rsidRPr="00185060">
        <w:t>DIB</w:t>
      </w:r>
      <w:r>
        <w:t xml:space="preserve"> serves as a paramount preprocessing phase for assessment of document images specifically in the fields of </w:t>
      </w:r>
      <w:r w:rsidR="00887153">
        <w:t>pattern recognition</w:t>
      </w:r>
      <w:r w:rsidR="00887153" w:rsidRPr="00185060">
        <w:t>,</w:t>
      </w:r>
      <w:r w:rsidR="00887153">
        <w:t xml:space="preserve"> </w:t>
      </w:r>
      <w:r w:rsidR="00381977">
        <w:t>feature extraction, optical character recognition</w:t>
      </w:r>
      <w:r>
        <w:t xml:space="preserve"> (OCR</w:t>
      </w:r>
      <w:r w:rsidR="00887153">
        <w:t>)</w:t>
      </w:r>
      <w:r w:rsidR="00887153" w:rsidRPr="00185060">
        <w:t xml:space="preserve"> and</w:t>
      </w:r>
      <w:r>
        <w:t xml:space="preserve"> </w:t>
      </w:r>
      <w:r w:rsidR="00887153" w:rsidRPr="00185060">
        <w:t>information</w:t>
      </w:r>
      <w:r w:rsidR="00887153">
        <w:t xml:space="preserve"> retrieval</w:t>
      </w:r>
      <w:r w:rsidR="00887153" w:rsidRPr="00185060">
        <w:t>.</w:t>
      </w:r>
      <w:r w:rsidR="00887153">
        <w:t xml:space="preserve"> </w:t>
      </w:r>
      <w:r>
        <w:t xml:space="preserve">It also </w:t>
      </w:r>
      <w:r w:rsidR="00195B23">
        <w:t>finds application in the domain</w:t>
      </w:r>
      <w:r>
        <w:t xml:space="preserve"> of signature matching, storage of </w:t>
      </w:r>
      <w:r w:rsidR="00A40429" w:rsidRPr="00185060">
        <w:t xml:space="preserve">stained </w:t>
      </w:r>
      <w:r>
        <w:t xml:space="preserve">maps in digital format, preservation of historically significant </w:t>
      </w:r>
      <w:r w:rsidR="00A40429" w:rsidRPr="00185060">
        <w:t xml:space="preserve">degraded </w:t>
      </w:r>
      <w:r w:rsidR="00FA200A">
        <w:t>document</w:t>
      </w:r>
      <w:r w:rsidR="00FA200A" w:rsidRPr="00185060">
        <w:t>s</w:t>
      </w:r>
      <w:r>
        <w:t xml:space="preserve"> in </w:t>
      </w:r>
      <w:r w:rsidR="00887153" w:rsidRPr="00887153">
        <w:t xml:space="preserve">machine-encoded text </w:t>
      </w:r>
      <w:r>
        <w:t>format. But, such kinds of d</w:t>
      </w:r>
      <w:r w:rsidR="00FA200A">
        <w:t>ocument</w:t>
      </w:r>
      <w:r w:rsidR="00FA200A" w:rsidRPr="00185060">
        <w:t xml:space="preserve"> images</w:t>
      </w:r>
      <w:r w:rsidR="00F13FAD">
        <w:t xml:space="preserve"> predominantly possess</w:t>
      </w:r>
      <w:r>
        <w:t xml:space="preserve"> </w:t>
      </w:r>
      <w:r w:rsidR="00887153" w:rsidRPr="00185060">
        <w:t xml:space="preserve">disconnected or </w:t>
      </w:r>
      <w:r w:rsidR="00887153">
        <w:t>imperceptible</w:t>
      </w:r>
      <w:r w:rsidR="00887153" w:rsidRPr="00185060">
        <w:t xml:space="preserve"> text strokes, </w:t>
      </w:r>
      <w:r w:rsidR="00C478E9" w:rsidRPr="00185060">
        <w:t xml:space="preserve">low contrast, </w:t>
      </w:r>
      <w:r w:rsidR="00FA200A" w:rsidRPr="0087156B">
        <w:t xml:space="preserve">perspective and geometric distortions, </w:t>
      </w:r>
      <w:r w:rsidR="0027184B" w:rsidRPr="00185060">
        <w:t xml:space="preserve">uneven </w:t>
      </w:r>
      <w:r>
        <w:t xml:space="preserve">background, </w:t>
      </w:r>
      <w:r w:rsidR="0027184B">
        <w:t>non-uniform illumination</w:t>
      </w:r>
      <w:r>
        <w:t>, ink</w:t>
      </w:r>
      <w:r w:rsidR="00F13FAD" w:rsidRPr="00F13FAD">
        <w:t xml:space="preserve"> </w:t>
      </w:r>
      <w:r w:rsidR="00F13FAD">
        <w:t>seepage</w:t>
      </w:r>
      <w:r>
        <w:t>, smudges, smear, strain, bleed-through, background ink-stains</w:t>
      </w:r>
      <w:r w:rsidR="00C478E9" w:rsidRPr="00185060">
        <w:t xml:space="preserve">. Degradations could also get caused by </w:t>
      </w:r>
      <w:r w:rsidR="00FA200A" w:rsidRPr="00185060">
        <w:t xml:space="preserve">various </w:t>
      </w:r>
      <w:r w:rsidR="00C478E9" w:rsidRPr="00185060">
        <w:t xml:space="preserve">other </w:t>
      </w:r>
      <w:r w:rsidR="00C478E9">
        <w:t xml:space="preserve">imaging </w:t>
      </w:r>
      <w:r w:rsidR="00185060">
        <w:t>artifacts</w:t>
      </w:r>
      <w:r w:rsidR="00C478E9" w:rsidRPr="00185060">
        <w:t xml:space="preserve"> like aging medium, poor acquisition, </w:t>
      </w:r>
      <w:r w:rsidR="00185060" w:rsidRPr="00185060">
        <w:t>bad scanning.</w:t>
      </w:r>
      <w:r w:rsidR="00FA200A">
        <w:t xml:space="preserve"> </w:t>
      </w:r>
      <w:r>
        <w:t xml:space="preserve">These pose as hindrance to the process of </w:t>
      </w:r>
      <w:proofErr w:type="spellStart"/>
      <w:r>
        <w:t>binarization</w:t>
      </w:r>
      <w:proofErr w:type="spellEnd"/>
      <w:r>
        <w:t xml:space="preserve"> and thus limit its further </w:t>
      </w:r>
      <w:r w:rsidR="00FA200A" w:rsidRPr="00185060">
        <w:t xml:space="preserve">downstream </w:t>
      </w:r>
      <w:r>
        <w:t xml:space="preserve">applications making it difficult and erroneous for computers to </w:t>
      </w:r>
      <w:r w:rsidR="001D0F3C" w:rsidRPr="00185060">
        <w:t xml:space="preserve">automatically </w:t>
      </w:r>
      <w:r>
        <w:t xml:space="preserve">recognize optical characters, shapes and features. </w:t>
      </w:r>
      <w:r>
        <w:lastRenderedPageBreak/>
        <w:t xml:space="preserve">The urge to minimize the limitations and maximize </w:t>
      </w:r>
      <w:r w:rsidR="001D0F3C" w:rsidRPr="00185060">
        <w:t>the</w:t>
      </w:r>
      <w:r>
        <w:t xml:space="preserve"> efficiency has appealed </w:t>
      </w:r>
      <w:proofErr w:type="spellStart"/>
      <w:r>
        <w:t>binarization</w:t>
      </w:r>
      <w:proofErr w:type="spellEnd"/>
      <w:r>
        <w:t xml:space="preserve"> techniques to be explored colossally</w:t>
      </w:r>
      <w:r w:rsidR="001D0F3C" w:rsidRPr="00185060">
        <w:t>. As a result,</w:t>
      </w:r>
      <w:r>
        <w:t xml:space="preserve"> a large number of </w:t>
      </w:r>
      <w:proofErr w:type="spellStart"/>
      <w:r>
        <w:t>binarization</w:t>
      </w:r>
      <w:proofErr w:type="spellEnd"/>
      <w:r>
        <w:t xml:space="preserve"> algorithms </w:t>
      </w:r>
      <w:r w:rsidR="001D0F3C" w:rsidRPr="00185060">
        <w:t>have been</w:t>
      </w:r>
      <w:r>
        <w:t xml:space="preserve"> published</w:t>
      </w:r>
      <w:r w:rsidR="001D0F3C" w:rsidRPr="00185060">
        <w:t xml:space="preserve"> in the literature till date.</w:t>
      </w:r>
      <w:r>
        <w:t xml:space="preserve"> </w:t>
      </w:r>
      <w:r w:rsidR="001D0F3C" w:rsidRPr="00185060">
        <w:t>W</w:t>
      </w:r>
      <w:r w:rsidR="001D0F3C">
        <w:t xml:space="preserve">orldwide participation </w:t>
      </w:r>
      <w:r w:rsidR="001D0F3C" w:rsidRPr="00185060">
        <w:t>in an</w:t>
      </w:r>
      <w:r>
        <w:t xml:space="preserve">nual </w:t>
      </w:r>
      <w:r w:rsidR="001D0F3C" w:rsidRPr="00185060">
        <w:t xml:space="preserve">DIB </w:t>
      </w:r>
      <w:r w:rsidR="00E30F6C">
        <w:t>competitions</w:t>
      </w:r>
      <w:r w:rsidR="00E30F6C">
        <w:rPr>
          <w:lang w:val="en-US"/>
        </w:rPr>
        <w:t xml:space="preserve">, latest  held in DIBCO 2017, </w:t>
      </w:r>
      <w:r w:rsidR="00E30F6C" w:rsidRPr="00E30F6C">
        <w:rPr>
          <w:lang w:val="en-US"/>
        </w:rPr>
        <w:t xml:space="preserve">the ICDAR 2017 competition </w:t>
      </w:r>
      <w:r>
        <w:t xml:space="preserve">accord </w:t>
      </w:r>
      <w:r w:rsidR="00E30F6C">
        <w:rPr>
          <w:lang w:val="en-US"/>
        </w:rPr>
        <w:t xml:space="preserve">a good indication overall to establish </w:t>
      </w:r>
      <w:r>
        <w:t xml:space="preserve">the fact that there </w:t>
      </w:r>
      <w:r w:rsidR="00240F6D" w:rsidRPr="00185060">
        <w:t>are still</w:t>
      </w:r>
      <w:r>
        <w:t xml:space="preserve"> some unexplored scope of improvement in the branch o</w:t>
      </w:r>
      <w:r w:rsidR="0006613B">
        <w:t xml:space="preserve">f document image </w:t>
      </w:r>
      <w:proofErr w:type="spellStart"/>
      <w:r w:rsidR="0006613B">
        <w:t>binarization</w:t>
      </w:r>
      <w:proofErr w:type="spellEnd"/>
      <w:r w:rsidR="00FF01E2">
        <w:rPr>
          <w:lang w:val="en-US"/>
        </w:rPr>
        <w:t>. This</w:t>
      </w:r>
      <w:r w:rsidR="0006613B" w:rsidRPr="00185060">
        <w:t xml:space="preserve"> </w:t>
      </w:r>
      <w:r w:rsidR="00FF01E2">
        <w:t>provid</w:t>
      </w:r>
      <w:r w:rsidR="00FF01E2">
        <w:rPr>
          <w:lang w:val="en-US"/>
        </w:rPr>
        <w:t>es</w:t>
      </w:r>
      <w:r>
        <w:t xml:space="preserve"> an impetus to our present work.</w:t>
      </w:r>
      <w:r w:rsidR="00E30F6C">
        <w:rPr>
          <w:lang w:val="en-US"/>
        </w:rPr>
        <w:t xml:space="preserve"> </w:t>
      </w:r>
    </w:p>
    <w:p w:rsidR="00572EFB" w:rsidRPr="00572EFB" w:rsidRDefault="000A24A6" w:rsidP="00F37818">
      <w:pPr>
        <w:pStyle w:val="BodyText"/>
        <w:rPr>
          <w:lang w:val="en-US"/>
        </w:rPr>
      </w:pPr>
      <w:r w:rsidRPr="000A24A6">
        <w:rPr>
          <w:lang w:val="en-US"/>
        </w:rPr>
        <w:t xml:space="preserve">This paper is organized in five sections. In following part, we present </w:t>
      </w:r>
      <w:r>
        <w:rPr>
          <w:lang w:val="en-US"/>
        </w:rPr>
        <w:t xml:space="preserve">allied work done by several researchers. </w:t>
      </w:r>
      <w:r w:rsidRPr="000A24A6">
        <w:rPr>
          <w:lang w:val="en-US"/>
        </w:rPr>
        <w:t xml:space="preserve">In section three, we present the proposed approach through five distinctive </w:t>
      </w:r>
      <w:r>
        <w:rPr>
          <w:lang w:val="en-US"/>
        </w:rPr>
        <w:t>stages</w:t>
      </w:r>
      <w:r w:rsidRPr="000A24A6">
        <w:rPr>
          <w:lang w:val="en-US"/>
        </w:rPr>
        <w:t xml:space="preserve">. This is followed by section four comprising the experimental results and </w:t>
      </w:r>
      <w:r>
        <w:rPr>
          <w:lang w:val="en-US"/>
        </w:rPr>
        <w:t>associated observations</w:t>
      </w:r>
      <w:r w:rsidRPr="000A24A6">
        <w:rPr>
          <w:lang w:val="en-US"/>
        </w:rPr>
        <w:t xml:space="preserve">. Finally, in section five, </w:t>
      </w:r>
      <w:r>
        <w:rPr>
          <w:lang w:val="en-US"/>
        </w:rPr>
        <w:t xml:space="preserve">the epilogue with way forward is presented. </w:t>
      </w:r>
    </w:p>
    <w:p w:rsidR="00572EFB" w:rsidRPr="00572EFB" w:rsidRDefault="00572EFB" w:rsidP="00572EFB">
      <w:pPr>
        <w:pStyle w:val="Heading1"/>
      </w:pPr>
      <w:r>
        <w:t>Background and Related Work</w:t>
      </w:r>
    </w:p>
    <w:p w:rsidR="007C34F3" w:rsidRDefault="007C34F3" w:rsidP="00F37818">
      <w:pPr>
        <w:pStyle w:val="BodyText"/>
        <w:rPr>
          <w:lang w:val="en-US"/>
        </w:rPr>
      </w:pPr>
      <w:r>
        <w:t>Till date</w:t>
      </w:r>
      <w:r>
        <w:rPr>
          <w:lang w:val="en-US"/>
        </w:rPr>
        <w:t>,</w:t>
      </w:r>
      <w:r>
        <w:t xml:space="preserve"> many </w:t>
      </w:r>
      <w:proofErr w:type="spellStart"/>
      <w:r>
        <w:t>binarization</w:t>
      </w:r>
      <w:proofErr w:type="spellEnd"/>
      <w:r>
        <w:t xml:space="preserve"> techniques have been tried and tested to handle the aforementioned </w:t>
      </w:r>
      <w:r>
        <w:rPr>
          <w:lang w:val="en-US"/>
        </w:rPr>
        <w:t>challenges</w:t>
      </w:r>
      <w:r>
        <w:t xml:space="preserve">. Some </w:t>
      </w:r>
      <w:r>
        <w:rPr>
          <w:lang w:val="en-US"/>
        </w:rPr>
        <w:t>researchers</w:t>
      </w:r>
      <w:r>
        <w:t xml:space="preserve"> prefer a simple and fast </w:t>
      </w:r>
      <w:r w:rsidRPr="00F13FAD">
        <w:rPr>
          <w:i/>
        </w:rPr>
        <w:t>global</w:t>
      </w:r>
      <w:r>
        <w:t xml:space="preserve"> approach, while some favor an adaptive </w:t>
      </w:r>
      <w:r w:rsidRPr="00F13FAD">
        <w:rPr>
          <w:i/>
        </w:rPr>
        <w:t>local</w:t>
      </w:r>
      <w:r>
        <w:t xml:space="preserve"> approach</w:t>
      </w:r>
      <w:r>
        <w:rPr>
          <w:lang w:val="en-US"/>
        </w:rPr>
        <w:t>,</w:t>
      </w:r>
      <w:r>
        <w:t xml:space="preserve"> </w:t>
      </w:r>
      <w:r w:rsidR="00E21585">
        <w:rPr>
          <w:lang w:val="en-US"/>
        </w:rPr>
        <w:t>albeit</w:t>
      </w:r>
      <w:r>
        <w:t xml:space="preserve"> time-consuming and </w:t>
      </w:r>
      <w:r>
        <w:rPr>
          <w:lang w:val="en-US"/>
        </w:rPr>
        <w:t>performance-heavy</w:t>
      </w:r>
      <w:r>
        <w:t xml:space="preserve">. The </w:t>
      </w:r>
      <w:r w:rsidRPr="00DE6446">
        <w:rPr>
          <w:i/>
        </w:rPr>
        <w:t xml:space="preserve">global </w:t>
      </w:r>
      <w:proofErr w:type="spellStart"/>
      <w:r w:rsidRPr="00DE6446">
        <w:rPr>
          <w:i/>
        </w:rPr>
        <w:t>thresholding</w:t>
      </w:r>
      <w:proofErr w:type="spellEnd"/>
      <w:r>
        <w:t xml:space="preserve"> </w:t>
      </w:r>
      <w:r w:rsidR="00FC2B3D">
        <w:rPr>
          <w:lang w:val="en-US"/>
        </w:rPr>
        <w:t>technique</w:t>
      </w:r>
      <w:r w:rsidR="00FC2B3D">
        <w:t xml:space="preserve"> </w:t>
      </w:r>
      <w:r w:rsidR="00FC2B3D">
        <w:rPr>
          <w:lang w:val="en-US"/>
        </w:rPr>
        <w:t>computes</w:t>
      </w:r>
      <w:r w:rsidR="00FC2B3D">
        <w:t xml:space="preserve"> </w:t>
      </w:r>
      <w:r>
        <w:t xml:space="preserve">a single threshold value </w:t>
      </w:r>
      <w:r w:rsidR="00FC2B3D">
        <w:rPr>
          <w:lang w:val="en-US"/>
        </w:rPr>
        <w:t>applicable across</w:t>
      </w:r>
      <w:r>
        <w:t xml:space="preserve"> </w:t>
      </w:r>
      <w:r w:rsidR="00FC2B3D">
        <w:rPr>
          <w:lang w:val="en-US"/>
        </w:rPr>
        <w:t>the whole</w:t>
      </w:r>
      <w:r w:rsidR="00FC2B3D">
        <w:t xml:space="preserve"> </w:t>
      </w:r>
      <w:r>
        <w:t xml:space="preserve">image, but is </w:t>
      </w:r>
      <w:r w:rsidRPr="00F13FAD">
        <w:t xml:space="preserve">at times </w:t>
      </w:r>
      <w:r>
        <w:t xml:space="preserve">unable to deal with </w:t>
      </w:r>
      <w:r w:rsidR="00F63CB2">
        <w:rPr>
          <w:lang w:val="en-US"/>
        </w:rPr>
        <w:t xml:space="preserve">several </w:t>
      </w:r>
      <w:r>
        <w:t>complex challenges.</w:t>
      </w:r>
      <w:r w:rsidR="00F63CB2">
        <w:rPr>
          <w:lang w:val="en-US"/>
        </w:rPr>
        <w:t xml:space="preserve"> </w:t>
      </w:r>
      <w:r w:rsidR="00F63CB2" w:rsidRPr="00792C8B">
        <w:rPr>
          <w:i/>
        </w:rPr>
        <w:t xml:space="preserve">Local </w:t>
      </w:r>
      <w:proofErr w:type="spellStart"/>
      <w:r w:rsidR="00F63CB2" w:rsidRPr="00792C8B">
        <w:rPr>
          <w:i/>
        </w:rPr>
        <w:t>thresholding</w:t>
      </w:r>
      <w:proofErr w:type="spellEnd"/>
      <w:r w:rsidR="00F63CB2">
        <w:t xml:space="preserve"> is an adaptive </w:t>
      </w:r>
      <w:proofErr w:type="spellStart"/>
      <w:r w:rsidR="00F63CB2">
        <w:t>thresholding</w:t>
      </w:r>
      <w:proofErr w:type="spellEnd"/>
      <w:r w:rsidR="00F63CB2">
        <w:t xml:space="preserve"> process </w:t>
      </w:r>
      <w:r w:rsidR="00F63CB2">
        <w:rPr>
          <w:lang w:val="en-US"/>
        </w:rPr>
        <w:t>to</w:t>
      </w:r>
      <w:r w:rsidR="00F63CB2">
        <w:t xml:space="preserve"> compute a threshold for each sub-image or each pixel</w:t>
      </w:r>
      <w:r w:rsidR="00F63CB2">
        <w:rPr>
          <w:lang w:val="en-US"/>
        </w:rPr>
        <w:t xml:space="preserve"> of the image</w:t>
      </w:r>
      <w:r w:rsidR="00F63CB2">
        <w:t>.</w:t>
      </w:r>
    </w:p>
    <w:p w:rsidR="00F37818" w:rsidRDefault="00F37818" w:rsidP="00F37818">
      <w:pPr>
        <w:pStyle w:val="BodyText"/>
      </w:pPr>
      <w:r>
        <w:t>Otsu</w:t>
      </w:r>
      <w:r w:rsidR="007C34F3">
        <w:rPr>
          <w:lang w:val="en-US"/>
        </w:rPr>
        <w:t>’s</w:t>
      </w:r>
      <w:r>
        <w:t xml:space="preserve"> </w:t>
      </w:r>
      <w:r w:rsidR="00915ED9">
        <w:fldChar w:fldCharType="begin"/>
      </w:r>
      <w:r w:rsidR="00915ED9">
        <w:instrText xml:space="preserve"> REF _Ref491029506 \r \h </w:instrText>
      </w:r>
      <w:r w:rsidR="00915ED9">
        <w:fldChar w:fldCharType="separate"/>
      </w:r>
      <w:r w:rsidR="00D57382">
        <w:t>[1]</w:t>
      </w:r>
      <w:r w:rsidR="00915ED9">
        <w:fldChar w:fldCharType="end"/>
      </w:r>
      <w:r w:rsidR="00915ED9">
        <w:rPr>
          <w:lang w:val="en-US"/>
        </w:rPr>
        <w:t xml:space="preserve"> </w:t>
      </w:r>
      <w:r w:rsidR="007C34F3">
        <w:rPr>
          <w:lang w:val="en-US"/>
        </w:rPr>
        <w:t>technique</w:t>
      </w:r>
      <w:r>
        <w:t xml:space="preserve"> is one of the most renowned and classic</w:t>
      </w:r>
      <w:r w:rsidR="00915ED9">
        <w:rPr>
          <w:lang w:val="en-US"/>
        </w:rPr>
        <w:t xml:space="preserve"> method</w:t>
      </w:r>
      <w:r>
        <w:t xml:space="preserve">. It uses a clustering based </w:t>
      </w:r>
      <w:r w:rsidR="00792C8B" w:rsidRPr="00792C8B">
        <w:rPr>
          <w:i/>
          <w:lang w:val="en-US"/>
        </w:rPr>
        <w:t xml:space="preserve">global </w:t>
      </w:r>
      <w:proofErr w:type="spellStart"/>
      <w:r w:rsidRPr="00792C8B">
        <w:rPr>
          <w:i/>
        </w:rPr>
        <w:t>thresholding</w:t>
      </w:r>
      <w:proofErr w:type="spellEnd"/>
      <w:r>
        <w:t xml:space="preserve"> algorithm which minimizes the intra-class variance and maximizes the inter-class variance, but has the drawback of proffering best results only in case of a bimodal histogram. Brink </w:t>
      </w:r>
      <w:r w:rsidR="00915ED9">
        <w:fldChar w:fldCharType="begin"/>
      </w:r>
      <w:r w:rsidR="00915ED9">
        <w:instrText xml:space="preserve"> REF _Ref491029543 \r \h </w:instrText>
      </w:r>
      <w:r w:rsidR="00915ED9">
        <w:fldChar w:fldCharType="separate"/>
      </w:r>
      <w:r w:rsidR="00D57382">
        <w:t>[2]</w:t>
      </w:r>
      <w:r w:rsidR="00915ED9">
        <w:fldChar w:fldCharType="end"/>
      </w:r>
      <w:r w:rsidR="00915ED9">
        <w:rPr>
          <w:lang w:val="en-US"/>
        </w:rPr>
        <w:t xml:space="preserve"> </w:t>
      </w:r>
      <w:r>
        <w:t>compute</w:t>
      </w:r>
      <w:r w:rsidR="00915ED9">
        <w:rPr>
          <w:lang w:val="en-US"/>
        </w:rPr>
        <w:t>s</w:t>
      </w:r>
      <w:r>
        <w:t xml:space="preserve"> threshold value by maximizing the information theoretic entropy </w:t>
      </w:r>
      <w:r w:rsidR="00FC2B3D">
        <w:rPr>
          <w:lang w:val="en-US"/>
        </w:rPr>
        <w:t>from</w:t>
      </w:r>
      <w:r>
        <w:t xml:space="preserve"> resultant background and </w:t>
      </w:r>
      <w:r w:rsidR="00FC2B3D">
        <w:t xml:space="preserve">probability distributions </w:t>
      </w:r>
      <w:r w:rsidR="00FC2B3D">
        <w:rPr>
          <w:lang w:val="en-US"/>
        </w:rPr>
        <w:t xml:space="preserve">of </w:t>
      </w:r>
      <w:r>
        <w:t>object</w:t>
      </w:r>
      <w:r w:rsidR="00FC2B3D">
        <w:rPr>
          <w:lang w:val="en-US"/>
        </w:rPr>
        <w:t>s</w:t>
      </w:r>
      <w:r>
        <w:t xml:space="preserve"> by </w:t>
      </w:r>
      <w:r w:rsidR="008A7961">
        <w:rPr>
          <w:lang w:val="en-US"/>
        </w:rPr>
        <w:t>appraising</w:t>
      </w:r>
      <w:r w:rsidR="008A7961">
        <w:t xml:space="preserve"> </w:t>
      </w:r>
      <w:r w:rsidR="00915ED9">
        <w:rPr>
          <w:lang w:val="en-US"/>
        </w:rPr>
        <w:t>two-dimensional (2D)</w:t>
      </w:r>
      <w:r>
        <w:t xml:space="preserve"> entropies </w:t>
      </w:r>
      <w:r w:rsidR="008A7961">
        <w:rPr>
          <w:lang w:val="en-US"/>
        </w:rPr>
        <w:t>by using</w:t>
      </w:r>
      <w:r>
        <w:t xml:space="preserve"> </w:t>
      </w:r>
      <w:r w:rsidR="008A7961">
        <w:rPr>
          <w:lang w:val="en-US"/>
        </w:rPr>
        <w:t xml:space="preserve">the underlying </w:t>
      </w:r>
      <w:r>
        <w:t xml:space="preserve">2D scatterplot. </w:t>
      </w:r>
    </w:p>
    <w:p w:rsidR="00F37818" w:rsidRPr="0034386C" w:rsidRDefault="00F37818" w:rsidP="00F37818">
      <w:pPr>
        <w:pStyle w:val="BodyText"/>
        <w:rPr>
          <w:lang w:val="en-US"/>
        </w:rPr>
      </w:pPr>
      <w:proofErr w:type="spellStart"/>
      <w:r>
        <w:t>Niblack’s</w:t>
      </w:r>
      <w:proofErr w:type="spellEnd"/>
      <w:r>
        <w:t xml:space="preserve"> method </w:t>
      </w:r>
      <w:r w:rsidR="00915ED9">
        <w:fldChar w:fldCharType="begin"/>
      </w:r>
      <w:r w:rsidR="00915ED9">
        <w:instrText xml:space="preserve"> REF _Ref491029590 \r \h </w:instrText>
      </w:r>
      <w:r w:rsidR="00915ED9">
        <w:fldChar w:fldCharType="separate"/>
      </w:r>
      <w:r w:rsidR="00D57382">
        <w:t>[3]</w:t>
      </w:r>
      <w:r w:rsidR="00915ED9">
        <w:fldChar w:fldCharType="end"/>
      </w:r>
      <w:r w:rsidR="00915ED9">
        <w:rPr>
          <w:lang w:val="en-US"/>
        </w:rPr>
        <w:t xml:space="preserve"> </w:t>
      </w:r>
      <w:r>
        <w:t xml:space="preserve">remains a classic and widely incorporated </w:t>
      </w:r>
      <w:r w:rsidR="00915ED9">
        <w:rPr>
          <w:lang w:val="en-US"/>
        </w:rPr>
        <w:t>technique</w:t>
      </w:r>
      <w:r w:rsidR="00792C8B">
        <w:rPr>
          <w:lang w:val="en-US"/>
        </w:rPr>
        <w:t>,</w:t>
      </w:r>
      <w:r>
        <w:t xml:space="preserve"> </w:t>
      </w:r>
      <w:r w:rsidR="00915ED9">
        <w:rPr>
          <w:lang w:val="en-US"/>
        </w:rPr>
        <w:t>which</w:t>
      </w:r>
      <w:r>
        <w:t xml:space="preserve"> calculates a pixel-wise threshold with the help of </w:t>
      </w:r>
      <w:r w:rsidR="008A7961">
        <w:t xml:space="preserve">standard deviation </w:t>
      </w:r>
      <w:r w:rsidR="008A7961">
        <w:rPr>
          <w:lang w:val="en-US"/>
        </w:rPr>
        <w:t xml:space="preserve">and </w:t>
      </w:r>
      <w:r>
        <w:t>local</w:t>
      </w:r>
      <w:r w:rsidR="008A7961">
        <w:rPr>
          <w:lang w:val="en-US"/>
        </w:rPr>
        <w:t>ized</w:t>
      </w:r>
      <w:r>
        <w:t xml:space="preserve"> mean </w:t>
      </w:r>
      <w:r w:rsidR="008A7961">
        <w:rPr>
          <w:lang w:val="en-US"/>
        </w:rPr>
        <w:t>computed on</w:t>
      </w:r>
      <w:r>
        <w:t xml:space="preserve"> all pixels in a sliding window. But this usually gives different results with changing window size and often provides a </w:t>
      </w:r>
      <w:r w:rsidR="00792C8B">
        <w:rPr>
          <w:lang w:val="en-US"/>
        </w:rPr>
        <w:t>superset</w:t>
      </w:r>
      <w:r>
        <w:t xml:space="preserve"> o</w:t>
      </w:r>
      <w:r w:rsidR="007F0EB0">
        <w:t xml:space="preserve">f actual foreground regions. </w:t>
      </w:r>
      <w:proofErr w:type="spellStart"/>
      <w:r>
        <w:t>Sauvola</w:t>
      </w:r>
      <w:proofErr w:type="spellEnd"/>
      <w:r>
        <w:t xml:space="preserve"> and </w:t>
      </w:r>
      <w:proofErr w:type="spellStart"/>
      <w:r>
        <w:t>Pietikäinen</w:t>
      </w:r>
      <w:proofErr w:type="spellEnd"/>
      <w:r w:rsidR="004261C9">
        <w:rPr>
          <w:lang w:val="en-US"/>
        </w:rPr>
        <w:t xml:space="preserve"> </w:t>
      </w:r>
      <w:r w:rsidR="004261C9">
        <w:fldChar w:fldCharType="begin"/>
      </w:r>
      <w:r w:rsidR="004261C9">
        <w:instrText xml:space="preserve"> REF _Ref491029674 \r \h </w:instrText>
      </w:r>
      <w:r w:rsidR="004261C9">
        <w:fldChar w:fldCharType="separate"/>
      </w:r>
      <w:r w:rsidR="00D57382">
        <w:t>[4]</w:t>
      </w:r>
      <w:r w:rsidR="004261C9">
        <w:fldChar w:fldCharType="end"/>
      </w:r>
      <w:r w:rsidR="00163913">
        <w:t xml:space="preserve"> modif</w:t>
      </w:r>
      <w:r w:rsidR="00163913">
        <w:rPr>
          <w:lang w:val="en-US"/>
        </w:rPr>
        <w:t>y</w:t>
      </w:r>
      <w:r>
        <w:t xml:space="preserve"> </w:t>
      </w:r>
      <w:r w:rsidR="00163913">
        <w:rPr>
          <w:lang w:val="en-US"/>
        </w:rPr>
        <w:t>this</w:t>
      </w:r>
      <w:r>
        <w:t xml:space="preserve"> by introducing the </w:t>
      </w:r>
      <w:r w:rsidR="00A80B35">
        <w:t>variance standardization value.</w:t>
      </w:r>
      <w:r w:rsidR="00A80B35">
        <w:rPr>
          <w:lang w:val="en-US"/>
        </w:rPr>
        <w:t xml:space="preserve"> </w:t>
      </w:r>
      <w:r>
        <w:t xml:space="preserve">Local </w:t>
      </w:r>
      <w:proofErr w:type="spellStart"/>
      <w:r>
        <w:t>thresholding</w:t>
      </w:r>
      <w:proofErr w:type="spellEnd"/>
      <w:r>
        <w:t xml:space="preserve"> </w:t>
      </w:r>
      <w:r w:rsidR="008E5A10">
        <w:t xml:space="preserve">involves a lot of manually tuned parameters </w:t>
      </w:r>
      <w:r w:rsidR="008E5A10">
        <w:rPr>
          <w:lang w:val="en-US"/>
        </w:rPr>
        <w:t xml:space="preserve">and </w:t>
      </w:r>
      <w:r w:rsidR="008E5A10">
        <w:t xml:space="preserve">tends to provide better results </w:t>
      </w:r>
      <w:r w:rsidR="008065B4">
        <w:rPr>
          <w:lang w:val="en-US"/>
        </w:rPr>
        <w:t xml:space="preserve">in </w:t>
      </w:r>
      <w:r w:rsidR="008065B4">
        <w:rPr>
          <w:lang w:val="en-US"/>
        </w:rPr>
        <w:lastRenderedPageBreak/>
        <w:t xml:space="preserve">stained or poorly illuminated documents </w:t>
      </w:r>
      <w:r w:rsidR="008E5A10">
        <w:rPr>
          <w:lang w:val="en-US"/>
        </w:rPr>
        <w:t xml:space="preserve">at the cost of time and </w:t>
      </w:r>
      <w:r w:rsidR="00821951">
        <w:rPr>
          <w:lang w:val="en-US"/>
        </w:rPr>
        <w:t>performance</w:t>
      </w:r>
      <w:r>
        <w:t>.</w:t>
      </w:r>
      <w:r w:rsidR="004B755A">
        <w:rPr>
          <w:lang w:val="en-US"/>
        </w:rPr>
        <w:t xml:space="preserve"> </w:t>
      </w:r>
      <w:r w:rsidR="00EC2FFF">
        <w:rPr>
          <w:lang w:val="en-US"/>
        </w:rPr>
        <w:t xml:space="preserve">Huang et al. </w:t>
      </w:r>
      <w:r w:rsidR="004261C9">
        <w:rPr>
          <w:lang w:val="en-US"/>
        </w:rPr>
        <w:fldChar w:fldCharType="begin"/>
      </w:r>
      <w:r w:rsidR="004261C9">
        <w:rPr>
          <w:lang w:val="en-US"/>
        </w:rPr>
        <w:instrText xml:space="preserve"> REF _Ref491029709 \r \h </w:instrText>
      </w:r>
      <w:r w:rsidR="004261C9">
        <w:rPr>
          <w:lang w:val="en-US"/>
        </w:rPr>
      </w:r>
      <w:r w:rsidR="004261C9">
        <w:rPr>
          <w:lang w:val="en-US"/>
        </w:rPr>
        <w:fldChar w:fldCharType="separate"/>
      </w:r>
      <w:r w:rsidR="00D57382">
        <w:rPr>
          <w:lang w:val="en-US"/>
        </w:rPr>
        <w:t>[5]</w:t>
      </w:r>
      <w:r w:rsidR="004261C9">
        <w:rPr>
          <w:lang w:val="en-US"/>
        </w:rPr>
        <w:fldChar w:fldCharType="end"/>
      </w:r>
      <w:r w:rsidR="004261C9">
        <w:rPr>
          <w:lang w:val="en-US"/>
        </w:rPr>
        <w:t xml:space="preserve"> </w:t>
      </w:r>
      <w:r w:rsidR="00EC2FFF">
        <w:rPr>
          <w:lang w:val="en-US"/>
        </w:rPr>
        <w:t>use</w:t>
      </w:r>
      <w:r w:rsidR="00FC3F7C">
        <w:rPr>
          <w:lang w:val="en-US"/>
        </w:rPr>
        <w:t xml:space="preserve"> a </w:t>
      </w:r>
      <w:r w:rsidR="002B2EA9">
        <w:rPr>
          <w:lang w:val="en-US"/>
        </w:rPr>
        <w:t xml:space="preserve">mathematical morphological technique in </w:t>
      </w:r>
      <w:r w:rsidR="00FC3F7C">
        <w:rPr>
          <w:lang w:val="en-US"/>
        </w:rPr>
        <w:t xml:space="preserve">combination </w:t>
      </w:r>
      <w:r w:rsidR="002B2EA9">
        <w:rPr>
          <w:lang w:val="en-US"/>
        </w:rPr>
        <w:t>with</w:t>
      </w:r>
      <w:r w:rsidR="00FC3F7C">
        <w:rPr>
          <w:lang w:val="en-US"/>
        </w:rPr>
        <w:t xml:space="preserve"> Bradley’s algorithm </w:t>
      </w:r>
      <w:r w:rsidR="004261C9">
        <w:rPr>
          <w:lang w:val="en-US"/>
        </w:rPr>
        <w:fldChar w:fldCharType="begin"/>
      </w:r>
      <w:r w:rsidR="004261C9">
        <w:rPr>
          <w:lang w:val="en-US"/>
        </w:rPr>
        <w:instrText xml:space="preserve"> REF _Ref491029729 \r \h </w:instrText>
      </w:r>
      <w:r w:rsidR="004261C9">
        <w:rPr>
          <w:lang w:val="en-US"/>
        </w:rPr>
      </w:r>
      <w:r w:rsidR="004261C9">
        <w:rPr>
          <w:lang w:val="en-US"/>
        </w:rPr>
        <w:fldChar w:fldCharType="separate"/>
      </w:r>
      <w:r w:rsidR="00D57382">
        <w:rPr>
          <w:lang w:val="en-US"/>
        </w:rPr>
        <w:t>[6]</w:t>
      </w:r>
      <w:r w:rsidR="004261C9">
        <w:rPr>
          <w:lang w:val="en-US"/>
        </w:rPr>
        <w:fldChar w:fldCharType="end"/>
      </w:r>
      <w:r w:rsidR="004261C9">
        <w:rPr>
          <w:lang w:val="en-US"/>
        </w:rPr>
        <w:t xml:space="preserve"> </w:t>
      </w:r>
      <w:r w:rsidR="00FC3F7C">
        <w:rPr>
          <w:lang w:val="en-US"/>
        </w:rPr>
        <w:t xml:space="preserve">and </w:t>
      </w:r>
      <w:r w:rsidR="00EC2FFF">
        <w:rPr>
          <w:lang w:val="en-US"/>
        </w:rPr>
        <w:t xml:space="preserve">adaptive </w:t>
      </w:r>
      <w:r w:rsidR="00FC3F7C">
        <w:rPr>
          <w:lang w:val="en-US"/>
        </w:rPr>
        <w:t xml:space="preserve">K-means </w:t>
      </w:r>
      <w:r w:rsidR="00EC2FFF">
        <w:rPr>
          <w:lang w:val="en-US"/>
        </w:rPr>
        <w:t xml:space="preserve">clustering. </w:t>
      </w:r>
      <w:r w:rsidR="0034386C">
        <w:rPr>
          <w:lang w:val="en-US"/>
        </w:rPr>
        <w:t xml:space="preserve"> Jacobs and </w:t>
      </w:r>
      <w:proofErr w:type="spellStart"/>
      <w:r w:rsidR="0034386C" w:rsidRPr="0034386C">
        <w:rPr>
          <w:lang w:val="en-US"/>
        </w:rPr>
        <w:t>Momoniat</w:t>
      </w:r>
      <w:proofErr w:type="spellEnd"/>
      <w:r w:rsidR="00C373CD">
        <w:rPr>
          <w:lang w:val="en-US"/>
        </w:rPr>
        <w:t xml:space="preserve"> </w:t>
      </w:r>
      <w:r w:rsidR="004261C9">
        <w:rPr>
          <w:lang w:val="en-US"/>
        </w:rPr>
        <w:fldChar w:fldCharType="begin"/>
      </w:r>
      <w:r w:rsidR="004261C9">
        <w:rPr>
          <w:lang w:val="en-US"/>
        </w:rPr>
        <w:instrText xml:space="preserve"> REF _Ref491029747 \r \h </w:instrText>
      </w:r>
      <w:r w:rsidR="004261C9">
        <w:rPr>
          <w:lang w:val="en-US"/>
        </w:rPr>
      </w:r>
      <w:r w:rsidR="004261C9">
        <w:rPr>
          <w:lang w:val="en-US"/>
        </w:rPr>
        <w:fldChar w:fldCharType="separate"/>
      </w:r>
      <w:r w:rsidR="00D57382">
        <w:rPr>
          <w:lang w:val="en-US"/>
        </w:rPr>
        <w:t>[7]</w:t>
      </w:r>
      <w:r w:rsidR="004261C9">
        <w:rPr>
          <w:lang w:val="en-US"/>
        </w:rPr>
        <w:fldChar w:fldCharType="end"/>
      </w:r>
      <w:r w:rsidR="004261C9">
        <w:rPr>
          <w:lang w:val="en-US"/>
        </w:rPr>
        <w:t xml:space="preserve"> </w:t>
      </w:r>
      <w:r w:rsidR="0034386C">
        <w:rPr>
          <w:lang w:val="en-US"/>
        </w:rPr>
        <w:t xml:space="preserve">use linear diffusion text </w:t>
      </w:r>
      <w:proofErr w:type="spellStart"/>
      <w:r w:rsidR="0034386C">
        <w:rPr>
          <w:lang w:val="en-US"/>
        </w:rPr>
        <w:t>binarization</w:t>
      </w:r>
      <w:proofErr w:type="spellEnd"/>
      <w:r w:rsidR="0034386C">
        <w:rPr>
          <w:lang w:val="en-US"/>
        </w:rPr>
        <w:t>.</w:t>
      </w:r>
      <w:r w:rsidR="00F5704F">
        <w:rPr>
          <w:lang w:val="en-US"/>
        </w:rPr>
        <w:t xml:space="preserve"> </w:t>
      </w:r>
    </w:p>
    <w:p w:rsidR="009303D9" w:rsidRPr="009A4F4F" w:rsidRDefault="00F37818" w:rsidP="007F0968">
      <w:pPr>
        <w:pStyle w:val="BodyText"/>
        <w:rPr>
          <w:strike/>
          <w:lang w:val="en-US"/>
        </w:rPr>
      </w:pPr>
      <w:r>
        <w:t xml:space="preserve">Although local approach are expected to proffer better result than global approach, but they may </w:t>
      </w:r>
      <w:r w:rsidR="004261C9">
        <w:rPr>
          <w:lang w:val="en-US"/>
        </w:rPr>
        <w:t>become quite unsuccessful</w:t>
      </w:r>
      <w:r>
        <w:t xml:space="preserve"> in those areas of the image where variance is less. Moreover</w:t>
      </w:r>
      <w:r w:rsidR="004261C9">
        <w:rPr>
          <w:lang w:val="en-US"/>
        </w:rPr>
        <w:t>,</w:t>
      </w:r>
      <w:r>
        <w:t xml:space="preserve"> its high computational complexity along with the former impediment has influenced us to propose a method that deploys a global approach</w:t>
      </w:r>
      <w:r w:rsidR="004261C9">
        <w:rPr>
          <w:lang w:val="en-US"/>
        </w:rPr>
        <w:t>,</w:t>
      </w:r>
      <w:r>
        <w:t xml:space="preserve"> </w:t>
      </w:r>
      <w:r w:rsidR="004261C9">
        <w:rPr>
          <w:lang w:val="en-US"/>
        </w:rPr>
        <w:t>yet</w:t>
      </w:r>
      <w:r w:rsidR="004261C9">
        <w:t xml:space="preserve"> perform</w:t>
      </w:r>
      <w:r w:rsidR="004261C9">
        <w:rPr>
          <w:lang w:val="en-US"/>
        </w:rPr>
        <w:t>ing</w:t>
      </w:r>
      <w:r>
        <w:t xml:space="preserve"> supremely compared to oth</w:t>
      </w:r>
      <w:r w:rsidR="004261C9">
        <w:t>er</w:t>
      </w:r>
      <w:r w:rsidR="004261C9">
        <w:rPr>
          <w:lang w:val="en-US"/>
        </w:rPr>
        <w:t xml:space="preserve"> techniques</w:t>
      </w:r>
      <w:r w:rsidR="000A24A6">
        <w:t>.</w:t>
      </w:r>
      <w:r w:rsidR="000A24A6">
        <w:rPr>
          <w:lang w:val="en-US"/>
        </w:rPr>
        <w:t xml:space="preserve"> </w:t>
      </w:r>
      <w:proofErr w:type="spellStart"/>
      <w:r w:rsidR="00E91301">
        <w:rPr>
          <w:lang w:val="en-US"/>
        </w:rPr>
        <w:t>Ahmadi</w:t>
      </w:r>
      <w:proofErr w:type="spellEnd"/>
      <w:r w:rsidR="00E91301">
        <w:rPr>
          <w:lang w:val="en-US"/>
        </w:rPr>
        <w:t xml:space="preserve"> et al. </w:t>
      </w:r>
      <w:r w:rsidR="004261C9">
        <w:rPr>
          <w:lang w:val="en-US"/>
        </w:rPr>
        <w:fldChar w:fldCharType="begin"/>
      </w:r>
      <w:r w:rsidR="004261C9">
        <w:rPr>
          <w:lang w:val="en-US"/>
        </w:rPr>
        <w:instrText xml:space="preserve"> REF _Ref491030203 \r \h </w:instrText>
      </w:r>
      <w:r w:rsidR="004261C9">
        <w:rPr>
          <w:lang w:val="en-US"/>
        </w:rPr>
      </w:r>
      <w:r w:rsidR="004261C9">
        <w:rPr>
          <w:lang w:val="en-US"/>
        </w:rPr>
        <w:fldChar w:fldCharType="separate"/>
      </w:r>
      <w:r w:rsidR="00D57382">
        <w:rPr>
          <w:lang w:val="en-US"/>
        </w:rPr>
        <w:t>[8]</w:t>
      </w:r>
      <w:r w:rsidR="004261C9">
        <w:rPr>
          <w:lang w:val="en-US"/>
        </w:rPr>
        <w:fldChar w:fldCharType="end"/>
      </w:r>
      <w:r w:rsidR="004261C9">
        <w:rPr>
          <w:lang w:val="en-US"/>
        </w:rPr>
        <w:t xml:space="preserve"> </w:t>
      </w:r>
      <w:r w:rsidR="00EC370C">
        <w:rPr>
          <w:lang w:val="en-US"/>
        </w:rPr>
        <w:t xml:space="preserve">use supervised </w:t>
      </w:r>
      <w:proofErr w:type="spellStart"/>
      <w:r w:rsidR="00EC370C">
        <w:rPr>
          <w:lang w:val="en-US"/>
        </w:rPr>
        <w:t>binarization</w:t>
      </w:r>
      <w:proofErr w:type="spellEnd"/>
      <w:r w:rsidR="00EC370C">
        <w:rPr>
          <w:lang w:val="en-US"/>
        </w:rPr>
        <w:t xml:space="preserve"> algorithm using marginal based learning for parameter estimation.  </w:t>
      </w:r>
      <w:proofErr w:type="spellStart"/>
      <w:r>
        <w:t>Ntirogiannis</w:t>
      </w:r>
      <w:proofErr w:type="spellEnd"/>
      <w:r>
        <w:t xml:space="preserve"> et al. </w:t>
      </w:r>
      <w:r w:rsidR="004261C9">
        <w:rPr>
          <w:lang w:val="en-US"/>
        </w:rPr>
        <w:fldChar w:fldCharType="begin"/>
      </w:r>
      <w:r w:rsidR="004261C9">
        <w:instrText xml:space="preserve"> REF _Ref491030219 \r \h </w:instrText>
      </w:r>
      <w:r w:rsidR="004261C9">
        <w:rPr>
          <w:lang w:val="en-US"/>
        </w:rPr>
      </w:r>
      <w:r w:rsidR="004261C9">
        <w:rPr>
          <w:lang w:val="en-US"/>
        </w:rPr>
        <w:fldChar w:fldCharType="separate"/>
      </w:r>
      <w:r w:rsidR="00D57382">
        <w:t>[9]</w:t>
      </w:r>
      <w:r w:rsidR="004261C9">
        <w:rPr>
          <w:lang w:val="en-US"/>
        </w:rPr>
        <w:fldChar w:fldCharType="end"/>
      </w:r>
      <w:r w:rsidR="004261C9">
        <w:rPr>
          <w:lang w:val="en-US"/>
        </w:rPr>
        <w:t xml:space="preserve"> </w:t>
      </w:r>
      <w:r>
        <w:t xml:space="preserve">use </w:t>
      </w:r>
      <w:r w:rsidR="008D4C1F">
        <w:rPr>
          <w:lang w:val="en-US"/>
        </w:rPr>
        <w:t>in</w:t>
      </w:r>
      <w:r>
        <w:t xml:space="preserve">painting for background estimation, which </w:t>
      </w:r>
      <w:r w:rsidR="008D4C1F">
        <w:rPr>
          <w:lang w:val="en-US"/>
        </w:rPr>
        <w:t>works well with</w:t>
      </w:r>
      <w:r>
        <w:t xml:space="preserve"> </w:t>
      </w:r>
      <w:r w:rsidR="008D4C1F">
        <w:rPr>
          <w:lang w:val="en-US"/>
        </w:rPr>
        <w:t xml:space="preserve">a </w:t>
      </w:r>
      <w:r>
        <w:t>correct window-size, but for large images</w:t>
      </w:r>
      <w:r w:rsidR="008D4C1F">
        <w:rPr>
          <w:lang w:val="en-US"/>
        </w:rPr>
        <w:t>, runs slow</w:t>
      </w:r>
      <w:r>
        <w:t xml:space="preserve">. Gatos et al </w:t>
      </w:r>
      <w:r w:rsidR="004261C9">
        <w:fldChar w:fldCharType="begin"/>
      </w:r>
      <w:r w:rsidR="004261C9">
        <w:instrText xml:space="preserve"> REF _Ref491030237 \r \h </w:instrText>
      </w:r>
      <w:r w:rsidR="004261C9">
        <w:fldChar w:fldCharType="separate"/>
      </w:r>
      <w:r w:rsidR="00D57382">
        <w:t>[10]</w:t>
      </w:r>
      <w:r w:rsidR="004261C9">
        <w:fldChar w:fldCharType="end"/>
      </w:r>
      <w:r w:rsidR="004261C9">
        <w:rPr>
          <w:lang w:val="en-US"/>
        </w:rPr>
        <w:t xml:space="preserve"> </w:t>
      </w:r>
      <w:r>
        <w:t xml:space="preserve">employ a low-pass </w:t>
      </w:r>
      <w:r w:rsidR="00BA10CB">
        <w:rPr>
          <w:lang w:val="en-US"/>
        </w:rPr>
        <w:t xml:space="preserve">type </w:t>
      </w:r>
      <w:r>
        <w:t xml:space="preserve">Wiener filter as pre-processing before utilization of </w:t>
      </w:r>
      <w:proofErr w:type="spellStart"/>
      <w:r>
        <w:t>Sauvola’s</w:t>
      </w:r>
      <w:proofErr w:type="spellEnd"/>
      <w:r>
        <w:t xml:space="preserve">  </w:t>
      </w:r>
      <w:r w:rsidR="004261C9">
        <w:fldChar w:fldCharType="begin"/>
      </w:r>
      <w:r w:rsidR="004261C9">
        <w:instrText xml:space="preserve"> REF _Ref491029674 \r \h </w:instrText>
      </w:r>
      <w:r w:rsidR="004261C9">
        <w:fldChar w:fldCharType="separate"/>
      </w:r>
      <w:r w:rsidR="00D57382">
        <w:t>[4]</w:t>
      </w:r>
      <w:r w:rsidR="004261C9">
        <w:fldChar w:fldCharType="end"/>
      </w:r>
      <w:r w:rsidR="004261C9">
        <w:rPr>
          <w:lang w:val="en-US"/>
        </w:rPr>
        <w:t xml:space="preserve"> </w:t>
      </w:r>
      <w:proofErr w:type="spellStart"/>
      <w:r>
        <w:t>binarization</w:t>
      </w:r>
      <w:proofErr w:type="spellEnd"/>
      <w:r>
        <w:t xml:space="preserve"> output. But it is unable to deal efficiently with faint foreground situation, and sometimes produce a blurred</w:t>
      </w:r>
      <w:r w:rsidR="00367BBB">
        <w:t xml:space="preserve"> and spatially invariant result</w:t>
      </w:r>
      <w:r w:rsidR="00367BBB">
        <w:rPr>
          <w:lang w:val="en-US"/>
        </w:rPr>
        <w:t>.</w:t>
      </w:r>
      <w:r w:rsidR="00367BBB">
        <w:t xml:space="preserve"> </w:t>
      </w:r>
      <w:r w:rsidR="00367BBB">
        <w:rPr>
          <w:lang w:val="en-US"/>
        </w:rPr>
        <w:t>M</w:t>
      </w:r>
      <w:proofErr w:type="spellStart"/>
      <w:r w:rsidR="008F53E7">
        <w:t>oreover</w:t>
      </w:r>
      <w:proofErr w:type="spellEnd"/>
      <w:r w:rsidR="00367BBB">
        <w:rPr>
          <w:lang w:val="en-US"/>
        </w:rPr>
        <w:t>,</w:t>
      </w:r>
      <w:r>
        <w:t xml:space="preserve"> it inherits some drawbacks of </w:t>
      </w:r>
      <w:proofErr w:type="spellStart"/>
      <w:r>
        <w:t>Sauvola’s</w:t>
      </w:r>
      <w:proofErr w:type="spellEnd"/>
      <w:r>
        <w:t xml:space="preserve"> technique</w:t>
      </w:r>
      <w:r w:rsidR="00367BBB">
        <w:rPr>
          <w:lang w:val="en-US"/>
        </w:rPr>
        <w:t xml:space="preserve"> being reactive to choice of parameters and size </w:t>
      </w:r>
      <w:r w:rsidR="00F26DEC">
        <w:rPr>
          <w:lang w:val="en-US"/>
        </w:rPr>
        <w:t xml:space="preserve">of window </w:t>
      </w:r>
      <w:r w:rsidR="00367BBB">
        <w:rPr>
          <w:lang w:val="en-US"/>
        </w:rPr>
        <w:t>and computationally slow</w:t>
      </w:r>
      <w:r>
        <w:t xml:space="preserve">. </w:t>
      </w:r>
      <w:r w:rsidR="00F60A67" w:rsidRPr="00F60A67">
        <w:t xml:space="preserve">Chena and </w:t>
      </w:r>
      <w:proofErr w:type="spellStart"/>
      <w:r w:rsidR="00F60A67" w:rsidRPr="00F60A67">
        <w:t>Wanga</w:t>
      </w:r>
      <w:proofErr w:type="spellEnd"/>
      <w:r w:rsidR="00F60A67" w:rsidRPr="00F60A67">
        <w:t xml:space="preserve"> </w:t>
      </w:r>
      <w:r w:rsidR="00CF27AA" w:rsidRPr="00F60A67">
        <w:fldChar w:fldCharType="begin"/>
      </w:r>
      <w:r w:rsidR="00CF27AA" w:rsidRPr="00F60A67">
        <w:instrText xml:space="preserve"> REF _Ref491030276 \r \h </w:instrText>
      </w:r>
      <w:r w:rsidR="009A4F4F" w:rsidRPr="00F60A67">
        <w:instrText xml:space="preserve"> \* MERGEFORMAT </w:instrText>
      </w:r>
      <w:r w:rsidR="00CF27AA" w:rsidRPr="00F60A67">
        <w:fldChar w:fldCharType="separate"/>
      </w:r>
      <w:r w:rsidR="00D57382">
        <w:t>[11]</w:t>
      </w:r>
      <w:r w:rsidR="00CF27AA" w:rsidRPr="00F60A67">
        <w:fldChar w:fldCharType="end"/>
      </w:r>
      <w:r w:rsidR="00CF27AA" w:rsidRPr="00F60A67">
        <w:rPr>
          <w:lang w:val="en-US"/>
        </w:rPr>
        <w:t xml:space="preserve"> </w:t>
      </w:r>
      <w:r w:rsidRPr="00F60A67">
        <w:t>use a</w:t>
      </w:r>
      <w:r w:rsidR="00F60A67">
        <w:rPr>
          <w:lang w:val="en-US"/>
        </w:rPr>
        <w:t>n extended</w:t>
      </w:r>
      <w:r w:rsidRPr="00F60A67">
        <w:t xml:space="preserve"> </w:t>
      </w:r>
      <w:r w:rsidR="00F60A67">
        <w:t xml:space="preserve">non-local means method to </w:t>
      </w:r>
      <w:r w:rsidR="00F60A67">
        <w:rPr>
          <w:lang w:val="en-US"/>
        </w:rPr>
        <w:t xml:space="preserve">reduce </w:t>
      </w:r>
      <w:r w:rsidR="00F60A67">
        <w:t>noises from the input document image in pre-process</w:t>
      </w:r>
      <w:r w:rsidR="00F60A67">
        <w:rPr>
          <w:lang w:val="en-US"/>
        </w:rPr>
        <w:t>ing</w:t>
      </w:r>
      <w:r w:rsidR="00F60A67">
        <w:t xml:space="preserve"> step </w:t>
      </w:r>
      <w:r w:rsidR="00F60A67">
        <w:rPr>
          <w:lang w:val="en-US"/>
        </w:rPr>
        <w:t xml:space="preserve">followed by </w:t>
      </w:r>
      <w:r w:rsidR="00F60A67">
        <w:t xml:space="preserve">adaptive </w:t>
      </w:r>
      <w:proofErr w:type="spellStart"/>
      <w:r w:rsidR="00F60A67">
        <w:t>thresholding</w:t>
      </w:r>
      <w:proofErr w:type="spellEnd"/>
      <w:r w:rsidR="00F60A67">
        <w:t xml:space="preserve"> </w:t>
      </w:r>
      <w:r w:rsidR="00F60A67">
        <w:rPr>
          <w:lang w:val="en-US"/>
        </w:rPr>
        <w:t xml:space="preserve">based </w:t>
      </w:r>
      <w:proofErr w:type="spellStart"/>
      <w:r w:rsidR="00F60A67">
        <w:rPr>
          <w:lang w:val="en-US"/>
        </w:rPr>
        <w:t>binarization</w:t>
      </w:r>
      <w:proofErr w:type="spellEnd"/>
      <w:r w:rsidR="00F60A67">
        <w:rPr>
          <w:lang w:val="en-US"/>
        </w:rPr>
        <w:t xml:space="preserve"> done</w:t>
      </w:r>
      <w:r w:rsidR="00D77FD3">
        <w:rPr>
          <w:lang w:val="en-US"/>
        </w:rPr>
        <w:t>. Thereby, they</w:t>
      </w:r>
      <w:r w:rsidR="00F60A67">
        <w:rPr>
          <w:lang w:val="en-US"/>
        </w:rPr>
        <w:t xml:space="preserve"> </w:t>
      </w:r>
      <w:r w:rsidR="00D77FD3">
        <w:rPr>
          <w:lang w:val="en-US"/>
        </w:rPr>
        <w:t>finally apply</w:t>
      </w:r>
      <w:r w:rsidR="00F60A67">
        <w:rPr>
          <w:lang w:val="en-US"/>
        </w:rPr>
        <w:t xml:space="preserve"> post</w:t>
      </w:r>
      <w:r w:rsidR="00D77FD3">
        <w:rPr>
          <w:lang w:val="en-US"/>
        </w:rPr>
        <w:t>-</w:t>
      </w:r>
      <w:proofErr w:type="spellStart"/>
      <w:r w:rsidR="00F60A67">
        <w:rPr>
          <w:lang w:val="en-US"/>
        </w:rPr>
        <w:t>proceesing</w:t>
      </w:r>
      <w:proofErr w:type="spellEnd"/>
      <w:r w:rsidR="00F60A67">
        <w:rPr>
          <w:lang w:val="en-US"/>
        </w:rPr>
        <w:t xml:space="preserve"> involving </w:t>
      </w:r>
      <w:r w:rsidR="007F0968">
        <w:rPr>
          <w:lang w:val="en-US"/>
        </w:rPr>
        <w:t>de-speckling</w:t>
      </w:r>
      <w:r w:rsidR="00F60A67" w:rsidRPr="00F60A67">
        <w:rPr>
          <w:lang w:val="en-US"/>
        </w:rPr>
        <w:t>,</w:t>
      </w:r>
      <w:r w:rsidR="007F0968">
        <w:rPr>
          <w:lang w:val="en-US"/>
        </w:rPr>
        <w:t xml:space="preserve"> preserving stroke connectivity and eventual improving</w:t>
      </w:r>
      <w:r w:rsidR="00F60A67" w:rsidRPr="00F60A67">
        <w:rPr>
          <w:lang w:val="en-US"/>
        </w:rPr>
        <w:t xml:space="preserve"> quality of text regions</w:t>
      </w:r>
      <w:r w:rsidRPr="00F60A67">
        <w:t>.</w:t>
      </w:r>
    </w:p>
    <w:p w:rsidR="00F37818" w:rsidRDefault="00F37818" w:rsidP="00F37818">
      <w:pPr>
        <w:pStyle w:val="Heading1"/>
      </w:pPr>
      <w:r>
        <w:t>The Proposed Met</w:t>
      </w:r>
      <w:r w:rsidR="00DD1D99">
        <w:t>h</w:t>
      </w:r>
      <w:r>
        <w:t>odology</w:t>
      </w:r>
    </w:p>
    <w:p w:rsidR="008B346F" w:rsidRDefault="00F37818" w:rsidP="008B346F">
      <w:pPr>
        <w:pStyle w:val="BodyText"/>
      </w:pPr>
      <w:r w:rsidRPr="00F37818">
        <w:t xml:space="preserve">The </w:t>
      </w:r>
      <w:r w:rsidR="00E21585">
        <w:rPr>
          <w:lang w:val="en-US"/>
        </w:rPr>
        <w:t>proposed</w:t>
      </w:r>
      <w:r w:rsidR="00D53B92">
        <w:rPr>
          <w:lang w:val="en-US"/>
        </w:rPr>
        <w:t xml:space="preserve"> </w:t>
      </w:r>
      <w:r w:rsidRPr="00F37818">
        <w:t xml:space="preserve">image </w:t>
      </w:r>
      <w:proofErr w:type="spellStart"/>
      <w:r w:rsidRPr="00F37818">
        <w:t>binarization</w:t>
      </w:r>
      <w:proofErr w:type="spellEnd"/>
      <w:r w:rsidRPr="00F37818">
        <w:t xml:space="preserve"> process involves fiv</w:t>
      </w:r>
      <w:r w:rsidR="000A24A6">
        <w:t>e stages in chronological order</w:t>
      </w:r>
      <w:r w:rsidR="000A24A6">
        <w:rPr>
          <w:lang w:val="en-US"/>
        </w:rPr>
        <w:t xml:space="preserve"> as depicted as a </w:t>
      </w:r>
      <w:r w:rsidR="00461126">
        <w:rPr>
          <w:lang w:val="en-US"/>
        </w:rPr>
        <w:t>Unified Modeling Language (</w:t>
      </w:r>
      <w:r w:rsidR="000A24A6">
        <w:rPr>
          <w:lang w:val="en-US"/>
        </w:rPr>
        <w:t>UML</w:t>
      </w:r>
      <w:r w:rsidR="00461126">
        <w:rPr>
          <w:lang w:val="en-US"/>
        </w:rPr>
        <w:t>)</w:t>
      </w:r>
      <w:r w:rsidR="000A24A6">
        <w:rPr>
          <w:lang w:val="en-US"/>
        </w:rPr>
        <w:t xml:space="preserve"> </w:t>
      </w:r>
      <w:r w:rsidR="00796BA7">
        <w:rPr>
          <w:lang w:val="en-US"/>
        </w:rPr>
        <w:fldChar w:fldCharType="begin"/>
      </w:r>
      <w:r w:rsidR="00796BA7">
        <w:rPr>
          <w:lang w:val="en-US"/>
        </w:rPr>
        <w:instrText xml:space="preserve"> REF _Ref491031066 \r \h </w:instrText>
      </w:r>
      <w:r w:rsidR="00796BA7">
        <w:rPr>
          <w:lang w:val="en-US"/>
        </w:rPr>
      </w:r>
      <w:r w:rsidR="00796BA7">
        <w:rPr>
          <w:lang w:val="en-US"/>
        </w:rPr>
        <w:fldChar w:fldCharType="separate"/>
      </w:r>
      <w:r w:rsidR="00D57382">
        <w:rPr>
          <w:lang w:val="en-US"/>
        </w:rPr>
        <w:t>[12]</w:t>
      </w:r>
      <w:r w:rsidR="00796BA7">
        <w:rPr>
          <w:lang w:val="en-US"/>
        </w:rPr>
        <w:fldChar w:fldCharType="end"/>
      </w:r>
      <w:r w:rsidR="00796BA7">
        <w:rPr>
          <w:lang w:val="en-US"/>
        </w:rPr>
        <w:t xml:space="preserve"> </w:t>
      </w:r>
      <w:r w:rsidR="000A24A6">
        <w:rPr>
          <w:lang w:val="en-US"/>
        </w:rPr>
        <w:t xml:space="preserve">activity diagram given in </w:t>
      </w:r>
      <w:r w:rsidR="00C947AF">
        <w:rPr>
          <w:lang w:val="en-US"/>
        </w:rPr>
        <w:t>Fig. 1</w:t>
      </w:r>
      <w:r w:rsidR="000A24A6">
        <w:rPr>
          <w:lang w:val="en-US"/>
        </w:rPr>
        <w:t xml:space="preserve">. </w:t>
      </w:r>
      <w:r w:rsidR="00E21585">
        <w:rPr>
          <w:lang w:val="en-US"/>
        </w:rPr>
        <w:t xml:space="preserve">The diagram shows synchronization points where two or more activities may diverge </w:t>
      </w:r>
      <w:r w:rsidR="0032475D">
        <w:rPr>
          <w:lang w:val="en-US"/>
        </w:rPr>
        <w:t>to</w:t>
      </w:r>
      <w:r w:rsidR="00E21585">
        <w:rPr>
          <w:lang w:val="en-US"/>
        </w:rPr>
        <w:t xml:space="preserve"> fork </w:t>
      </w:r>
      <w:r w:rsidR="0032475D">
        <w:rPr>
          <w:lang w:val="en-US"/>
        </w:rPr>
        <w:t>or meet to join</w:t>
      </w:r>
      <w:r w:rsidR="004A045E">
        <w:rPr>
          <w:lang w:val="en-US"/>
        </w:rPr>
        <w:t>,</w:t>
      </w:r>
      <w:r w:rsidR="0032475D">
        <w:rPr>
          <w:lang w:val="en-US"/>
        </w:rPr>
        <w:t xml:space="preserve"> indicating concurrent pr</w:t>
      </w:r>
      <w:r w:rsidR="009F54BE">
        <w:rPr>
          <w:lang w:val="en-US"/>
        </w:rPr>
        <w:t>ocessing possibility.</w:t>
      </w:r>
      <w:r w:rsidR="0032475D">
        <w:rPr>
          <w:lang w:val="en-US"/>
        </w:rPr>
        <w:t xml:space="preserve"> </w:t>
      </w:r>
      <w:r w:rsidR="008B346F" w:rsidRPr="00F37818">
        <w:t xml:space="preserve">First, we need to perform a meaningful assessment of the text-strokes. Next, superset of foreground regions is estimated. </w:t>
      </w:r>
      <w:r w:rsidR="007E3A89">
        <w:rPr>
          <w:lang w:val="en-US"/>
        </w:rPr>
        <w:t>Next</w:t>
      </w:r>
      <w:r w:rsidR="00F855A9">
        <w:rPr>
          <w:lang w:val="en-US"/>
        </w:rPr>
        <w:t xml:space="preserve"> two</w:t>
      </w:r>
      <w:r w:rsidR="008B346F" w:rsidRPr="00F37818">
        <w:t xml:space="preserve"> stage</w:t>
      </w:r>
      <w:r w:rsidR="00F855A9">
        <w:rPr>
          <w:lang w:val="en-US"/>
        </w:rPr>
        <w:t>s</w:t>
      </w:r>
      <w:r w:rsidR="00F855A9">
        <w:t xml:space="preserve"> comprise</w:t>
      </w:r>
      <w:r w:rsidR="008B346F" w:rsidRPr="00F37818">
        <w:t xml:space="preserve"> background</w:t>
      </w:r>
      <w:r w:rsidR="00F855A9">
        <w:rPr>
          <w:lang w:val="en-US"/>
        </w:rPr>
        <w:t xml:space="preserve"> estimation and image normalization.</w:t>
      </w:r>
      <w:r w:rsidR="008B346F" w:rsidRPr="00F37818">
        <w:t xml:space="preserve"> </w:t>
      </w:r>
      <w:r w:rsidR="00BA10CB">
        <w:rPr>
          <w:lang w:val="en-US"/>
        </w:rPr>
        <w:t>Eventually</w:t>
      </w:r>
      <w:r w:rsidR="00F855A9">
        <w:rPr>
          <w:lang w:val="en-US"/>
        </w:rPr>
        <w:t>,</w:t>
      </w:r>
      <w:r w:rsidR="008B346F" w:rsidRPr="00F37818">
        <w:t xml:space="preserve"> </w:t>
      </w:r>
      <w:proofErr w:type="spellStart"/>
      <w:r w:rsidR="00BA10CB">
        <w:rPr>
          <w:lang w:val="en-US"/>
        </w:rPr>
        <w:t>binarization</w:t>
      </w:r>
      <w:proofErr w:type="spellEnd"/>
      <w:r w:rsidR="00BA10CB">
        <w:rPr>
          <w:lang w:val="en-US"/>
        </w:rPr>
        <w:t xml:space="preserve"> is performed on </w:t>
      </w:r>
      <w:r w:rsidR="008B346F" w:rsidRPr="00F37818">
        <w:t xml:space="preserve">the background separated normalized image using </w:t>
      </w:r>
      <w:r w:rsidR="00F855A9">
        <w:rPr>
          <w:lang w:val="en-US"/>
        </w:rPr>
        <w:t xml:space="preserve">Fuzzy C-means based </w:t>
      </w:r>
      <w:r w:rsidR="008B346F" w:rsidRPr="00F37818">
        <w:t>clustering.</w:t>
      </w:r>
    </w:p>
    <w:p w:rsidR="00C16064" w:rsidRPr="000C3BF1" w:rsidRDefault="00C16064" w:rsidP="000C3BF1">
      <w:pPr>
        <w:pStyle w:val="Heading2"/>
        <w:tabs>
          <w:tab w:val="clear" w:pos="360"/>
          <w:tab w:val="num" w:pos="288"/>
        </w:tabs>
      </w:pPr>
      <w:r w:rsidRPr="000C3BF1">
        <w:t>Assessment for Width of Text Strokes</w:t>
      </w:r>
    </w:p>
    <w:p w:rsidR="00312C8E" w:rsidRDefault="00C16064" w:rsidP="001B06C2">
      <w:pPr>
        <w:pStyle w:val="BodyText"/>
        <w:rPr>
          <w:lang w:val="en-US"/>
        </w:rPr>
      </w:pPr>
      <w:r w:rsidRPr="000C3BF1">
        <w:t xml:space="preserve">In the present context, </w:t>
      </w:r>
      <w:proofErr w:type="spellStart"/>
      <w:r w:rsidRPr="000C3BF1">
        <w:t>Sobel</w:t>
      </w:r>
      <w:r w:rsidR="00F11B86">
        <w:rPr>
          <w:lang w:val="en-US"/>
        </w:rPr>
        <w:t>’s</w:t>
      </w:r>
      <w:proofErr w:type="spellEnd"/>
      <w:r w:rsidR="00F11B86">
        <w:rPr>
          <w:lang w:val="en-US"/>
        </w:rPr>
        <w:t xml:space="preserve"> </w:t>
      </w:r>
      <w:r w:rsidRPr="000C3BF1">
        <w:t xml:space="preserve"> Edge Detection Algorithm </w:t>
      </w:r>
      <w:r w:rsidR="00796BA7">
        <w:rPr>
          <w:lang w:val="en-US"/>
        </w:rPr>
        <w:fldChar w:fldCharType="begin"/>
      </w:r>
      <w:r w:rsidR="00796BA7">
        <w:instrText xml:space="preserve"> REF _Ref491031162 \r \h </w:instrText>
      </w:r>
      <w:r w:rsidR="00796BA7">
        <w:rPr>
          <w:lang w:val="en-US"/>
        </w:rPr>
      </w:r>
      <w:r w:rsidR="00796BA7">
        <w:rPr>
          <w:lang w:val="en-US"/>
        </w:rPr>
        <w:fldChar w:fldCharType="separate"/>
      </w:r>
      <w:r w:rsidR="00D57382">
        <w:t>[13]</w:t>
      </w:r>
      <w:r w:rsidR="00796BA7">
        <w:rPr>
          <w:lang w:val="en-US"/>
        </w:rPr>
        <w:fldChar w:fldCharType="end"/>
      </w:r>
      <w:r w:rsidR="00796BA7">
        <w:rPr>
          <w:lang w:val="en-US"/>
        </w:rPr>
        <w:t xml:space="preserve"> </w:t>
      </w:r>
      <w:r w:rsidRPr="000C3BF1">
        <w:t xml:space="preserve">has been used to detect edges in the document image. </w:t>
      </w:r>
      <w:proofErr w:type="spellStart"/>
      <w:r w:rsidRPr="000C3BF1">
        <w:t>Sobel’s</w:t>
      </w:r>
      <w:proofErr w:type="spellEnd"/>
      <w:r w:rsidRPr="000C3BF1">
        <w:t xml:space="preserve"> method </w:t>
      </w:r>
      <w:r w:rsidR="00677DB1">
        <w:t>facilitat</w:t>
      </w:r>
      <w:r w:rsidR="00677DB1">
        <w:rPr>
          <w:lang w:val="en-US"/>
        </w:rPr>
        <w:t>es</w:t>
      </w:r>
      <w:r w:rsidR="00677DB1" w:rsidRPr="000C3BF1">
        <w:t xml:space="preserve"> a smoothening effect </w:t>
      </w:r>
      <w:r w:rsidR="00677DB1">
        <w:rPr>
          <w:lang w:val="en-US"/>
        </w:rPr>
        <w:t>through</w:t>
      </w:r>
      <w:r w:rsidRPr="000C3BF1">
        <w:t xml:space="preserve"> an average filter</w:t>
      </w:r>
      <w:r w:rsidR="00677DB1">
        <w:rPr>
          <w:lang w:val="en-US"/>
        </w:rPr>
        <w:t>. This</w:t>
      </w:r>
      <w:r w:rsidRPr="000C3BF1">
        <w:t xml:space="preserve"> </w:t>
      </w:r>
      <w:r w:rsidR="00F11B86">
        <w:t>algorithmically simpl</w:t>
      </w:r>
      <w:r w:rsidR="00F11B86">
        <w:rPr>
          <w:lang w:val="en-US"/>
        </w:rPr>
        <w:t>e</w:t>
      </w:r>
      <w:r w:rsidR="00F11B86" w:rsidRPr="000C3BF1">
        <w:t xml:space="preserve"> </w:t>
      </w:r>
      <w:r w:rsidR="00F11B86">
        <w:rPr>
          <w:lang w:val="en-US"/>
        </w:rPr>
        <w:t xml:space="preserve">technique </w:t>
      </w:r>
      <w:r w:rsidRPr="000C3BF1">
        <w:t>eliminate</w:t>
      </w:r>
      <w:r w:rsidR="00F11B86">
        <w:rPr>
          <w:lang w:val="en-US"/>
        </w:rPr>
        <w:t>s</w:t>
      </w:r>
      <w:r w:rsidRPr="000C3BF1">
        <w:t xml:space="preserve"> randomly-spread high intensity point-nois</w:t>
      </w:r>
      <w:r w:rsidR="00F123BA">
        <w:t>es from edge-detected image</w:t>
      </w:r>
      <w:r w:rsidRPr="000C3BF1">
        <w:t xml:space="preserve">. In comparison to other edge detection algorithms, </w:t>
      </w:r>
      <w:proofErr w:type="spellStart"/>
      <w:r w:rsidRPr="000C3BF1">
        <w:t>Sobel’s</w:t>
      </w:r>
      <w:proofErr w:type="spellEnd"/>
      <w:r w:rsidRPr="000C3BF1">
        <w:t xml:space="preserve"> method provides enhanced, bright and thick edges</w:t>
      </w:r>
      <w:r w:rsidR="00796BA7">
        <w:rPr>
          <w:lang w:val="en-US"/>
        </w:rPr>
        <w:t xml:space="preserve"> </w:t>
      </w:r>
      <w:r w:rsidR="00796BA7">
        <w:rPr>
          <w:lang w:val="en-US"/>
        </w:rPr>
        <w:fldChar w:fldCharType="begin"/>
      </w:r>
      <w:r w:rsidR="00796BA7">
        <w:rPr>
          <w:lang w:val="en-US"/>
        </w:rPr>
        <w:instrText xml:space="preserve"> REF _Ref491031187 \r \h </w:instrText>
      </w:r>
      <w:r w:rsidR="00796BA7">
        <w:rPr>
          <w:lang w:val="en-US"/>
        </w:rPr>
      </w:r>
      <w:r w:rsidR="00796BA7">
        <w:rPr>
          <w:lang w:val="en-US"/>
        </w:rPr>
        <w:fldChar w:fldCharType="separate"/>
      </w:r>
      <w:r w:rsidR="00D57382">
        <w:rPr>
          <w:lang w:val="en-US"/>
        </w:rPr>
        <w:t>[14]</w:t>
      </w:r>
      <w:r w:rsidR="00796BA7">
        <w:rPr>
          <w:lang w:val="en-US"/>
        </w:rPr>
        <w:fldChar w:fldCharType="end"/>
      </w:r>
      <w:r w:rsidRPr="000C3BF1">
        <w:t>. It is evident that text stroke width assessment helps categorizing the nature of the majority of text stroke</w:t>
      </w:r>
      <w:r w:rsidR="00E07D89">
        <w:rPr>
          <w:lang w:val="en-US"/>
        </w:rPr>
        <w:t>s</w:t>
      </w:r>
      <w:r w:rsidRPr="000C3BF1">
        <w:t xml:space="preserve"> as thin or thick. </w:t>
      </w:r>
      <w:r w:rsidR="00796BA7">
        <w:rPr>
          <w:lang w:val="en-US"/>
        </w:rPr>
        <w:t>The</w:t>
      </w:r>
      <w:r w:rsidRPr="000C3BF1">
        <w:t xml:space="preserve"> value of</w:t>
      </w:r>
      <w:r w:rsidR="00600D76">
        <w:rPr>
          <w:lang w:val="en-US"/>
        </w:rPr>
        <w:t xml:space="preserve"> </w:t>
      </w:r>
      <w:r w:rsidR="00600D76" w:rsidRPr="000C3BF1">
        <w:t>average character-stroke-width</w:t>
      </w:r>
      <w:r w:rsidR="00600D76">
        <w:rPr>
          <w:lang w:val="en-US"/>
        </w:rPr>
        <w:t>,</w:t>
      </w:r>
      <w:r w:rsidRPr="000C3BF1">
        <w:t xml:space="preserve"> </w:t>
      </w:r>
      <m:oMath>
        <m:sSub>
          <m:sSubPr>
            <m:ctrlPr>
              <w:rPr>
                <w:rFonts w:ascii="Cambria Math" w:hAnsi="Cambria Math"/>
              </w:rPr>
            </m:ctrlPr>
          </m:sSubPr>
          <m:e>
            <m:r>
              <m:rPr>
                <m:sty m:val="p"/>
              </m:rPr>
              <w:rPr>
                <w:rFonts w:ascii="Cambria Math" w:hAnsi="Cambria Math"/>
              </w:rPr>
              <m:t>SW</m:t>
            </m:r>
          </m:e>
          <m:sub>
            <m:r>
              <m:rPr>
                <m:sty m:val="p"/>
              </m:rPr>
              <w:rPr>
                <w:rFonts w:ascii="Cambria Math" w:hAnsi="Cambria Math"/>
              </w:rPr>
              <m:t>avg</m:t>
            </m:r>
          </m:sub>
        </m:sSub>
      </m:oMath>
      <w:r w:rsidRPr="000C3BF1">
        <w:t xml:space="preserve"> aids to automate the choice of size of structuring element in morphological operations </w:t>
      </w:r>
      <w:r w:rsidR="00600D76">
        <w:rPr>
          <w:lang w:val="en-US"/>
        </w:rPr>
        <w:t>for</w:t>
      </w:r>
      <w:r w:rsidRPr="000C3BF1">
        <w:t xml:space="preserve"> </w:t>
      </w:r>
      <w:r w:rsidR="00600D76" w:rsidRPr="000C3BF1">
        <w:t xml:space="preserve">background </w:t>
      </w:r>
      <w:r w:rsidR="00600D76">
        <w:t>estimat</w:t>
      </w:r>
      <w:r w:rsidR="00600D76">
        <w:rPr>
          <w:lang w:val="en-US"/>
        </w:rPr>
        <w:t>ion.</w:t>
      </w:r>
      <w:r w:rsidR="00600D76">
        <w:t xml:space="preserve"> </w:t>
      </w:r>
    </w:p>
    <w:p w:rsidR="00F964BD" w:rsidRPr="00B70B54" w:rsidRDefault="00DE5FF3" w:rsidP="001B06C2">
      <w:pPr>
        <w:pStyle w:val="BodyText"/>
        <w:rPr>
          <w:lang w:val="en-US"/>
        </w:rPr>
      </w:pPr>
      <w:r>
        <w:rPr>
          <w:noProof/>
          <w:lang w:val="en-US" w:eastAsia="en-US"/>
        </w:rPr>
        <mc:AlternateContent>
          <mc:Choice Requires="wps">
            <w:drawing>
              <wp:anchor distT="0" distB="0" distL="114300" distR="114300" simplePos="0" relativeHeight="251674112" behindDoc="0" locked="0" layoutInCell="1" allowOverlap="1" wp14:anchorId="54A61414" wp14:editId="025D1EFB">
                <wp:simplePos x="0" y="0"/>
                <wp:positionH relativeFrom="column">
                  <wp:posOffset>3451903</wp:posOffset>
                </wp:positionH>
                <wp:positionV relativeFrom="paragraph">
                  <wp:posOffset>-6914315</wp:posOffset>
                </wp:positionV>
                <wp:extent cx="3163348" cy="1525870"/>
                <wp:effectExtent l="0" t="0" r="1841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348" cy="1525870"/>
                        </a:xfrm>
                        <a:prstGeom prst="rect">
                          <a:avLst/>
                        </a:prstGeom>
                        <a:noFill/>
                        <a:ln w="9525">
                          <a:solidFill>
                            <a:srgbClr val="000000"/>
                          </a:solidFill>
                          <a:miter lim="800000"/>
                          <a:headEnd/>
                          <a:tailEnd/>
                        </a:ln>
                      </wps:spPr>
                      <wps:txbx>
                        <w:txbxContent>
                          <w:p w:rsidR="00274D5F" w:rsidRDefault="00274D5F">
                            <w:r>
                              <w:rPr>
                                <w:noProof/>
                              </w:rPr>
                              <w:drawing>
                                <wp:inline distT="0" distB="0" distL="0" distR="0">
                                  <wp:extent cx="3062605" cy="1423035"/>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ActivityDiagEdited.tif"/>
                                          <pic:cNvPicPr/>
                                        </pic:nvPicPr>
                                        <pic:blipFill>
                                          <a:blip r:embed="rId10" cstate="print">
                                            <a:extLst>
                                              <a:ext uri="{28A0092B-C50C-407E-A947-70E740481C1C}">
                                                <a14:useLocalDpi xmlns:a14="http://schemas.microsoft.com/office/drawing/2010/main"/>
                                              </a:ext>
                                            </a:extLst>
                                          </a:blip>
                                          <a:stretch>
                                            <a:fillRect/>
                                          </a:stretch>
                                        </pic:blipFill>
                                        <pic:spPr>
                                          <a:xfrm>
                                            <a:off x="0" y="0"/>
                                            <a:ext cx="3062605" cy="1423035"/>
                                          </a:xfrm>
                                          <a:prstGeom prst="rect">
                                            <a:avLst/>
                                          </a:prstGeom>
                                        </pic:spPr>
                                      </pic:pic>
                                    </a:graphicData>
                                  </a:graphic>
                                </wp:inline>
                              </w:drawing>
                            </w:r>
                          </w:p>
                        </w:txbxContent>
                      </wps:txbx>
                      <wps:bodyPr rot="0" vert="horz" wrap="squar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1.8pt;margin-top:-544.45pt;width:249.1pt;height:120.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" filled="f">
                <v:textbox inset="3.6pt,,3.6pt">
                  <w:txbxContent>
                    <w:p w:rsidR="00F92D2C" w:rsidRDefault="00CD22EA">
                      <w:r>
                        <w:rPr>
                          <w:noProof/>
                        </w:rPr>
                        <w:drawing>
                          <wp:inline distT="0" distB="0" distL="0" distR="0">
                            <wp:extent cx="3062605" cy="1423035"/>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ActivityDiagEdited.tif"/>
                                    <pic:cNvPicPr/>
                                  </pic:nvPicPr>
                                  <pic:blipFill>
                                    <a:blip r:embed="rId11">
                                      <a:extLst>
                                        <a:ext uri="{28A0092B-C50C-407E-A947-70E740481C1C}">
                                          <a14:useLocalDpi xmlns:a14="http://schemas.microsoft.com/office/drawing/2010/main" val="0"/>
                                        </a:ext>
                                      </a:extLst>
                                    </a:blip>
                                    <a:stretch>
                                      <a:fillRect/>
                                    </a:stretch>
                                  </pic:blipFill>
                                  <pic:spPr>
                                    <a:xfrm>
                                      <a:off x="0" y="0"/>
                                      <a:ext cx="3062605" cy="1423035"/>
                                    </a:xfrm>
                                    <a:prstGeom prst="rect">
                                      <a:avLst/>
                                    </a:prstGeom>
                                  </pic:spPr>
                                </pic:pic>
                              </a:graphicData>
                            </a:graphic>
                          </wp:inline>
                        </w:drawing>
                      </w:r>
                    </w:p>
                  </w:txbxContent>
                </v:textbox>
              </v:shape>
            </w:pict>
          </mc:Fallback>
        </mc:AlternateContent>
      </w:r>
      <w:r w:rsidR="00796BA7" w:rsidRPr="001B06C2">
        <w:t>Subsequent</w:t>
      </w:r>
      <w:r w:rsidR="00C16064" w:rsidRPr="000C3BF1">
        <w:t xml:space="preserve"> step is to detect all the connected components of the edge-detected image, referred henceforth as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(r,c)</m:t>
        </m:r>
      </m:oMath>
      <w:r w:rsidR="00C16064" w:rsidRPr="000C3BF1">
        <w:t>. The small</w:t>
      </w:r>
      <w:r w:rsidR="00E07D89" w:rsidRPr="001B06C2">
        <w:t>-sized</w:t>
      </w:r>
      <w:r w:rsidR="00C16064" w:rsidRPr="000C3BF1">
        <w:t xml:space="preserve"> connected components are eradicated </w:t>
      </w:r>
      <w:r w:rsidR="00796BA7" w:rsidRPr="001B06C2">
        <w:fldChar w:fldCharType="begin"/>
      </w:r>
      <w:r w:rsidR="00796BA7">
        <w:instrText xml:space="preserve"> REF _Ref491031339 \r \h </w:instrText>
      </w:r>
      <w:r w:rsidR="001B06C2">
        <w:instrText xml:space="preserve"> \* MERGEFORMAT </w:instrText>
      </w:r>
      <w:r w:rsidR="00796BA7" w:rsidRPr="001B06C2">
        <w:fldChar w:fldCharType="separate"/>
      </w:r>
      <w:r w:rsidR="00D57382">
        <w:t>[15]</w:t>
      </w:r>
      <w:r w:rsidR="00796BA7" w:rsidRPr="001B06C2">
        <w:fldChar w:fldCharType="end"/>
      </w:r>
      <w:r w:rsidR="00796BA7" w:rsidRPr="001B06C2">
        <w:t xml:space="preserve"> </w:t>
      </w:r>
      <w:r w:rsidR="00C16064" w:rsidRPr="000C3BF1">
        <w:t xml:space="preserve">as these components are likely to have been originated from isolated </w:t>
      </w:r>
      <w:r w:rsidR="00C16064" w:rsidRPr="000C3BF1">
        <w:lastRenderedPageBreak/>
        <w:t>noise pixels in the original image. By small</w:t>
      </w:r>
      <w:r w:rsidR="009F03A2" w:rsidRPr="001B06C2">
        <w:t>-</w:t>
      </w:r>
      <w:r w:rsidR="00E07D89" w:rsidRPr="001B06C2">
        <w:t>size</w:t>
      </w:r>
      <w:r w:rsidR="009F03A2" w:rsidRPr="001B06C2">
        <w:t>d components</w:t>
      </w:r>
      <w:r w:rsidR="00C16064" w:rsidRPr="000C3BF1">
        <w:t xml:space="preserve">, we </w:t>
      </w:r>
      <w:r w:rsidR="009F03A2" w:rsidRPr="001B06C2">
        <w:t>refer to</w:t>
      </w:r>
      <w:r w:rsidR="00C16064" w:rsidRPr="000C3BF1">
        <w:t xml:space="preserve"> th</w:t>
      </w:r>
      <w:r w:rsidR="009F03A2" w:rsidRPr="001B06C2">
        <w:t>e ones</w:t>
      </w:r>
      <w:r w:rsidR="00C16064" w:rsidRPr="000C3BF1">
        <w:t xml:space="preserve"> </w:t>
      </w:r>
      <w:r w:rsidR="009F03A2" w:rsidRPr="001B06C2">
        <w:t xml:space="preserve">comprising </w:t>
      </w:r>
      <w:r w:rsidR="00C16064" w:rsidRPr="000C3BF1">
        <w:t>less than β</w:t>
      </w:r>
      <w:r w:rsidR="00E07D89" w:rsidRPr="001B06C2">
        <w:t xml:space="preserve"> </w:t>
      </w:r>
      <w:r w:rsidR="009F03A2" w:rsidRPr="001B06C2">
        <w:t>edge-</w:t>
      </w:r>
      <w:r w:rsidR="00E07D89" w:rsidRPr="001B06C2">
        <w:t>pixels</w:t>
      </w:r>
      <w:r w:rsidR="00C16064" w:rsidRPr="000C3BF1">
        <w:t xml:space="preserve">. Based on several test images, optimally we have found that accurate results for the value of </w:t>
      </w:r>
      <m:oMath>
        <m:sSub>
          <m:sSubPr>
            <m:ctrlPr>
              <w:rPr>
                <w:rFonts w:ascii="Cambria Math" w:hAnsi="Cambria Math"/>
              </w:rPr>
            </m:ctrlPr>
          </m:sSubPr>
          <m:e>
            <m:r>
              <m:rPr>
                <m:sty m:val="p"/>
              </m:rPr>
              <w:rPr>
                <w:rFonts w:ascii="Cambria Math" w:hAnsi="Cambria Math"/>
              </w:rPr>
              <m:t>SW</m:t>
            </m:r>
          </m:e>
          <m:sub>
            <m:r>
              <m:rPr>
                <m:sty m:val="p"/>
              </m:rPr>
              <w:rPr>
                <w:rFonts w:ascii="Cambria Math" w:hAnsi="Cambria Math"/>
              </w:rPr>
              <m:t>avg</m:t>
            </m:r>
          </m:sub>
        </m:sSub>
      </m:oMath>
      <w:r w:rsidR="00C16064" w:rsidRPr="000C3BF1">
        <w:t xml:space="preserve"> is obtained when </w:t>
      </w:r>
      <w:r w:rsidR="00B70B54">
        <w:rPr>
          <w:lang w:val="en-US"/>
        </w:rPr>
        <w:t xml:space="preserve">the value of </w:t>
      </w:r>
      <w:r w:rsidR="00C16064" w:rsidRPr="000C3BF1">
        <w:t xml:space="preserve">β </w:t>
      </w:r>
      <w:r w:rsidR="00B70B54">
        <w:rPr>
          <w:lang w:val="en-US"/>
        </w:rPr>
        <w:t xml:space="preserve"> is taken as dimension of a small area, covering </w:t>
      </w:r>
      <w:r w:rsidR="0038219C">
        <w:rPr>
          <w:lang w:val="en-US"/>
        </w:rPr>
        <w:t>10% of</w:t>
      </w:r>
      <w:r w:rsidR="00D852A7">
        <w:rPr>
          <w:lang w:val="en-US"/>
        </w:rPr>
        <w:t xml:space="preserve"> </w:t>
      </w:r>
      <w:r w:rsidR="0038219C">
        <w:rPr>
          <w:lang w:val="en-US"/>
        </w:rPr>
        <w:t>mean</w:t>
      </w:r>
      <w:r w:rsidR="00D852A7">
        <w:rPr>
          <w:lang w:val="en-US"/>
        </w:rPr>
        <w:t xml:space="preserve"> </w:t>
      </w:r>
      <w:r w:rsidR="004927C1">
        <w:rPr>
          <w:lang w:val="en-US"/>
        </w:rPr>
        <w:t>pixel-</w:t>
      </w:r>
      <w:r w:rsidR="00D852A7">
        <w:rPr>
          <w:lang w:val="en-US"/>
        </w:rPr>
        <w:t xml:space="preserve">area of all the </w:t>
      </w:r>
      <w:r w:rsidR="0038219C">
        <w:rPr>
          <w:lang w:val="en-US"/>
        </w:rPr>
        <w:t xml:space="preserve">detected </w:t>
      </w:r>
      <w:r w:rsidR="00D852A7">
        <w:rPr>
          <w:lang w:val="en-US"/>
        </w:rPr>
        <w:t xml:space="preserve">components in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(r,c)</m:t>
        </m:r>
      </m:oMath>
      <w:r w:rsidR="00B70B54">
        <w:rPr>
          <w:lang w:val="en-US"/>
        </w:rPr>
        <w:t>.</w:t>
      </w:r>
    </w:p>
    <w:p w:rsidR="00E73EE6" w:rsidRDefault="00E73EE6" w:rsidP="002A5678">
      <w:pPr>
        <w:pStyle w:val="BodyText"/>
        <w:tabs>
          <w:tab w:val="clear" w:pos="288"/>
          <w:tab w:val="center" w:pos="2880"/>
          <w:tab w:val="right" w:pos="5040"/>
        </w:tabs>
        <w:ind w:firstLine="0"/>
        <w:rPr>
          <w:lang w:val="en-US"/>
        </w:rPr>
      </w:pPr>
    </w:p>
    <w:p w:rsidR="000447C5" w:rsidRDefault="000447C5" w:rsidP="002A5678">
      <w:pPr>
        <w:pStyle w:val="BodyText"/>
        <w:tabs>
          <w:tab w:val="clear" w:pos="288"/>
          <w:tab w:val="center" w:pos="2880"/>
          <w:tab w:val="right" w:pos="5040"/>
        </w:tabs>
        <w:ind w:firstLine="0"/>
        <w:rPr>
          <w:lang w:val="en-US"/>
        </w:rPr>
      </w:pPr>
    </w:p>
    <w:p w:rsidR="00B61382" w:rsidRDefault="00B61382" w:rsidP="002A5678">
      <w:pPr>
        <w:pStyle w:val="BodyText"/>
        <w:tabs>
          <w:tab w:val="clear" w:pos="288"/>
          <w:tab w:val="center" w:pos="2880"/>
          <w:tab w:val="right" w:pos="5040"/>
        </w:tabs>
        <w:ind w:firstLine="0"/>
        <w:rPr>
          <w:lang w:val="en-US"/>
        </w:rPr>
      </w:pPr>
    </w:p>
    <w:p w:rsidR="000447C5" w:rsidRDefault="000447C5" w:rsidP="002A5678">
      <w:pPr>
        <w:pStyle w:val="BodyText"/>
        <w:tabs>
          <w:tab w:val="clear" w:pos="288"/>
          <w:tab w:val="center" w:pos="2880"/>
          <w:tab w:val="right" w:pos="5040"/>
        </w:tabs>
        <w:ind w:firstLine="0"/>
        <w:rPr>
          <w:lang w:val="en-US"/>
        </w:rPr>
      </w:pPr>
    </w:p>
    <w:p w:rsidR="000447C5" w:rsidRDefault="000447C5" w:rsidP="002A5678">
      <w:pPr>
        <w:pStyle w:val="BodyText"/>
        <w:tabs>
          <w:tab w:val="clear" w:pos="288"/>
          <w:tab w:val="center" w:pos="2880"/>
          <w:tab w:val="right" w:pos="5040"/>
        </w:tabs>
        <w:ind w:firstLine="0"/>
        <w:rPr>
          <w:lang w:val="en-US"/>
        </w:rPr>
      </w:pPr>
    </w:p>
    <w:p w:rsidR="000447C5" w:rsidRDefault="000447C5" w:rsidP="002A5678">
      <w:pPr>
        <w:pStyle w:val="BodyText"/>
        <w:tabs>
          <w:tab w:val="clear" w:pos="288"/>
          <w:tab w:val="center" w:pos="2880"/>
          <w:tab w:val="right" w:pos="5040"/>
        </w:tabs>
        <w:ind w:firstLine="0"/>
        <w:rPr>
          <w:lang w:val="en-US"/>
        </w:rPr>
      </w:pPr>
    </w:p>
    <w:p w:rsidR="000447C5" w:rsidRDefault="000447C5" w:rsidP="002A5678">
      <w:pPr>
        <w:pStyle w:val="BodyText"/>
        <w:tabs>
          <w:tab w:val="clear" w:pos="288"/>
          <w:tab w:val="center" w:pos="2880"/>
          <w:tab w:val="right" w:pos="5040"/>
        </w:tabs>
        <w:ind w:firstLine="0"/>
        <w:rPr>
          <w:lang w:val="en-US"/>
        </w:rPr>
      </w:pPr>
    </w:p>
    <w:p w:rsidR="00F964BD" w:rsidRDefault="006C7B34" w:rsidP="007E3A89">
      <w:pPr>
        <w:pStyle w:val="figurecaption"/>
        <w:spacing w:after="60"/>
        <w:jc w:val="center"/>
      </w:pPr>
      <w:r>
        <w:t>UML a</w:t>
      </w:r>
      <w:r w:rsidR="00F964BD">
        <w:t>ctivity diagram showing</w:t>
      </w:r>
      <w:r w:rsidR="00F964BD" w:rsidRPr="00C16064">
        <w:t xml:space="preserve"> </w:t>
      </w:r>
      <w:r>
        <w:t xml:space="preserve">the </w:t>
      </w:r>
      <w:r w:rsidR="00F964BD" w:rsidRPr="00C16064">
        <w:t xml:space="preserve">steps </w:t>
      </w:r>
      <w:r>
        <w:t>of</w:t>
      </w:r>
      <w:r w:rsidR="00F964BD" w:rsidRPr="00C16064">
        <w:t xml:space="preserve"> the proposed method</w:t>
      </w:r>
    </w:p>
    <w:p w:rsidR="00E73EE6" w:rsidRDefault="00CD22EA" w:rsidP="002A5678">
      <w:pPr>
        <w:pStyle w:val="BodyText"/>
        <w:tabs>
          <w:tab w:val="clear" w:pos="288"/>
          <w:tab w:val="center" w:pos="2880"/>
          <w:tab w:val="right" w:pos="5040"/>
        </w:tabs>
        <w:ind w:firstLine="0"/>
        <w:rPr>
          <w:lang w:val="en-US"/>
        </w:rPr>
      </w:pPr>
      <w:r>
        <w:rPr>
          <w:noProof/>
          <w:lang w:val="en-US" w:eastAsia="en-US"/>
        </w:rPr>
        <w:drawing>
          <wp:anchor distT="0" distB="0" distL="114300" distR="114300" simplePos="0" relativeHeight="251675136" behindDoc="0" locked="0" layoutInCell="1" allowOverlap="1" wp14:anchorId="6EB41C2A" wp14:editId="0EA95DC3">
            <wp:simplePos x="0" y="0"/>
            <wp:positionH relativeFrom="column">
              <wp:posOffset>271145</wp:posOffset>
            </wp:positionH>
            <wp:positionV relativeFrom="paragraph">
              <wp:posOffset>1430655</wp:posOffset>
            </wp:positionV>
            <wp:extent cx="2715260" cy="1691640"/>
            <wp:effectExtent l="0" t="0" r="889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Histogram.tif"/>
                    <pic:cNvPicPr/>
                  </pic:nvPicPr>
                  <pic:blipFill>
                    <a:blip r:embed="rId12" cstate="print">
                      <a:extLst>
                        <a:ext uri="{28A0092B-C50C-407E-A947-70E740481C1C}">
                          <a14:useLocalDpi xmlns:a14="http://schemas.microsoft.com/office/drawing/2010/main"/>
                        </a:ext>
                      </a:extLst>
                    </a:blip>
                    <a:stretch>
                      <a:fillRect/>
                    </a:stretch>
                  </pic:blipFill>
                  <pic:spPr>
                    <a:xfrm>
                      <a:off x="0" y="0"/>
                      <a:ext cx="2715260" cy="1691640"/>
                    </a:xfrm>
                    <a:prstGeom prst="rect">
                      <a:avLst/>
                    </a:prstGeom>
                  </pic:spPr>
                </pic:pic>
              </a:graphicData>
            </a:graphic>
            <wp14:sizeRelH relativeFrom="page">
              <wp14:pctWidth>0</wp14:pctWidth>
            </wp14:sizeRelH>
            <wp14:sizeRelV relativeFrom="page">
              <wp14:pctHeight>0</wp14:pctHeight>
            </wp14:sizeRelV>
          </wp:anchor>
        </w:drawing>
      </w:r>
      <w:r w:rsidR="00C16064" w:rsidRPr="000C3BF1">
        <w:t>So, to compute the stroke-width with minimal error, it is judicious not to count the</w:t>
      </w:r>
      <w:r w:rsidR="00F9693D">
        <w:rPr>
          <w:lang w:val="en-US"/>
        </w:rPr>
        <w:t>se</w:t>
      </w:r>
      <w:r w:rsidR="00C16064" w:rsidRPr="000C3BF1">
        <w:t xml:space="preserve"> in further stroke-width calculations. For the larger connected components (</w:t>
      </w:r>
      <m:oMath>
        <m:sSub>
          <m:sSubPr>
            <m:ctrlPr>
              <w:rPr>
                <w:rFonts w:ascii="Cambria Math" w:hAnsi="Cambria Math"/>
              </w:rPr>
            </m:ctrlPr>
          </m:sSubPr>
          <m:e>
            <m:r>
              <m:rPr>
                <m:sty m:val="p"/>
              </m:rPr>
              <w:rPr>
                <w:rFonts w:ascii="Cambria Math" w:hAnsi="Cambria Math"/>
              </w:rPr>
              <m:t>CC</m:t>
            </m:r>
          </m:e>
          <m:sub>
            <m:r>
              <m:rPr>
                <m:sty m:val="p"/>
              </m:rPr>
              <w:rPr>
                <w:rFonts w:ascii="Cambria Math" w:hAnsi="Cambria Math"/>
              </w:rPr>
              <m:t>i</m:t>
            </m:r>
          </m:sub>
        </m:sSub>
        <m:r>
          <m:rPr>
            <m:sty m:val="p"/>
          </m:rPr>
          <w:rPr>
            <w:rFonts w:ascii="Cambria Math" w:hAnsi="Cambria Math"/>
          </w:rPr>
          <m:t>)</m:t>
        </m:r>
      </m:oMath>
      <w:r w:rsidR="00C16064" w:rsidRPr="000C3BF1">
        <w:t>, the height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C16064" w:rsidRPr="000C3BF1">
        <w:t>) and width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C16064" w:rsidRPr="000C3BF1">
        <w:t xml:space="preserve">) of the smallest rectangle bounding them is computed. Each </w:t>
      </w:r>
      <w:r w:rsidR="00BE5521">
        <w:rPr>
          <w:lang w:val="en-US"/>
        </w:rPr>
        <w:t xml:space="preserve">row, r, is </w:t>
      </w:r>
      <w:r w:rsidR="00BE5521" w:rsidRPr="000C3BF1">
        <w:t>scanned from left to right</w:t>
      </w:r>
      <w:r w:rsidR="00BE5521">
        <w:rPr>
          <w:lang w:val="en-US"/>
        </w:rPr>
        <w:t>. Here</w:t>
      </w:r>
      <w:proofErr w:type="gramStart"/>
      <w:r w:rsidR="00BE5521">
        <w:rPr>
          <w:lang w:val="en-US"/>
        </w:rPr>
        <w:t xml:space="preserve">, </w:t>
      </w:r>
      <w:proofErr w:type="gramEnd"/>
      <m:oMath>
        <m:r>
          <m:rPr>
            <m:sty m:val="p"/>
          </m:rPr>
          <w:rPr>
            <w:rFonts w:ascii="Cambria Math" w:hAnsi="Cambria Math"/>
          </w:rPr>
          <m:t>r∈</m:t>
        </m:r>
        <m:d>
          <m:dPr>
            <m:begChr m:val="["/>
            <m:endChr m:val="]"/>
            <m:ctrlPr>
              <w:rPr>
                <w:rFonts w:ascii="Cambria Math" w:hAnsi="Cambria Math"/>
              </w:rPr>
            </m:ctrlPr>
          </m:d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d>
        <m:r>
          <m:rPr>
            <m:sty m:val="p"/>
          </m:rPr>
          <w:rPr>
            <w:rFonts w:ascii="Cambria Math" w:hAnsi="Cambria Math"/>
          </w:rPr>
          <m:t xml:space="preserve"> , i∈</m:t>
        </m:r>
        <m:d>
          <m:dPr>
            <m:begChr m:val="["/>
            <m:endChr m:val="]"/>
            <m:ctrlPr>
              <w:rPr>
                <w:rFonts w:ascii="Cambria Math" w:hAnsi="Cambria Math"/>
              </w:rPr>
            </m:ctrlPr>
          </m:d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CC</m:t>
                </m:r>
              </m:sub>
            </m:sSub>
          </m:e>
        </m:d>
      </m:oMath>
      <w:r w:rsidR="00BE5521">
        <w:rPr>
          <w:lang w:val="en-US"/>
        </w:rPr>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CC</m:t>
            </m:r>
          </m:sub>
        </m:sSub>
      </m:oMath>
      <w:r w:rsidR="00C16064" w:rsidRPr="000C3BF1">
        <w:t xml:space="preserve"> is the number </w:t>
      </w:r>
      <w:r w:rsidR="00BA10CB">
        <w:rPr>
          <w:lang w:val="en-US"/>
        </w:rPr>
        <w:t xml:space="preserve">count </w:t>
      </w:r>
      <w:r w:rsidR="00C16064" w:rsidRPr="000C3BF1">
        <w:t xml:space="preserve">of </w:t>
      </w:r>
      <w:r w:rsidR="00BA10CB">
        <w:rPr>
          <w:lang w:val="en-US"/>
        </w:rPr>
        <w:t xml:space="preserve">the </w:t>
      </w:r>
      <w:r w:rsidR="00C16064" w:rsidRPr="000C3BF1">
        <w:t>connected components afte</w:t>
      </w:r>
      <w:r w:rsidR="00D53B92">
        <w:t>r smaller ones</w:t>
      </w:r>
      <w:r w:rsidR="00BA10CB">
        <w:rPr>
          <w:lang w:val="en-US"/>
        </w:rPr>
        <w:t xml:space="preserve"> getting </w:t>
      </w:r>
      <w:r w:rsidR="00BA10CB">
        <w:t>eliminat</w:t>
      </w:r>
      <w:r w:rsidR="00BA10CB">
        <w:rPr>
          <w:lang w:val="en-US"/>
        </w:rPr>
        <w:t>ed</w:t>
      </w:r>
      <w:r w:rsidR="00BE5521">
        <w:t>. I</w:t>
      </w:r>
      <w:r w:rsidR="00BE5521">
        <w:rPr>
          <w:lang w:val="en-US"/>
        </w:rPr>
        <w:t>n case,</w:t>
      </w:r>
      <w:r w:rsidR="00C16064" w:rsidRPr="000C3BF1">
        <w:t xml:space="preserve"> a pixel,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start</m:t>
            </m:r>
          </m:sub>
        </m:sSub>
        <m:r>
          <m:rPr>
            <m:sty m:val="p"/>
          </m:rPr>
          <w:rPr>
            <w:rFonts w:ascii="Cambria Math" w:hAnsi="Cambria Math"/>
          </w:rPr>
          <m:t>)</m:t>
        </m:r>
      </m:oMath>
      <w:r w:rsidR="00BE5521">
        <w:t xml:space="preserve"> </w:t>
      </w:r>
      <w:r w:rsidR="00C16064" w:rsidRPr="000C3BF1">
        <w:t>is encountered</w:t>
      </w:r>
      <w:r w:rsidR="00BE5521">
        <w:rPr>
          <w:lang w:val="en-US"/>
        </w:rPr>
        <w:t>,</w:t>
      </w:r>
      <w:r w:rsidR="00C16064" w:rsidRPr="000C3BF1">
        <w:t xml:space="preserve"> which itself is an edge-pixel and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start</m:t>
            </m:r>
          </m:sub>
        </m:sSub>
        <m:r>
          <m:rPr>
            <m:sty m:val="p"/>
          </m:rPr>
          <w:rPr>
            <w:rFonts w:ascii="Cambria Math" w:hAnsi="Cambria Math"/>
          </w:rPr>
          <m:t>+1)</m:t>
        </m:r>
      </m:oMath>
      <w:r w:rsidR="00C16064" w:rsidRPr="000C3BF1">
        <w:t xml:space="preserve"> is a non-edge pixel, it is termed as a </w:t>
      </w:r>
      <w:r w:rsidR="00C16064" w:rsidRPr="00BE5521">
        <w:rPr>
          <w:i/>
        </w:rPr>
        <w:t>start-pixel</w:t>
      </w:r>
      <w:r w:rsidR="00C16064" w:rsidRPr="000C3BF1">
        <w:t xml:space="preserve">. </w:t>
      </w:r>
    </w:p>
    <w:p w:rsidR="003D62F8" w:rsidRPr="003B7BE8" w:rsidRDefault="003D62F8" w:rsidP="003B7BE8">
      <w:pPr>
        <w:pStyle w:val="BodyText"/>
        <w:ind w:firstLine="0"/>
        <w:rPr>
          <w:lang w:val="en-US"/>
        </w:rPr>
      </w:pPr>
    </w:p>
    <w:p w:rsidR="003D62F8" w:rsidRDefault="003D62F8" w:rsidP="00C16064">
      <w:pPr>
        <w:pStyle w:val="BodyText"/>
        <w:rPr>
          <w:lang w:val="en-US"/>
        </w:rPr>
      </w:pPr>
    </w:p>
    <w:p w:rsidR="003D62F8" w:rsidRDefault="003D62F8" w:rsidP="00C16064">
      <w:pPr>
        <w:pStyle w:val="BodyText"/>
        <w:rPr>
          <w:lang w:val="en-US"/>
        </w:rPr>
      </w:pPr>
    </w:p>
    <w:p w:rsidR="003D62F8" w:rsidRDefault="003D62F8" w:rsidP="00C16064">
      <w:pPr>
        <w:pStyle w:val="BodyText"/>
        <w:rPr>
          <w:lang w:val="en-US"/>
        </w:rPr>
      </w:pPr>
    </w:p>
    <w:p w:rsidR="003D62F8" w:rsidRDefault="003D62F8" w:rsidP="00C16064">
      <w:pPr>
        <w:pStyle w:val="BodyText"/>
        <w:rPr>
          <w:lang w:val="en-US"/>
        </w:rPr>
      </w:pPr>
    </w:p>
    <w:p w:rsidR="003D62F8" w:rsidRDefault="003D62F8" w:rsidP="00C16064">
      <w:pPr>
        <w:pStyle w:val="BodyText"/>
        <w:rPr>
          <w:lang w:val="en-US"/>
        </w:rPr>
      </w:pPr>
    </w:p>
    <w:p w:rsidR="00C61839" w:rsidRDefault="00C61839" w:rsidP="00C16064">
      <w:pPr>
        <w:pStyle w:val="BodyText"/>
        <w:rPr>
          <w:lang w:val="en-US"/>
        </w:rPr>
      </w:pPr>
    </w:p>
    <w:p w:rsidR="003B7BE8" w:rsidRPr="007E3A89" w:rsidRDefault="003B7BE8" w:rsidP="00C16064">
      <w:pPr>
        <w:pStyle w:val="BodyText"/>
        <w:rPr>
          <w:sz w:val="4"/>
          <w:szCs w:val="4"/>
          <w:lang w:val="en-US"/>
        </w:rPr>
      </w:pPr>
    </w:p>
    <w:p w:rsidR="003D62F8" w:rsidRDefault="003D62F8" w:rsidP="003F14D6">
      <w:pPr>
        <w:pStyle w:val="figurecaption"/>
        <w:spacing w:after="120"/>
      </w:pPr>
      <w:r w:rsidRPr="000C3BF1">
        <w:t>Histogram showing width versus frequency of that p</w:t>
      </w:r>
      <w:r w:rsidR="00582591">
        <w:t>articular width. The three dott</w:t>
      </w:r>
      <w:r w:rsidRPr="000C3BF1">
        <w:t>ed lines represent the stroke-widths corresponding to the three highest frequenc</w:t>
      </w:r>
      <w:r>
        <w:t>ies, specifically: f=754 for d=</w:t>
      </w:r>
      <w:r w:rsidR="00177B57">
        <w:t>5</w:t>
      </w:r>
      <w:r>
        <w:t>, f=672 for d=</w:t>
      </w:r>
      <w:r w:rsidR="00177B57">
        <w:t>6</w:t>
      </w:r>
      <w:r>
        <w:t>, f=510 for d=</w:t>
      </w:r>
      <w:r w:rsidR="00177B57">
        <w:t>7</w:t>
      </w:r>
    </w:p>
    <w:p w:rsidR="00E73EE6" w:rsidRPr="00E73EE6" w:rsidRDefault="00E73EE6" w:rsidP="007E3A89">
      <w:pPr>
        <w:pStyle w:val="BodyText"/>
        <w:tabs>
          <w:tab w:val="clear" w:pos="288"/>
          <w:tab w:val="left" w:pos="1260"/>
          <w:tab w:val="right" w:pos="5130"/>
        </w:tabs>
        <w:spacing w:after="60"/>
      </w:pPr>
      <w:r w:rsidRPr="000C3BF1">
        <w:t xml:space="preserve">On the contrary, if a pixel,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end</m:t>
            </m:r>
          </m:sub>
        </m:sSub>
        <m:r>
          <m:rPr>
            <m:sty m:val="p"/>
          </m:rPr>
          <w:rPr>
            <w:rFonts w:ascii="Cambria Math" w:hAnsi="Cambria Math"/>
          </w:rPr>
          <m:t>)</m:t>
        </m:r>
      </m:oMath>
      <w:r w:rsidR="00BE5521">
        <w:t xml:space="preserve">, </w:t>
      </w:r>
      <w:r w:rsidRPr="000C3BF1">
        <w:t xml:space="preserve">is an edge-pixel and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end</m:t>
            </m:r>
          </m:sub>
        </m:sSub>
        <m:r>
          <m:rPr>
            <m:sty m:val="p"/>
          </m:rPr>
          <w:rPr>
            <w:rFonts w:ascii="Cambria Math" w:hAnsi="Cambria Math"/>
          </w:rPr>
          <m:t>-1)</m:t>
        </m:r>
      </m:oMath>
      <w:r w:rsidRPr="000C3BF1">
        <w:t xml:space="preserve"> is a non-edge pixel, it is termed as an </w:t>
      </w:r>
      <w:r w:rsidRPr="00BE5521">
        <w:rPr>
          <w:i/>
        </w:rPr>
        <w:t>end-pixel</w:t>
      </w:r>
      <w:r w:rsidRPr="000C3BF1">
        <w:t xml:space="preserve">. The distance between consecutive </w:t>
      </w:r>
      <w:r w:rsidRPr="00BE5521">
        <w:rPr>
          <w:i/>
        </w:rPr>
        <w:t>start-pixel</w:t>
      </w:r>
      <w:r w:rsidRPr="000C3BF1">
        <w:t xml:space="preserve">s and </w:t>
      </w:r>
      <w:r w:rsidRPr="00BE5521">
        <w:rPr>
          <w:i/>
        </w:rPr>
        <w:t>end-pixel</w:t>
      </w:r>
      <w:r w:rsidRPr="000C3BF1">
        <w:t xml:space="preserve">s (including the </w:t>
      </w:r>
      <w:r w:rsidRPr="00BE5521">
        <w:rPr>
          <w:i/>
        </w:rPr>
        <w:t>boundary pixel</w:t>
      </w:r>
      <w:r w:rsidR="00BE5521">
        <w:t>s) is termed as</w:t>
      </w:r>
      <w:r w:rsidRPr="000C3BF1">
        <w:t xml:space="preserve"> </w:t>
      </w:r>
      <w:r w:rsidRPr="00BE5521">
        <w:rPr>
          <w:i/>
        </w:rPr>
        <w:t>stroke-width</w:t>
      </w:r>
      <w:r w:rsidRPr="000C3BF1">
        <w:t xml:space="preser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oMath>
      <w:r w:rsidRPr="003D62F8">
        <w:t>, computed as in Eqn. 1.</w:t>
      </w:r>
      <w:r w:rsidRPr="005B520E">
        <w:tab/>
      </w:r>
      <m:oMath>
        <m:r>
          <m:rPr>
            <m:sty m:val="p"/>
          </m:rPr>
          <w:rPr>
            <w:rFonts w:ascii="Cambria Math" w:hAnsi="Cambria Math"/>
          </w:rPr>
          <w:br/>
        </m:r>
      </m:oMath>
      <w:r w:rsidRPr="00E73EE6">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end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start</m:t>
                </m:r>
              </m:sub>
            </m:sSub>
            <m:r>
              <m:rPr>
                <m:sty m:val="p"/>
              </m:rPr>
              <w:rPr>
                <w:rFonts w:ascii="Cambria Math" w:hAnsi="Cambria Math"/>
              </w:rPr>
              <m:t>+1</m:t>
            </m:r>
          </m:e>
        </m:d>
      </m:oMath>
      <w:r w:rsidRPr="00E73EE6">
        <w:tab/>
        <w:t>(1)</w:t>
      </w:r>
    </w:p>
    <w:p w:rsidR="00E73EE6" w:rsidRDefault="00E73EE6" w:rsidP="00E73EE6">
      <w:pPr>
        <w:pStyle w:val="BodyText"/>
      </w:pPr>
      <w:r w:rsidRPr="000C3BF1">
        <w:t>Eventually a histogram (H) of the various stroke-widths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oMath>
      <w:r w:rsidRPr="000C3BF1">
        <w:t>) versus their frequency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m:t>
            </m:r>
          </m:sub>
        </m:sSub>
      </m:oMath>
      <w:r w:rsidRPr="000C3BF1">
        <w:t>) of occurrence is formed</w:t>
      </w:r>
      <w:r>
        <w:t xml:space="preserve"> (Fig. 2)</w:t>
      </w:r>
      <w:r w:rsidRPr="000C3BF1">
        <w:t>, for</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edge</m:t>
            </m:r>
          </m:sub>
        </m:sSub>
      </m:oMath>
      <w:r w:rsidRPr="000C3BF1">
        <w:t>. Average of the stroke-widths corresponding to three highest frequencies of H is considered as the average stroke-width (</w:t>
      </w:r>
      <m:oMath>
        <m:sSub>
          <m:sSubPr>
            <m:ctrlPr>
              <w:rPr>
                <w:rFonts w:ascii="Cambria Math" w:hAnsi="Cambria Math"/>
              </w:rPr>
            </m:ctrlPr>
          </m:sSubPr>
          <m:e>
            <m:r>
              <m:rPr>
                <m:sty m:val="p"/>
              </m:rPr>
              <w:rPr>
                <w:rFonts w:ascii="Cambria Math" w:hAnsi="Cambria Math"/>
              </w:rPr>
              <m:t>SW</m:t>
            </m:r>
          </m:e>
          <m:sub>
            <m:r>
              <m:rPr>
                <m:sty m:val="p"/>
              </m:rPr>
              <w:rPr>
                <w:rFonts w:ascii="Cambria Math" w:hAnsi="Cambria Math"/>
              </w:rPr>
              <m:t>avg</m:t>
            </m:r>
          </m:sub>
        </m:sSub>
      </m:oMath>
      <w:r w:rsidRPr="000C3BF1">
        <w:t>).</w:t>
      </w:r>
    </w:p>
    <w:p w:rsidR="003F14D6" w:rsidRPr="0037262A" w:rsidRDefault="003F14D6" w:rsidP="003F14D6">
      <w:pPr>
        <w:pStyle w:val="Heading2"/>
      </w:pPr>
      <w:r w:rsidRPr="0037262A">
        <w:t>Estimation o</w:t>
      </w:r>
      <w:r w:rsidR="008F587F">
        <w:t>f superset of foreground region</w:t>
      </w:r>
    </w:p>
    <w:p w:rsidR="003F14D6" w:rsidRDefault="003F14D6" w:rsidP="003F14D6">
      <w:pPr>
        <w:pStyle w:val="BodyText"/>
        <w:rPr>
          <w:lang w:val="en-US"/>
        </w:rPr>
      </w:pPr>
      <w:r w:rsidRPr="0037262A">
        <w:t xml:space="preserve">Background image construction generally requires a preliminary identification and seclusion of the pixels belonging </w:t>
      </w:r>
      <w:r w:rsidRPr="0037262A">
        <w:lastRenderedPageBreak/>
        <w:t>to the foreground region. As a yardstick, for foreground estimation, we make the presumption that all the candidate textual regions have a lower intensity than intensity of the background pixels encompassing it.</w:t>
      </w:r>
    </w:p>
    <w:p w:rsidR="0037262A" w:rsidRPr="0037262A" w:rsidRDefault="0037262A" w:rsidP="0037262A">
      <w:pPr>
        <w:pStyle w:val="BodyText"/>
      </w:pPr>
      <w:r w:rsidRPr="0037262A">
        <w:t xml:space="preserve">For the purpose of an initial segmentation of the foreground and background regions Gatos et al. in </w:t>
      </w:r>
      <w:r w:rsidR="00E30855">
        <w:rPr>
          <w:lang w:val="en-US"/>
        </w:rPr>
        <w:fldChar w:fldCharType="begin"/>
      </w:r>
      <w:r w:rsidR="00E30855">
        <w:instrText xml:space="preserve"> REF _Ref491030237 \r \h </w:instrText>
      </w:r>
      <w:r w:rsidR="00E30855">
        <w:rPr>
          <w:lang w:val="en-US"/>
        </w:rPr>
      </w:r>
      <w:r w:rsidR="00E30855">
        <w:rPr>
          <w:lang w:val="en-US"/>
        </w:rPr>
        <w:fldChar w:fldCharType="separate"/>
      </w:r>
      <w:r w:rsidR="00D57382">
        <w:t>[10]</w:t>
      </w:r>
      <w:r w:rsidR="00E30855">
        <w:rPr>
          <w:lang w:val="en-US"/>
        </w:rPr>
        <w:fldChar w:fldCharType="end"/>
      </w:r>
      <w:r w:rsidR="00E30855">
        <w:rPr>
          <w:lang w:val="en-US"/>
        </w:rPr>
        <w:t xml:space="preserve"> </w:t>
      </w:r>
      <w:r w:rsidRPr="0037262A">
        <w:t xml:space="preserve">use </w:t>
      </w:r>
      <w:proofErr w:type="spellStart"/>
      <w:r w:rsidRPr="0037262A">
        <w:t>Sauvola’s</w:t>
      </w:r>
      <w:proofErr w:type="spellEnd"/>
      <w:r w:rsidRPr="0037262A">
        <w:t xml:space="preserve"> approach for adaptive </w:t>
      </w:r>
      <w:proofErr w:type="spellStart"/>
      <w:r w:rsidRPr="0037262A">
        <w:t>thresholding</w:t>
      </w:r>
      <w:proofErr w:type="spellEnd"/>
      <w:r w:rsidRPr="0037262A">
        <w:t xml:space="preserve">. On a counter note, in our proposed method, we prefer using </w:t>
      </w:r>
      <w:proofErr w:type="spellStart"/>
      <w:r w:rsidRPr="0037262A">
        <w:t>Niblack</w:t>
      </w:r>
      <w:proofErr w:type="spellEnd"/>
      <w:r w:rsidRPr="0037262A">
        <w:t xml:space="preserve"> </w:t>
      </w:r>
      <w:proofErr w:type="spellStart"/>
      <w:r w:rsidRPr="0037262A">
        <w:t>Binarization</w:t>
      </w:r>
      <w:proofErr w:type="spellEnd"/>
      <w:r w:rsidRPr="0037262A">
        <w:t xml:space="preserve"> algorithm </w:t>
      </w:r>
      <w:r w:rsidR="00E30855">
        <w:rPr>
          <w:lang w:val="en-US"/>
        </w:rPr>
        <w:fldChar w:fldCharType="begin"/>
      </w:r>
      <w:r w:rsidR="00E30855">
        <w:instrText xml:space="preserve"> REF _Ref491029590 \r \h </w:instrText>
      </w:r>
      <w:r w:rsidR="00E30855">
        <w:rPr>
          <w:lang w:val="en-US"/>
        </w:rPr>
      </w:r>
      <w:r w:rsidR="00E30855">
        <w:rPr>
          <w:lang w:val="en-US"/>
        </w:rPr>
        <w:fldChar w:fldCharType="separate"/>
      </w:r>
      <w:r w:rsidR="00D57382">
        <w:t>[3]</w:t>
      </w:r>
      <w:r w:rsidR="00E30855">
        <w:rPr>
          <w:lang w:val="en-US"/>
        </w:rPr>
        <w:fldChar w:fldCharType="end"/>
      </w:r>
      <w:r w:rsidR="00E30855">
        <w:rPr>
          <w:lang w:val="en-US"/>
        </w:rPr>
        <w:t xml:space="preserve"> </w:t>
      </w:r>
      <w:r w:rsidRPr="0037262A">
        <w:t>as a prelude of our background separat</w:t>
      </w:r>
      <w:r w:rsidR="00CA4C8E">
        <w:t>ion due the following advantage</w:t>
      </w:r>
      <w:r w:rsidR="00CA4C8E">
        <w:rPr>
          <w:lang w:val="en-US"/>
        </w:rPr>
        <w:t xml:space="preserve">. </w:t>
      </w:r>
      <w:r w:rsidRPr="0037262A">
        <w:t xml:space="preserve">It achieves a very high Recall Rate </w:t>
      </w:r>
      <w:r w:rsidR="00E30855">
        <w:fldChar w:fldCharType="begin"/>
      </w:r>
      <w:r w:rsidR="00E30855">
        <w:instrText xml:space="preserve"> REF _Ref491038217 \r \h </w:instrText>
      </w:r>
      <w:r w:rsidR="00E30855">
        <w:fldChar w:fldCharType="separate"/>
      </w:r>
      <w:r w:rsidR="00D57382">
        <w:t>[16]</w:t>
      </w:r>
      <w:r w:rsidR="00E30855">
        <w:fldChar w:fldCharType="end"/>
      </w:r>
      <w:r w:rsidR="00E30855">
        <w:rPr>
          <w:lang w:val="en-US"/>
        </w:rPr>
        <w:t xml:space="preserve"> </w:t>
      </w:r>
      <w:r w:rsidRPr="0037262A">
        <w:t xml:space="preserve">by accurately detecting all text regions as foreground </w:t>
      </w:r>
      <w:r w:rsidR="00E30855">
        <w:rPr>
          <w:lang w:val="en-US"/>
        </w:rPr>
        <w:fldChar w:fldCharType="begin"/>
      </w:r>
      <w:r w:rsidR="00E30855">
        <w:instrText xml:space="preserve"> REF _Ref491038232 \r \h </w:instrText>
      </w:r>
      <w:r w:rsidR="00E30855">
        <w:rPr>
          <w:lang w:val="en-US"/>
        </w:rPr>
      </w:r>
      <w:r w:rsidR="00E30855">
        <w:rPr>
          <w:lang w:val="en-US"/>
        </w:rPr>
        <w:fldChar w:fldCharType="separate"/>
      </w:r>
      <w:r w:rsidR="00D57382">
        <w:t>[17]</w:t>
      </w:r>
      <w:r w:rsidR="00E30855">
        <w:rPr>
          <w:lang w:val="en-US"/>
        </w:rPr>
        <w:fldChar w:fldCharType="end"/>
      </w:r>
      <w:r w:rsidR="00E30855">
        <w:rPr>
          <w:lang w:val="en-US"/>
        </w:rPr>
        <w:t xml:space="preserve"> </w:t>
      </w:r>
      <w:r w:rsidRPr="0037262A">
        <w:t>albeit presence of a great amount of noise in non-text regions. As a result of this, it always estimates a superset of the actual foreground regions.</w:t>
      </w:r>
    </w:p>
    <w:p w:rsidR="0037262A" w:rsidRPr="002127CF" w:rsidRDefault="0037262A" w:rsidP="00E8037F">
      <w:pPr>
        <w:pStyle w:val="BodyText"/>
        <w:tabs>
          <w:tab w:val="clear" w:pos="288"/>
          <w:tab w:val="left" w:pos="1260"/>
        </w:tabs>
        <w:rPr>
          <w:lang w:val="en-US"/>
        </w:rPr>
      </w:pPr>
      <w:proofErr w:type="spellStart"/>
      <w:r w:rsidRPr="0037262A">
        <w:t>Niblack’s</w:t>
      </w:r>
      <w:proofErr w:type="spellEnd"/>
      <w:r w:rsidRPr="0037262A">
        <w:t xml:space="preserve"> algorithm uses a rectangular window of dimension,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oMath>
      <w:r w:rsidRPr="0037262A">
        <w:t>, sliding over the grayscale image to determine pixel-wise threshold. The threshold value</w:t>
      </w:r>
      <w:r w:rsidR="008F587F">
        <w:rPr>
          <w:lang w:val="en-US"/>
        </w:rPr>
        <w:t>,</w:t>
      </w:r>
      <w:r w:rsidRPr="0037262A">
        <w:t xml:space="preserve"> assigned to each pixel</w:t>
      </w:r>
      <w:r w:rsidR="008F587F">
        <w:rPr>
          <w:lang w:val="en-US"/>
        </w:rPr>
        <w:t>,</w:t>
      </w:r>
      <w:r w:rsidRPr="0037262A">
        <w:t xml:space="preserve"> takes into account the local</w:t>
      </w:r>
      <w:r w:rsidR="00BA10CB">
        <w:rPr>
          <w:lang w:val="en-US"/>
        </w:rPr>
        <w:t>ized</w:t>
      </w:r>
      <w:r w:rsidRPr="0037262A">
        <w:t xml:space="preserve"> mean,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m</m:t>
            </m:r>
          </m:sub>
        </m:sSub>
      </m:oMath>
      <w:r w:rsidRPr="0037262A">
        <w:t>, and local</w:t>
      </w:r>
      <w:r w:rsidR="00BA10CB">
        <w:rPr>
          <w:lang w:val="en-US"/>
        </w:rPr>
        <w:t>ized</w:t>
      </w:r>
      <w:r w:rsidRPr="0037262A">
        <w:t xml:space="preserve"> standard deviation,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sd</m:t>
            </m:r>
          </m:sub>
        </m:sSub>
      </m:oMath>
      <w:r w:rsidRPr="0037262A">
        <w:t xml:space="preserve">, of the pixels </w:t>
      </w:r>
      <w:r w:rsidR="00BA10CB">
        <w:rPr>
          <w:lang w:val="en-US"/>
        </w:rPr>
        <w:t xml:space="preserve">present </w:t>
      </w:r>
      <w:r w:rsidRPr="0037262A">
        <w:t xml:space="preserve">in the </w:t>
      </w:r>
      <w:r w:rsidR="00BA10CB">
        <w:rPr>
          <w:lang w:val="en-US"/>
        </w:rPr>
        <w:t xml:space="preserve">entire </w:t>
      </w:r>
      <w:r w:rsidRPr="0037262A">
        <w:t xml:space="preserve">window, as </w:t>
      </w:r>
      <w:r w:rsidR="00BA10CB">
        <w:rPr>
          <w:lang w:val="en-US"/>
        </w:rPr>
        <w:t xml:space="preserve">it </w:t>
      </w:r>
      <w:r w:rsidRPr="0037262A">
        <w:t>is evident from the formula</w:t>
      </w:r>
      <w:r w:rsidR="002127CF">
        <w:rPr>
          <w:lang w:val="en-US"/>
        </w:rPr>
        <w:t xml:space="preserve"> given in Eqn. 2,</w:t>
      </w:r>
    </w:p>
    <w:p w:rsidR="0037262A" w:rsidRPr="00120FE7" w:rsidRDefault="002A5678" w:rsidP="002A5678">
      <w:pPr>
        <w:pStyle w:val="BodyText"/>
        <w:tabs>
          <w:tab w:val="clear" w:pos="288"/>
          <w:tab w:val="center" w:pos="1980"/>
          <w:tab w:val="right" w:pos="5040"/>
        </w:tabs>
        <w:ind w:firstLine="0"/>
        <w:rPr>
          <w:rFonts w:ascii="Cambria Math" w:hAnsi="Cambria Math"/>
          <w:sz w:val="18"/>
          <w:szCs w:val="18"/>
          <w:lang w:val="en-US"/>
        </w:rPr>
      </w:pPr>
      <w:r>
        <w:rPr>
          <w:rFonts w:ascii="Cambria Math" w:hAnsi="Cambria Math"/>
          <w:sz w:val="18"/>
          <w:szCs w:val="18"/>
          <w:lang w:val="en-US"/>
        </w:rPr>
        <w:tab/>
      </w:r>
      <m:oMath>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i</m:t>
            </m:r>
          </m:sub>
        </m:sSub>
        <m:r>
          <m:rPr>
            <m:sty m:val="p"/>
          </m:rPr>
          <w:rPr>
            <w:rFonts w:ascii="Cambria Math" w:hAnsi="Cambria Math"/>
            <w:sz w:val="18"/>
            <w:szCs w:val="18"/>
          </w:rPr>
          <m:t>=</m:t>
        </m:r>
      </m:oMath>
      <w:r w:rsidRPr="00120FE7">
        <w:rPr>
          <w:rFonts w:ascii="Cambria Math" w:hAnsi="Cambria Math"/>
          <w:sz w:val="18"/>
          <w:szCs w:val="18"/>
        </w:rPr>
        <w:t xml:space="preserve"> </w:t>
      </w:r>
      <m:oMath>
        <m:d>
          <m:dPr>
            <m:ctrlPr>
              <w:rPr>
                <w:rFonts w:ascii="Cambria Math" w:hAnsi="Cambria Math"/>
                <w:sz w:val="18"/>
                <w:szCs w:val="18"/>
              </w:rPr>
            </m:ctrlPr>
          </m:dPr>
          <m:e>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m</m:t>
                </m:r>
              </m:sub>
            </m:sSub>
            <m:r>
              <m:rPr>
                <m:sty m:val="p"/>
              </m:rPr>
              <w:rPr>
                <w:rFonts w:ascii="Cambria Math" w:hAnsi="Cambria Math"/>
                <w:sz w:val="18"/>
                <w:szCs w:val="18"/>
              </w:rPr>
              <m:t>+k×</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sd</m:t>
                </m:r>
              </m:sub>
            </m:sSub>
          </m:e>
        </m:d>
      </m:oMath>
      <w:r w:rsidR="002127CF" w:rsidRPr="00120FE7">
        <w:rPr>
          <w:rFonts w:ascii="Cambria Math" w:hAnsi="Cambria Math"/>
          <w:sz w:val="18"/>
          <w:szCs w:val="18"/>
          <w:lang w:val="en-US"/>
        </w:rPr>
        <w:tab/>
      </w:r>
      <w:r w:rsidR="00E8037F" w:rsidRPr="00120FE7">
        <w:rPr>
          <w:rFonts w:ascii="Cambria Math" w:hAnsi="Cambria Math"/>
          <w:sz w:val="18"/>
          <w:szCs w:val="18"/>
          <w:lang w:val="en-US"/>
        </w:rPr>
        <w:t>(2)</w:t>
      </w:r>
    </w:p>
    <w:p w:rsidR="00B74FF4" w:rsidRDefault="0037262A" w:rsidP="0037262A">
      <w:pPr>
        <w:pStyle w:val="BodyText"/>
        <w:rPr>
          <w:lang w:val="en-US"/>
        </w:rPr>
      </w:pPr>
      <w:r w:rsidRPr="0037262A">
        <w:t xml:space="preserve">The window size,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oMath>
      <w:r w:rsidRPr="0037262A">
        <w:t xml:space="preserve">, should </w:t>
      </w:r>
      <w:r w:rsidR="009B5605">
        <w:rPr>
          <w:lang w:val="en-US"/>
        </w:rPr>
        <w:t>conform to</w:t>
      </w:r>
      <w:r w:rsidR="008F587F">
        <w:rPr>
          <w:lang w:val="en-US"/>
        </w:rPr>
        <w:t xml:space="preserve"> </w:t>
      </w:r>
      <w:r w:rsidR="008F587F">
        <w:rPr>
          <w:lang w:val="en-US"/>
        </w:rPr>
        <w:fldChar w:fldCharType="begin"/>
      </w:r>
      <w:r w:rsidR="008F587F">
        <w:rPr>
          <w:lang w:val="en-US"/>
        </w:rPr>
        <w:instrText xml:space="preserve"> REF _Ref491038278 \r \h </w:instrText>
      </w:r>
      <w:r w:rsidR="008F587F">
        <w:rPr>
          <w:lang w:val="en-US"/>
        </w:rPr>
      </w:r>
      <w:r w:rsidR="008F587F">
        <w:rPr>
          <w:lang w:val="en-US"/>
        </w:rPr>
        <w:fldChar w:fldCharType="separate"/>
      </w:r>
      <w:r w:rsidR="00D57382">
        <w:rPr>
          <w:lang w:val="en-US"/>
        </w:rPr>
        <w:t>[18]</w:t>
      </w:r>
      <w:r w:rsidR="008F587F">
        <w:rPr>
          <w:lang w:val="en-US"/>
        </w:rPr>
        <w:fldChar w:fldCharType="end"/>
      </w:r>
      <w:r w:rsidR="009B5605">
        <w:rPr>
          <w:lang w:val="en-US"/>
        </w:rPr>
        <w:t>:</w:t>
      </w:r>
      <w:r w:rsidRPr="0037262A">
        <w:t xml:space="preserve"> </w:t>
      </w:r>
    </w:p>
    <w:p w:rsidR="00B74FF4" w:rsidRDefault="0037262A" w:rsidP="0032346B">
      <w:pPr>
        <w:pStyle w:val="BodyText"/>
        <w:numPr>
          <w:ilvl w:val="0"/>
          <w:numId w:val="40"/>
        </w:numPr>
        <w:spacing w:after="60"/>
        <w:rPr>
          <w:lang w:val="en-US"/>
        </w:rPr>
      </w:pPr>
      <w:r w:rsidRPr="0037262A">
        <w:t>it manifest</w:t>
      </w:r>
      <w:r w:rsidR="008F587F">
        <w:rPr>
          <w:lang w:val="en-US"/>
        </w:rPr>
        <w:t>s</w:t>
      </w:r>
      <w:r w:rsidRPr="0037262A">
        <w:t xml:space="preserve"> the local lighting condition of the image precisely, and </w:t>
      </w:r>
    </w:p>
    <w:p w:rsidR="00B74FF4" w:rsidRDefault="0037262A" w:rsidP="0032346B">
      <w:pPr>
        <w:pStyle w:val="BodyText"/>
        <w:numPr>
          <w:ilvl w:val="0"/>
          <w:numId w:val="40"/>
        </w:numPr>
        <w:spacing w:after="60"/>
        <w:rPr>
          <w:lang w:val="en-US"/>
        </w:rPr>
      </w:pPr>
      <w:r w:rsidRPr="0037262A">
        <w:t xml:space="preserve">it </w:t>
      </w:r>
      <w:r w:rsidR="008F587F">
        <w:rPr>
          <w:lang w:val="en-US"/>
        </w:rPr>
        <w:t xml:space="preserve">does </w:t>
      </w:r>
      <w:r w:rsidRPr="0037262A">
        <w:t>not include foreground pixels</w:t>
      </w:r>
      <w:r w:rsidR="008F587F">
        <w:rPr>
          <w:lang w:val="en-US"/>
        </w:rPr>
        <w:t xml:space="preserve"> exclusively, i.e. </w:t>
      </w:r>
      <w:proofErr w:type="gramStart"/>
      <w:r w:rsidR="008F587F">
        <w:rPr>
          <w:lang w:val="en-US"/>
        </w:rPr>
        <w:t>at</w:t>
      </w:r>
      <w:proofErr w:type="gramEnd"/>
      <w:r w:rsidR="008F587F">
        <w:rPr>
          <w:lang w:val="en-US"/>
        </w:rPr>
        <w:t xml:space="preserve"> least few background pixels must be within the window</w:t>
      </w:r>
      <w:r w:rsidRPr="0037262A">
        <w:t xml:space="preserve">. </w:t>
      </w:r>
    </w:p>
    <w:p w:rsidR="000C3BF1" w:rsidRPr="008F587F" w:rsidRDefault="0037262A" w:rsidP="0037262A">
      <w:pPr>
        <w:pStyle w:val="BodyText"/>
        <w:rPr>
          <w:lang w:val="en-US"/>
        </w:rPr>
      </w:pPr>
      <w:r w:rsidRPr="0037262A">
        <w:t xml:space="preserve">Thus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oMath>
      <w:r w:rsidRPr="0037262A">
        <w:t xml:space="preserve"> should be assigned a value which should be more than the average stroke-width of the textual regions (to satisfy condition (ii)) and also less than the size of noise stains in the image (so that local illumination levels does not change, and condition (i) is satisfied). </w:t>
      </w:r>
    </w:p>
    <w:tbl>
      <w:tblPr>
        <w:tblW w:w="0" w:type="auto"/>
        <w:jc w:val="center"/>
        <w:tblLayout w:type="fixed"/>
        <w:tblCellMar>
          <w:left w:w="0" w:type="dxa"/>
          <w:right w:w="0" w:type="dxa"/>
        </w:tblCellMar>
        <w:tblLook w:val="0000" w:firstRow="0" w:lastRow="0" w:firstColumn="0" w:lastColumn="0" w:noHBand="0" w:noVBand="0"/>
      </w:tblPr>
      <w:tblGrid>
        <w:gridCol w:w="2430"/>
        <w:gridCol w:w="2430"/>
      </w:tblGrid>
      <w:tr w:rsidR="000D24B0" w:rsidTr="005B4241">
        <w:trPr>
          <w:trHeight w:val="320"/>
          <w:jc w:val="center"/>
        </w:trPr>
        <w:tc>
          <w:tcPr>
            <w:tcW w:w="2430" w:type="dxa"/>
            <w:vAlign w:val="center"/>
          </w:tcPr>
          <w:p w:rsidR="000D24B0" w:rsidRDefault="00CD22EA" w:rsidP="00EF10DF">
            <w:pPr>
              <w:pStyle w:val="tablecopy"/>
              <w:jc w:val="center"/>
              <w:rPr>
                <w:sz w:val="8"/>
                <w:szCs w:val="8"/>
              </w:rPr>
            </w:pPr>
            <w:r>
              <w:rPr>
                <w:sz w:val="8"/>
                <w:szCs w:val="8"/>
              </w:rPr>
              <w:drawing>
                <wp:inline distT="0" distB="0" distL="0" distR="0">
                  <wp:extent cx="1493903" cy="65853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bmp"/>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93903" cy="658537"/>
                          </a:xfrm>
                          <a:prstGeom prst="rect">
                            <a:avLst/>
                          </a:prstGeom>
                        </pic:spPr>
                      </pic:pic>
                    </a:graphicData>
                  </a:graphic>
                </wp:inline>
              </w:drawing>
            </w:r>
          </w:p>
        </w:tc>
        <w:tc>
          <w:tcPr>
            <w:tcW w:w="2430" w:type="dxa"/>
            <w:vAlign w:val="center"/>
          </w:tcPr>
          <w:p w:rsidR="000D24B0" w:rsidRDefault="00CD22EA" w:rsidP="00EF10DF">
            <w:pPr>
              <w:rPr>
                <w:sz w:val="16"/>
                <w:szCs w:val="16"/>
              </w:rPr>
            </w:pPr>
            <w:r>
              <w:rPr>
                <w:noProof/>
                <w:sz w:val="16"/>
                <w:szCs w:val="16"/>
              </w:rPr>
              <w:drawing>
                <wp:inline distT="0" distB="0" distL="0" distR="0">
                  <wp:extent cx="1496951" cy="658537"/>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bmp"/>
                          <pic:cNvPicPr/>
                        </pic:nvPicPr>
                        <pic:blipFill>
                          <a:blip r:embed="rId15">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496951" cy="658537"/>
                          </a:xfrm>
                          <a:prstGeom prst="rect">
                            <a:avLst/>
                          </a:prstGeom>
                        </pic:spPr>
                      </pic:pic>
                    </a:graphicData>
                  </a:graphic>
                </wp:inline>
              </w:drawing>
            </w:r>
          </w:p>
        </w:tc>
      </w:tr>
      <w:tr w:rsidR="00EF10DF" w:rsidTr="005B4241">
        <w:trPr>
          <w:trHeight w:val="153"/>
          <w:jc w:val="center"/>
        </w:trPr>
        <w:tc>
          <w:tcPr>
            <w:tcW w:w="2430" w:type="dxa"/>
          </w:tcPr>
          <w:p w:rsidR="00EF10DF" w:rsidRPr="00665D07" w:rsidRDefault="00EF10DF" w:rsidP="00E73EE6">
            <w:pPr>
              <w:pStyle w:val="tablecopy"/>
              <w:jc w:val="center"/>
            </w:pPr>
            <w:r w:rsidRPr="00665D07">
              <w:t>(a)</w:t>
            </w:r>
          </w:p>
        </w:tc>
        <w:tc>
          <w:tcPr>
            <w:tcW w:w="2430" w:type="dxa"/>
          </w:tcPr>
          <w:p w:rsidR="00EF10DF" w:rsidRDefault="00EF10DF" w:rsidP="00E73EE6">
            <w:pPr>
              <w:pStyle w:val="tablecopy"/>
              <w:jc w:val="center"/>
            </w:pPr>
            <w:r w:rsidRPr="00665D07">
              <w:t>(b)</w:t>
            </w:r>
          </w:p>
        </w:tc>
      </w:tr>
    </w:tbl>
    <w:p w:rsidR="00EF10DF" w:rsidRDefault="00EF10DF" w:rsidP="00D17B95">
      <w:pPr>
        <w:pStyle w:val="figurecaption"/>
        <w:spacing w:after="120"/>
      </w:pPr>
      <w:r w:rsidRPr="00EF10DF">
        <w:t>Original versus correspondin</w:t>
      </w:r>
      <w:r w:rsidR="00E73EE6">
        <w:t>g superset of foreground region</w:t>
      </w:r>
      <w:r w:rsidRPr="00EF10DF">
        <w:t xml:space="preserve"> with (a) as original image and (b) corres</w:t>
      </w:r>
      <w:r w:rsidR="00314B9E">
        <w:t>p</w:t>
      </w:r>
      <w:r w:rsidRPr="00EF10DF">
        <w:t>ondin</w:t>
      </w:r>
      <w:r w:rsidR="00E73EE6">
        <w:t>g superset of foreground region</w:t>
      </w:r>
    </w:p>
    <w:p w:rsidR="00E73EE6" w:rsidRPr="00E73EE6" w:rsidRDefault="00E73EE6" w:rsidP="00E73EE6">
      <w:pPr>
        <w:pStyle w:val="BodyText"/>
        <w:rPr>
          <w:lang w:val="en-US"/>
        </w:rPr>
      </w:pPr>
      <w:r w:rsidRPr="00967316">
        <w:t xml:space="preserve">We optimally </w:t>
      </w:r>
      <w:proofErr w:type="spellStart"/>
      <w:r w:rsidRPr="00967316">
        <w:t>cho</w:t>
      </w:r>
      <w:r w:rsidR="00043B27" w:rsidRPr="00967316">
        <w:rPr>
          <w:lang w:val="en-US"/>
        </w:rPr>
        <w:t>o</w:t>
      </w:r>
      <w:proofErr w:type="spellEnd"/>
      <w:r w:rsidRPr="00967316">
        <w:t xml:space="preserve">se a fixed parameter setting, i.e. </w:t>
      </w:r>
      <m:oMath>
        <m:sSub>
          <m:sSubPr>
            <m:ctrlPr>
              <w:rPr>
                <w:rFonts w:ascii="Cambria Math" w:hAnsi="Cambria Math"/>
              </w:rPr>
            </m:ctrlPr>
          </m:sSubPr>
          <m:e>
            <m:r>
              <m:rPr>
                <m:sty m:val="p"/>
              </m:rPr>
              <w:rPr>
                <w:rFonts w:ascii="Cambria Math" w:hAnsi="Cambria Math" w:hint="eastAsia"/>
              </w:rPr>
              <m:t>w</m:t>
            </m:r>
          </m:e>
          <m:sub>
            <m:r>
              <m:rPr>
                <m:sty m:val="p"/>
              </m:rPr>
              <w:rPr>
                <w:rFonts w:ascii="Cambria Math" w:hAnsi="Cambria Math" w:hint="eastAsia"/>
              </w:rPr>
              <m:t>N</m:t>
            </m:r>
          </m:sub>
        </m:sSub>
        <m:r>
          <m:rPr>
            <m:sty m:val="p"/>
          </m:rPr>
          <w:rPr>
            <w:rFonts w:ascii="Cambria Math" w:hAnsi="Cambria Math" w:hint="eastAsia"/>
          </w:rPr>
          <m:t>=41</m:t>
        </m:r>
      </m:oMath>
      <w:r w:rsidRPr="00967316">
        <w:t xml:space="preserve"> for Niblack Binarization that efficiently handles most of the cases. </w:t>
      </w:r>
      <w:r w:rsidR="000D0C08" w:rsidRPr="00967316">
        <w:rPr>
          <w:lang w:val="en-US"/>
        </w:rPr>
        <w:t>This estimate of window-size is larger than the average stroke-width of most of the images</w:t>
      </w:r>
      <w:r w:rsidR="000D0C08">
        <w:rPr>
          <w:lang w:val="en-US"/>
        </w:rPr>
        <w:t xml:space="preserve">, and smaller than the average noise stain dimension, and </w:t>
      </w:r>
      <w:r w:rsidR="00755F18">
        <w:rPr>
          <w:lang w:val="en-US"/>
        </w:rPr>
        <w:t xml:space="preserve">thus </w:t>
      </w:r>
      <w:r w:rsidR="000D0C08">
        <w:rPr>
          <w:lang w:val="en-US"/>
        </w:rPr>
        <w:t xml:space="preserve">tends to proffer superior result in majority of the cases, </w:t>
      </w:r>
      <w:r w:rsidR="00755F18">
        <w:rPr>
          <w:lang w:val="en-US"/>
        </w:rPr>
        <w:t>hence</w:t>
      </w:r>
      <w:r w:rsidR="000D0C08">
        <w:rPr>
          <w:lang w:val="en-US"/>
        </w:rPr>
        <w:t xml:space="preserve"> validating it to be a credibly robust choice. </w:t>
      </w:r>
      <w:r w:rsidRPr="00967316">
        <w:t>T</w:t>
      </w:r>
      <w:r w:rsidRPr="000D0C08">
        <w:t>he</w:t>
      </w:r>
      <w:r w:rsidRPr="0037262A">
        <w:t xml:space="preserve"> window size,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N</m:t>
            </m:r>
          </m:sub>
        </m:sSub>
      </m:oMath>
      <w:r w:rsidRPr="0037262A">
        <w:t>, is chosen as an odd number because it facilitate</w:t>
      </w:r>
      <w:r w:rsidR="006015FE">
        <w:rPr>
          <w:lang w:val="en-US"/>
        </w:rPr>
        <w:t>s</w:t>
      </w:r>
      <w:r w:rsidRPr="0037262A">
        <w:t xml:space="preserve"> the definition of a unique center pixel for the sliding </w:t>
      </w:r>
      <w:r w:rsidRPr="00967316">
        <w:t xml:space="preserve">window. The value of parameter </w:t>
      </w:r>
      <m:oMath>
        <m:r>
          <m:rPr>
            <m:sty m:val="p"/>
          </m:rPr>
          <w:rPr>
            <w:rFonts w:ascii="Cambria Math" w:hAnsi="Cambria Math" w:hint="eastAsia"/>
          </w:rPr>
          <m:t>k</m:t>
        </m:r>
      </m:oMath>
      <w:r w:rsidRPr="00967316">
        <w:t xml:space="preserve"> is kept fixed at -0.2 as this takes care of most cases quite efficiently</w:t>
      </w:r>
      <w:r w:rsidR="00183D29">
        <w:rPr>
          <w:lang w:val="en-US"/>
        </w:rPr>
        <w:t xml:space="preserve">, as suggested by </w:t>
      </w:r>
      <w:r w:rsidR="0005703B" w:rsidRPr="0005703B">
        <w:rPr>
          <w:lang w:val="en-US"/>
        </w:rPr>
        <w:t>Trier</w:t>
      </w:r>
      <w:r w:rsidR="0005703B">
        <w:rPr>
          <w:lang w:val="en-US"/>
        </w:rPr>
        <w:t xml:space="preserve"> and Jain</w:t>
      </w:r>
      <w:r w:rsidR="00183D29">
        <w:rPr>
          <w:lang w:val="en-US"/>
        </w:rPr>
        <w:t xml:space="preserve"> </w:t>
      </w:r>
      <w:r w:rsidR="008F587F">
        <w:rPr>
          <w:lang w:val="en-US"/>
        </w:rPr>
        <w:fldChar w:fldCharType="begin"/>
      </w:r>
      <w:r w:rsidR="008F587F">
        <w:rPr>
          <w:lang w:val="en-US"/>
        </w:rPr>
        <w:instrText xml:space="preserve"> REF _Ref491038451 \r \h </w:instrText>
      </w:r>
      <w:r w:rsidR="008F587F">
        <w:rPr>
          <w:lang w:val="en-US"/>
        </w:rPr>
      </w:r>
      <w:r w:rsidR="008F587F">
        <w:rPr>
          <w:lang w:val="en-US"/>
        </w:rPr>
        <w:fldChar w:fldCharType="separate"/>
      </w:r>
      <w:r w:rsidR="00D57382">
        <w:rPr>
          <w:lang w:val="en-US"/>
        </w:rPr>
        <w:t>[19]</w:t>
      </w:r>
      <w:r w:rsidR="008F587F">
        <w:rPr>
          <w:lang w:val="en-US"/>
        </w:rPr>
        <w:fldChar w:fldCharType="end"/>
      </w:r>
      <w:r w:rsidRPr="0037262A">
        <w:t>. T</w:t>
      </w:r>
      <w:r w:rsidR="006015FE">
        <w:t>his extracted foreground region</w:t>
      </w:r>
      <w:r w:rsidRPr="0037262A">
        <w:t xml:space="preserve"> </w:t>
      </w:r>
      <w:r w:rsidR="006015FE">
        <w:rPr>
          <w:lang w:val="en-US"/>
        </w:rPr>
        <w:t>is</w:t>
      </w:r>
      <w:r w:rsidRPr="0037262A">
        <w:t xml:space="preserve"> henceforth termed as </w:t>
      </w:r>
      <m:oMath>
        <m:r>
          <m:rPr>
            <m:sty m:val="p"/>
          </m:rPr>
          <w:rPr>
            <w:rFonts w:ascii="Cambria Math" w:hAnsi="Cambria Math"/>
          </w:rPr>
          <m:t>F</m:t>
        </m:r>
        <m:d>
          <m:dPr>
            <m:ctrlPr>
              <w:rPr>
                <w:rFonts w:ascii="Cambria Math" w:hAnsi="Cambria Math"/>
              </w:rPr>
            </m:ctrlPr>
          </m:dPr>
          <m:e>
            <m:r>
              <m:rPr>
                <m:sty m:val="p"/>
              </m:rPr>
              <w:rPr>
                <w:rFonts w:ascii="Cambria Math" w:hAnsi="Cambria Math"/>
              </w:rPr>
              <m:t>r,c</m:t>
            </m:r>
          </m:e>
        </m:d>
        <m:r>
          <m:rPr>
            <m:sty m:val="p"/>
          </m:rPr>
          <w:rPr>
            <w:rFonts w:ascii="Cambria Math" w:hAnsi="Cambria Math"/>
          </w:rPr>
          <m:t>.</m:t>
        </m:r>
      </m:oMath>
      <w:r>
        <w:rPr>
          <w:lang w:val="en-US"/>
        </w:rPr>
        <w:t xml:space="preserve"> Fig. 3 shows superset of foreground region </w:t>
      </w:r>
      <w:r w:rsidR="008557BC">
        <w:rPr>
          <w:lang w:val="en-US"/>
        </w:rPr>
        <w:t>corresponding to</w:t>
      </w:r>
      <w:r w:rsidR="001719CF">
        <w:rPr>
          <w:lang w:val="en-US"/>
        </w:rPr>
        <w:t xml:space="preserve"> original counterpart.</w:t>
      </w:r>
    </w:p>
    <w:p w:rsidR="0087156B" w:rsidRPr="0087156B" w:rsidRDefault="0087156B" w:rsidP="0087156B">
      <w:pPr>
        <w:pStyle w:val="Heading2"/>
      </w:pPr>
      <w:r w:rsidRPr="0087156B">
        <w:t>Document Image Background estimation</w:t>
      </w:r>
    </w:p>
    <w:p w:rsidR="0087156B" w:rsidRPr="00FA200A" w:rsidRDefault="0087156B" w:rsidP="00FA200A">
      <w:pPr>
        <w:pStyle w:val="BodyText"/>
        <w:rPr>
          <w:lang w:val="en-US"/>
        </w:rPr>
      </w:pPr>
      <w:r w:rsidRPr="0087156B">
        <w:t xml:space="preserve">Most of the standard </w:t>
      </w:r>
      <w:proofErr w:type="spellStart"/>
      <w:r w:rsidRPr="0087156B">
        <w:t>binarization</w:t>
      </w:r>
      <w:proofErr w:type="spellEnd"/>
      <w:r w:rsidRPr="0087156B">
        <w:t xml:space="preserve"> algorithms provide best outcome for images having histogram </w:t>
      </w:r>
      <w:r w:rsidR="00FA200A">
        <w:rPr>
          <w:lang w:val="en-US"/>
        </w:rPr>
        <w:t xml:space="preserve">plot of frequency of </w:t>
      </w:r>
      <w:r w:rsidR="00FA200A">
        <w:rPr>
          <w:lang w:val="en-US"/>
        </w:rPr>
        <w:lastRenderedPageBreak/>
        <w:t xml:space="preserve">intensities </w:t>
      </w:r>
      <w:r w:rsidRPr="0087156B">
        <w:t>containin</w:t>
      </w:r>
      <w:r w:rsidR="00F92D2C">
        <w:t>g at most two sharp peaks</w:t>
      </w:r>
      <w:r w:rsidR="00F92D2C">
        <w:rPr>
          <w:lang w:val="en-US"/>
        </w:rPr>
        <w:t>.</w:t>
      </w:r>
      <w:r w:rsidR="00F92D2C">
        <w:t xml:space="preserve"> </w:t>
      </w:r>
      <w:r w:rsidR="00F92D2C">
        <w:rPr>
          <w:lang w:val="en-US"/>
        </w:rPr>
        <w:t>F</w:t>
      </w:r>
      <w:r w:rsidRPr="0087156B">
        <w:t xml:space="preserve">or example, Otsu’s </w:t>
      </w:r>
      <w:r w:rsidR="000F136A">
        <w:fldChar w:fldCharType="begin"/>
      </w:r>
      <w:r w:rsidR="000F136A">
        <w:instrText xml:space="preserve"> REF _Ref491029506 \r \h </w:instrText>
      </w:r>
      <w:r w:rsidR="000F136A">
        <w:fldChar w:fldCharType="separate"/>
      </w:r>
      <w:r w:rsidR="00D57382">
        <w:t>[1]</w:t>
      </w:r>
      <w:r w:rsidR="000F136A">
        <w:fldChar w:fldCharType="end"/>
      </w:r>
      <w:r w:rsidR="00F92D2C">
        <w:rPr>
          <w:lang w:val="en-US"/>
        </w:rPr>
        <w:t xml:space="preserve"> technique</w:t>
      </w:r>
      <w:r w:rsidR="003B4AC9">
        <w:rPr>
          <w:lang w:val="en-US"/>
        </w:rPr>
        <w:t>,</w:t>
      </w:r>
      <w:r w:rsidR="000F136A">
        <w:rPr>
          <w:lang w:val="en-US"/>
        </w:rPr>
        <w:t xml:space="preserve"> </w:t>
      </w:r>
      <w:r w:rsidR="00FA200A">
        <w:t xml:space="preserve">but may fail in various scale of distortions. </w:t>
      </w:r>
      <w:r w:rsidRPr="0087156B">
        <w:t xml:space="preserve"> </w:t>
      </w:r>
      <w:r w:rsidRPr="00E50F49">
        <w:t xml:space="preserve">In </w:t>
      </w:r>
      <w:r w:rsidR="00FA200A" w:rsidRPr="00E50F49">
        <w:rPr>
          <w:lang w:val="en-US"/>
        </w:rPr>
        <w:t xml:space="preserve">such </w:t>
      </w:r>
      <w:r w:rsidR="008D505C" w:rsidRPr="00967316">
        <w:rPr>
          <w:lang w:val="en-US"/>
        </w:rPr>
        <w:t>unsuccessful</w:t>
      </w:r>
      <w:r w:rsidR="008D505C" w:rsidRPr="00E50F49">
        <w:t xml:space="preserve"> </w:t>
      </w:r>
      <w:r w:rsidR="008D505C" w:rsidRPr="00967316">
        <w:rPr>
          <w:lang w:val="en-US"/>
        </w:rPr>
        <w:t>scenarios</w:t>
      </w:r>
      <w:r w:rsidRPr="00E50F49">
        <w:t xml:space="preserve">, background estimation </w:t>
      </w:r>
      <w:r w:rsidR="008D505C" w:rsidRPr="00967316">
        <w:rPr>
          <w:lang w:val="en-US"/>
        </w:rPr>
        <w:t>followed by</w:t>
      </w:r>
      <w:r w:rsidR="008D505C" w:rsidRPr="00E50F49">
        <w:t xml:space="preserve"> </w:t>
      </w:r>
      <w:r w:rsidRPr="00E50F49">
        <w:t xml:space="preserve">image normalization </w:t>
      </w:r>
      <w:r w:rsidR="008D505C" w:rsidRPr="00967316">
        <w:rPr>
          <w:lang w:val="en-US"/>
        </w:rPr>
        <w:t>accord</w:t>
      </w:r>
      <w:r w:rsidR="008D505C" w:rsidRPr="00E50F49">
        <w:t xml:space="preserve"> </w:t>
      </w:r>
      <w:r w:rsidRPr="00E50F49">
        <w:t>a</w:t>
      </w:r>
      <w:r w:rsidR="00E50F49" w:rsidRPr="00967316">
        <w:rPr>
          <w:lang w:val="en-US"/>
        </w:rPr>
        <w:t xml:space="preserve"> near</w:t>
      </w:r>
      <w:r w:rsidRPr="00E50F49">
        <w:t xml:space="preserve"> bimodal histogram to the image, and thus </w:t>
      </w:r>
      <w:r w:rsidRPr="00967316">
        <w:t xml:space="preserve">makes the </w:t>
      </w:r>
      <w:r w:rsidR="00E50F49" w:rsidRPr="00967316">
        <w:rPr>
          <w:lang w:val="en-US"/>
        </w:rPr>
        <w:t>subsequent</w:t>
      </w:r>
      <w:r w:rsidR="00E50F49" w:rsidRPr="00E50F49">
        <w:t xml:space="preserve"> </w:t>
      </w:r>
      <w:proofErr w:type="spellStart"/>
      <w:r w:rsidRPr="00B70B54">
        <w:t>binarization</w:t>
      </w:r>
      <w:proofErr w:type="spellEnd"/>
      <w:r w:rsidRPr="00B70B54">
        <w:t xml:space="preserve"> </w:t>
      </w:r>
      <w:r w:rsidR="00E50F49" w:rsidRPr="00967316">
        <w:rPr>
          <w:lang w:val="en-US"/>
        </w:rPr>
        <w:t xml:space="preserve">procedure </w:t>
      </w:r>
      <w:r w:rsidRPr="00E50F49">
        <w:t>much streamlined.</w:t>
      </w:r>
    </w:p>
    <w:p w:rsidR="0087156B" w:rsidRPr="004B6B89" w:rsidRDefault="0087156B" w:rsidP="0087156B">
      <w:pPr>
        <w:pStyle w:val="BodyText"/>
        <w:rPr>
          <w:lang w:val="en-US"/>
        </w:rPr>
      </w:pPr>
      <w:r w:rsidRPr="0087156B">
        <w:t xml:space="preserve">The proposed method uses a simple, fast and competent process to estimate an approximate background surface, </w:t>
      </w:r>
      <m:oMath>
        <m:r>
          <m:rPr>
            <m:sty m:val="p"/>
          </m:rPr>
          <w:rPr>
            <w:rFonts w:ascii="Cambria Math" w:hAnsi="Cambria Math"/>
          </w:rPr>
          <m:t>BG(r,c)</m:t>
        </m:r>
      </m:oMath>
      <w:r w:rsidRPr="0087156B">
        <w:t xml:space="preserve">, from the original grayscale image, </w:t>
      </w:r>
      <m:oMath>
        <m:r>
          <m:rPr>
            <m:sty m:val="p"/>
          </m:rPr>
          <w:rPr>
            <w:rFonts w:ascii="Cambria Math" w:hAnsi="Cambria Math"/>
          </w:rPr>
          <m:t>I(r,c)</m:t>
        </m:r>
      </m:oMath>
      <w:r w:rsidRPr="0087156B">
        <w:t xml:space="preserve"> with the aid of the foreground regions, </w:t>
      </w:r>
      <m:oMath>
        <m:r>
          <m:rPr>
            <m:sty m:val="p"/>
          </m:rPr>
          <w:rPr>
            <w:rFonts w:ascii="Cambria Math" w:hAnsi="Cambria Math"/>
          </w:rPr>
          <m:t>F</m:t>
        </m:r>
        <m:d>
          <m:dPr>
            <m:ctrlPr>
              <w:rPr>
                <w:rFonts w:ascii="Cambria Math" w:hAnsi="Cambria Math"/>
              </w:rPr>
            </m:ctrlPr>
          </m:dPr>
          <m:e>
            <m:r>
              <m:rPr>
                <m:sty m:val="p"/>
              </m:rPr>
              <w:rPr>
                <w:rFonts w:ascii="Cambria Math" w:hAnsi="Cambria Math"/>
              </w:rPr>
              <m:t>r,c</m:t>
            </m:r>
          </m:e>
        </m:d>
        <m:r>
          <w:rPr>
            <w:rFonts w:ascii="Cambria Math" w:hAnsi="Cambria Math"/>
          </w:rPr>
          <m:t>.</m:t>
        </m:r>
      </m:oMath>
      <w:r w:rsidRPr="0087156B">
        <w:t xml:space="preserve"> For the background estimation we have modified the approach adopted by Gatos et al. </w:t>
      </w:r>
      <w:r w:rsidR="003F51CF">
        <w:fldChar w:fldCharType="begin"/>
      </w:r>
      <w:r w:rsidR="003F51CF">
        <w:instrText xml:space="preserve"> REF _Ref491030237 \r \h </w:instrText>
      </w:r>
      <w:r w:rsidR="003F51CF">
        <w:fldChar w:fldCharType="separate"/>
      </w:r>
      <w:r w:rsidR="00D57382">
        <w:t>[10]</w:t>
      </w:r>
      <w:r w:rsidR="003F51CF">
        <w:fldChar w:fldCharType="end"/>
      </w:r>
      <w:r w:rsidR="003F51CF">
        <w:rPr>
          <w:lang w:val="en-US"/>
        </w:rPr>
        <w:t xml:space="preserve"> </w:t>
      </w:r>
      <w:r w:rsidRPr="0087156B">
        <w:t>by customizing the size of the interpolation window and making it dependent on the stroke-width of the d</w:t>
      </w:r>
      <w:r w:rsidR="002E15A7">
        <w:t xml:space="preserve">ocument image. The pixels </w:t>
      </w:r>
      <w:r w:rsidRPr="0087156B">
        <w:t>belong</w:t>
      </w:r>
      <w:r w:rsidR="002E15A7">
        <w:rPr>
          <w:lang w:val="en-US"/>
        </w:rPr>
        <w:t>ing</w:t>
      </w:r>
      <w:r w:rsidRPr="0087156B">
        <w:t xml:space="preserve"> to background (i.e. possess pixel intensity 1) in the binary image </w:t>
      </w:r>
      <m:oMath>
        <m:r>
          <m:rPr>
            <m:sty m:val="p"/>
          </m:rPr>
          <w:rPr>
            <w:rFonts w:ascii="Cambria Math" w:hAnsi="Cambria Math"/>
          </w:rPr>
          <m:t>F</m:t>
        </m:r>
        <m:d>
          <m:dPr>
            <m:ctrlPr>
              <w:rPr>
                <w:rFonts w:ascii="Cambria Math" w:hAnsi="Cambria Math"/>
              </w:rPr>
            </m:ctrlPr>
          </m:dPr>
          <m:e>
            <m:r>
              <m:rPr>
                <m:sty m:val="p"/>
              </m:rPr>
              <w:rPr>
                <w:rFonts w:ascii="Cambria Math" w:hAnsi="Cambria Math"/>
              </w:rPr>
              <m:t>r,c</m:t>
            </m:r>
          </m:e>
        </m:d>
      </m:oMath>
      <w:r w:rsidRPr="0087156B">
        <w:t xml:space="preserve"> can be assuredly adjudged to be a part of the background region of </w:t>
      </w:r>
      <m:oMath>
        <m:r>
          <m:rPr>
            <m:sty m:val="p"/>
          </m:rPr>
          <w:rPr>
            <w:rFonts w:ascii="Cambria Math" w:hAnsi="Cambria Math"/>
          </w:rPr>
          <m:t>I(r,c)</m:t>
        </m:r>
      </m:oMath>
      <w:r w:rsidRPr="0087156B">
        <w:t xml:space="preserve">. So, for the pixels in </w:t>
      </w:r>
      <m:oMath>
        <m:r>
          <m:rPr>
            <m:sty m:val="p"/>
          </m:rPr>
          <w:rPr>
            <w:rFonts w:ascii="Cambria Math" w:hAnsi="Cambria Math"/>
          </w:rPr>
          <m:t>F</m:t>
        </m:r>
        <m:d>
          <m:dPr>
            <m:ctrlPr>
              <w:rPr>
                <w:rFonts w:ascii="Cambria Math" w:hAnsi="Cambria Math"/>
              </w:rPr>
            </m:ctrlPr>
          </m:dPr>
          <m:e>
            <m:r>
              <m:rPr>
                <m:sty m:val="p"/>
              </m:rPr>
              <w:rPr>
                <w:rFonts w:ascii="Cambria Math" w:hAnsi="Cambria Math"/>
              </w:rPr>
              <m:t>r,c</m:t>
            </m:r>
          </m:e>
        </m:d>
      </m:oMath>
      <w:r w:rsidRPr="0087156B">
        <w:t xml:space="preserve"> which has an intensity value of 1, the corresponding intensity value at </w:t>
      </w:r>
      <m:oMath>
        <m:r>
          <m:rPr>
            <m:sty m:val="p"/>
          </m:rPr>
          <w:rPr>
            <w:rFonts w:ascii="Cambria Math" w:hAnsi="Cambria Math"/>
          </w:rPr>
          <m:t>BG(r,c)</m:t>
        </m:r>
      </m:oMath>
      <w:r w:rsidRPr="0087156B">
        <w:t xml:space="preserve"> is </w:t>
      </w:r>
      <w:r w:rsidR="00067C0A">
        <w:rPr>
          <w:lang w:val="en-US"/>
        </w:rPr>
        <w:t xml:space="preserve">maintained </w:t>
      </w:r>
      <w:r w:rsidRPr="0087156B">
        <w:t xml:space="preserve">same as that of </w:t>
      </w:r>
      <m:oMath>
        <m:r>
          <m:rPr>
            <m:sty m:val="p"/>
          </m:rPr>
          <w:rPr>
            <w:rFonts w:ascii="Cambria Math" w:hAnsi="Cambria Math"/>
          </w:rPr>
          <m:t>I(r,c)</m:t>
        </m:r>
      </m:oMath>
      <w:r w:rsidRPr="0087156B">
        <w:t xml:space="preserve">. On the contrary, for the remaining pixels (the candidate foreground pixels), the intensity of the corresponding pixel in </w:t>
      </w:r>
      <m:oMath>
        <m:r>
          <m:rPr>
            <m:sty m:val="p"/>
          </m:rPr>
          <w:rPr>
            <w:rFonts w:ascii="Cambria Math" w:hAnsi="Cambria Math"/>
          </w:rPr>
          <m:t>BG(r,c)</m:t>
        </m:r>
      </m:oMath>
      <w:r w:rsidRPr="0087156B">
        <w:t xml:space="preserve"> is calculated by interpolation from the neighboring background pixels in the window, by taking mean of their intensities. </w:t>
      </w:r>
      <w:r w:rsidR="001503B5" w:rsidRPr="0010423D">
        <w:t>We consider,</w:t>
      </w:r>
      <w:r w:rsidR="001503B5" w:rsidRPr="0087156B">
        <w:t xml:space="preserve"> </w:t>
      </w:r>
      <m:oMath>
        <m:r>
          <m:rPr>
            <m:sty m:val="p"/>
          </m:rPr>
          <w:rPr>
            <w:rFonts w:ascii="Cambria Math" w:hAnsi="Cambria Math"/>
          </w:rPr>
          <m:t>w×w</m:t>
        </m:r>
      </m:oMath>
      <w:r w:rsidR="00811FD7">
        <w:t xml:space="preserve"> </w:t>
      </w:r>
      <w:r w:rsidR="00811FD7">
        <w:rPr>
          <w:lang w:val="en-US"/>
        </w:rPr>
        <w:t>a</w:t>
      </w:r>
      <w:r w:rsidR="001503B5" w:rsidRPr="0087156B">
        <w:t xml:space="preserve">s the size of the interpolation window. </w:t>
      </w:r>
      <w:r w:rsidRPr="0087156B">
        <w:t xml:space="preserve">Thus the intensity of a pixel in </w:t>
      </w:r>
      <m:oMath>
        <m:r>
          <m:rPr>
            <m:sty m:val="p"/>
          </m:rPr>
          <w:rPr>
            <w:rFonts w:ascii="Cambria Math" w:hAnsi="Cambria Math"/>
          </w:rPr>
          <m:t>BG(r,c)</m:t>
        </m:r>
      </m:oMath>
      <w:r w:rsidRPr="0087156B">
        <w:t xml:space="preserve"> can be defined as </w:t>
      </w:r>
      <w:r w:rsidR="001503B5">
        <w:rPr>
          <w:lang w:val="en-US"/>
        </w:rPr>
        <w:t xml:space="preserve">in Eqn. 3, where,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b/>
                <w:bCs/>
                <w:lang w:val="en-US"/>
              </w:rPr>
            </m:ctrlPr>
          </m:dPr>
          <m:e>
            <m:f>
              <m:fPr>
                <m:ctrlPr>
                  <w:rPr>
                    <w:rFonts w:ascii="Cambria Math" w:hAnsi="Cambria Math"/>
                    <w:i/>
                    <w:lang w:val="en-US"/>
                  </w:rPr>
                </m:ctrlPr>
              </m:fPr>
              <m:num>
                <m:r>
                  <w:rPr>
                    <w:rFonts w:ascii="Cambria Math" w:hAnsi="Cambria Math"/>
                    <w:lang w:val="en-US"/>
                  </w:rPr>
                  <m:t>w</m:t>
                </m:r>
                <m:ctrlPr>
                  <w:rPr>
                    <w:rFonts w:ascii="Cambria Math" w:hAnsi="Cambria Math"/>
                    <w:b/>
                    <w:bCs/>
                    <w:lang w:val="en-US"/>
                  </w:rPr>
                </m:ctrlPr>
              </m:num>
              <m:den>
                <m:r>
                  <w:rPr>
                    <w:rFonts w:ascii="Cambria Math" w:hAnsi="Cambria Math"/>
                    <w:lang w:val="en-US"/>
                  </w:rPr>
                  <m:t>2</m:t>
                </m:r>
              </m:den>
            </m:f>
          </m:e>
        </m:d>
        <m:r>
          <m:rPr>
            <m:sty m:val="bi"/>
          </m:rPr>
          <w:rPr>
            <w:rFonts w:ascii="Cambria Math" w:hAnsi="Cambria Math"/>
            <w:lang w:val="en-US"/>
          </w:rPr>
          <m:t>.</m:t>
        </m:r>
      </m:oMath>
    </w:p>
    <w:p w:rsidR="004B6B89" w:rsidRDefault="00067C0A" w:rsidP="001503B5">
      <w:pPr>
        <w:pStyle w:val="BodyText"/>
        <w:tabs>
          <w:tab w:val="clear" w:pos="288"/>
          <w:tab w:val="center" w:pos="3060"/>
          <w:tab w:val="right" w:pos="5040"/>
        </w:tabs>
        <w:ind w:firstLine="0"/>
        <w:rPr>
          <w:sz w:val="18"/>
          <w:szCs w:val="18"/>
          <w:lang w:val="en"/>
        </w:rPr>
      </w:pPr>
      <m:oMath>
        <m:r>
          <m:rPr>
            <m:sty m:val="p"/>
          </m:rPr>
          <w:rPr>
            <w:rFonts w:ascii="Cambria Math" w:hAnsi="Cambria Math"/>
            <w:lang w:val="en-US"/>
          </w:rPr>
          <m:t>BG</m:t>
        </m:r>
        <m:d>
          <m:dPr>
            <m:ctrlPr>
              <w:rPr>
                <w:rFonts w:ascii="Cambria Math" w:hAnsi="Cambria Math"/>
                <w:lang w:val="en-US"/>
              </w:rPr>
            </m:ctrlPr>
          </m:dPr>
          <m:e>
            <m:r>
              <m:rPr>
                <m:sty m:val="p"/>
              </m:rPr>
              <w:rPr>
                <w:rFonts w:ascii="Cambria Math" w:hAnsi="Cambria Math" w:hint="eastAsia"/>
                <w:lang w:val="en-US"/>
              </w:rPr>
              <m:t>r,c</m:t>
            </m:r>
          </m:e>
        </m:d>
        <m:r>
          <w:rPr>
            <w:rFonts w:ascii="Cambria Math" w:hAnsi="Cambria Math"/>
            <w:lang w:val="en"/>
          </w:rPr>
          <m:t>=</m:t>
        </m:r>
        <m:d>
          <m:dPr>
            <m:begChr m:val="{"/>
            <m:endChr m:val=""/>
            <m:ctrlPr>
              <w:rPr>
                <w:rFonts w:ascii="Cambria Math" w:hAnsi="Cambria Math"/>
                <w:i/>
                <w:lang w:val="en"/>
              </w:rPr>
            </m:ctrlPr>
          </m:dPr>
          <m:e>
            <m:eqArr>
              <m:eqArrPr>
                <m:ctrlPr>
                  <w:rPr>
                    <w:rFonts w:ascii="Cambria Math" w:hAnsi="Cambria Math"/>
                    <w:i/>
                    <w:lang w:val="en"/>
                  </w:rPr>
                </m:ctrlPr>
              </m:eqArrPr>
              <m:e>
                <m:r>
                  <m:rPr>
                    <m:sty m:val="p"/>
                  </m:rPr>
                  <w:rPr>
                    <w:rFonts w:ascii="Cambria Math" w:hAnsi="Cambria Math"/>
                    <w:lang w:val="en-US"/>
                  </w:rPr>
                  <m:t>I</m:t>
                </m:r>
                <m:d>
                  <m:dPr>
                    <m:ctrlPr>
                      <w:rPr>
                        <w:rFonts w:ascii="Cambria Math" w:hAnsi="Cambria Math"/>
                        <w:lang w:val="en-US"/>
                      </w:rPr>
                    </m:ctrlPr>
                  </m:dPr>
                  <m:e>
                    <m:r>
                      <m:rPr>
                        <m:sty m:val="p"/>
                      </m:rPr>
                      <w:rPr>
                        <w:rFonts w:ascii="Cambria Math" w:hAnsi="Cambria Math" w:hint="eastAsia"/>
                        <w:lang w:val="en-US"/>
                      </w:rPr>
                      <m:t>r,c</m:t>
                    </m:r>
                  </m:e>
                </m:d>
                <m:r>
                  <w:rPr>
                    <w:rFonts w:ascii="Cambria Math" w:hAnsi="Cambria Math"/>
                    <w:lang w:val="en-US"/>
                  </w:rPr>
                  <m:t xml:space="preserve">                                 </m:t>
                </m:r>
                <m:r>
                  <w:rPr>
                    <w:rFonts w:ascii="Cambria Math" w:hAnsi="Cambria Math"/>
                  </w:rPr>
                  <m:t xml:space="preserve">     </m:t>
                </m:r>
                <m:r>
                  <w:rPr>
                    <w:rFonts w:ascii="Cambria Math" w:hAnsi="Cambria Math"/>
                    <w:lang w:val="en-US"/>
                  </w:rPr>
                  <m:t xml:space="preserve">                </m:t>
                </m:r>
                <m:r>
                  <w:rPr>
                    <w:rFonts w:ascii="Cambria Math" w:hAnsi="Cambria Math"/>
                    <w:lang w:val="en"/>
                  </w:rPr>
                  <m:t xml:space="preserve">, </m:t>
                </m:r>
                <m:r>
                  <m:rPr>
                    <m:sty m:val="p"/>
                  </m:rPr>
                  <w:rPr>
                    <w:rFonts w:ascii="Cambria Math" w:hAnsi="Cambria Math"/>
                    <w:lang w:val="en"/>
                  </w:rPr>
                  <m:t>F</m:t>
                </m:r>
                <m:d>
                  <m:dPr>
                    <m:ctrlPr>
                      <w:rPr>
                        <w:rFonts w:ascii="Cambria Math" w:hAnsi="Cambria Math"/>
                        <w:lang w:val="en"/>
                      </w:rPr>
                    </m:ctrlPr>
                  </m:dPr>
                  <m:e>
                    <m:r>
                      <m:rPr>
                        <m:sty m:val="p"/>
                      </m:rPr>
                      <w:rPr>
                        <w:rFonts w:ascii="Cambria Math" w:hAnsi="Cambria Math" w:hint="eastAsia"/>
                        <w:lang w:val="en"/>
                      </w:rPr>
                      <m:t>r,c</m:t>
                    </m:r>
                  </m:e>
                </m:d>
                <m:r>
                  <w:rPr>
                    <w:rFonts w:ascii="Cambria Math" w:hAnsi="Cambria Math"/>
                    <w:lang w:val="en"/>
                  </w:rPr>
                  <m:t>=1</m:t>
                </m:r>
              </m:e>
              <m:e>
                <m:f>
                  <m:fPr>
                    <m:ctrlPr>
                      <w:rPr>
                        <w:rFonts w:ascii="Cambria Math" w:hAnsi="Cambria Math"/>
                        <w:i/>
                        <w:lang w:val="en"/>
                      </w:rPr>
                    </m:ctrlPr>
                  </m:fPr>
                  <m:num>
                    <m:nary>
                      <m:naryPr>
                        <m:chr m:val="∑"/>
                        <m:limLoc m:val="subSup"/>
                        <m:ctrlPr>
                          <w:rPr>
                            <w:rFonts w:ascii="Cambria Math" w:hAnsi="Cambria Math"/>
                            <w:i/>
                            <w:lang w:val="en-US"/>
                          </w:rPr>
                        </m:ctrlPr>
                      </m:naryPr>
                      <m:sub>
                        <m:r>
                          <w:rPr>
                            <w:rFonts w:ascii="Cambria Math" w:hAnsi="Cambria Math"/>
                            <w:lang w:val="en-US"/>
                          </w:rPr>
                          <m:t>dr = r-</m:t>
                        </m:r>
                        <m:sSup>
                          <m:sSupPr>
                            <m:ctrlPr>
                              <w:rPr>
                                <w:rFonts w:ascii="Cambria Math" w:hAnsi="Cambria Math"/>
                                <w:b/>
                                <w:bCs/>
                                <w:lang w:val="en-US"/>
                              </w:rPr>
                            </m:ctrlPr>
                          </m:sSupPr>
                          <m:e>
                            <m:r>
                              <m:rPr>
                                <m:sty m:val="bi"/>
                              </m:rPr>
                              <w:rPr>
                                <w:rFonts w:ascii="Cambria Math" w:hAnsi="Cambria Math"/>
                                <w:lang w:val="en-US"/>
                              </w:rPr>
                              <m:t>w</m:t>
                            </m:r>
                          </m:e>
                          <m:sup>
                            <m:r>
                              <m:rPr>
                                <m:sty m:val="bi"/>
                              </m:rPr>
                              <w:rPr>
                                <w:rFonts w:ascii="Cambria Math" w:hAnsi="Cambria Math"/>
                                <w:lang w:val="en-US"/>
                              </w:rPr>
                              <m:t>'</m:t>
                            </m:r>
                          </m:sup>
                        </m:sSup>
                      </m:sub>
                      <m:sup>
                        <m:r>
                          <w:rPr>
                            <w:rFonts w:ascii="Cambria Math" w:hAnsi="Cambria Math"/>
                            <w:lang w:val="en-US"/>
                          </w:rPr>
                          <m:t>r+</m:t>
                        </m:r>
                        <m:sSup>
                          <m:sSupPr>
                            <m:ctrlPr>
                              <w:rPr>
                                <w:rFonts w:ascii="Cambria Math" w:hAnsi="Cambria Math"/>
                                <w:b/>
                                <w:bCs/>
                                <w:lang w:val="en-US"/>
                              </w:rPr>
                            </m:ctrlPr>
                          </m:sSupPr>
                          <m:e>
                            <m:r>
                              <m:rPr>
                                <m:sty m:val="bi"/>
                              </m:rPr>
                              <w:rPr>
                                <w:rFonts w:ascii="Cambria Math" w:hAnsi="Cambria Math"/>
                                <w:lang w:val="en-US"/>
                              </w:rPr>
                              <m:t>w</m:t>
                            </m:r>
                          </m:e>
                          <m:sup>
                            <m:r>
                              <m:rPr>
                                <m:sty m:val="bi"/>
                              </m:rPr>
                              <w:rPr>
                                <w:rFonts w:ascii="Cambria Math" w:hAnsi="Cambria Math"/>
                                <w:lang w:val="en-US"/>
                              </w:rPr>
                              <m:t>'</m:t>
                            </m:r>
                          </m:sup>
                        </m:sSup>
                      </m:sup>
                      <m:e>
                        <m:nary>
                          <m:naryPr>
                            <m:chr m:val="∑"/>
                            <m:limLoc m:val="subSup"/>
                            <m:ctrlPr>
                              <w:rPr>
                                <w:rFonts w:ascii="Cambria Math" w:hAnsi="Cambria Math"/>
                                <w:i/>
                                <w:lang w:val="en-US"/>
                              </w:rPr>
                            </m:ctrlPr>
                          </m:naryPr>
                          <m:sub>
                            <m:r>
                              <w:rPr>
                                <w:rFonts w:ascii="Cambria Math" w:hAnsi="Cambria Math"/>
                                <w:lang w:val="en-US"/>
                              </w:rPr>
                              <m:t>dc = c-</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ub>
                          <m:sup>
                            <m:r>
                              <w:rPr>
                                <w:rFonts w:ascii="Cambria Math" w:hAnsi="Cambria Math"/>
                                <w:lang w:val="en-US"/>
                              </w:rPr>
                              <m:t>c+</m:t>
                            </m:r>
                            <m:sSup>
                              <m:sSupPr>
                                <m:ctrlPr>
                                  <w:rPr>
                                    <w:rFonts w:ascii="Cambria Math" w:hAnsi="Cambria Math"/>
                                    <w:b/>
                                    <w:bCs/>
                                    <w:lang w:val="en-US"/>
                                  </w:rPr>
                                </m:ctrlPr>
                              </m:sSupPr>
                              <m:e>
                                <m:r>
                                  <m:rPr>
                                    <m:sty m:val="bi"/>
                                  </m:rPr>
                                  <w:rPr>
                                    <w:rFonts w:ascii="Cambria Math" w:hAnsi="Cambria Math"/>
                                    <w:lang w:val="en-US"/>
                                  </w:rPr>
                                  <m:t>w</m:t>
                                </m:r>
                              </m:e>
                              <m:sup>
                                <m:r>
                                  <m:rPr>
                                    <m:sty m:val="bi"/>
                                  </m:rPr>
                                  <w:rPr>
                                    <w:rFonts w:ascii="Cambria Math" w:hAnsi="Cambria Math"/>
                                    <w:lang w:val="en-US"/>
                                  </w:rPr>
                                  <m:t>'</m:t>
                                </m:r>
                              </m:sup>
                            </m:sSup>
                          </m:sup>
                          <m:e>
                            <m:r>
                              <w:rPr>
                                <w:rFonts w:ascii="Cambria Math" w:hAnsi="Cambria Math"/>
                                <w:lang w:val="en-US"/>
                              </w:rPr>
                              <m:t xml:space="preserve"> </m:t>
                            </m:r>
                            <m:d>
                              <m:dPr>
                                <m:ctrlPr>
                                  <w:rPr>
                                    <w:rFonts w:ascii="Cambria Math" w:hAnsi="Cambria Math"/>
                                    <w:i/>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dr,dc</m:t>
                                    </m:r>
                                  </m:e>
                                </m:d>
                                <m:r>
                                  <w:rPr>
                                    <w:rFonts w:ascii="Cambria Math" w:hAnsi="Cambria Math"/>
                                    <w:lang w:val="en-US"/>
                                  </w:rPr>
                                  <m:t>×I</m:t>
                                </m:r>
                                <m:d>
                                  <m:dPr>
                                    <m:ctrlPr>
                                      <w:rPr>
                                        <w:rFonts w:ascii="Cambria Math" w:hAnsi="Cambria Math"/>
                                        <w:i/>
                                        <w:lang w:val="en-US"/>
                                      </w:rPr>
                                    </m:ctrlPr>
                                  </m:dPr>
                                  <m:e>
                                    <m:r>
                                      <w:rPr>
                                        <w:rFonts w:ascii="Cambria Math" w:hAnsi="Cambria Math"/>
                                        <w:lang w:val="en-US"/>
                                      </w:rPr>
                                      <m:t>dr,dc</m:t>
                                    </m:r>
                                  </m:e>
                                </m:d>
                              </m:e>
                            </m:d>
                          </m:e>
                        </m:nary>
                      </m:e>
                    </m:nary>
                  </m:num>
                  <m:den>
                    <m:nary>
                      <m:naryPr>
                        <m:chr m:val="∑"/>
                        <m:limLoc m:val="subSup"/>
                        <m:ctrlPr>
                          <w:rPr>
                            <w:rFonts w:ascii="Cambria Math" w:hAnsi="Cambria Math"/>
                            <w:i/>
                            <w:lang w:val="en-US"/>
                          </w:rPr>
                        </m:ctrlPr>
                      </m:naryPr>
                      <m:sub>
                        <m:r>
                          <w:rPr>
                            <w:rFonts w:ascii="Cambria Math" w:hAnsi="Cambria Math"/>
                            <w:lang w:val="en-US"/>
                          </w:rPr>
                          <m:t>dr = r-</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ub>
                      <m:sup>
                        <m:r>
                          <w:rPr>
                            <w:rFonts w:ascii="Cambria Math" w:hAnsi="Cambria Math"/>
                            <w:lang w:val="en-US"/>
                          </w:rPr>
                          <m:t>r+</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up>
                      <m:e>
                        <m:nary>
                          <m:naryPr>
                            <m:chr m:val="∑"/>
                            <m:limLoc m:val="subSup"/>
                            <m:ctrlPr>
                              <w:rPr>
                                <w:rFonts w:ascii="Cambria Math" w:hAnsi="Cambria Math"/>
                                <w:i/>
                                <w:lang w:val="en-US"/>
                              </w:rPr>
                            </m:ctrlPr>
                          </m:naryPr>
                          <m:sub>
                            <m:r>
                              <w:rPr>
                                <w:rFonts w:ascii="Cambria Math" w:hAnsi="Cambria Math"/>
                                <w:lang w:val="en-US"/>
                              </w:rPr>
                              <m:t>dc = c-</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ub>
                          <m:sup>
                            <m:r>
                              <w:rPr>
                                <w:rFonts w:ascii="Cambria Math" w:hAnsi="Cambria Math"/>
                                <w:lang w:val="en-US"/>
                              </w:rPr>
                              <m:t>c+</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up>
                          <m:e>
                            <m:r>
                              <w:rPr>
                                <w:rFonts w:ascii="Cambria Math" w:hAnsi="Cambria Math"/>
                                <w:lang w:val="en-US"/>
                              </w:rPr>
                              <m:t xml:space="preserve"> </m:t>
                            </m:r>
                            <m:d>
                              <m:dPr>
                                <m:ctrlPr>
                                  <w:rPr>
                                    <w:rFonts w:ascii="Cambria Math" w:hAnsi="Cambria Math"/>
                                    <w:i/>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dr,d</m:t>
                                    </m:r>
                                    <m:r>
                                      <w:rPr>
                                        <w:rFonts w:ascii="Cambria Math" w:hAnsi="Cambria Math"/>
                                        <w:lang w:val="en-US"/>
                                      </w:rPr>
                                      <m:t>c</m:t>
                                    </m:r>
                                  </m:e>
                                </m:d>
                              </m:e>
                            </m:d>
                          </m:e>
                        </m:nary>
                      </m:e>
                    </m:nary>
                  </m:den>
                </m:f>
                <m:r>
                  <w:rPr>
                    <w:rFonts w:ascii="Cambria Math" w:hAnsi="Cambria Math"/>
                    <w:lang w:val="en"/>
                  </w:rPr>
                  <m:t xml:space="preserve">  , &amp;</m:t>
                </m:r>
                <m:r>
                  <m:rPr>
                    <m:sty m:val="p"/>
                  </m:rPr>
                  <w:rPr>
                    <w:rFonts w:ascii="Cambria Math" w:hAnsi="Cambria Math"/>
                    <w:lang w:val="en"/>
                  </w:rPr>
                  <m:t>F</m:t>
                </m:r>
                <m:d>
                  <m:dPr>
                    <m:ctrlPr>
                      <w:rPr>
                        <w:rFonts w:ascii="Cambria Math" w:hAnsi="Cambria Math"/>
                        <w:lang w:val="en"/>
                      </w:rPr>
                    </m:ctrlPr>
                  </m:dPr>
                  <m:e>
                    <m:r>
                      <m:rPr>
                        <m:sty m:val="p"/>
                      </m:rPr>
                      <w:rPr>
                        <w:rFonts w:ascii="Cambria Math" w:hAnsi="Cambria Math" w:hint="eastAsia"/>
                        <w:lang w:val="en"/>
                      </w:rPr>
                      <m:t>r,c</m:t>
                    </m:r>
                  </m:e>
                </m:d>
                <m:r>
                  <w:rPr>
                    <w:rFonts w:ascii="Cambria Math" w:hAnsi="Cambria Math"/>
                    <w:lang w:val="en"/>
                  </w:rPr>
                  <m:t>=0</m:t>
                </m:r>
              </m:e>
            </m:eqArr>
          </m:e>
        </m:d>
      </m:oMath>
      <w:r w:rsidR="002A5678">
        <w:rPr>
          <w:sz w:val="18"/>
          <w:szCs w:val="18"/>
          <w:lang w:val="en"/>
        </w:rPr>
        <w:tab/>
      </w:r>
    </w:p>
    <w:p w:rsidR="0010423D" w:rsidRPr="000C2CC3" w:rsidRDefault="002A5678" w:rsidP="004B6B89">
      <w:pPr>
        <w:pStyle w:val="BodyText"/>
        <w:tabs>
          <w:tab w:val="clear" w:pos="288"/>
          <w:tab w:val="center" w:pos="3060"/>
          <w:tab w:val="right" w:pos="5040"/>
        </w:tabs>
        <w:jc w:val="right"/>
        <w:rPr>
          <w:sz w:val="18"/>
          <w:szCs w:val="18"/>
          <w:lang w:val="en-US"/>
        </w:rPr>
      </w:pPr>
      <w:r>
        <w:rPr>
          <w:sz w:val="18"/>
          <w:szCs w:val="18"/>
          <w:lang w:val="en-US"/>
        </w:rPr>
        <w:t>(3)</w:t>
      </w:r>
    </w:p>
    <w:tbl>
      <w:tblPr>
        <w:tblW w:w="0" w:type="auto"/>
        <w:jc w:val="center"/>
        <w:tblLayout w:type="fixed"/>
        <w:tblCellMar>
          <w:left w:w="0" w:type="dxa"/>
          <w:right w:w="0" w:type="dxa"/>
        </w:tblCellMar>
        <w:tblLook w:val="0000" w:firstRow="0" w:lastRow="0" w:firstColumn="0" w:lastColumn="0" w:noHBand="0" w:noVBand="0"/>
      </w:tblPr>
      <w:tblGrid>
        <w:gridCol w:w="2561"/>
        <w:gridCol w:w="2503"/>
      </w:tblGrid>
      <w:tr w:rsidR="000C2CC3" w:rsidTr="005B4241">
        <w:trPr>
          <w:trHeight w:val="320"/>
          <w:jc w:val="center"/>
        </w:trPr>
        <w:tc>
          <w:tcPr>
            <w:tcW w:w="2561" w:type="dxa"/>
            <w:vAlign w:val="center"/>
          </w:tcPr>
          <w:p w:rsidR="000C2CC3" w:rsidRDefault="00CD22EA" w:rsidP="00DE4855">
            <w:pPr>
              <w:pStyle w:val="tablecopy"/>
              <w:jc w:val="center"/>
              <w:rPr>
                <w:sz w:val="8"/>
                <w:szCs w:val="8"/>
              </w:rPr>
            </w:pPr>
            <w:r>
              <w:rPr>
                <w:sz w:val="8"/>
                <w:szCs w:val="8"/>
              </w:rPr>
              <w:drawing>
                <wp:inline distT="0" distB="0" distL="0" distR="0">
                  <wp:extent cx="1292683" cy="91463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bmp"/>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292683" cy="914634"/>
                          </a:xfrm>
                          <a:prstGeom prst="rect">
                            <a:avLst/>
                          </a:prstGeom>
                        </pic:spPr>
                      </pic:pic>
                    </a:graphicData>
                  </a:graphic>
                </wp:inline>
              </w:drawing>
            </w:r>
          </w:p>
        </w:tc>
        <w:tc>
          <w:tcPr>
            <w:tcW w:w="2503" w:type="dxa"/>
            <w:vAlign w:val="center"/>
          </w:tcPr>
          <w:p w:rsidR="000C2CC3" w:rsidRDefault="00CD22EA" w:rsidP="00DE4855">
            <w:pPr>
              <w:rPr>
                <w:sz w:val="16"/>
                <w:szCs w:val="16"/>
              </w:rPr>
            </w:pPr>
            <w:r>
              <w:rPr>
                <w:noProof/>
                <w:sz w:val="16"/>
                <w:szCs w:val="16"/>
              </w:rPr>
              <w:drawing>
                <wp:inline distT="0" distB="0" distL="0" distR="0">
                  <wp:extent cx="1295732" cy="914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bmp"/>
                          <pic:cNvPicPr/>
                        </pic:nvPicPr>
                        <pic:blipFill>
                          <a:blip r:embed="rId19">
                            <a:extLst>
                              <a:ext uri="{BEBA8EAE-BF5A-486C-A8C5-ECC9F3942E4B}">
                                <a14:imgProps xmlns:a14="http://schemas.microsoft.com/office/drawing/2010/main">
                                  <a14:imgLayer r:embed="rId20">
                                    <a14:imgEffect>
                                      <a14:brightnessContrast bright="-15000" contrast="30000"/>
                                    </a14:imgEffect>
                                  </a14:imgLayer>
                                </a14:imgProps>
                              </a:ext>
                              <a:ext uri="{28A0092B-C50C-407E-A947-70E740481C1C}">
                                <a14:useLocalDpi xmlns:a14="http://schemas.microsoft.com/office/drawing/2010/main" val="0"/>
                              </a:ext>
                            </a:extLst>
                          </a:blip>
                          <a:stretch>
                            <a:fillRect/>
                          </a:stretch>
                        </pic:blipFill>
                        <pic:spPr>
                          <a:xfrm>
                            <a:off x="0" y="0"/>
                            <a:ext cx="1295732" cy="914634"/>
                          </a:xfrm>
                          <a:prstGeom prst="rect">
                            <a:avLst/>
                          </a:prstGeom>
                        </pic:spPr>
                      </pic:pic>
                    </a:graphicData>
                  </a:graphic>
                </wp:inline>
              </w:drawing>
            </w:r>
          </w:p>
        </w:tc>
      </w:tr>
      <w:tr w:rsidR="000C2CC3" w:rsidTr="005B4241">
        <w:trPr>
          <w:trHeight w:val="153"/>
          <w:jc w:val="center"/>
        </w:trPr>
        <w:tc>
          <w:tcPr>
            <w:tcW w:w="2561" w:type="dxa"/>
          </w:tcPr>
          <w:p w:rsidR="000C2CC3" w:rsidRPr="00665D07" w:rsidRDefault="000C2CC3" w:rsidP="00DE4855">
            <w:pPr>
              <w:pStyle w:val="tablecopy"/>
              <w:jc w:val="center"/>
            </w:pPr>
            <w:r w:rsidRPr="00665D07">
              <w:t>(a)</w:t>
            </w:r>
          </w:p>
        </w:tc>
        <w:tc>
          <w:tcPr>
            <w:tcW w:w="2503" w:type="dxa"/>
          </w:tcPr>
          <w:p w:rsidR="000C2CC3" w:rsidRDefault="000C2CC3" w:rsidP="00DE4855">
            <w:pPr>
              <w:pStyle w:val="tablecopy"/>
              <w:jc w:val="center"/>
            </w:pPr>
            <w:r>
              <w:t>(d</w:t>
            </w:r>
            <w:r w:rsidRPr="00665D07">
              <w:t>)</w:t>
            </w:r>
          </w:p>
        </w:tc>
      </w:tr>
      <w:tr w:rsidR="000C2CC3" w:rsidTr="005B4241">
        <w:trPr>
          <w:trHeight w:val="153"/>
          <w:jc w:val="center"/>
        </w:trPr>
        <w:tc>
          <w:tcPr>
            <w:tcW w:w="2561" w:type="dxa"/>
          </w:tcPr>
          <w:p w:rsidR="000C2CC3" w:rsidRPr="00665D07" w:rsidRDefault="00CD22EA" w:rsidP="00DE4855">
            <w:pPr>
              <w:pStyle w:val="tablecopy"/>
              <w:jc w:val="center"/>
            </w:pPr>
            <w:r>
              <w:drawing>
                <wp:inline distT="0" distB="0" distL="0" distR="0">
                  <wp:extent cx="1097561" cy="91463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bmp"/>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97561" cy="914634"/>
                          </a:xfrm>
                          <a:prstGeom prst="rect">
                            <a:avLst/>
                          </a:prstGeom>
                        </pic:spPr>
                      </pic:pic>
                    </a:graphicData>
                  </a:graphic>
                </wp:inline>
              </w:drawing>
            </w:r>
          </w:p>
        </w:tc>
        <w:tc>
          <w:tcPr>
            <w:tcW w:w="2503" w:type="dxa"/>
          </w:tcPr>
          <w:p w:rsidR="000C2CC3" w:rsidRPr="00665D07" w:rsidRDefault="00CD22EA" w:rsidP="00DE4855">
            <w:pPr>
              <w:pStyle w:val="tablecopy"/>
              <w:jc w:val="center"/>
            </w:pPr>
            <w:r>
              <w:drawing>
                <wp:inline distT="0" distB="0" distL="0" distR="0">
                  <wp:extent cx="1097561" cy="91463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bmp"/>
                          <pic:cNvPicPr/>
                        </pic:nvPicPr>
                        <pic:blipFill>
                          <a:blip r:embed="rId23">
                            <a:extLst>
                              <a:ext uri="{BEBA8EAE-BF5A-486C-A8C5-ECC9F3942E4B}">
                                <a14:imgProps xmlns:a14="http://schemas.microsoft.com/office/drawing/2010/main">
                                  <a14:imgLayer r:embed="rId24">
                                    <a14:imgEffect>
                                      <a14:brightnessContrast bright="-15000" contrast="30000"/>
                                    </a14:imgEffect>
                                  </a14:imgLayer>
                                </a14:imgProps>
                              </a:ext>
                              <a:ext uri="{28A0092B-C50C-407E-A947-70E740481C1C}">
                                <a14:useLocalDpi xmlns:a14="http://schemas.microsoft.com/office/drawing/2010/main" val="0"/>
                              </a:ext>
                            </a:extLst>
                          </a:blip>
                          <a:stretch>
                            <a:fillRect/>
                          </a:stretch>
                        </pic:blipFill>
                        <pic:spPr>
                          <a:xfrm>
                            <a:off x="0" y="0"/>
                            <a:ext cx="1097561" cy="914634"/>
                          </a:xfrm>
                          <a:prstGeom prst="rect">
                            <a:avLst/>
                          </a:prstGeom>
                        </pic:spPr>
                      </pic:pic>
                    </a:graphicData>
                  </a:graphic>
                </wp:inline>
              </w:drawing>
            </w:r>
          </w:p>
        </w:tc>
      </w:tr>
      <w:tr w:rsidR="000C2CC3" w:rsidTr="005B4241">
        <w:trPr>
          <w:trHeight w:val="153"/>
          <w:jc w:val="center"/>
        </w:trPr>
        <w:tc>
          <w:tcPr>
            <w:tcW w:w="2561" w:type="dxa"/>
          </w:tcPr>
          <w:p w:rsidR="000C2CC3" w:rsidRPr="00665D07" w:rsidRDefault="000C2CC3" w:rsidP="00DE4855">
            <w:pPr>
              <w:pStyle w:val="tablecopy"/>
              <w:jc w:val="center"/>
            </w:pPr>
            <w:r>
              <w:t>(b)</w:t>
            </w:r>
          </w:p>
        </w:tc>
        <w:tc>
          <w:tcPr>
            <w:tcW w:w="2503" w:type="dxa"/>
          </w:tcPr>
          <w:p w:rsidR="000C2CC3" w:rsidRPr="00665D07" w:rsidRDefault="000C2CC3" w:rsidP="00DE4855">
            <w:pPr>
              <w:pStyle w:val="tablecopy"/>
              <w:jc w:val="center"/>
            </w:pPr>
            <w:r>
              <w:t>(e)</w:t>
            </w:r>
          </w:p>
        </w:tc>
      </w:tr>
      <w:tr w:rsidR="000C2CC3" w:rsidTr="005B4241">
        <w:trPr>
          <w:trHeight w:val="153"/>
          <w:jc w:val="center"/>
        </w:trPr>
        <w:tc>
          <w:tcPr>
            <w:tcW w:w="2561" w:type="dxa"/>
          </w:tcPr>
          <w:p w:rsidR="000C2CC3" w:rsidRPr="00665D07" w:rsidRDefault="00CD22EA" w:rsidP="00DE4855">
            <w:pPr>
              <w:pStyle w:val="tablecopy"/>
              <w:jc w:val="center"/>
            </w:pPr>
            <w:r>
              <w:drawing>
                <wp:inline distT="0" distB="0" distL="0" distR="0">
                  <wp:extent cx="1579268" cy="356707"/>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bmp"/>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79268" cy="356707"/>
                          </a:xfrm>
                          <a:prstGeom prst="rect">
                            <a:avLst/>
                          </a:prstGeom>
                        </pic:spPr>
                      </pic:pic>
                    </a:graphicData>
                  </a:graphic>
                </wp:inline>
              </w:drawing>
            </w:r>
          </w:p>
        </w:tc>
        <w:tc>
          <w:tcPr>
            <w:tcW w:w="2503" w:type="dxa"/>
          </w:tcPr>
          <w:p w:rsidR="000C2CC3" w:rsidRPr="00665D07" w:rsidRDefault="00CD22EA" w:rsidP="00DE4855">
            <w:pPr>
              <w:pStyle w:val="tablecopy"/>
              <w:jc w:val="center"/>
            </w:pPr>
            <w:r>
              <w:drawing>
                <wp:inline distT="0" distB="0" distL="0" distR="0">
                  <wp:extent cx="1579268" cy="356707"/>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bmp"/>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79268" cy="356707"/>
                          </a:xfrm>
                          <a:prstGeom prst="rect">
                            <a:avLst/>
                          </a:prstGeom>
                        </pic:spPr>
                      </pic:pic>
                    </a:graphicData>
                  </a:graphic>
                </wp:inline>
              </w:drawing>
            </w:r>
          </w:p>
        </w:tc>
      </w:tr>
      <w:tr w:rsidR="000C2CC3" w:rsidTr="005B4241">
        <w:trPr>
          <w:trHeight w:val="153"/>
          <w:jc w:val="center"/>
        </w:trPr>
        <w:tc>
          <w:tcPr>
            <w:tcW w:w="2561" w:type="dxa"/>
          </w:tcPr>
          <w:p w:rsidR="000C2CC3" w:rsidRPr="00665D07" w:rsidRDefault="000C2CC3" w:rsidP="00DE4855">
            <w:pPr>
              <w:pStyle w:val="tablecopy"/>
              <w:jc w:val="center"/>
            </w:pPr>
            <w:r>
              <w:t>(c)</w:t>
            </w:r>
          </w:p>
        </w:tc>
        <w:tc>
          <w:tcPr>
            <w:tcW w:w="2503" w:type="dxa"/>
          </w:tcPr>
          <w:p w:rsidR="000C2CC3" w:rsidRPr="00665D07" w:rsidRDefault="000C2CC3" w:rsidP="00DE4855">
            <w:pPr>
              <w:pStyle w:val="tablecopy"/>
              <w:jc w:val="center"/>
            </w:pPr>
            <w:r>
              <w:t>(f)</w:t>
            </w:r>
          </w:p>
        </w:tc>
      </w:tr>
    </w:tbl>
    <w:p w:rsidR="000C2CC3" w:rsidRDefault="000C2CC3" w:rsidP="005E3457">
      <w:pPr>
        <w:pStyle w:val="figurecaption"/>
        <w:spacing w:after="120"/>
      </w:pPr>
      <w:r>
        <w:t>Original versus corresponding background images with (a)-(c) as original image</w:t>
      </w:r>
      <w:r w:rsidR="00811FD7">
        <w:t>s</w:t>
      </w:r>
      <w:r>
        <w:t xml:space="preserve"> and (d)-(f</w:t>
      </w:r>
      <w:r w:rsidRPr="00396E21">
        <w:t xml:space="preserve">) </w:t>
      </w:r>
      <w:r>
        <w:t xml:space="preserve">their </w:t>
      </w:r>
      <w:r w:rsidR="009D0260">
        <w:t>corresponding</w:t>
      </w:r>
      <w:r w:rsidRPr="00396E21">
        <w:t xml:space="preserve"> background image</w:t>
      </w:r>
      <w:r>
        <w:t>s</w:t>
      </w:r>
      <w:r w:rsidRPr="00396E21">
        <w:t xml:space="preserve"> </w:t>
      </w:r>
    </w:p>
    <w:p w:rsidR="0010423D" w:rsidRPr="0010423D" w:rsidRDefault="0010423D" w:rsidP="0010423D">
      <w:pPr>
        <w:pStyle w:val="BodyText"/>
      </w:pPr>
      <w:r w:rsidRPr="0087156B">
        <w:t xml:space="preserve">We set </w:t>
      </w:r>
      <m:oMath>
        <m:sSub>
          <m:sSubPr>
            <m:ctrlPr>
              <w:rPr>
                <w:rFonts w:ascii="Cambria Math" w:hAnsi="Cambria Math"/>
              </w:rPr>
            </m:ctrlPr>
          </m:sSubPr>
          <m:e>
            <m:r>
              <m:rPr>
                <m:sty m:val="p"/>
              </m:rPr>
              <w:rPr>
                <w:rFonts w:ascii="Cambria Math" w:hAnsi="Cambria Math"/>
              </w:rPr>
              <m:t>w=2×SW</m:t>
            </m:r>
          </m:e>
          <m:sub>
            <m:r>
              <m:rPr>
                <m:sty m:val="p"/>
              </m:rPr>
              <w:rPr>
                <w:rFonts w:ascii="Cambria Math" w:hAnsi="Cambria Math"/>
              </w:rPr>
              <m:t>avg</m:t>
            </m:r>
          </m:sub>
        </m:sSub>
        <m:r>
          <m:rPr>
            <m:sty m:val="p"/>
          </m:rPr>
          <w:rPr>
            <w:rFonts w:ascii="Cambria Math" w:hAnsi="Cambria Math"/>
          </w:rPr>
          <m:t>+1</m:t>
        </m:r>
      </m:oMath>
      <w:r w:rsidRPr="0087156B">
        <w:t xml:space="preserve"> as this ensures that this window, in most likelihood, </w:t>
      </w:r>
      <w:r w:rsidR="00235F29" w:rsidRPr="0087156B">
        <w:t>produce</w:t>
      </w:r>
      <w:r w:rsidR="00235F29">
        <w:rPr>
          <w:lang w:val="en-US"/>
        </w:rPr>
        <w:t>s</w:t>
      </w:r>
      <w:r w:rsidR="00235F29" w:rsidRPr="0087156B">
        <w:t xml:space="preserve"> accurate estimation </w:t>
      </w:r>
      <w:r w:rsidR="00235F29">
        <w:rPr>
          <w:lang w:val="en-US"/>
        </w:rPr>
        <w:t>with</w:t>
      </w:r>
      <w:r w:rsidRPr="0087156B">
        <w:t xml:space="preserve"> at least some background pixels</w:t>
      </w:r>
      <w:r w:rsidR="00235F29">
        <w:rPr>
          <w:lang w:val="en-US"/>
        </w:rPr>
        <w:t xml:space="preserve"> within it</w:t>
      </w:r>
      <w:r w:rsidRPr="0087156B">
        <w:t xml:space="preserve">. </w:t>
      </w:r>
      <w:r w:rsidR="002E15A7">
        <w:rPr>
          <w:lang w:val="en-US"/>
        </w:rPr>
        <w:t xml:space="preserve"> </w:t>
      </w:r>
      <w:r w:rsidRPr="0087156B">
        <w:t xml:space="preserve">This is true because, for a document with thick text-strokes, when the center of the window is at the core of a textual stroke, then a sufficiently large window size is required to ensure inclusion of at least some background pixels in the window. Furthermore, for a </w:t>
      </w:r>
      <w:r w:rsidRPr="0087156B">
        <w:lastRenderedPageBreak/>
        <w:t xml:space="preserve">document image with relatively thinner strokes, a large window </w:t>
      </w:r>
      <w:r w:rsidR="00626943">
        <w:rPr>
          <w:lang w:val="en-US"/>
        </w:rPr>
        <w:t xml:space="preserve">may </w:t>
      </w:r>
      <w:r w:rsidRPr="0087156B">
        <w:t xml:space="preserve">induce error in the accuracy of the interpolation as pixels far-off from the center of the window, start affecting the corresponding intensity of the latter in </w:t>
      </w:r>
      <m:oMath>
        <m:r>
          <m:rPr>
            <m:sty m:val="p"/>
          </m:rPr>
          <w:rPr>
            <w:rFonts w:ascii="Cambria Math" w:hAnsi="Cambria Math"/>
          </w:rPr>
          <m:t>BG</m:t>
        </m:r>
        <m:d>
          <m:dPr>
            <m:ctrlPr>
              <w:rPr>
                <w:rFonts w:ascii="Cambria Math" w:hAnsi="Cambria Math"/>
              </w:rPr>
            </m:ctrlPr>
          </m:dPr>
          <m:e>
            <m:r>
              <m:rPr>
                <m:sty m:val="p"/>
              </m:rPr>
              <w:rPr>
                <w:rFonts w:ascii="Cambria Math" w:hAnsi="Cambria Math"/>
              </w:rPr>
              <m:t>r,c</m:t>
            </m:r>
          </m:e>
        </m:d>
      </m:oMath>
      <w:r w:rsidRPr="0087156B">
        <w:t>.</w:t>
      </w:r>
      <w:r w:rsidRPr="0010423D">
        <w:t xml:space="preserve"> Fig. 4 shows background images corresponding to original counterparts.</w:t>
      </w:r>
    </w:p>
    <w:p w:rsidR="0099616E" w:rsidRPr="0099616E" w:rsidRDefault="0099616E" w:rsidP="0099616E">
      <w:pPr>
        <w:pStyle w:val="Heading2"/>
      </w:pPr>
      <w:r w:rsidRPr="0099616E">
        <w:t>Normalization of image</w:t>
      </w:r>
    </w:p>
    <w:p w:rsidR="0099616E" w:rsidRPr="0099616E" w:rsidRDefault="0099616E" w:rsidP="0099616E">
      <w:pPr>
        <w:pStyle w:val="BodyText"/>
      </w:pPr>
      <w:r w:rsidRPr="0099616E">
        <w:t xml:space="preserve">Fluctuations in illumination levels across the image have been a challenging problem for </w:t>
      </w:r>
      <w:proofErr w:type="spellStart"/>
      <w:r w:rsidRPr="0099616E">
        <w:t>binarization</w:t>
      </w:r>
      <w:proofErr w:type="spellEnd"/>
      <w:r w:rsidRPr="0099616E">
        <w:t xml:space="preserve">, and so, to procure esteemed results, it is a latent prerequisite to </w:t>
      </w:r>
      <w:r w:rsidR="002F5DCB">
        <w:rPr>
          <w:lang w:val="en-US"/>
        </w:rPr>
        <w:t>reduce</w:t>
      </w:r>
      <w:r w:rsidRPr="0099616E">
        <w:t xml:space="preserve"> these variations. </w:t>
      </w:r>
      <w:r w:rsidR="001600A8">
        <w:rPr>
          <w:lang w:val="en-US"/>
        </w:rPr>
        <w:t xml:space="preserve">Previous </w:t>
      </w:r>
      <w:r w:rsidR="009931F1">
        <w:rPr>
          <w:lang w:val="en-US"/>
        </w:rPr>
        <w:t xml:space="preserve">background </w:t>
      </w:r>
      <w:r w:rsidR="001600A8">
        <w:rPr>
          <w:lang w:val="en-US"/>
        </w:rPr>
        <w:t>estimation stage assesses a</w:t>
      </w:r>
      <w:r w:rsidRPr="0099616E">
        <w:t xml:space="preserve">n approximate background of a </w:t>
      </w:r>
      <w:r w:rsidR="009931F1">
        <w:t>document image possess</w:t>
      </w:r>
      <w:r w:rsidR="001600A8">
        <w:rPr>
          <w:lang w:val="en-US"/>
        </w:rPr>
        <w:t>ing</w:t>
      </w:r>
      <w:r w:rsidRPr="0099616E">
        <w:t xml:space="preserve"> non-uniform illumination and hence, uneven background. This stage focuses to approximately deduct the background image, </w:t>
      </w:r>
      <m:oMath>
        <m:r>
          <m:rPr>
            <m:sty m:val="p"/>
          </m:rPr>
          <w:rPr>
            <w:rFonts w:ascii="Cambria Math" w:hAnsi="Cambria Math"/>
          </w:rPr>
          <m:t>BG(r,c)</m:t>
        </m:r>
      </m:oMath>
      <w:r w:rsidRPr="0099616E">
        <w:t xml:space="preserve"> from the original grayscale image, </w:t>
      </w:r>
      <m:oMath>
        <m:r>
          <m:rPr>
            <m:sty m:val="p"/>
          </m:rPr>
          <w:rPr>
            <w:rFonts w:ascii="Cambria Math" w:hAnsi="Cambria Math"/>
          </w:rPr>
          <m:t>I(r,c)</m:t>
        </m:r>
      </m:oMath>
      <w:r w:rsidRPr="0099616E">
        <w:t xml:space="preserve"> </w:t>
      </w:r>
      <w:r w:rsidR="000F136A">
        <w:rPr>
          <w:lang w:val="en-US"/>
        </w:rPr>
        <w:fldChar w:fldCharType="begin"/>
      </w:r>
      <w:r w:rsidR="000F136A">
        <w:instrText xml:space="preserve"> REF _Ref491031339 \r \h </w:instrText>
      </w:r>
      <w:r w:rsidR="000F136A">
        <w:rPr>
          <w:lang w:val="en-US"/>
        </w:rPr>
      </w:r>
      <w:r w:rsidR="000F136A">
        <w:rPr>
          <w:lang w:val="en-US"/>
        </w:rPr>
        <w:fldChar w:fldCharType="separate"/>
      </w:r>
      <w:r w:rsidR="00D57382">
        <w:t>[15]</w:t>
      </w:r>
      <w:r w:rsidR="000F136A">
        <w:rPr>
          <w:lang w:val="en-US"/>
        </w:rPr>
        <w:fldChar w:fldCharType="end"/>
      </w:r>
      <w:r w:rsidRPr="0099616E">
        <w:t xml:space="preserve">, so that the potential foreground remains unaltered while a nearly uniform intensity for all the background pixels is brought about. This effort balances the lighting condition of the image and thus effectuates a </w:t>
      </w:r>
      <w:r w:rsidR="008F7036">
        <w:rPr>
          <w:lang w:val="en-US"/>
        </w:rPr>
        <w:t xml:space="preserve">near </w:t>
      </w:r>
      <w:r w:rsidRPr="0099616E">
        <w:t xml:space="preserve">bi-modal histogram to the image. After this stage, the image becomes easier to </w:t>
      </w:r>
      <w:proofErr w:type="spellStart"/>
      <w:r w:rsidRPr="0099616E">
        <w:t>binarize</w:t>
      </w:r>
      <w:proofErr w:type="spellEnd"/>
      <w:r w:rsidRPr="0099616E">
        <w:t xml:space="preserve"> with substantial success.</w:t>
      </w:r>
    </w:p>
    <w:p w:rsidR="0099616E" w:rsidRPr="003C64CB" w:rsidRDefault="0099616E" w:rsidP="0099616E">
      <w:pPr>
        <w:pStyle w:val="BodyText"/>
        <w:rPr>
          <w:lang w:val="en-US"/>
        </w:rPr>
      </w:pPr>
      <w:r w:rsidRPr="0099616E">
        <w:t xml:space="preserve">The original </w:t>
      </w:r>
      <w:proofErr w:type="spellStart"/>
      <w:r w:rsidRPr="0099616E">
        <w:t>grayscale</w:t>
      </w:r>
      <w:proofErr w:type="spellEnd"/>
      <w:r w:rsidRPr="0099616E">
        <w:t xml:space="preserve"> image is subtracted from the </w:t>
      </w:r>
      <w:r w:rsidR="0066655E">
        <w:rPr>
          <w:lang w:val="en-US"/>
        </w:rPr>
        <w:t xml:space="preserve">estimated document image </w:t>
      </w:r>
      <w:r w:rsidRPr="0099616E">
        <w:t>backgr</w:t>
      </w:r>
      <w:r w:rsidR="0066655E">
        <w:t xml:space="preserve">ound image, </w:t>
      </w:r>
      <w:r w:rsidRPr="0099616E">
        <w:t xml:space="preserve">and thus the variations of illumination in </w:t>
      </w:r>
      <m:oMath>
        <m:r>
          <m:rPr>
            <m:sty m:val="p"/>
          </m:rPr>
          <w:rPr>
            <w:rFonts w:ascii="Cambria Math" w:hAnsi="Cambria Math"/>
          </w:rPr>
          <m:t>I(r,c)</m:t>
        </m:r>
      </m:oMath>
      <w:r w:rsidR="00144804">
        <w:t xml:space="preserve"> are literally done away with</w:t>
      </w:r>
      <w:r w:rsidRPr="0099616E">
        <w:t xml:space="preserve">in image,  </w:t>
      </w:r>
      <m:oMath>
        <m:r>
          <m:rPr>
            <m:sty m:val="p"/>
          </m:rPr>
          <w:rPr>
            <w:rFonts w:ascii="Cambria Math" w:hAnsi="Cambria Math"/>
          </w:rPr>
          <m:t>N(r,c)</m:t>
        </m:r>
      </m:oMath>
      <w:r w:rsidRPr="0099616E">
        <w:t xml:space="preserve">, acquired as </w:t>
      </w:r>
      <w:r w:rsidR="003C64CB">
        <w:rPr>
          <w:lang w:val="en-US"/>
        </w:rPr>
        <w:t>in Eqn. 4</w:t>
      </w:r>
      <w:r w:rsidR="00B700F7">
        <w:rPr>
          <w:lang w:val="en-US"/>
        </w:rPr>
        <w:t>.</w:t>
      </w:r>
    </w:p>
    <w:p w:rsidR="002607BE" w:rsidRPr="0010423D" w:rsidRDefault="00860C93" w:rsidP="0010423D">
      <w:pPr>
        <w:pStyle w:val="BodyText"/>
        <w:tabs>
          <w:tab w:val="clear" w:pos="288"/>
          <w:tab w:val="center" w:pos="2520"/>
          <w:tab w:val="right" w:pos="5130"/>
        </w:tabs>
        <w:ind w:firstLine="810"/>
        <w:rPr>
          <w:i/>
          <w:sz w:val="18"/>
          <w:szCs w:val="18"/>
          <w:lang w:val="en-US"/>
        </w:rPr>
      </w:pPr>
      <m:oMath>
        <m:r>
          <m:rPr>
            <m:sty m:val="p"/>
          </m:rPr>
          <w:rPr>
            <w:rFonts w:ascii="Cambria Math" w:hAnsi="Cambria Math"/>
            <w:sz w:val="18"/>
            <w:szCs w:val="18"/>
          </w:rPr>
          <m:t>N</m:t>
        </m:r>
        <m:d>
          <m:dPr>
            <m:ctrlPr>
              <w:rPr>
                <w:rFonts w:ascii="Cambria Math" w:hAnsi="Cambria Math"/>
                <w:sz w:val="18"/>
                <w:szCs w:val="18"/>
              </w:rPr>
            </m:ctrlPr>
          </m:dPr>
          <m:e>
            <m:r>
              <m:rPr>
                <m:sty m:val="p"/>
              </m:rPr>
              <w:rPr>
                <w:rFonts w:ascii="Cambria Math" w:hAnsi="Cambria Math"/>
                <w:sz w:val="18"/>
                <w:szCs w:val="18"/>
              </w:rPr>
              <m:t>r,c</m:t>
            </m:r>
          </m:e>
        </m:d>
        <m:r>
          <m:rPr>
            <m:sty m:val="p"/>
          </m:rPr>
          <w:rPr>
            <w:rFonts w:ascii="Cambria Math" w:hAnsi="Cambria Math"/>
            <w:sz w:val="18"/>
            <w:szCs w:val="18"/>
          </w:rPr>
          <m:t>=BG</m:t>
        </m:r>
        <m:d>
          <m:dPr>
            <m:ctrlPr>
              <w:rPr>
                <w:rFonts w:ascii="Cambria Math" w:hAnsi="Cambria Math"/>
                <w:sz w:val="18"/>
                <w:szCs w:val="18"/>
              </w:rPr>
            </m:ctrlPr>
          </m:dPr>
          <m:e>
            <m:r>
              <m:rPr>
                <m:sty m:val="p"/>
              </m:rPr>
              <w:rPr>
                <w:rFonts w:ascii="Cambria Math" w:hAnsi="Cambria Math"/>
                <w:sz w:val="18"/>
                <w:szCs w:val="18"/>
              </w:rPr>
              <m:t>r,c</m:t>
            </m:r>
          </m:e>
        </m:d>
        <m:r>
          <m:rPr>
            <m:sty m:val="p"/>
          </m:rPr>
          <w:rPr>
            <w:rFonts w:ascii="Cambria Math" w:hAnsi="Cambria Math"/>
            <w:sz w:val="18"/>
            <w:szCs w:val="18"/>
          </w:rPr>
          <m:t>-I</m:t>
        </m:r>
        <m:d>
          <m:dPr>
            <m:ctrlPr>
              <w:rPr>
                <w:rFonts w:ascii="Cambria Math" w:hAnsi="Cambria Math"/>
                <w:sz w:val="18"/>
                <w:szCs w:val="18"/>
              </w:rPr>
            </m:ctrlPr>
          </m:dPr>
          <m:e>
            <m:r>
              <m:rPr>
                <m:sty m:val="p"/>
              </m:rPr>
              <w:rPr>
                <w:rFonts w:ascii="Cambria Math" w:hAnsi="Cambria Math"/>
                <w:sz w:val="18"/>
                <w:szCs w:val="18"/>
              </w:rPr>
              <m:t>r,c</m:t>
            </m:r>
          </m:e>
        </m:d>
        <m:r>
          <m:rPr>
            <m:sty m:val="p"/>
          </m:rPr>
          <w:rPr>
            <w:rFonts w:ascii="Cambria Math" w:hAnsi="Cambria Math"/>
            <w:sz w:val="18"/>
            <w:szCs w:val="18"/>
          </w:rPr>
          <m:t xml:space="preserve">      ∀      r∈R,c∈C</m:t>
        </m:r>
      </m:oMath>
      <w:r w:rsidR="003C64CB" w:rsidRPr="00120FE7">
        <w:rPr>
          <w:sz w:val="18"/>
          <w:szCs w:val="18"/>
          <w:lang w:val="en-US"/>
        </w:rPr>
        <w:tab/>
        <w:t>(4)</w:t>
      </w:r>
    </w:p>
    <w:tbl>
      <w:tblPr>
        <w:tblW w:w="0" w:type="auto"/>
        <w:jc w:val="center"/>
        <w:tblLayout w:type="fixed"/>
        <w:tblCellMar>
          <w:left w:w="43" w:type="dxa"/>
          <w:right w:w="43" w:type="dxa"/>
        </w:tblCellMar>
        <w:tblLook w:val="0000" w:firstRow="0" w:lastRow="0" w:firstColumn="0" w:lastColumn="0" w:noHBand="0" w:noVBand="0"/>
      </w:tblPr>
      <w:tblGrid>
        <w:gridCol w:w="1693"/>
        <w:gridCol w:w="1693"/>
        <w:gridCol w:w="1694"/>
      </w:tblGrid>
      <w:tr w:rsidR="003E0A28" w:rsidTr="005B4241">
        <w:trPr>
          <w:trHeight w:val="320"/>
          <w:jc w:val="center"/>
        </w:trPr>
        <w:tc>
          <w:tcPr>
            <w:tcW w:w="1693" w:type="dxa"/>
            <w:tcMar>
              <w:left w:w="0" w:type="dxa"/>
              <w:right w:w="0" w:type="dxa"/>
            </w:tcMar>
            <w:vAlign w:val="center"/>
          </w:tcPr>
          <w:p w:rsidR="003E0A28" w:rsidRDefault="00CD22EA" w:rsidP="00990BD8">
            <w:pPr>
              <w:pStyle w:val="tablecopy"/>
              <w:jc w:val="center"/>
              <w:rPr>
                <w:sz w:val="8"/>
                <w:szCs w:val="8"/>
              </w:rPr>
            </w:pPr>
            <w:r>
              <w:rPr>
                <w:sz w:val="8"/>
                <w:szCs w:val="8"/>
              </w:rPr>
              <w:drawing>
                <wp:inline distT="0" distB="0" distL="0" distR="0">
                  <wp:extent cx="1021342" cy="722561"/>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bmp"/>
                          <pic:cNvPicPr/>
                        </pic:nvPicPr>
                        <pic:blipFill>
                          <a:blip r:embed="rId29">
                            <a:extLst>
                              <a:ext uri="{28A0092B-C50C-407E-A947-70E740481C1C}">
                                <a14:useLocalDpi xmlns:a14="http://schemas.microsoft.com/office/drawing/2010/main" val="0"/>
                              </a:ext>
                            </a:extLst>
                          </a:blip>
                          <a:stretch>
                            <a:fillRect/>
                          </a:stretch>
                        </pic:blipFill>
                        <pic:spPr>
                          <a:xfrm>
                            <a:off x="0" y="0"/>
                            <a:ext cx="1021342" cy="722561"/>
                          </a:xfrm>
                          <a:prstGeom prst="rect">
                            <a:avLst/>
                          </a:prstGeom>
                        </pic:spPr>
                      </pic:pic>
                    </a:graphicData>
                  </a:graphic>
                </wp:inline>
              </w:drawing>
            </w:r>
          </w:p>
        </w:tc>
        <w:tc>
          <w:tcPr>
            <w:tcW w:w="1693" w:type="dxa"/>
            <w:tcMar>
              <w:left w:w="0" w:type="dxa"/>
              <w:right w:w="0" w:type="dxa"/>
            </w:tcMar>
            <w:vAlign w:val="center"/>
          </w:tcPr>
          <w:p w:rsidR="003E0A28" w:rsidRDefault="00CD22EA" w:rsidP="00990BD8">
            <w:pPr>
              <w:rPr>
                <w:sz w:val="16"/>
                <w:szCs w:val="16"/>
              </w:rPr>
            </w:pPr>
            <w:r>
              <w:rPr>
                <w:noProof/>
                <w:sz w:val="16"/>
                <w:szCs w:val="16"/>
              </w:rPr>
              <w:drawing>
                <wp:inline distT="0" distB="0" distL="0" distR="0">
                  <wp:extent cx="865854" cy="72256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mp"/>
                          <pic:cNvPicPr/>
                        </pic:nvPicPr>
                        <pic:blipFill>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865854" cy="722561"/>
                          </a:xfrm>
                          <a:prstGeom prst="rect">
                            <a:avLst/>
                          </a:prstGeom>
                        </pic:spPr>
                      </pic:pic>
                    </a:graphicData>
                  </a:graphic>
                </wp:inline>
              </w:drawing>
            </w:r>
          </w:p>
        </w:tc>
        <w:tc>
          <w:tcPr>
            <w:tcW w:w="1694" w:type="dxa"/>
            <w:tcMar>
              <w:left w:w="0" w:type="dxa"/>
              <w:right w:w="0" w:type="dxa"/>
            </w:tcMar>
            <w:vAlign w:val="center"/>
          </w:tcPr>
          <w:p w:rsidR="003E0A28" w:rsidRDefault="00CD22EA" w:rsidP="00990BD8">
            <w:pPr>
              <w:rPr>
                <w:sz w:val="16"/>
                <w:szCs w:val="16"/>
              </w:rPr>
            </w:pPr>
            <w:r>
              <w:rPr>
                <w:noProof/>
                <w:sz w:val="16"/>
                <w:szCs w:val="16"/>
              </w:rPr>
              <w:drawing>
                <wp:inline distT="0" distB="0" distL="0" distR="0">
                  <wp:extent cx="1051829" cy="237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bmp"/>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51829" cy="237805"/>
                          </a:xfrm>
                          <a:prstGeom prst="rect">
                            <a:avLst/>
                          </a:prstGeom>
                        </pic:spPr>
                      </pic:pic>
                    </a:graphicData>
                  </a:graphic>
                </wp:inline>
              </w:drawing>
            </w:r>
          </w:p>
        </w:tc>
      </w:tr>
      <w:tr w:rsidR="003E0A28" w:rsidTr="005B4241">
        <w:trPr>
          <w:trHeight w:val="234"/>
          <w:jc w:val="center"/>
        </w:trPr>
        <w:tc>
          <w:tcPr>
            <w:tcW w:w="1693" w:type="dxa"/>
            <w:tcMar>
              <w:left w:w="0" w:type="dxa"/>
              <w:right w:w="0" w:type="dxa"/>
            </w:tcMar>
            <w:vAlign w:val="center"/>
          </w:tcPr>
          <w:p w:rsidR="003E0A28" w:rsidRPr="002607BE" w:rsidRDefault="003E0A28" w:rsidP="00990BD8">
            <w:pPr>
              <w:pStyle w:val="tablecopy"/>
              <w:jc w:val="center"/>
            </w:pPr>
            <w:r>
              <w:t>(a)</w:t>
            </w:r>
          </w:p>
        </w:tc>
        <w:tc>
          <w:tcPr>
            <w:tcW w:w="1693" w:type="dxa"/>
            <w:tcMar>
              <w:left w:w="0" w:type="dxa"/>
              <w:right w:w="0" w:type="dxa"/>
            </w:tcMar>
            <w:vAlign w:val="center"/>
          </w:tcPr>
          <w:p w:rsidR="003E0A28" w:rsidRPr="002607BE" w:rsidRDefault="003E0A28" w:rsidP="00D268D0">
            <w:pPr>
              <w:pStyle w:val="tablecopy"/>
              <w:jc w:val="center"/>
            </w:pPr>
            <w:r>
              <w:t>(b)</w:t>
            </w:r>
          </w:p>
        </w:tc>
        <w:tc>
          <w:tcPr>
            <w:tcW w:w="1694" w:type="dxa"/>
            <w:tcMar>
              <w:left w:w="0" w:type="dxa"/>
              <w:right w:w="0" w:type="dxa"/>
            </w:tcMar>
            <w:vAlign w:val="center"/>
          </w:tcPr>
          <w:p w:rsidR="003E0A28" w:rsidRDefault="003E0A28" w:rsidP="00D268D0">
            <w:pPr>
              <w:pStyle w:val="tablecopy"/>
              <w:jc w:val="center"/>
            </w:pPr>
            <w:r>
              <w:t>(c)</w:t>
            </w:r>
          </w:p>
        </w:tc>
      </w:tr>
    </w:tbl>
    <w:p w:rsidR="003E0A28" w:rsidRDefault="003E0A28" w:rsidP="003E0A28">
      <w:pPr>
        <w:pStyle w:val="figurecaption"/>
      </w:pPr>
      <w:r w:rsidRPr="003E0A28">
        <w:t xml:space="preserve">Original images of Fig. 4 </w:t>
      </w:r>
      <w:r w:rsidR="0010423D">
        <w:t xml:space="preserve">(a-c) </w:t>
      </w:r>
      <w:r w:rsidRPr="003E0A28">
        <w:t>in their corresponding normalized embodiment</w:t>
      </w:r>
    </w:p>
    <w:p w:rsidR="0010423D" w:rsidRPr="0010423D" w:rsidRDefault="0010423D" w:rsidP="0010423D">
      <w:pPr>
        <w:pStyle w:val="BodyText"/>
      </w:pPr>
      <w:r w:rsidRPr="0099616E">
        <w:t xml:space="preserve">Pixels (having lower intensity) in potential foreground regions in </w:t>
      </w:r>
      <m:oMath>
        <m:r>
          <m:rPr>
            <m:sty m:val="p"/>
          </m:rPr>
          <w:rPr>
            <w:rFonts w:ascii="Cambria Math" w:hAnsi="Cambria Math"/>
          </w:rPr>
          <m:t>I(r,c)</m:t>
        </m:r>
      </m:oMath>
      <w:r w:rsidRPr="0099616E">
        <w:t xml:space="preserve"> </w:t>
      </w:r>
      <w:r w:rsidR="00144804">
        <w:rPr>
          <w:lang w:val="en-US"/>
        </w:rPr>
        <w:t>are</w:t>
      </w:r>
      <w:r w:rsidRPr="0099616E">
        <w:t xml:space="preserve"> interpolated from the neighboring background pixels (having higher intensity) in stage 3. On the other hand</w:t>
      </w:r>
      <w:r w:rsidR="00043B27">
        <w:rPr>
          <w:lang w:val="en-US"/>
        </w:rPr>
        <w:t>,</w:t>
      </w:r>
      <w:r w:rsidRPr="0099616E">
        <w:t xml:space="preserve"> background pixels in </w:t>
      </w:r>
      <m:oMath>
        <m:r>
          <m:rPr>
            <m:sty m:val="p"/>
          </m:rPr>
          <w:rPr>
            <w:rFonts w:ascii="Cambria Math" w:hAnsi="Cambria Math"/>
          </w:rPr>
          <m:t>I(r,c)</m:t>
        </m:r>
      </m:oMath>
      <w:r w:rsidRPr="0099616E">
        <w:t xml:space="preserve"> </w:t>
      </w:r>
      <w:r w:rsidR="00144804">
        <w:rPr>
          <w:lang w:val="en-US"/>
        </w:rPr>
        <w:t>are</w:t>
      </w:r>
      <w:r w:rsidRPr="0099616E">
        <w:t xml:space="preserve"> brought forward as it is in </w:t>
      </w:r>
      <m:oMath>
        <m:r>
          <m:rPr>
            <m:sty m:val="p"/>
          </m:rPr>
          <w:rPr>
            <w:rFonts w:ascii="Cambria Math" w:hAnsi="Cambria Math"/>
          </w:rPr>
          <m:t>BG</m:t>
        </m:r>
        <m:d>
          <m:dPr>
            <m:ctrlPr>
              <w:rPr>
                <w:rFonts w:ascii="Cambria Math" w:hAnsi="Cambria Math"/>
              </w:rPr>
            </m:ctrlPr>
          </m:dPr>
          <m:e>
            <m:r>
              <m:rPr>
                <m:sty m:val="p"/>
              </m:rPr>
              <w:rPr>
                <w:rFonts w:ascii="Cambria Math" w:hAnsi="Cambria Math"/>
              </w:rPr>
              <m:t>r,c</m:t>
            </m:r>
          </m:e>
        </m:d>
      </m:oMath>
      <w:r w:rsidRPr="0099616E">
        <w:t xml:space="preserve">. Thus intensity of all pixels in </w:t>
      </w:r>
      <m:oMath>
        <m:r>
          <m:rPr>
            <m:sty m:val="p"/>
          </m:rPr>
          <w:rPr>
            <w:rFonts w:ascii="Cambria Math" w:hAnsi="Cambria Math"/>
          </w:rPr>
          <m:t>BG</m:t>
        </m:r>
        <m:d>
          <m:dPr>
            <m:ctrlPr>
              <w:rPr>
                <w:rFonts w:ascii="Cambria Math" w:hAnsi="Cambria Math"/>
              </w:rPr>
            </m:ctrlPr>
          </m:dPr>
          <m:e>
            <m:r>
              <m:rPr>
                <m:sty m:val="p"/>
              </m:rPr>
              <w:rPr>
                <w:rFonts w:ascii="Cambria Math" w:hAnsi="Cambria Math"/>
              </w:rPr>
              <m:t>r,c</m:t>
            </m:r>
          </m:e>
        </m:d>
      </m:oMath>
      <w:r w:rsidRPr="0099616E">
        <w:t xml:space="preserve"> is greater than or equal to those in </w:t>
      </w:r>
      <m:oMath>
        <m:r>
          <m:rPr>
            <m:sty m:val="p"/>
          </m:rPr>
          <w:rPr>
            <w:rFonts w:ascii="Cambria Math" w:hAnsi="Cambria Math"/>
          </w:rPr>
          <m:t>I(r,c)</m:t>
        </m:r>
      </m:oMath>
      <w:r w:rsidRPr="0099616E">
        <w:t>. Subsequently</w:t>
      </w:r>
      <w:r w:rsidR="00043B27">
        <w:rPr>
          <w:lang w:val="en-US"/>
        </w:rPr>
        <w:t>,</w:t>
      </w:r>
      <w:r w:rsidRPr="0099616E">
        <w:t xml:space="preserve"> Eq</w:t>
      </w:r>
      <w:r w:rsidRPr="0010423D">
        <w:t>n</w:t>
      </w:r>
      <w:r w:rsidRPr="0099616E">
        <w:t xml:space="preserve">. </w:t>
      </w:r>
      <w:r w:rsidRPr="0010423D">
        <w:t>4</w:t>
      </w:r>
      <w:r w:rsidRPr="0099616E">
        <w:t xml:space="preserve"> results in a normalized image, </w:t>
      </w:r>
      <m:oMath>
        <m:r>
          <m:rPr>
            <m:sty m:val="p"/>
          </m:rPr>
          <w:rPr>
            <w:rFonts w:ascii="Cambria Math" w:hAnsi="Cambria Math"/>
          </w:rPr>
          <m:t>N</m:t>
        </m:r>
        <m:d>
          <m:dPr>
            <m:ctrlPr>
              <w:rPr>
                <w:rFonts w:ascii="Cambria Math" w:hAnsi="Cambria Math"/>
              </w:rPr>
            </m:ctrlPr>
          </m:dPr>
          <m:e>
            <m:r>
              <m:rPr>
                <m:sty m:val="p"/>
              </m:rPr>
              <w:rPr>
                <w:rFonts w:ascii="Cambria Math" w:hAnsi="Cambria Math"/>
              </w:rPr>
              <m:t>r,c</m:t>
            </m:r>
          </m:e>
        </m:d>
      </m:oMath>
      <w:r w:rsidRPr="0099616E">
        <w:t>with the 0-side representing background and 255-side representing foreground. So, the final background-separated image,</w:t>
      </w:r>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oMath>
      <w:r w:rsidRPr="0099616E">
        <w:t xml:space="preserve"> is acquired by complementing each pixel, </w:t>
      </w:r>
      <m:oMath>
        <m:r>
          <m:rPr>
            <m:sty m:val="p"/>
          </m:rPr>
          <w:rPr>
            <w:rFonts w:ascii="Cambria Math" w:hAnsi="Cambria Math"/>
          </w:rPr>
          <m:t>N</m:t>
        </m:r>
        <m:d>
          <m:dPr>
            <m:ctrlPr>
              <w:rPr>
                <w:rFonts w:ascii="Cambria Math" w:hAnsi="Cambria Math"/>
              </w:rPr>
            </m:ctrlPr>
          </m:dPr>
          <m:e>
            <m:r>
              <m:rPr>
                <m:sty m:val="p"/>
              </m:rPr>
              <w:rPr>
                <w:rFonts w:ascii="Cambria Math" w:hAnsi="Cambria Math"/>
              </w:rPr>
              <m:t>r,c</m:t>
            </m:r>
          </m:e>
        </m:d>
      </m:oMath>
      <w:r w:rsidRPr="0099616E">
        <w:t xml:space="preserve"> as </w:t>
      </w:r>
      <w:r w:rsidRPr="0010423D">
        <w:t xml:space="preserve">in </w:t>
      </w:r>
      <w:r w:rsidR="003E24EF">
        <w:t>Eqn.</w:t>
      </w:r>
      <w:r w:rsidRPr="0010423D">
        <w:t xml:space="preserve"> 5.</w:t>
      </w:r>
    </w:p>
    <w:p w:rsidR="0010423D" w:rsidRPr="0010423D" w:rsidRDefault="0010423D" w:rsidP="000F1990">
      <w:pPr>
        <w:pStyle w:val="BodyText"/>
        <w:tabs>
          <w:tab w:val="clear" w:pos="288"/>
          <w:tab w:val="left" w:pos="720"/>
          <w:tab w:val="right" w:pos="5130"/>
        </w:tabs>
        <w:spacing w:after="40"/>
      </w:pPr>
      <w:r w:rsidRPr="0010423D">
        <w:tab/>
      </w:r>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r>
          <m:rPr>
            <m:sty m:val="p"/>
          </m:rPr>
          <w:rPr>
            <w:rFonts w:ascii="Cambria Math" w:hAnsi="Cambria Math"/>
          </w:rPr>
          <m:t>=255-N</m:t>
        </m:r>
        <m:d>
          <m:dPr>
            <m:ctrlPr>
              <w:rPr>
                <w:rFonts w:ascii="Cambria Math" w:hAnsi="Cambria Math"/>
              </w:rPr>
            </m:ctrlPr>
          </m:dPr>
          <m:e>
            <m:r>
              <m:rPr>
                <m:sty m:val="p"/>
              </m:rPr>
              <w:rPr>
                <w:rFonts w:ascii="Cambria Math" w:hAnsi="Cambria Math"/>
              </w:rPr>
              <m:t>r,c</m:t>
            </m:r>
          </m:e>
        </m:d>
        <m:r>
          <m:rPr>
            <m:sty m:val="p"/>
          </m:rPr>
          <w:rPr>
            <w:rFonts w:ascii="Cambria Math" w:hAnsi="Cambria Math"/>
          </w:rPr>
          <m:t xml:space="preserve">    ∀   r∈R,c∈C</m:t>
        </m:r>
      </m:oMath>
      <w:r w:rsidR="00C402A6">
        <w:t xml:space="preserve"> </w:t>
      </w:r>
      <w:r w:rsidR="00C402A6">
        <w:rPr>
          <w:lang w:val="en-US"/>
        </w:rPr>
        <w:t xml:space="preserve"> </w:t>
      </w:r>
      <w:r w:rsidR="00C402A6">
        <w:rPr>
          <w:lang w:val="en-US"/>
        </w:rPr>
        <w:tab/>
      </w:r>
      <w:r w:rsidRPr="0010423D">
        <w:t>(5)</w:t>
      </w:r>
    </w:p>
    <w:p w:rsidR="0010423D" w:rsidRDefault="00144804" w:rsidP="0010423D">
      <w:pPr>
        <w:pStyle w:val="BodyText"/>
      </w:pPr>
      <w:r>
        <w:t>where R,C represent</w:t>
      </w:r>
      <w:r w:rsidR="0010423D" w:rsidRPr="0099616E">
        <w:t xml:space="preserve"> the height and width of  </w:t>
      </w:r>
      <m:oMath>
        <m:r>
          <m:rPr>
            <m:sty m:val="p"/>
          </m:rPr>
          <w:rPr>
            <w:rFonts w:ascii="Cambria Math" w:hAnsi="Cambria Math"/>
          </w:rPr>
          <m:t>I(r,c)</m:t>
        </m:r>
      </m:oMath>
      <w:r w:rsidR="0010423D" w:rsidRPr="0099616E">
        <w:t>, respectively.</w:t>
      </w:r>
      <w:r w:rsidR="0010423D">
        <w:t xml:space="preserve"> Fig. 5</w:t>
      </w:r>
      <w:r w:rsidR="0010423D" w:rsidRPr="0010423D">
        <w:t xml:space="preserve"> shows </w:t>
      </w:r>
      <w:r w:rsidR="0010423D">
        <w:t>normalized</w:t>
      </w:r>
      <w:r w:rsidR="0010423D" w:rsidRPr="0010423D">
        <w:t xml:space="preserve"> images corresponding to original counterparts.</w:t>
      </w:r>
    </w:p>
    <w:p w:rsidR="00712438" w:rsidRPr="00712438" w:rsidRDefault="00712438" w:rsidP="00712438">
      <w:pPr>
        <w:pStyle w:val="Heading2"/>
        <w:tabs>
          <w:tab w:val="clear" w:pos="360"/>
          <w:tab w:val="num" w:pos="288"/>
        </w:tabs>
      </w:pPr>
      <w:r w:rsidRPr="00712438">
        <w:t>Binarization by clustering</w:t>
      </w:r>
    </w:p>
    <w:p w:rsidR="00712438" w:rsidRPr="00712438" w:rsidRDefault="00712438" w:rsidP="00712438">
      <w:pPr>
        <w:pStyle w:val="BodyText"/>
      </w:pPr>
      <w:r w:rsidRPr="00712438">
        <w:t>Background separation</w:t>
      </w:r>
      <w:r w:rsidR="00144804">
        <w:t xml:space="preserve"> and image normalization </w:t>
      </w:r>
      <w:r w:rsidR="00043B27">
        <w:rPr>
          <w:lang w:val="en-US"/>
        </w:rPr>
        <w:t>relieve</w:t>
      </w:r>
      <w:r w:rsidRPr="00712438">
        <w:t xml:space="preserve"> the image from both global and local illumination variations, like shadows and highlights. This assists in rectifying and enhancing the original image before a </w:t>
      </w:r>
      <w:proofErr w:type="spellStart"/>
      <w:r w:rsidRPr="00712438">
        <w:t>thresholding</w:t>
      </w:r>
      <w:proofErr w:type="spellEnd"/>
      <w:r w:rsidRPr="00712438">
        <w:t xml:space="preserve"> algorithm is finally applied. The process of </w:t>
      </w:r>
      <w:proofErr w:type="spellStart"/>
      <w:r w:rsidRPr="00712438">
        <w:t>binarization</w:t>
      </w:r>
      <w:proofErr w:type="spellEnd"/>
      <w:r w:rsidRPr="00712438">
        <w:t xml:space="preserve"> aims to segregate image pixels into foreground and background subdivisions based upon the relationship between the gray-level intensity of a pixel.</w:t>
      </w:r>
      <w:r w:rsidR="0010423D">
        <w:t xml:space="preserve"> </w:t>
      </w:r>
      <w:proofErr w:type="spellStart"/>
      <w:r w:rsidR="00030480">
        <w:rPr>
          <w:lang w:val="en-US"/>
        </w:rPr>
        <w:t>T</w:t>
      </w:r>
      <w:r w:rsidR="00030480" w:rsidRPr="00712438">
        <w:t>he</w:t>
      </w:r>
      <w:proofErr w:type="spellEnd"/>
      <w:r w:rsidRPr="00712438">
        <w:t xml:space="preserve"> </w:t>
      </w:r>
      <w:r w:rsidRPr="00712438">
        <w:lastRenderedPageBreak/>
        <w:t>proposed</w:t>
      </w:r>
      <w:r w:rsidR="0010423D">
        <w:t xml:space="preserve"> method employs a multivariate </w:t>
      </w:r>
      <w:r w:rsidR="0010423D">
        <w:rPr>
          <w:lang w:val="en-US"/>
        </w:rPr>
        <w:t>F</w:t>
      </w:r>
      <w:proofErr w:type="spellStart"/>
      <w:r w:rsidRPr="00712438">
        <w:t>uzzy</w:t>
      </w:r>
      <w:proofErr w:type="spellEnd"/>
      <w:r w:rsidRPr="00712438">
        <w:t xml:space="preserve"> C-means clustering algorithm </w:t>
      </w:r>
      <w:r w:rsidR="000F136A">
        <w:rPr>
          <w:lang w:val="en-US"/>
        </w:rPr>
        <w:fldChar w:fldCharType="begin"/>
      </w:r>
      <w:r w:rsidR="000F136A">
        <w:instrText xml:space="preserve"> REF _Ref491043592 \r \h </w:instrText>
      </w:r>
      <w:r w:rsidR="000F136A">
        <w:rPr>
          <w:lang w:val="en-US"/>
        </w:rPr>
      </w:r>
      <w:r w:rsidR="000F136A">
        <w:rPr>
          <w:lang w:val="en-US"/>
        </w:rPr>
        <w:fldChar w:fldCharType="separate"/>
      </w:r>
      <w:r w:rsidR="00D57382">
        <w:t>[20]</w:t>
      </w:r>
      <w:r w:rsidR="000F136A">
        <w:rPr>
          <w:lang w:val="en-US"/>
        </w:rPr>
        <w:fldChar w:fldCharType="end"/>
      </w:r>
      <w:r w:rsidR="000F136A">
        <w:rPr>
          <w:lang w:val="en-US"/>
        </w:rPr>
        <w:t xml:space="preserve"> </w:t>
      </w:r>
      <w:r w:rsidRPr="00712438">
        <w:t xml:space="preserve">for performing segmentation </w:t>
      </w:r>
      <w:proofErr w:type="gramStart"/>
      <w:r w:rsidRPr="00712438">
        <w:t xml:space="preserve">in </w:t>
      </w:r>
      <w:proofErr w:type="gramEnd"/>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oMath>
      <w:r w:rsidR="0010423D">
        <w:t>.</w:t>
      </w:r>
      <w:r w:rsidR="00030480">
        <w:rPr>
          <w:lang w:val="en-US"/>
        </w:rPr>
        <w:t xml:space="preserve"> We</w:t>
      </w:r>
      <w:r w:rsidR="00030480">
        <w:t xml:space="preserve"> use</w:t>
      </w:r>
      <w:r w:rsidRPr="00712438">
        <w:t xml:space="preserve"> the following variables</w:t>
      </w:r>
      <w:r w:rsidR="00030480">
        <w:rPr>
          <w:lang w:val="en-US"/>
        </w:rPr>
        <w:t xml:space="preserve"> within a sliding 3×3 window,</w:t>
      </w:r>
      <w:r w:rsidRPr="00712438">
        <w:t xml:space="preserve"> for the multivariate fuzzy C-Means clustering:</w:t>
      </w:r>
    </w:p>
    <w:p w:rsidR="00712438" w:rsidRPr="00712438" w:rsidRDefault="00712438" w:rsidP="0010423D">
      <w:pPr>
        <w:pStyle w:val="BodyText"/>
        <w:numPr>
          <w:ilvl w:val="0"/>
          <w:numId w:val="36"/>
        </w:numPr>
        <w:tabs>
          <w:tab w:val="clear" w:pos="288"/>
          <w:tab w:val="left" w:pos="180"/>
        </w:tabs>
        <w:spacing w:after="0"/>
        <w:ind w:left="187" w:hanging="187"/>
      </w:pPr>
      <w:r w:rsidRPr="00712438">
        <w:t xml:space="preserve">Intensity of each </w:t>
      </w:r>
      <w:r w:rsidR="00144804">
        <w:rPr>
          <w:lang w:val="en-US"/>
        </w:rPr>
        <w:t xml:space="preserve">center </w:t>
      </w:r>
      <w:r w:rsidRPr="00712438">
        <w:t>pixel</w:t>
      </w:r>
    </w:p>
    <w:p w:rsidR="00712438" w:rsidRPr="00712438" w:rsidRDefault="00712438" w:rsidP="0010423D">
      <w:pPr>
        <w:pStyle w:val="BodyText"/>
        <w:numPr>
          <w:ilvl w:val="0"/>
          <w:numId w:val="36"/>
        </w:numPr>
        <w:tabs>
          <w:tab w:val="clear" w:pos="288"/>
          <w:tab w:val="left" w:pos="180"/>
        </w:tabs>
        <w:spacing w:after="0"/>
        <w:ind w:left="187" w:hanging="187"/>
      </w:pPr>
      <w:r w:rsidRPr="00712438">
        <w:t xml:space="preserve">Mean of intensities of the 8-connected </w:t>
      </w:r>
      <w:r w:rsidR="00144804">
        <w:t xml:space="preserve">neighboring pixels of each </w:t>
      </w:r>
      <w:r w:rsidR="00144804">
        <w:rPr>
          <w:lang w:val="en-US"/>
        </w:rPr>
        <w:t xml:space="preserve">center </w:t>
      </w:r>
      <w:r w:rsidR="00144804">
        <w:t>pixe</w:t>
      </w:r>
      <w:r w:rsidR="00144804">
        <w:rPr>
          <w:lang w:val="en-US"/>
        </w:rPr>
        <w:t>l</w:t>
      </w:r>
      <w:r w:rsidRPr="00712438">
        <w:t xml:space="preserve">. </w:t>
      </w:r>
    </w:p>
    <w:p w:rsidR="00712438" w:rsidRPr="00712438" w:rsidRDefault="00712438" w:rsidP="0010423D">
      <w:pPr>
        <w:pStyle w:val="BodyText"/>
        <w:numPr>
          <w:ilvl w:val="0"/>
          <w:numId w:val="36"/>
        </w:numPr>
        <w:tabs>
          <w:tab w:val="clear" w:pos="288"/>
          <w:tab w:val="left" w:pos="180"/>
        </w:tabs>
        <w:ind w:left="187" w:hanging="187"/>
      </w:pPr>
      <w:r w:rsidRPr="00712438">
        <w:t xml:space="preserve">Standard deviation of intensities of the 8-connected neighboring pixels of each </w:t>
      </w:r>
      <w:r w:rsidR="00144804">
        <w:rPr>
          <w:lang w:val="en-US"/>
        </w:rPr>
        <w:t xml:space="preserve">center </w:t>
      </w:r>
      <w:r w:rsidRPr="00712438">
        <w:t xml:space="preserve">pixel. </w:t>
      </w:r>
    </w:p>
    <w:p w:rsidR="00712438" w:rsidRPr="00712438" w:rsidRDefault="00712438" w:rsidP="00712438">
      <w:pPr>
        <w:pStyle w:val="BodyText"/>
      </w:pPr>
      <w:r w:rsidRPr="00712438">
        <w:t xml:space="preserve">Values outside the bounds of </w:t>
      </w:r>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r>
          <m:rPr>
            <m:sty m:val="p"/>
          </m:rPr>
          <w:rPr>
            <w:rFonts w:ascii="Cambria Math" w:hAnsi="Cambria Math"/>
          </w:rPr>
          <m:t xml:space="preserve"> </m:t>
        </m:r>
      </m:oMath>
      <w:r w:rsidRPr="00712438">
        <w:t xml:space="preserve">are computed by mirror-reflecting the intensities across the image boundary. </w:t>
      </w:r>
      <w:r w:rsidR="0010423D">
        <w:rPr>
          <w:lang w:val="en-US"/>
        </w:rPr>
        <w:t xml:space="preserve"> </w:t>
      </w:r>
      <w:r w:rsidR="00144804">
        <w:t>Clustering algorithm</w:t>
      </w:r>
      <w:r w:rsidRPr="00712438">
        <w:t xml:space="preserve"> aim</w:t>
      </w:r>
      <w:r w:rsidR="00144804">
        <w:rPr>
          <w:lang w:val="en-US"/>
        </w:rPr>
        <w:t>s</w:t>
      </w:r>
      <w:r w:rsidRPr="00712438">
        <w:t xml:space="preserve"> to delineate regions in an image into a number of clusters, which is carried out by identifying regions that are homogeneous in some set of local image attributes. The segregation is such that there exists high similarity of the samples inside the clusters (minimization of </w:t>
      </w:r>
      <w:r w:rsidR="00144804">
        <w:rPr>
          <w:lang w:val="en-US"/>
        </w:rPr>
        <w:t>intra-</w:t>
      </w:r>
      <w:r w:rsidR="00144804">
        <w:t>cluster</w:t>
      </w:r>
      <w:r w:rsidRPr="00712438">
        <w:t xml:space="preserve"> </w:t>
      </w:r>
      <w:r w:rsidR="00144804">
        <w:rPr>
          <w:lang w:val="en-US"/>
        </w:rPr>
        <w:t>difference</w:t>
      </w:r>
      <w:r w:rsidRPr="00712438">
        <w:t>) and high dissimilarity between samples belonging to distinct clusters (maxim</w:t>
      </w:r>
      <w:r w:rsidR="00144804">
        <w:rPr>
          <w:lang w:val="en-US"/>
        </w:rPr>
        <w:t>ization of</w:t>
      </w:r>
      <w:r w:rsidRPr="00712438">
        <w:t xml:space="preserve"> the </w:t>
      </w:r>
      <w:r w:rsidR="00144804">
        <w:rPr>
          <w:lang w:val="en-US"/>
        </w:rPr>
        <w:t xml:space="preserve">inter-cluster </w:t>
      </w:r>
      <w:r w:rsidRPr="00712438">
        <w:t xml:space="preserve">difference). </w:t>
      </w:r>
      <w:r w:rsidR="00851FC7">
        <w:rPr>
          <w:lang w:val="en-US"/>
        </w:rPr>
        <w:t xml:space="preserve">Total </w:t>
      </w:r>
      <w:r w:rsidRPr="00712438">
        <w:t xml:space="preserve">number of </w:t>
      </w:r>
      <w:r w:rsidR="00851FC7">
        <w:rPr>
          <w:lang w:val="en-US"/>
        </w:rPr>
        <w:t xml:space="preserve">the </w:t>
      </w:r>
      <w:r w:rsidRPr="00712438">
        <w:t xml:space="preserve">clusters is </w:t>
      </w:r>
      <w:r w:rsidR="00851FC7">
        <w:rPr>
          <w:lang w:val="en-US"/>
        </w:rPr>
        <w:t>taken</w:t>
      </w:r>
      <w:r w:rsidR="00851FC7" w:rsidRPr="00712438">
        <w:t xml:space="preserve"> </w:t>
      </w:r>
      <w:r w:rsidR="00851FC7">
        <w:rPr>
          <w:lang w:val="en-US"/>
        </w:rPr>
        <w:t>as</w:t>
      </w:r>
      <w:r w:rsidR="00851FC7" w:rsidRPr="00712438">
        <w:t xml:space="preserve"> </w:t>
      </w:r>
      <w:r w:rsidRPr="00712438">
        <w:t xml:space="preserve">2 for the present scenario, since the proposed method aims to segregate </w:t>
      </w:r>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oMath>
      <w:r w:rsidRPr="00712438">
        <w:t xml:space="preserve"> into two subdivisions, viz. foreground (represented as black) and background (represented as white). Unlike hard clustering where each data point can belong exclusively to a single cluster, Fuzzy C-means (FCM) </w:t>
      </w:r>
      <w:r w:rsidR="000F136A">
        <w:fldChar w:fldCharType="begin"/>
      </w:r>
      <w:r w:rsidR="000F136A">
        <w:instrText xml:space="preserve"> REF _Ref491043592 \r \h </w:instrText>
      </w:r>
      <w:r w:rsidR="000F136A">
        <w:fldChar w:fldCharType="separate"/>
      </w:r>
      <w:r w:rsidR="00D57382">
        <w:t>[20]</w:t>
      </w:r>
      <w:r w:rsidR="000F136A">
        <w:fldChar w:fldCharType="end"/>
      </w:r>
      <w:r w:rsidR="000F136A">
        <w:rPr>
          <w:lang w:val="en-US"/>
        </w:rPr>
        <w:t xml:space="preserve"> </w:t>
      </w:r>
      <w:r w:rsidRPr="00712438">
        <w:t xml:space="preserve">is a technique of clustering which allows a data point to belong to two or more clusters at the same time, with varying degree of membership. A data point is constrained to each cluster by means of a membership function, which epitomizes the fuzzy behavior of the algorithm. This can be considered as a perfect analogy for the case of </w:t>
      </w:r>
      <w:proofErr w:type="spellStart"/>
      <w:r w:rsidRPr="00712438">
        <w:t>binarization</w:t>
      </w:r>
      <w:proofErr w:type="spellEnd"/>
      <w:r w:rsidRPr="00712438">
        <w:t xml:space="preserve">, where excepting some indisputable foreground and background pixels, there exists pixels that cannot be unfalteringly segregated in any of these two subgroups. </w:t>
      </w:r>
    </w:p>
    <w:p w:rsidR="00712438" w:rsidRPr="00712438" w:rsidRDefault="00712438" w:rsidP="00712438">
      <w:pPr>
        <w:pStyle w:val="BodyText"/>
      </w:pPr>
      <w:r w:rsidRPr="00712438">
        <w:t xml:space="preserve">Fuzzy C-means </w:t>
      </w:r>
      <w:r w:rsidR="00851FC7">
        <w:rPr>
          <w:lang w:val="en-US"/>
        </w:rPr>
        <w:t>relies on</w:t>
      </w:r>
      <w:r w:rsidRPr="00712438">
        <w:t xml:space="preserve"> the minimization </w:t>
      </w:r>
      <w:r w:rsidR="00851FC7">
        <w:rPr>
          <w:lang w:val="en-US"/>
        </w:rPr>
        <w:t xml:space="preserve">goal </w:t>
      </w:r>
      <w:r w:rsidRPr="00712438">
        <w:t>of the objective function</w:t>
      </w:r>
      <w:r w:rsidR="003C64CB">
        <w:rPr>
          <w:lang w:val="en-US"/>
        </w:rPr>
        <w:t xml:space="preserve"> </w:t>
      </w:r>
      <w:r w:rsidR="00465E38">
        <w:rPr>
          <w:lang w:val="en-US"/>
        </w:rPr>
        <w:fldChar w:fldCharType="begin"/>
      </w:r>
      <w:r w:rsidR="00465E38">
        <w:instrText xml:space="preserve"> REF _Ref491043592 \r \h </w:instrText>
      </w:r>
      <w:r w:rsidR="00465E38">
        <w:rPr>
          <w:lang w:val="en-US"/>
        </w:rPr>
      </w:r>
      <w:r w:rsidR="00465E38">
        <w:rPr>
          <w:lang w:val="en-US"/>
        </w:rPr>
        <w:fldChar w:fldCharType="separate"/>
      </w:r>
      <w:r w:rsidR="00D57382">
        <w:t>[20]</w:t>
      </w:r>
      <w:r w:rsidR="00465E38">
        <w:rPr>
          <w:lang w:val="en-US"/>
        </w:rPr>
        <w:fldChar w:fldCharType="end"/>
      </w:r>
      <w:r w:rsidR="00465E38">
        <w:rPr>
          <w:lang w:val="en-US"/>
        </w:rPr>
        <w:t xml:space="preserve"> </w:t>
      </w:r>
      <w:r w:rsidR="003C64CB">
        <w:rPr>
          <w:lang w:val="en-US"/>
        </w:rPr>
        <w:t>given in Eqn. 6.</w:t>
      </w:r>
      <w:r w:rsidRPr="00712438">
        <w:t xml:space="preserve"> </w:t>
      </w:r>
    </w:p>
    <w:p w:rsidR="00712438" w:rsidRPr="00120FE7" w:rsidRDefault="00860C93" w:rsidP="00860C93">
      <w:pPr>
        <w:pStyle w:val="BodyText"/>
        <w:tabs>
          <w:tab w:val="clear" w:pos="288"/>
          <w:tab w:val="center" w:pos="2610"/>
          <w:tab w:val="right" w:pos="5040"/>
        </w:tabs>
        <w:ind w:left="288"/>
        <w:rPr>
          <w:sz w:val="18"/>
          <w:szCs w:val="18"/>
          <w:lang w:val="en-US"/>
        </w:rPr>
      </w:pPr>
      <w:r>
        <w:rPr>
          <w:sz w:val="18"/>
          <w:szCs w:val="18"/>
          <w:lang w:val="en-US"/>
        </w:rPr>
        <w:tab/>
      </w:r>
      <m:oMath>
        <m:sSub>
          <m:sSubPr>
            <m:ctrlPr>
              <w:rPr>
                <w:rFonts w:ascii="Cambria Math" w:hAnsi="Cambria Math"/>
                <w:sz w:val="18"/>
                <w:szCs w:val="18"/>
              </w:rPr>
            </m:ctrlPr>
          </m:sSubPr>
          <m:e>
            <m:r>
              <m:rPr>
                <m:sty m:val="p"/>
              </m:rPr>
              <w:rPr>
                <w:rFonts w:ascii="Cambria Math" w:hAnsi="Cambria Math"/>
                <w:sz w:val="18"/>
                <w:szCs w:val="18"/>
              </w:rPr>
              <m:t>J</m:t>
            </m:r>
          </m:e>
          <m:sub>
            <m:r>
              <m:rPr>
                <m:sty m:val="p"/>
              </m:rPr>
              <w:rPr>
                <w:rFonts w:ascii="Cambria Math" w:hAnsi="Cambria Math"/>
                <w:sz w:val="18"/>
                <w:szCs w:val="18"/>
              </w:rPr>
              <m:t>m</m:t>
            </m:r>
          </m:sub>
        </m:sSub>
        <m:r>
          <m:rPr>
            <m:sty m:val="p"/>
          </m:rPr>
          <w:rPr>
            <w:rFonts w:ascii="Cambria Math" w:hAnsi="Cambria Math"/>
            <w:sz w:val="18"/>
            <w:szCs w:val="18"/>
          </w:rPr>
          <m:t>=</m:t>
        </m:r>
        <m:nary>
          <m:naryPr>
            <m:chr m:val="∑"/>
            <m:limLoc m:val="undOvr"/>
            <m:ctrlPr>
              <w:rPr>
                <w:rFonts w:ascii="Cambria Math" w:hAnsi="Cambria Math"/>
                <w:sz w:val="18"/>
                <w:szCs w:val="18"/>
              </w:rPr>
            </m:ctrlPr>
          </m:naryPr>
          <m:sub>
            <m:r>
              <m:rPr>
                <m:sty m:val="p"/>
              </m:rPr>
              <w:rPr>
                <w:rFonts w:ascii="Cambria Math" w:hAnsi="Cambria Math"/>
                <w:sz w:val="18"/>
                <w:szCs w:val="18"/>
              </w:rPr>
              <m:t>i=1</m:t>
            </m:r>
          </m:sub>
          <m:sup>
            <m:r>
              <m:rPr>
                <m:sty m:val="p"/>
              </m:rPr>
              <w:rPr>
                <w:rFonts w:ascii="Cambria Math" w:hAnsi="Cambria Math"/>
                <w:sz w:val="18"/>
                <w:szCs w:val="18"/>
              </w:rPr>
              <m:t>D</m:t>
            </m:r>
          </m:sup>
          <m:e>
            <m:nary>
              <m:naryPr>
                <m:chr m:val="∑"/>
                <m:limLoc m:val="undOvr"/>
                <m:ctrlPr>
                  <w:rPr>
                    <w:rFonts w:ascii="Cambria Math" w:hAnsi="Cambria Math"/>
                    <w:sz w:val="18"/>
                    <w:szCs w:val="18"/>
                  </w:rPr>
                </m:ctrlPr>
              </m:naryPr>
              <m:sub>
                <m:r>
                  <m:rPr>
                    <m:sty m:val="p"/>
                  </m:rPr>
                  <w:rPr>
                    <w:rFonts w:ascii="Cambria Math" w:hAnsi="Cambria Math"/>
                    <w:sz w:val="18"/>
                    <w:szCs w:val="18"/>
                  </w:rPr>
                  <m:t>j=1</m:t>
                </m:r>
              </m:sub>
              <m:sup>
                <m:r>
                  <m:rPr>
                    <m:sty m:val="p"/>
                  </m:rPr>
                  <w:rPr>
                    <w:rFonts w:ascii="Cambria Math" w:hAnsi="Cambria Math"/>
                    <w:sz w:val="18"/>
                    <w:szCs w:val="18"/>
                  </w:rPr>
                  <m:t>CT</m:t>
                </m:r>
              </m:sup>
              <m:e>
                <m:sSubSup>
                  <m:sSubSupPr>
                    <m:ctrlPr>
                      <w:rPr>
                        <w:rFonts w:ascii="Cambria Math" w:hAnsi="Cambria Math"/>
                        <w:sz w:val="18"/>
                        <w:szCs w:val="18"/>
                      </w:rPr>
                    </m:ctrlPr>
                  </m:sSubSupPr>
                  <m:e>
                    <m:r>
                      <m:rPr>
                        <m:sty m:val="p"/>
                      </m:rPr>
                      <w:rPr>
                        <w:rFonts w:ascii="Cambria Math" w:hAnsi="Cambria Math"/>
                        <w:sz w:val="18"/>
                        <w:szCs w:val="18"/>
                      </w:rPr>
                      <m:t>μ</m:t>
                    </m:r>
                  </m:e>
                  <m:sub>
                    <m:r>
                      <m:rPr>
                        <m:sty m:val="p"/>
                      </m:rPr>
                      <w:rPr>
                        <w:rFonts w:ascii="Cambria Math" w:hAnsi="Cambria Math"/>
                        <w:sz w:val="18"/>
                        <w:szCs w:val="18"/>
                      </w:rPr>
                      <m:t>ij</m:t>
                    </m:r>
                  </m:sub>
                  <m:sup>
                    <m:r>
                      <m:rPr>
                        <m:sty m:val="p"/>
                      </m:rPr>
                      <w:rPr>
                        <w:rFonts w:ascii="Cambria Math" w:hAnsi="Cambria Math"/>
                        <w:sz w:val="18"/>
                        <w:szCs w:val="18"/>
                      </w:rPr>
                      <m:t>m</m:t>
                    </m:r>
                  </m:sup>
                </m:sSubSup>
              </m:e>
            </m:nary>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i</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c</m:t>
                        </m:r>
                      </m:e>
                      <m:sub>
                        <m:r>
                          <m:rPr>
                            <m:sty m:val="p"/>
                          </m:rPr>
                          <w:rPr>
                            <w:rFonts w:ascii="Cambria Math" w:hAnsi="Cambria Math"/>
                            <w:sz w:val="18"/>
                            <w:szCs w:val="18"/>
                          </w:rPr>
                          <m:t>j</m:t>
                        </m:r>
                      </m:sub>
                    </m:sSub>
                  </m:e>
                </m:d>
              </m:e>
              <m:sup>
                <m:r>
                  <w:rPr>
                    <w:rFonts w:ascii="Cambria Math" w:hAnsi="Cambria Math"/>
                    <w:sz w:val="18"/>
                    <w:szCs w:val="18"/>
                  </w:rPr>
                  <m:t>2</m:t>
                </m:r>
              </m:sup>
            </m:sSup>
          </m:e>
        </m:nary>
      </m:oMath>
      <w:r w:rsidR="003C64CB" w:rsidRPr="00120FE7">
        <w:rPr>
          <w:sz w:val="18"/>
          <w:szCs w:val="18"/>
          <w:lang w:val="en-US"/>
        </w:rPr>
        <w:tab/>
        <w:t>(6)</w:t>
      </w:r>
    </w:p>
    <w:p w:rsidR="00712438" w:rsidRDefault="00712438" w:rsidP="00712438">
      <w:pPr>
        <w:pStyle w:val="BodyText"/>
        <w:rPr>
          <w:lang w:val="en-US"/>
        </w:rPr>
      </w:pPr>
      <w:r w:rsidRPr="00712438">
        <w:t xml:space="preserve">Where, </w:t>
      </w:r>
      <w:r w:rsidR="00A7586E">
        <w:rPr>
          <w:lang w:val="en-US"/>
        </w:rPr>
        <w:t>the symbols are defined in Table I.</w:t>
      </w:r>
    </w:p>
    <w:p w:rsidR="00A7586E" w:rsidRPr="005B520E" w:rsidRDefault="003C64CB" w:rsidP="00A7586E">
      <w:pPr>
        <w:pStyle w:val="tablehead"/>
      </w:pPr>
      <w:r>
        <w:t>Symbols used in Eqn.6</w:t>
      </w:r>
    </w:p>
    <w:tbl>
      <w:tblPr>
        <w:tblStyle w:val="TableGrid"/>
        <w:tblW w:w="50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43" w:type="dxa"/>
          <w:right w:w="43" w:type="dxa"/>
        </w:tblCellMar>
        <w:tblLook w:val="04A0" w:firstRow="1" w:lastRow="0" w:firstColumn="1" w:lastColumn="0" w:noHBand="0" w:noVBand="1"/>
      </w:tblPr>
      <w:tblGrid>
        <w:gridCol w:w="745"/>
        <w:gridCol w:w="106"/>
        <w:gridCol w:w="4189"/>
      </w:tblGrid>
      <w:tr w:rsidR="00712438" w:rsidRPr="00A71808" w:rsidTr="00270F5C">
        <w:tc>
          <w:tcPr>
            <w:tcW w:w="745" w:type="dxa"/>
            <w:vAlign w:val="center"/>
          </w:tcPr>
          <w:p w:rsidR="00712438" w:rsidRPr="00B739BA" w:rsidRDefault="00712438" w:rsidP="00B739BA">
            <w:pPr>
              <w:pStyle w:val="tablecopy"/>
              <w:rPr>
                <w:rFonts w:ascii="Times New Roman" w:eastAsia="SimSun" w:hAnsi="Times New Roman" w:cs="Times New Roman"/>
              </w:rPr>
            </w:pPr>
            <m:oMathPara>
              <m:oMath>
                <m:r>
                  <m:rPr>
                    <m:sty m:val="p"/>
                  </m:rPr>
                  <w:rPr>
                    <w:rFonts w:ascii="Cambria Math" w:eastAsia="SimSun" w:hAnsi="Cambria Math" w:cs="Times New Roman"/>
                  </w:rPr>
                  <m:t>D</m:t>
                </m:r>
              </m:oMath>
            </m:oMathPara>
          </w:p>
        </w:tc>
        <w:tc>
          <w:tcPr>
            <w:tcW w:w="106"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w:t>
            </w:r>
          </w:p>
        </w:tc>
        <w:tc>
          <w:tcPr>
            <w:tcW w:w="4189"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 xml:space="preserve">Total number of data points = </w:t>
            </w:r>
            <m:oMath>
              <m:r>
                <m:rPr>
                  <m:sty m:val="p"/>
                </m:rPr>
                <w:rPr>
                  <w:rFonts w:ascii="Cambria Math" w:eastAsia="SimSun" w:hAnsi="Cambria Math" w:cs="Times New Roman"/>
                </w:rPr>
                <m:t>R×C</m:t>
              </m:r>
            </m:oMath>
          </w:p>
        </w:tc>
      </w:tr>
      <w:tr w:rsidR="00712438" w:rsidRPr="00A71808" w:rsidTr="00270F5C">
        <w:tc>
          <w:tcPr>
            <w:tcW w:w="745" w:type="dxa"/>
            <w:vAlign w:val="center"/>
          </w:tcPr>
          <w:p w:rsidR="00712438" w:rsidRPr="00B739BA" w:rsidRDefault="00712438" w:rsidP="00B739BA">
            <w:pPr>
              <w:pStyle w:val="tablecopy"/>
              <w:rPr>
                <w:rFonts w:ascii="Times New Roman" w:eastAsia="SimSun" w:hAnsi="Times New Roman" w:cs="Times New Roman"/>
              </w:rPr>
            </w:pPr>
            <m:oMathPara>
              <m:oMath>
                <m:r>
                  <m:rPr>
                    <m:sty m:val="p"/>
                  </m:rPr>
                  <w:rPr>
                    <w:rFonts w:ascii="Cambria Math" w:eastAsia="SimSun" w:hAnsi="Cambria Math" w:cs="Times New Roman"/>
                  </w:rPr>
                  <m:t>CT</m:t>
                </m:r>
              </m:oMath>
            </m:oMathPara>
          </w:p>
        </w:tc>
        <w:tc>
          <w:tcPr>
            <w:tcW w:w="106"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w:t>
            </w:r>
          </w:p>
        </w:tc>
        <w:tc>
          <w:tcPr>
            <w:tcW w:w="4189" w:type="dxa"/>
            <w:vAlign w:val="center"/>
          </w:tcPr>
          <w:p w:rsidR="00712438" w:rsidRPr="00B739BA" w:rsidRDefault="00712438" w:rsidP="00144804">
            <w:pPr>
              <w:pStyle w:val="tablecopy"/>
              <w:rPr>
                <w:rFonts w:ascii="Times New Roman" w:eastAsia="SimSun" w:hAnsi="Times New Roman" w:cs="Times New Roman"/>
              </w:rPr>
            </w:pPr>
            <w:r w:rsidRPr="00B739BA">
              <w:rPr>
                <w:rFonts w:ascii="Times New Roman" w:eastAsia="SimSun" w:hAnsi="Times New Roman" w:cs="Times New Roman"/>
              </w:rPr>
              <w:t xml:space="preserve">Total number of clusters </w:t>
            </w:r>
          </w:p>
        </w:tc>
      </w:tr>
      <w:tr w:rsidR="00712438" w:rsidRPr="00A71808" w:rsidTr="00270F5C">
        <w:tc>
          <w:tcPr>
            <w:tcW w:w="745" w:type="dxa"/>
            <w:vAlign w:val="center"/>
          </w:tcPr>
          <w:p w:rsidR="00712438" w:rsidRPr="00B739BA" w:rsidRDefault="00274D5F" w:rsidP="00B739BA">
            <w:pPr>
              <w:pStyle w:val="tablecopy"/>
              <w:rPr>
                <w:rFonts w:ascii="Times New Roman" w:eastAsia="SimSun" w:hAnsi="Times New Roman" w:cs="Times New Roman"/>
              </w:rPr>
            </w:pPr>
            <m:oMathPara>
              <m:oMath>
                <m:sSub>
                  <m:sSubPr>
                    <m:ctrlPr>
                      <w:rPr>
                        <w:rFonts w:ascii="Cambria Math" w:eastAsia="SimSun" w:hAnsi="Cambria Math" w:cs="Times New Roman"/>
                      </w:rPr>
                    </m:ctrlPr>
                  </m:sSubPr>
                  <m:e>
                    <m:r>
                      <m:rPr>
                        <m:sty m:val="p"/>
                      </m:rPr>
                      <w:rPr>
                        <w:rFonts w:ascii="Cambria Math" w:eastAsia="SimSun" w:hAnsi="Cambria Math" w:cs="Times New Roman"/>
                      </w:rPr>
                      <m:t>d</m:t>
                    </m:r>
                  </m:e>
                  <m:sub>
                    <m:r>
                      <m:rPr>
                        <m:sty m:val="p"/>
                      </m:rPr>
                      <w:rPr>
                        <w:rFonts w:ascii="Cambria Math" w:eastAsia="SimSun" w:hAnsi="Cambria Math" w:cs="Times New Roman"/>
                      </w:rPr>
                      <m:t>i</m:t>
                    </m:r>
                  </m:sub>
                </m:sSub>
                <m:r>
                  <m:rPr>
                    <m:sty m:val="p"/>
                  </m:rPr>
                  <w:rPr>
                    <w:rFonts w:ascii="Cambria Math" w:eastAsia="SimSun" w:hAnsi="Cambria Math" w:cs="Times New Roman"/>
                  </w:rPr>
                  <m:t xml:space="preserve">, </m:t>
                </m:r>
                <m:sSub>
                  <m:sSubPr>
                    <m:ctrlPr>
                      <w:rPr>
                        <w:rFonts w:ascii="Cambria Math" w:eastAsia="SimSun" w:hAnsi="Cambria Math" w:cs="Times New Roman"/>
                      </w:rPr>
                    </m:ctrlPr>
                  </m:sSubPr>
                  <m:e>
                    <m:r>
                      <m:rPr>
                        <m:sty m:val="p"/>
                      </m:rPr>
                      <w:rPr>
                        <w:rFonts w:ascii="Cambria Math" w:eastAsia="SimSun" w:hAnsi="Cambria Math" w:cs="Times New Roman"/>
                      </w:rPr>
                      <m:t>c</m:t>
                    </m:r>
                  </m:e>
                  <m:sub>
                    <m:r>
                      <m:rPr>
                        <m:sty m:val="p"/>
                      </m:rPr>
                      <w:rPr>
                        <w:rFonts w:ascii="Cambria Math" w:eastAsia="SimSun" w:hAnsi="Cambria Math" w:cs="Times New Roman"/>
                      </w:rPr>
                      <m:t>j</m:t>
                    </m:r>
                  </m:sub>
                </m:sSub>
              </m:oMath>
            </m:oMathPara>
          </w:p>
        </w:tc>
        <w:tc>
          <w:tcPr>
            <w:tcW w:w="106"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w:t>
            </w:r>
          </w:p>
        </w:tc>
        <w:tc>
          <w:tcPr>
            <w:tcW w:w="4189" w:type="dxa"/>
            <w:vAlign w:val="center"/>
          </w:tcPr>
          <w:p w:rsidR="00712438" w:rsidRPr="00B739BA" w:rsidRDefault="007E1487" w:rsidP="00B739BA">
            <w:pPr>
              <w:pStyle w:val="tablecopy"/>
              <w:rPr>
                <w:rFonts w:ascii="Times New Roman" w:eastAsia="SimSun" w:hAnsi="Times New Roman" w:cs="Times New Roman"/>
              </w:rPr>
            </w:pPr>
            <w:r>
              <w:rPr>
                <w:rFonts w:ascii="Times New Roman" w:eastAsia="SimSun" w:hAnsi="Times New Roman" w:cs="Times New Roman"/>
              </w:rPr>
              <w:t>ith  data pixel and</w:t>
            </w:r>
            <w:r w:rsidR="00712438" w:rsidRPr="00B739BA">
              <w:rPr>
                <w:rFonts w:ascii="Times New Roman" w:eastAsia="SimSun" w:hAnsi="Times New Roman" w:cs="Times New Roman"/>
              </w:rPr>
              <w:t xml:space="preserve"> center of jth  cluster respectively</w:t>
            </w:r>
          </w:p>
        </w:tc>
      </w:tr>
      <w:tr w:rsidR="00712438" w:rsidRPr="00A71808" w:rsidTr="00270F5C">
        <w:tc>
          <w:tcPr>
            <w:tcW w:w="745" w:type="dxa"/>
            <w:vAlign w:val="center"/>
          </w:tcPr>
          <w:p w:rsidR="00712438" w:rsidRPr="00B739BA" w:rsidRDefault="00274D5F" w:rsidP="00B739BA">
            <w:pPr>
              <w:pStyle w:val="tablecopy"/>
              <w:rPr>
                <w:rFonts w:ascii="Times New Roman" w:eastAsia="SimSun" w:hAnsi="Times New Roman" w:cs="Times New Roman"/>
              </w:rPr>
            </w:pPr>
            <m:oMathPara>
              <m:oMath>
                <m:sSub>
                  <m:sSubPr>
                    <m:ctrlPr>
                      <w:rPr>
                        <w:rFonts w:ascii="Cambria Math" w:eastAsia="SimSun" w:hAnsi="Cambria Math" w:cs="Times New Roman"/>
                      </w:rPr>
                    </m:ctrlPr>
                  </m:sSubPr>
                  <m:e>
                    <m:r>
                      <m:rPr>
                        <m:sty m:val="p"/>
                      </m:rPr>
                      <w:rPr>
                        <w:rFonts w:ascii="Cambria Math" w:eastAsia="SimSun" w:hAnsi="Cambria Math" w:cs="Times New Roman"/>
                      </w:rPr>
                      <m:t>μ</m:t>
                    </m:r>
                  </m:e>
                  <m:sub>
                    <m:r>
                      <m:rPr>
                        <m:sty m:val="p"/>
                      </m:rPr>
                      <w:rPr>
                        <w:rFonts w:ascii="Cambria Math" w:eastAsia="SimSun" w:hAnsi="Cambria Math" w:cs="Times New Roman"/>
                      </w:rPr>
                      <m:t>ij</m:t>
                    </m:r>
                  </m:sub>
                </m:sSub>
              </m:oMath>
            </m:oMathPara>
          </w:p>
        </w:tc>
        <w:tc>
          <w:tcPr>
            <w:tcW w:w="106"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w:t>
            </w:r>
          </w:p>
        </w:tc>
        <w:tc>
          <w:tcPr>
            <w:tcW w:w="4189"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 xml:space="preserve">Degree of membership of data pixel, </w:t>
            </w:r>
            <m:oMath>
              <m:sSub>
                <m:sSubPr>
                  <m:ctrlPr>
                    <w:rPr>
                      <w:rFonts w:ascii="Cambria Math" w:eastAsia="SimSun" w:hAnsi="Cambria Math" w:cs="Times New Roman"/>
                    </w:rPr>
                  </m:ctrlPr>
                </m:sSubPr>
                <m:e>
                  <m:r>
                    <m:rPr>
                      <m:sty m:val="p"/>
                    </m:rPr>
                    <w:rPr>
                      <w:rFonts w:ascii="Cambria Math" w:eastAsia="SimSun" w:hAnsi="Cambria Math" w:cs="Times New Roman"/>
                    </w:rPr>
                    <m:t>d</m:t>
                  </m:r>
                </m:e>
                <m:sub>
                  <m:r>
                    <m:rPr>
                      <m:sty m:val="p"/>
                    </m:rPr>
                    <w:rPr>
                      <w:rFonts w:ascii="Cambria Math" w:eastAsia="SimSun" w:hAnsi="Cambria Math" w:cs="Times New Roman"/>
                    </w:rPr>
                    <m:t>i</m:t>
                  </m:r>
                </m:sub>
              </m:sSub>
            </m:oMath>
            <w:r w:rsidRPr="00B739BA">
              <w:rPr>
                <w:rFonts w:ascii="Times New Roman" w:eastAsia="SimSun" w:hAnsi="Times New Roman" w:cs="Times New Roman"/>
              </w:rPr>
              <w:t xml:space="preserve"> in the jth cluster</w:t>
            </w:r>
          </w:p>
        </w:tc>
      </w:tr>
      <w:tr w:rsidR="00712438" w:rsidRPr="00A71808" w:rsidTr="00270F5C">
        <w:tc>
          <w:tcPr>
            <w:tcW w:w="745" w:type="dxa"/>
            <w:vAlign w:val="center"/>
          </w:tcPr>
          <w:p w:rsidR="00712438" w:rsidRPr="00B739BA" w:rsidRDefault="00712438" w:rsidP="00B739BA">
            <w:pPr>
              <w:pStyle w:val="tablecopy"/>
              <w:rPr>
                <w:rFonts w:ascii="Times New Roman" w:eastAsia="SimSun" w:hAnsi="Times New Roman" w:cs="Times New Roman"/>
              </w:rPr>
            </w:pPr>
            <m:oMathPara>
              <m:oMath>
                <m:r>
                  <m:rPr>
                    <m:sty m:val="p"/>
                  </m:rPr>
                  <w:rPr>
                    <w:rFonts w:ascii="Cambria Math" w:eastAsia="SimSun" w:hAnsi="Cambria Math" w:cs="Times New Roman"/>
                  </w:rPr>
                  <m:t>m</m:t>
                </m:r>
              </m:oMath>
            </m:oMathPara>
          </w:p>
        </w:tc>
        <w:tc>
          <w:tcPr>
            <w:tcW w:w="106" w:type="dxa"/>
            <w:vAlign w:val="center"/>
          </w:tcPr>
          <w:p w:rsidR="00712438" w:rsidRPr="00B739BA" w:rsidRDefault="00712438" w:rsidP="00B739BA">
            <w:pPr>
              <w:pStyle w:val="tablecopy"/>
              <w:rPr>
                <w:rFonts w:ascii="Times New Roman" w:eastAsia="SimSun" w:hAnsi="Times New Roman" w:cs="Times New Roman"/>
              </w:rPr>
            </w:pPr>
            <w:r w:rsidRPr="00B739BA">
              <w:rPr>
                <w:rFonts w:ascii="Times New Roman" w:eastAsia="SimSun" w:hAnsi="Times New Roman" w:cs="Times New Roman"/>
              </w:rPr>
              <w:t>:</w:t>
            </w:r>
          </w:p>
        </w:tc>
        <w:tc>
          <w:tcPr>
            <w:tcW w:w="4189" w:type="dxa"/>
            <w:vAlign w:val="center"/>
          </w:tcPr>
          <w:p w:rsidR="00712438" w:rsidRPr="00B739BA" w:rsidRDefault="00712438" w:rsidP="00B739BA">
            <w:pPr>
              <w:pStyle w:val="tablecopy"/>
              <w:rPr>
                <w:rFonts w:ascii="Times New Roman" w:eastAsia="SimSun" w:hAnsi="Times New Roman" w:cs="Times New Roman"/>
              </w:rPr>
            </w:pPr>
            <m:oMath>
              <m:r>
                <m:rPr>
                  <m:sty m:val="p"/>
                </m:rPr>
                <w:rPr>
                  <w:rFonts w:ascii="Cambria Math" w:eastAsia="SimSun" w:hAnsi="Cambria Math" w:cs="Times New Roman"/>
                </w:rPr>
                <m:t>1≤</m:t>
              </m:r>
              <m:r>
                <w:rPr>
                  <w:rFonts w:ascii="Cambria Math" w:eastAsia="SimSun" w:hAnsi="Cambria Math" w:cs="Times New Roman"/>
                </w:rPr>
                <m:t>m</m:t>
              </m:r>
              <m:r>
                <m:rPr>
                  <m:sty m:val="p"/>
                </m:rPr>
                <w:rPr>
                  <w:rFonts w:ascii="Cambria Math" w:eastAsia="SimSun" w:hAnsi="Cambria Math" w:cs="Times New Roman"/>
                </w:rPr>
                <m:t>≤∞</m:t>
              </m:r>
            </m:oMath>
            <w:r w:rsidRPr="00B739BA">
              <w:rPr>
                <w:rFonts w:ascii="Times New Roman" w:eastAsia="SimSun" w:hAnsi="Times New Roman" w:cs="Times New Roman"/>
              </w:rPr>
              <w:t xml:space="preserve"> </w:t>
            </w:r>
            <w:r w:rsidR="00B739BA">
              <w:rPr>
                <w:rFonts w:ascii="Times New Roman" w:eastAsia="SimSun" w:hAnsi="Times New Roman" w:cs="Times New Roman"/>
              </w:rPr>
              <w:t>;</w:t>
            </w:r>
            <w:r w:rsidRPr="00B739BA">
              <w:rPr>
                <w:rFonts w:ascii="Times New Roman" w:eastAsia="SimSun" w:hAnsi="Times New Roman" w:cs="Times New Roman"/>
              </w:rPr>
              <w:t xml:space="preserve">controls degree of fuzzy overlap between clusters </w:t>
            </w:r>
          </w:p>
        </w:tc>
      </w:tr>
      <w:tr w:rsidR="00712438" w:rsidRPr="00C834E1" w:rsidTr="00270F5C">
        <w:tc>
          <w:tcPr>
            <w:tcW w:w="745" w:type="dxa"/>
            <w:vAlign w:val="center"/>
          </w:tcPr>
          <w:p w:rsidR="00712438" w:rsidRPr="00C834E1" w:rsidRDefault="00274D5F" w:rsidP="00B739BA">
            <w:pPr>
              <w:pStyle w:val="tablecopy"/>
              <w:rPr>
                <w:rFonts w:ascii="Cambria Math" w:eastAsia="SimSun" w:hAnsi="Cambria Math" w:cs="Times New Roman"/>
              </w:rPr>
            </w:pPr>
            <m:oMathPara>
              <m:oMath>
                <m:d>
                  <m:dPr>
                    <m:begChr m:val="‖"/>
                    <m:endChr m:val="‖"/>
                    <m:ctrlPr>
                      <w:rPr>
                        <w:rFonts w:ascii="Cambria Math" w:eastAsia="SimSun" w:hAnsi="Cambria Math" w:cs="Times New Roman"/>
                      </w:rPr>
                    </m:ctrlPr>
                  </m:dPr>
                  <m:e>
                    <m:sSub>
                      <m:sSubPr>
                        <m:ctrlPr>
                          <w:rPr>
                            <w:rFonts w:ascii="Cambria Math" w:eastAsia="SimSun" w:hAnsi="Cambria Math" w:cs="Times New Roman"/>
                          </w:rPr>
                        </m:ctrlPr>
                      </m:sSubPr>
                      <m:e>
                        <m:r>
                          <m:rPr>
                            <m:sty m:val="p"/>
                          </m:rPr>
                          <w:rPr>
                            <w:rFonts w:ascii="Cambria Math" w:eastAsia="SimSun" w:hAnsi="Cambria Math" w:cs="Times New Roman"/>
                          </w:rPr>
                          <m:t>d</m:t>
                        </m:r>
                      </m:e>
                      <m:sub>
                        <m:r>
                          <m:rPr>
                            <m:sty m:val="p"/>
                          </m:rPr>
                          <w:rPr>
                            <w:rFonts w:ascii="Cambria Math" w:eastAsia="SimSun" w:hAnsi="Cambria Math" w:cs="Times New Roman"/>
                          </w:rPr>
                          <m:t>i</m:t>
                        </m:r>
                      </m:sub>
                    </m:sSub>
                    <m:r>
                      <m:rPr>
                        <m:sty m:val="p"/>
                      </m:rPr>
                      <w:rPr>
                        <w:rFonts w:ascii="Cambria Math" w:eastAsia="SimSun" w:hAnsi="Cambria Math" w:cs="Times New Roman"/>
                      </w:rPr>
                      <m:t>-</m:t>
                    </m:r>
                    <m:sSub>
                      <m:sSubPr>
                        <m:ctrlPr>
                          <w:rPr>
                            <w:rFonts w:ascii="Cambria Math" w:eastAsia="SimSun" w:hAnsi="Cambria Math" w:cs="Times New Roman"/>
                          </w:rPr>
                        </m:ctrlPr>
                      </m:sSubPr>
                      <m:e>
                        <m:r>
                          <m:rPr>
                            <m:sty m:val="p"/>
                          </m:rPr>
                          <w:rPr>
                            <w:rFonts w:ascii="Cambria Math" w:eastAsia="SimSun" w:hAnsi="Cambria Math" w:cs="Times New Roman"/>
                          </w:rPr>
                          <m:t>c</m:t>
                        </m:r>
                      </m:e>
                      <m:sub>
                        <m:r>
                          <m:rPr>
                            <m:sty m:val="p"/>
                          </m:rPr>
                          <w:rPr>
                            <w:rFonts w:ascii="Cambria Math" w:eastAsia="SimSun" w:hAnsi="Cambria Math" w:cs="Times New Roman"/>
                          </w:rPr>
                          <m:t>j</m:t>
                        </m:r>
                      </m:sub>
                    </m:sSub>
                  </m:e>
                </m:d>
              </m:oMath>
            </m:oMathPara>
          </w:p>
        </w:tc>
        <w:tc>
          <w:tcPr>
            <w:tcW w:w="106" w:type="dxa"/>
            <w:vAlign w:val="center"/>
          </w:tcPr>
          <w:p w:rsidR="00712438" w:rsidRPr="00C834E1" w:rsidRDefault="00712438" w:rsidP="00B739BA">
            <w:pPr>
              <w:pStyle w:val="tablecopy"/>
              <w:rPr>
                <w:rFonts w:ascii="Cambria Math" w:eastAsia="SimSun" w:hAnsi="Cambria Math" w:cs="Times New Roman"/>
              </w:rPr>
            </w:pPr>
            <w:r w:rsidRPr="00C834E1">
              <w:rPr>
                <w:rFonts w:ascii="Cambria Math" w:eastAsia="SimSun" w:hAnsi="Cambria Math" w:cs="Times New Roman"/>
              </w:rPr>
              <w:t>:</w:t>
            </w:r>
          </w:p>
        </w:tc>
        <w:tc>
          <w:tcPr>
            <w:tcW w:w="4189" w:type="dxa"/>
            <w:vAlign w:val="center"/>
          </w:tcPr>
          <w:p w:rsidR="00712438" w:rsidRPr="00C834E1" w:rsidRDefault="00712438" w:rsidP="00B739BA">
            <w:pPr>
              <w:pStyle w:val="tablecopy"/>
              <w:rPr>
                <w:rFonts w:ascii="Cambria Math" w:eastAsia="SimSun" w:hAnsi="Cambria Math" w:cs="Times New Roman"/>
              </w:rPr>
            </w:pPr>
            <w:r w:rsidRPr="00C834E1">
              <w:rPr>
                <w:rFonts w:ascii="Cambria Math" w:eastAsia="SimSun" w:hAnsi="Cambria Math" w:cs="Times New Roman"/>
              </w:rPr>
              <w:t xml:space="preserve">Any norm metric signifying the similarity between </w:t>
            </w:r>
            <m:oMath>
              <m:sSub>
                <m:sSubPr>
                  <m:ctrlPr>
                    <w:rPr>
                      <w:rFonts w:ascii="Cambria Math" w:eastAsia="SimSun" w:hAnsi="Cambria Math" w:cs="Times New Roman"/>
                    </w:rPr>
                  </m:ctrlPr>
                </m:sSubPr>
                <m:e>
                  <m:r>
                    <m:rPr>
                      <m:sty m:val="p"/>
                    </m:rPr>
                    <w:rPr>
                      <w:rFonts w:ascii="Cambria Math" w:eastAsia="SimSun" w:hAnsi="Cambria Math" w:cs="Times New Roman"/>
                    </w:rPr>
                    <m:t>d</m:t>
                  </m:r>
                </m:e>
                <m:sub>
                  <m:r>
                    <m:rPr>
                      <m:sty m:val="p"/>
                    </m:rPr>
                    <w:rPr>
                      <w:rFonts w:ascii="Cambria Math" w:eastAsia="SimSun" w:hAnsi="Cambria Math" w:cs="Times New Roman"/>
                    </w:rPr>
                    <m:t>i</m:t>
                  </m:r>
                </m:sub>
              </m:sSub>
            </m:oMath>
            <w:r w:rsidRPr="00C834E1">
              <w:rPr>
                <w:rFonts w:ascii="Cambria Math" w:eastAsia="SimSun" w:hAnsi="Cambria Math" w:cs="Times New Roman"/>
              </w:rPr>
              <w:t xml:space="preserve"> and </w:t>
            </w:r>
            <m:oMath>
              <m:sSub>
                <m:sSubPr>
                  <m:ctrlPr>
                    <w:rPr>
                      <w:rFonts w:ascii="Cambria Math" w:eastAsia="SimSun" w:hAnsi="Cambria Math" w:cs="Times New Roman"/>
                    </w:rPr>
                  </m:ctrlPr>
                </m:sSubPr>
                <m:e>
                  <m:r>
                    <m:rPr>
                      <m:sty m:val="p"/>
                    </m:rPr>
                    <w:rPr>
                      <w:rFonts w:ascii="Cambria Math" w:eastAsia="SimSun" w:hAnsi="Cambria Math" w:cs="Times New Roman"/>
                    </w:rPr>
                    <m:t>c</m:t>
                  </m:r>
                </m:e>
                <m:sub>
                  <m:r>
                    <m:rPr>
                      <m:sty m:val="p"/>
                    </m:rPr>
                    <w:rPr>
                      <w:rFonts w:ascii="Cambria Math" w:eastAsia="SimSun" w:hAnsi="Cambria Math" w:cs="Times New Roman"/>
                    </w:rPr>
                    <m:t>j</m:t>
                  </m:r>
                </m:sub>
              </m:sSub>
            </m:oMath>
          </w:p>
        </w:tc>
      </w:tr>
    </w:tbl>
    <w:p w:rsidR="00712438" w:rsidRPr="003C64CB" w:rsidRDefault="00712438" w:rsidP="000F1990">
      <w:pPr>
        <w:pStyle w:val="BodyText"/>
        <w:spacing w:before="40" w:after="40"/>
        <w:rPr>
          <w:lang w:val="en-US"/>
        </w:rPr>
      </w:pPr>
      <w:r w:rsidRPr="00712438">
        <w:t>The values of the degree of membership of all data pixels in both clusters are randomly initialized. In each iteration (</w:t>
      </w:r>
      <m:oMath>
        <m:r>
          <m:rPr>
            <m:sty m:val="p"/>
          </m:rPr>
          <w:rPr>
            <w:rFonts w:ascii="Cambria Math" w:hAnsi="Cambria Math"/>
          </w:rPr>
          <m:t>itr)</m:t>
        </m:r>
      </m:oMath>
      <w:r w:rsidRPr="00712438">
        <w:t xml:space="preserve">, the centers of the clusters are updated </w:t>
      </w:r>
      <w:r w:rsidR="00FD6471">
        <w:rPr>
          <w:lang w:val="en-US"/>
        </w:rPr>
        <w:t>following the</w:t>
      </w:r>
      <w:r w:rsidR="003C64CB">
        <w:rPr>
          <w:lang w:val="en-US"/>
        </w:rPr>
        <w:t xml:space="preserve"> </w:t>
      </w:r>
      <w:r w:rsidR="003E24EF">
        <w:rPr>
          <w:lang w:val="en-US"/>
        </w:rPr>
        <w:t>Eqn.</w:t>
      </w:r>
      <w:r w:rsidR="003C64CB">
        <w:rPr>
          <w:lang w:val="en-US"/>
        </w:rPr>
        <w:t xml:space="preserve"> </w:t>
      </w:r>
      <w:proofErr w:type="gramStart"/>
      <w:r w:rsidR="003C64CB">
        <w:rPr>
          <w:lang w:val="en-US"/>
        </w:rPr>
        <w:t>7</w:t>
      </w:r>
      <w:r w:rsidR="00465E38">
        <w:rPr>
          <w:lang w:val="en-US"/>
        </w:rPr>
        <w:t xml:space="preserve"> </w:t>
      </w:r>
      <w:r w:rsidR="00465E38">
        <w:rPr>
          <w:lang w:val="en-US"/>
        </w:rPr>
        <w:fldChar w:fldCharType="begin"/>
      </w:r>
      <w:r w:rsidR="00465E38">
        <w:instrText xml:space="preserve"> REF _Ref491043592 \r \h </w:instrText>
      </w:r>
      <w:r w:rsidR="00465E38">
        <w:rPr>
          <w:lang w:val="en-US"/>
        </w:rPr>
      </w:r>
      <w:r w:rsidR="00465E38">
        <w:rPr>
          <w:lang w:val="en-US"/>
        </w:rPr>
        <w:fldChar w:fldCharType="separate"/>
      </w:r>
      <w:r w:rsidR="00D57382">
        <w:t>[20]</w:t>
      </w:r>
      <w:r w:rsidR="00465E38">
        <w:rPr>
          <w:lang w:val="en-US"/>
        </w:rPr>
        <w:fldChar w:fldCharType="end"/>
      </w:r>
      <w:r w:rsidR="003C64CB">
        <w:rPr>
          <w:lang w:val="en-US"/>
        </w:rPr>
        <w:t>.</w:t>
      </w:r>
      <w:proofErr w:type="gramEnd"/>
    </w:p>
    <w:p w:rsidR="00712438" w:rsidRPr="00120FE7" w:rsidRDefault="00274D5F" w:rsidP="000F1990">
      <w:pPr>
        <w:pStyle w:val="BodyText"/>
        <w:tabs>
          <w:tab w:val="clear" w:pos="288"/>
          <w:tab w:val="right" w:pos="5040"/>
        </w:tabs>
        <w:spacing w:after="40"/>
        <w:ind w:left="720"/>
        <w:rPr>
          <w:sz w:val="18"/>
          <w:szCs w:val="18"/>
          <w:lang w:val="en-US"/>
        </w:rPr>
      </w:pPr>
      <m:oMath>
        <m:sSub>
          <m:sSubPr>
            <m:ctrlPr>
              <w:rPr>
                <w:rFonts w:ascii="Cambria Math" w:hAnsi="Cambria Math"/>
                <w:szCs w:val="18"/>
              </w:rPr>
            </m:ctrlPr>
          </m:sSubPr>
          <m:e>
            <m:r>
              <m:rPr>
                <m:sty m:val="p"/>
              </m:rPr>
              <w:rPr>
                <w:rFonts w:ascii="Cambria Math" w:hAnsi="Cambria Math"/>
                <w:szCs w:val="18"/>
              </w:rPr>
              <m:t>c</m:t>
            </m:r>
          </m:e>
          <m:sub>
            <m:r>
              <m:rPr>
                <m:sty m:val="p"/>
              </m:rPr>
              <w:rPr>
                <w:rFonts w:ascii="Cambria Math" w:hAnsi="Cambria Math"/>
                <w:szCs w:val="18"/>
              </w:rPr>
              <m:t>j</m:t>
            </m:r>
          </m:sub>
        </m:sSub>
        <m:r>
          <m:rPr>
            <m:sty m:val="p"/>
          </m:rPr>
          <w:rPr>
            <w:rFonts w:ascii="Cambria Math" w:hAnsi="Cambria Math"/>
            <w:szCs w:val="18"/>
          </w:rPr>
          <m:t>=</m:t>
        </m:r>
        <m:f>
          <m:fPr>
            <m:ctrlPr>
              <w:rPr>
                <w:rFonts w:ascii="Cambria Math" w:hAnsi="Cambria Math"/>
                <w:szCs w:val="18"/>
              </w:rPr>
            </m:ctrlPr>
          </m:fPr>
          <m:num>
            <m:nary>
              <m:naryPr>
                <m:chr m:val="∑"/>
                <m:limLoc m:val="undOvr"/>
                <m:ctrlPr>
                  <w:rPr>
                    <w:rFonts w:ascii="Cambria Math" w:hAnsi="Cambria Math"/>
                    <w:szCs w:val="18"/>
                  </w:rPr>
                </m:ctrlPr>
              </m:naryPr>
              <m:sub>
                <m:r>
                  <m:rPr>
                    <m:sty m:val="p"/>
                  </m:rPr>
                  <w:rPr>
                    <w:rFonts w:ascii="Cambria Math" w:hAnsi="Cambria Math"/>
                    <w:szCs w:val="18"/>
                  </w:rPr>
                  <m:t>i=1</m:t>
                </m:r>
              </m:sub>
              <m:sup>
                <m:r>
                  <m:rPr>
                    <m:sty m:val="p"/>
                  </m:rPr>
                  <w:rPr>
                    <w:rFonts w:ascii="Cambria Math" w:hAnsi="Cambria Math"/>
                    <w:szCs w:val="18"/>
                  </w:rPr>
                  <m:t>D</m:t>
                </m:r>
              </m:sup>
              <m:e>
                <m:sSubSup>
                  <m:sSubSupPr>
                    <m:ctrlPr>
                      <w:rPr>
                        <w:rFonts w:ascii="Cambria Math" w:hAnsi="Cambria Math"/>
                        <w:szCs w:val="18"/>
                      </w:rPr>
                    </m:ctrlPr>
                  </m:sSubSupPr>
                  <m:e>
                    <m:r>
                      <m:rPr>
                        <m:sty m:val="p"/>
                      </m:rPr>
                      <w:rPr>
                        <w:rFonts w:ascii="Cambria Math" w:hAnsi="Cambria Math"/>
                        <w:szCs w:val="18"/>
                      </w:rPr>
                      <m:t>μ</m:t>
                    </m:r>
                  </m:e>
                  <m:sub>
                    <m:r>
                      <m:rPr>
                        <m:sty m:val="p"/>
                      </m:rPr>
                      <w:rPr>
                        <w:rFonts w:ascii="Cambria Math" w:hAnsi="Cambria Math"/>
                        <w:szCs w:val="18"/>
                      </w:rPr>
                      <m:t>ij</m:t>
                    </m:r>
                  </m:sub>
                  <m:sup>
                    <m:r>
                      <m:rPr>
                        <m:sty m:val="p"/>
                      </m:rPr>
                      <w:rPr>
                        <w:rFonts w:ascii="Cambria Math" w:hAnsi="Cambria Math"/>
                        <w:szCs w:val="18"/>
                      </w:rPr>
                      <m:t>m</m:t>
                    </m:r>
                  </m:sup>
                </m:sSubSup>
                <m:sSub>
                  <m:sSubPr>
                    <m:ctrlPr>
                      <w:rPr>
                        <w:rFonts w:ascii="Cambria Math" w:hAnsi="Cambria Math"/>
                        <w:szCs w:val="18"/>
                      </w:rPr>
                    </m:ctrlPr>
                  </m:sSubPr>
                  <m:e>
                    <m:r>
                      <m:rPr>
                        <m:sty m:val="p"/>
                      </m:rPr>
                      <w:rPr>
                        <w:rFonts w:ascii="Cambria Math" w:hAnsi="Cambria Math"/>
                        <w:szCs w:val="18"/>
                      </w:rPr>
                      <m:t>d</m:t>
                    </m:r>
                  </m:e>
                  <m:sub>
                    <m:r>
                      <m:rPr>
                        <m:sty m:val="p"/>
                      </m:rPr>
                      <w:rPr>
                        <w:rFonts w:ascii="Cambria Math" w:hAnsi="Cambria Math"/>
                        <w:szCs w:val="18"/>
                      </w:rPr>
                      <m:t>i</m:t>
                    </m:r>
                  </m:sub>
                </m:sSub>
              </m:e>
            </m:nary>
          </m:num>
          <m:den>
            <m:nary>
              <m:naryPr>
                <m:chr m:val="∑"/>
                <m:limLoc m:val="undOvr"/>
                <m:ctrlPr>
                  <w:rPr>
                    <w:rFonts w:ascii="Cambria Math" w:hAnsi="Cambria Math"/>
                    <w:szCs w:val="18"/>
                  </w:rPr>
                </m:ctrlPr>
              </m:naryPr>
              <m:sub>
                <m:r>
                  <m:rPr>
                    <m:sty m:val="p"/>
                  </m:rPr>
                  <w:rPr>
                    <w:rFonts w:ascii="Cambria Math" w:hAnsi="Cambria Math"/>
                    <w:szCs w:val="18"/>
                  </w:rPr>
                  <m:t>i=1</m:t>
                </m:r>
              </m:sub>
              <m:sup>
                <m:r>
                  <m:rPr>
                    <m:sty m:val="p"/>
                  </m:rPr>
                  <w:rPr>
                    <w:rFonts w:ascii="Cambria Math" w:hAnsi="Cambria Math"/>
                    <w:szCs w:val="18"/>
                  </w:rPr>
                  <m:t>D</m:t>
                </m:r>
              </m:sup>
              <m:e>
                <m:sSubSup>
                  <m:sSubSupPr>
                    <m:ctrlPr>
                      <w:rPr>
                        <w:rFonts w:ascii="Cambria Math" w:hAnsi="Cambria Math"/>
                        <w:szCs w:val="18"/>
                      </w:rPr>
                    </m:ctrlPr>
                  </m:sSubSupPr>
                  <m:e>
                    <m:r>
                      <m:rPr>
                        <m:sty m:val="p"/>
                      </m:rPr>
                      <w:rPr>
                        <w:rFonts w:ascii="Cambria Math" w:hAnsi="Cambria Math"/>
                        <w:szCs w:val="18"/>
                      </w:rPr>
                      <m:t>μ</m:t>
                    </m:r>
                  </m:e>
                  <m:sub>
                    <m:r>
                      <m:rPr>
                        <m:sty m:val="p"/>
                      </m:rPr>
                      <w:rPr>
                        <w:rFonts w:ascii="Cambria Math" w:hAnsi="Cambria Math"/>
                        <w:szCs w:val="18"/>
                      </w:rPr>
                      <m:t>ij</m:t>
                    </m:r>
                  </m:sub>
                  <m:sup>
                    <m:r>
                      <m:rPr>
                        <m:sty m:val="p"/>
                      </m:rPr>
                      <w:rPr>
                        <w:rFonts w:ascii="Cambria Math" w:hAnsi="Cambria Math"/>
                        <w:szCs w:val="18"/>
                      </w:rPr>
                      <m:t>m</m:t>
                    </m:r>
                  </m:sup>
                </m:sSubSup>
              </m:e>
            </m:nary>
          </m:den>
        </m:f>
        <m:r>
          <m:rPr>
            <m:sty m:val="p"/>
          </m:rPr>
          <w:rPr>
            <w:rFonts w:ascii="Cambria Math" w:hAnsi="Cambria Math"/>
            <w:szCs w:val="18"/>
          </w:rPr>
          <m:t xml:space="preserve">           ∀ j∈</m:t>
        </m:r>
        <m:d>
          <m:dPr>
            <m:begChr m:val="{"/>
            <m:endChr m:val="}"/>
            <m:ctrlPr>
              <w:rPr>
                <w:rFonts w:ascii="Cambria Math" w:hAnsi="Cambria Math"/>
                <w:szCs w:val="18"/>
              </w:rPr>
            </m:ctrlPr>
          </m:dPr>
          <m:e>
            <m:r>
              <m:rPr>
                <m:sty m:val="p"/>
              </m:rPr>
              <w:rPr>
                <w:rFonts w:ascii="Cambria Math" w:hAnsi="Cambria Math"/>
                <w:szCs w:val="18"/>
              </w:rPr>
              <m:t>1,2</m:t>
            </m:r>
          </m:e>
        </m:d>
      </m:oMath>
      <w:r w:rsidR="003C64CB" w:rsidRPr="00120FE7">
        <w:rPr>
          <w:sz w:val="18"/>
          <w:szCs w:val="18"/>
          <w:lang w:val="en-US"/>
        </w:rPr>
        <w:t xml:space="preserve">  </w:t>
      </w:r>
      <w:r w:rsidR="003C64CB" w:rsidRPr="00120FE7">
        <w:rPr>
          <w:sz w:val="18"/>
          <w:szCs w:val="18"/>
          <w:lang w:val="en-US"/>
        </w:rPr>
        <w:tab/>
        <w:t>(7)</w:t>
      </w:r>
    </w:p>
    <w:p w:rsidR="00712438" w:rsidRPr="00712438" w:rsidRDefault="00712438" w:rsidP="000F1990">
      <w:pPr>
        <w:pStyle w:val="BodyText"/>
        <w:spacing w:after="40"/>
      </w:pPr>
      <w:r w:rsidRPr="00712438">
        <w:t xml:space="preserve">The degree of membership of each data pixel,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Pr="00712438">
        <w:t xml:space="preserve"> in the jth cluster is also revised as </w:t>
      </w:r>
      <w:r w:rsidR="000F1990">
        <w:rPr>
          <w:lang w:val="en-US"/>
        </w:rPr>
        <w:t xml:space="preserve">in Eqn. 8 </w:t>
      </w:r>
      <w:r w:rsidR="000F1990" w:rsidRPr="00712438">
        <w:t xml:space="preserve">and the objective function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m</m:t>
            </m:r>
          </m:sub>
        </m:sSub>
      </m:oMath>
      <w:r w:rsidR="000F1990" w:rsidRPr="00712438">
        <w:t xml:space="preserve"> </w:t>
      </w:r>
      <w:proofErr w:type="gramStart"/>
      <w:r w:rsidR="000F1990" w:rsidRPr="00712438">
        <w:t>is</w:t>
      </w:r>
      <w:proofErr w:type="gramEnd"/>
      <w:r w:rsidR="000F1990" w:rsidRPr="00712438">
        <w:t xml:space="preserve"> again calculated.</w:t>
      </w:r>
    </w:p>
    <w:p w:rsidR="00712438" w:rsidRPr="00120FE7" w:rsidRDefault="00274D5F" w:rsidP="000F1990">
      <w:pPr>
        <w:pStyle w:val="BodyText"/>
        <w:tabs>
          <w:tab w:val="clear" w:pos="288"/>
          <w:tab w:val="right" w:pos="5040"/>
        </w:tabs>
        <w:spacing w:after="40"/>
        <w:ind w:left="720"/>
        <w:rPr>
          <w:sz w:val="18"/>
          <w:szCs w:val="18"/>
          <w:lang w:val="en-US"/>
        </w:rPr>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CT</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d>
                          </m:den>
                        </m:f>
                      </m:e>
                    </m:d>
                  </m:e>
                  <m:sup>
                    <m:f>
                      <m:fPr>
                        <m:ctrlPr>
                          <w:rPr>
                            <w:rFonts w:ascii="Cambria Math" w:hAnsi="Cambria Math"/>
                          </w:rPr>
                        </m:ctrlPr>
                      </m:fPr>
                      <m:num>
                        <m:r>
                          <m:rPr>
                            <m:sty m:val="p"/>
                          </m:rPr>
                          <w:rPr>
                            <w:rFonts w:ascii="Cambria Math" w:hAnsi="Cambria Math"/>
                          </w:rPr>
                          <m:t>2</m:t>
                        </m:r>
                      </m:num>
                      <m:den>
                        <m:r>
                          <m:rPr>
                            <m:sty m:val="p"/>
                          </m:rPr>
                          <w:rPr>
                            <w:rFonts w:ascii="Cambria Math" w:hAnsi="Cambria Math"/>
                          </w:rPr>
                          <m:t>m-1</m:t>
                        </m:r>
                      </m:den>
                    </m:f>
                  </m:sup>
                </m:sSup>
              </m:e>
            </m:nary>
          </m:den>
        </m:f>
        <m:r>
          <m:rPr>
            <m:sty m:val="p"/>
          </m:rPr>
          <w:rPr>
            <w:rFonts w:ascii="Cambria Math" w:hAnsi="Cambria Math"/>
          </w:rPr>
          <m:t xml:space="preserve">        ∀ j∈{1,2}  </m:t>
        </m:r>
      </m:oMath>
      <w:r w:rsidR="003C64CB" w:rsidRPr="00120FE7">
        <w:rPr>
          <w:sz w:val="18"/>
          <w:szCs w:val="18"/>
          <w:lang w:val="en-US"/>
        </w:rPr>
        <w:t xml:space="preserve"> </w:t>
      </w:r>
      <w:r w:rsidR="003C64CB" w:rsidRPr="00120FE7">
        <w:rPr>
          <w:sz w:val="18"/>
          <w:szCs w:val="18"/>
          <w:lang w:val="en-US"/>
        </w:rPr>
        <w:tab/>
        <w:t>(8)</w:t>
      </w:r>
    </w:p>
    <w:p w:rsidR="00712438" w:rsidRPr="00712438" w:rsidRDefault="00712438" w:rsidP="00712438">
      <w:pPr>
        <w:pStyle w:val="BodyText"/>
      </w:pPr>
      <w:r w:rsidRPr="00712438">
        <w:lastRenderedPageBreak/>
        <w:t xml:space="preserve">The process is reiterated until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m</m:t>
            </m:r>
          </m:sub>
        </m:sSub>
      </m:oMath>
      <w:r w:rsidRPr="00712438">
        <w:t xml:space="preserve"> ceases to vary rapidly with each iteration, and centers of the two clusters converge to two solidary points, as shown in the condition </w:t>
      </w:r>
      <w:r w:rsidR="003C64CB">
        <w:rPr>
          <w:lang w:val="en-US"/>
        </w:rPr>
        <w:t>given in Eqn. 9.</w:t>
      </w:r>
    </w:p>
    <w:p w:rsidR="00712438" w:rsidRPr="00120FE7" w:rsidRDefault="00274D5F" w:rsidP="00860C93">
      <w:pPr>
        <w:pStyle w:val="BodyText"/>
        <w:tabs>
          <w:tab w:val="clear" w:pos="288"/>
          <w:tab w:val="right" w:pos="5040"/>
        </w:tabs>
        <w:ind w:left="720"/>
        <w:rPr>
          <w:sz w:val="18"/>
          <w:szCs w:val="18"/>
          <w:lang w:val="en-US"/>
        </w:rPr>
      </w:pPr>
      <m:oMath>
        <m:d>
          <m:dPr>
            <m:begChr m:val="|"/>
            <m:endChr m:val="|"/>
            <m:ctrlPr>
              <w:rPr>
                <w:rFonts w:ascii="Cambria Math" w:hAnsi="Cambria Math"/>
                <w:sz w:val="18"/>
                <w:szCs w:val="18"/>
              </w:rPr>
            </m:ctrlPr>
          </m:dPr>
          <m:e>
            <m:sSub>
              <m:sSubPr>
                <m:ctrlPr>
                  <w:rPr>
                    <w:rFonts w:ascii="Cambria Math" w:hAnsi="Cambria Math"/>
                    <w:sz w:val="18"/>
                    <w:szCs w:val="18"/>
                  </w:rPr>
                </m:ctrlPr>
              </m:sSubPr>
              <m:e>
                <m:r>
                  <m:rPr>
                    <m:sty m:val="p"/>
                  </m:rPr>
                  <w:rPr>
                    <w:rFonts w:ascii="Cambria Math" w:hAnsi="Cambria Math"/>
                    <w:sz w:val="18"/>
                    <w:szCs w:val="18"/>
                  </w:rPr>
                  <m:t>J</m:t>
                </m:r>
              </m:e>
              <m:sub>
                <m:r>
                  <m:rPr>
                    <m:sty m:val="p"/>
                  </m:rPr>
                  <w:rPr>
                    <w:rFonts w:ascii="Cambria Math" w:hAnsi="Cambria Math"/>
                    <w:sz w:val="18"/>
                    <w:szCs w:val="18"/>
                  </w:rPr>
                  <m:t>m</m:t>
                </m:r>
              </m:sub>
            </m:sSub>
            <m:d>
              <m:dPr>
                <m:ctrlPr>
                  <w:rPr>
                    <w:rFonts w:ascii="Cambria Math" w:hAnsi="Cambria Math"/>
                    <w:sz w:val="18"/>
                    <w:szCs w:val="18"/>
                  </w:rPr>
                </m:ctrlPr>
              </m:dPr>
              <m:e>
                <m:r>
                  <m:rPr>
                    <m:sty m:val="p"/>
                  </m:rPr>
                  <w:rPr>
                    <w:rFonts w:ascii="Cambria Math" w:hAnsi="Cambria Math"/>
                    <w:sz w:val="18"/>
                    <w:szCs w:val="18"/>
                  </w:rPr>
                  <m:t>itr</m:t>
                </m:r>
              </m:e>
            </m:d>
            <m:r>
              <m:rPr>
                <m:sty m:val="p"/>
              </m:rPr>
              <w:rPr>
                <w:rFonts w:ascii="Cambria Math" w:hAnsi="Cambria Math"/>
                <w:sz w:val="18"/>
                <w:szCs w:val="18"/>
              </w:rPr>
              <m:t xml:space="preserve">- </m:t>
            </m:r>
            <m:sSub>
              <m:sSubPr>
                <m:ctrlPr>
                  <w:rPr>
                    <w:rFonts w:ascii="Cambria Math" w:hAnsi="Cambria Math"/>
                    <w:sz w:val="18"/>
                    <w:szCs w:val="18"/>
                  </w:rPr>
                </m:ctrlPr>
              </m:sSubPr>
              <m:e>
                <m:r>
                  <m:rPr>
                    <m:sty m:val="p"/>
                  </m:rPr>
                  <w:rPr>
                    <w:rFonts w:ascii="Cambria Math" w:hAnsi="Cambria Math"/>
                    <w:sz w:val="18"/>
                    <w:szCs w:val="18"/>
                  </w:rPr>
                  <m:t>J</m:t>
                </m:r>
              </m:e>
              <m:sub>
                <m:r>
                  <m:rPr>
                    <m:sty m:val="p"/>
                  </m:rPr>
                  <w:rPr>
                    <w:rFonts w:ascii="Cambria Math" w:hAnsi="Cambria Math"/>
                    <w:sz w:val="18"/>
                    <w:szCs w:val="18"/>
                  </w:rPr>
                  <m:t>m</m:t>
                </m:r>
              </m:sub>
            </m:sSub>
            <m:d>
              <m:dPr>
                <m:ctrlPr>
                  <w:rPr>
                    <w:rFonts w:ascii="Cambria Math" w:hAnsi="Cambria Math"/>
                    <w:sz w:val="18"/>
                    <w:szCs w:val="18"/>
                  </w:rPr>
                </m:ctrlPr>
              </m:dPr>
              <m:e>
                <m:r>
                  <m:rPr>
                    <m:sty m:val="p"/>
                  </m:rPr>
                  <w:rPr>
                    <w:rFonts w:ascii="Cambria Math" w:hAnsi="Cambria Math"/>
                    <w:sz w:val="18"/>
                    <w:szCs w:val="18"/>
                  </w:rPr>
                  <m:t>itr-1</m:t>
                </m:r>
              </m:e>
            </m:d>
          </m:e>
        </m:d>
        <m:r>
          <m:rPr>
            <m:sty m:val="p"/>
          </m:rPr>
          <w:rPr>
            <w:rFonts w:ascii="Cambria Math" w:hAnsi="Cambria Math"/>
            <w:sz w:val="18"/>
            <w:szCs w:val="18"/>
          </w:rPr>
          <m:t>&lt; ε</m:t>
        </m:r>
      </m:oMath>
      <w:r w:rsidR="003C64CB" w:rsidRPr="00120FE7">
        <w:rPr>
          <w:sz w:val="18"/>
          <w:szCs w:val="18"/>
          <w:lang w:val="en-US"/>
        </w:rPr>
        <w:t xml:space="preserve"> </w:t>
      </w:r>
      <w:r w:rsidR="003C64CB" w:rsidRPr="00120FE7">
        <w:rPr>
          <w:sz w:val="18"/>
          <w:szCs w:val="18"/>
          <w:lang w:val="en-US"/>
        </w:rPr>
        <w:tab/>
        <w:t>(9)</w:t>
      </w:r>
    </w:p>
    <w:p w:rsidR="00712438" w:rsidRPr="00712438" w:rsidRDefault="00712438" w:rsidP="00712438">
      <w:pPr>
        <w:pStyle w:val="BodyText"/>
      </w:pPr>
      <w:r w:rsidRPr="00712438">
        <w:t xml:space="preserve">where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itr</m:t>
            </m:r>
          </m:e>
        </m:d>
      </m:oMath>
      <w:r w:rsidRPr="00712438">
        <w:t xml:space="preserve">,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itr-1</m:t>
            </m:r>
          </m:e>
        </m:d>
      </m:oMath>
      <w:r w:rsidRPr="00712438">
        <w:t xml:space="preserve">, </w:t>
      </w:r>
      <m:oMath>
        <m:r>
          <m:rPr>
            <m:sty m:val="p"/>
          </m:rPr>
          <w:rPr>
            <w:rFonts w:ascii="Cambria Math" w:hAnsi="Cambria Math"/>
          </w:rPr>
          <m:t>ε</m:t>
        </m:r>
      </m:oMath>
      <w:r w:rsidRPr="00712438">
        <w:t xml:space="preserve"> characterizes the objective function after iteration (itr), objective function after iteration (itr-1) and a small threshold value, respectively. The value of </w:t>
      </w:r>
      <m:oMath>
        <m:r>
          <m:rPr>
            <m:sty m:val="p"/>
          </m:rPr>
          <w:rPr>
            <w:rFonts w:ascii="Cambria Math" w:hAnsi="Cambria Math"/>
          </w:rPr>
          <m:t>ε</m:t>
        </m:r>
      </m:oMath>
      <w:r w:rsidRPr="00712438">
        <w:t xml:space="preserve"> is </w:t>
      </w:r>
      <w:r w:rsidR="00851FC7">
        <w:rPr>
          <w:lang w:val="en-US"/>
        </w:rPr>
        <w:t>opted</w:t>
      </w:r>
      <w:r w:rsidR="00851FC7" w:rsidRPr="00712438">
        <w:t xml:space="preserve"> </w:t>
      </w:r>
      <w:r w:rsidR="00851FC7">
        <w:rPr>
          <w:lang w:val="en-US"/>
        </w:rPr>
        <w:t>as</w:t>
      </w:r>
      <w:r w:rsidRPr="00712438">
        <w:t xml:space="preserve"> a very small positive </w:t>
      </w:r>
      <w:r w:rsidR="00851FC7" w:rsidRPr="00712438">
        <w:t xml:space="preserve">real </w:t>
      </w:r>
      <w:r w:rsidRPr="00712438">
        <w:t xml:space="preserve">number, specifically 0.00001 for the present instance. </w:t>
      </w:r>
    </w:p>
    <w:p w:rsidR="00712438" w:rsidRPr="001C57BE" w:rsidRDefault="00712438" w:rsidP="00712438">
      <w:pPr>
        <w:pStyle w:val="BodyText"/>
        <w:rPr>
          <w:lang w:val="en-US"/>
        </w:rPr>
      </w:pPr>
      <w:r w:rsidRPr="00712438">
        <w:t xml:space="preserve">Although each data pixel,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Pr="00712438">
        <w:t xml:space="preserve"> has a degree of membership,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i1</m:t>
            </m:r>
          </m:sub>
        </m:sSub>
      </m:oMath>
      <w:r w:rsidRPr="00712438">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i2</m:t>
            </m:r>
          </m:sub>
        </m:sSub>
      </m:oMath>
      <w:r w:rsidRPr="00712438">
        <w:t xml:space="preserve"> in each of the two clusters (</w:t>
      </w:r>
      <m:oMath>
        <m:r>
          <m:rPr>
            <m:sty m:val="p"/>
          </m:rPr>
          <w:rPr>
            <w:rFonts w:ascii="Cambria Math" w:hAnsi="Cambria Math"/>
          </w:rPr>
          <m:t>j∈{1,2})</m:t>
        </m:r>
      </m:oMath>
      <w:r w:rsidRPr="00712438">
        <w:t>, but its involvement in one cluster is dominant than the other as</w:t>
      </w:r>
      <w:r w:rsidR="003E24EF">
        <w:rPr>
          <w:lang w:val="en-US"/>
        </w:rPr>
        <w:t xml:space="preserve"> </w:t>
      </w:r>
      <w:r w:rsidR="00874311">
        <w:rPr>
          <w:lang w:val="en-US"/>
        </w:rPr>
        <w:t xml:space="preserve">evident from </w:t>
      </w:r>
      <w:r w:rsidR="003E24EF">
        <w:rPr>
          <w:lang w:val="en-US"/>
        </w:rPr>
        <w:t>Eqn.</w:t>
      </w:r>
      <w:r w:rsidR="00874311">
        <w:rPr>
          <w:lang w:val="en-US"/>
        </w:rPr>
        <w:t xml:space="preserve"> 10, since </w:t>
      </w:r>
      <w:r w:rsidR="00874311" w:rsidRPr="001C57BE">
        <w:rPr>
          <w:lang w:val="en-US"/>
        </w:rPr>
        <w:t xml:space="preserve">if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i1</m:t>
            </m:r>
          </m:sub>
        </m:sSub>
      </m:oMath>
      <w:r w:rsidR="00874311" w:rsidRPr="001C57BE">
        <w:rPr>
          <w:lang w:val="en-US"/>
        </w:rPr>
        <w:t xml:space="preserve"> is larger,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i2</m:t>
            </m:r>
          </m:sub>
        </m:sSub>
      </m:oMath>
      <w:r w:rsidR="00874311" w:rsidRPr="001C57BE">
        <w:rPr>
          <w:lang w:val="en-US"/>
        </w:rPr>
        <w:t xml:space="preserve"> must be smaller to keep the sum constant.</w:t>
      </w:r>
    </w:p>
    <w:p w:rsidR="00712438" w:rsidRPr="00120FE7" w:rsidRDefault="00274D5F" w:rsidP="00860C93">
      <w:pPr>
        <w:pStyle w:val="BodyText"/>
        <w:tabs>
          <w:tab w:val="clear" w:pos="288"/>
          <w:tab w:val="right" w:pos="5040"/>
        </w:tabs>
        <w:ind w:left="720"/>
        <w:rPr>
          <w:sz w:val="18"/>
          <w:szCs w:val="18"/>
          <w:lang w:val="en-US"/>
        </w:rPr>
      </w:pPr>
      <m:oMath>
        <m:sSub>
          <m:sSubPr>
            <m:ctrlPr>
              <w:rPr>
                <w:rFonts w:ascii="Cambria Math" w:hAnsi="Cambria Math"/>
                <w:sz w:val="18"/>
                <w:szCs w:val="18"/>
              </w:rPr>
            </m:ctrlPr>
          </m:sSubPr>
          <m:e>
            <m:r>
              <m:rPr>
                <m:sty m:val="p"/>
              </m:rPr>
              <w:rPr>
                <w:rFonts w:ascii="Cambria Math" w:hAnsi="Cambria Math"/>
                <w:sz w:val="18"/>
                <w:szCs w:val="18"/>
              </w:rPr>
              <m:t>μ</m:t>
            </m:r>
          </m:e>
          <m:sub>
            <m:r>
              <m:rPr>
                <m:sty m:val="p"/>
              </m:rPr>
              <w:rPr>
                <w:rFonts w:ascii="Cambria Math" w:hAnsi="Cambria Math"/>
                <w:sz w:val="18"/>
                <w:szCs w:val="18"/>
              </w:rPr>
              <m:t>i1</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μ</m:t>
            </m:r>
          </m:e>
          <m:sub>
            <m:r>
              <m:rPr>
                <m:sty m:val="p"/>
              </m:rPr>
              <w:rPr>
                <w:rFonts w:ascii="Cambria Math" w:hAnsi="Cambria Math"/>
                <w:sz w:val="18"/>
                <w:szCs w:val="18"/>
              </w:rPr>
              <m:t>i2</m:t>
            </m:r>
          </m:sub>
        </m:sSub>
        <m:r>
          <m:rPr>
            <m:sty m:val="p"/>
          </m:rPr>
          <w:rPr>
            <w:rFonts w:ascii="Cambria Math" w:hAnsi="Cambria Math"/>
            <w:sz w:val="18"/>
            <w:szCs w:val="18"/>
          </w:rPr>
          <m:t>=1</m:t>
        </m:r>
      </m:oMath>
      <w:r w:rsidR="00120FE7" w:rsidRPr="00120FE7">
        <w:rPr>
          <w:sz w:val="18"/>
          <w:szCs w:val="18"/>
          <w:lang w:val="en-US"/>
        </w:rPr>
        <w:t xml:space="preserve"> </w:t>
      </w:r>
      <w:r w:rsidR="00120FE7" w:rsidRPr="00120FE7">
        <w:rPr>
          <w:sz w:val="18"/>
          <w:szCs w:val="18"/>
          <w:lang w:val="en-US"/>
        </w:rPr>
        <w:tab/>
        <w:t>(10)</w:t>
      </w:r>
    </w:p>
    <w:p w:rsidR="00712438" w:rsidRPr="00712438" w:rsidRDefault="00712438" w:rsidP="00712438">
      <w:pPr>
        <w:pStyle w:val="BodyText"/>
      </w:pPr>
      <w:r w:rsidRPr="00712438">
        <w:t>The proposed method exploits this characteristic in segregating each pixel into either of the clusters, as evident from the following function</w:t>
      </w:r>
      <w:r w:rsidR="003E24EF">
        <w:rPr>
          <w:lang w:val="en-US"/>
        </w:rPr>
        <w:t xml:space="preserve"> as in Eqn.</w:t>
      </w:r>
      <w:r w:rsidR="00120FE7">
        <w:rPr>
          <w:lang w:val="en-US"/>
        </w:rPr>
        <w:t xml:space="preserve"> 11.</w:t>
      </w:r>
      <w:r w:rsidRPr="00712438">
        <w:t xml:space="preserve"> </w:t>
      </w:r>
    </w:p>
    <w:p w:rsidR="00712438" w:rsidRPr="00120FE7" w:rsidRDefault="00274D5F" w:rsidP="00B04A2F">
      <w:pPr>
        <w:pStyle w:val="BodyText"/>
        <w:tabs>
          <w:tab w:val="clear" w:pos="288"/>
          <w:tab w:val="right" w:pos="5040"/>
        </w:tabs>
        <w:spacing w:after="60"/>
        <w:ind w:left="720"/>
        <w:rPr>
          <w:sz w:val="18"/>
          <w:szCs w:val="18"/>
          <w:lang w:val="en-US"/>
        </w:rPr>
      </w:pPr>
      <m:oMath>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i</m:t>
            </m:r>
          </m:sub>
        </m:sSub>
        <m:r>
          <m:rPr>
            <m:sty m:val="p"/>
          </m:rPr>
          <w:rPr>
            <w:rFonts w:ascii="Cambria Math" w:hAnsi="Cambria Math"/>
            <w:sz w:val="18"/>
            <w:szCs w:val="18"/>
          </w:rPr>
          <m:t>∊</m:t>
        </m:r>
        <m:d>
          <m:dPr>
            <m:begChr m:val="{"/>
            <m:endChr m:val=""/>
            <m:ctrlPr>
              <w:rPr>
                <w:rFonts w:ascii="Cambria Math" w:hAnsi="Cambria Math"/>
                <w:sz w:val="18"/>
                <w:szCs w:val="18"/>
              </w:rPr>
            </m:ctrlPr>
          </m:dPr>
          <m:e>
            <m:eqArr>
              <m:eqArrPr>
                <m:ctrlPr>
                  <w:rPr>
                    <w:rFonts w:ascii="Cambria Math" w:hAnsi="Cambria Math"/>
                    <w:sz w:val="18"/>
                    <w:szCs w:val="18"/>
                  </w:rPr>
                </m:ctrlPr>
              </m:eqArrPr>
              <m:e>
                <m:sSub>
                  <m:sSubPr>
                    <m:ctrlPr>
                      <w:rPr>
                        <w:rFonts w:ascii="Cambria Math" w:hAnsi="Cambria Math"/>
                        <w:sz w:val="18"/>
                        <w:szCs w:val="18"/>
                      </w:rPr>
                    </m:ctrlPr>
                  </m:sSubPr>
                  <m:e>
                    <m:r>
                      <m:rPr>
                        <m:sty m:val="p"/>
                      </m:rPr>
                      <w:rPr>
                        <w:rFonts w:ascii="Cambria Math" w:hAnsi="Cambria Math"/>
                        <w:sz w:val="18"/>
                        <w:szCs w:val="18"/>
                      </w:rPr>
                      <m:t>cluster</m:t>
                    </m:r>
                  </m:e>
                  <m:sub>
                    <m:r>
                      <m:rPr>
                        <m:sty m:val="p"/>
                      </m:rPr>
                      <w:rPr>
                        <w:rFonts w:ascii="Cambria Math" w:hAnsi="Cambria Math"/>
                        <w:sz w:val="18"/>
                        <w:szCs w:val="18"/>
                      </w:rPr>
                      <m:t>1</m:t>
                    </m:r>
                  </m:sub>
                </m:sSub>
                <m:r>
                  <m:rPr>
                    <m:sty m:val="p"/>
                  </m:rPr>
                  <w:rPr>
                    <w:rFonts w:ascii="Cambria Math" w:hAnsi="Cambria Math"/>
                    <w:sz w:val="18"/>
                    <w:szCs w:val="18"/>
                  </w:rPr>
                  <m:t>,  &amp;</m:t>
                </m:r>
                <m:sSub>
                  <m:sSubPr>
                    <m:ctrlPr>
                      <w:rPr>
                        <w:rFonts w:ascii="Cambria Math" w:hAnsi="Cambria Math"/>
                        <w:sz w:val="18"/>
                        <w:szCs w:val="18"/>
                      </w:rPr>
                    </m:ctrlPr>
                  </m:sSubPr>
                  <m:e>
                    <m:r>
                      <m:rPr>
                        <m:sty m:val="p"/>
                      </m:rPr>
                      <w:rPr>
                        <w:rFonts w:ascii="Cambria Math" w:hAnsi="Cambria Math"/>
                        <w:sz w:val="18"/>
                        <w:szCs w:val="18"/>
                      </w:rPr>
                      <m:t>μ</m:t>
                    </m:r>
                  </m:e>
                  <m:sub>
                    <m:r>
                      <m:rPr>
                        <m:sty m:val="p"/>
                      </m:rPr>
                      <w:rPr>
                        <w:rFonts w:ascii="Cambria Math" w:hAnsi="Cambria Math"/>
                        <w:sz w:val="18"/>
                        <w:szCs w:val="18"/>
                      </w:rPr>
                      <m:t>i1</m:t>
                    </m:r>
                  </m:sub>
                </m:sSub>
                <m:r>
                  <m:rPr>
                    <m:sty m:val="p"/>
                  </m:rPr>
                  <w:rPr>
                    <w:rFonts w:ascii="Cambria Math" w:hAnsi="Cambria Math"/>
                    <w:sz w:val="18"/>
                    <w:szCs w:val="18"/>
                  </w:rPr>
                  <m:t>≥α</m:t>
                </m:r>
              </m:e>
              <m:e>
                <m:sSub>
                  <m:sSubPr>
                    <m:ctrlPr>
                      <w:rPr>
                        <w:rFonts w:ascii="Cambria Math" w:hAnsi="Cambria Math"/>
                        <w:sz w:val="18"/>
                        <w:szCs w:val="18"/>
                      </w:rPr>
                    </m:ctrlPr>
                  </m:sSubPr>
                  <m:e>
                    <m:r>
                      <m:rPr>
                        <m:sty m:val="p"/>
                      </m:rPr>
                      <w:rPr>
                        <w:rFonts w:ascii="Cambria Math" w:hAnsi="Cambria Math"/>
                        <w:sz w:val="18"/>
                        <w:szCs w:val="18"/>
                      </w:rPr>
                      <m:t>cluster</m:t>
                    </m:r>
                  </m:e>
                  <m:sub>
                    <m:r>
                      <m:rPr>
                        <m:sty m:val="p"/>
                      </m:rPr>
                      <w:rPr>
                        <w:rFonts w:ascii="Cambria Math" w:hAnsi="Cambria Math"/>
                        <w:sz w:val="18"/>
                        <w:szCs w:val="18"/>
                      </w:rPr>
                      <m:t>2</m:t>
                    </m:r>
                  </m:sub>
                </m:sSub>
                <m:r>
                  <m:rPr>
                    <m:sty m:val="p"/>
                  </m:rPr>
                  <w:rPr>
                    <w:rFonts w:ascii="Cambria Math" w:hAnsi="Cambria Math"/>
                    <w:sz w:val="18"/>
                    <w:szCs w:val="18"/>
                  </w:rPr>
                  <m:t>,  &amp;</m:t>
                </m:r>
                <m:sSub>
                  <m:sSubPr>
                    <m:ctrlPr>
                      <w:rPr>
                        <w:rFonts w:ascii="Cambria Math" w:hAnsi="Cambria Math"/>
                        <w:sz w:val="18"/>
                        <w:szCs w:val="18"/>
                      </w:rPr>
                    </m:ctrlPr>
                  </m:sSubPr>
                  <m:e>
                    <m:r>
                      <m:rPr>
                        <m:sty m:val="p"/>
                      </m:rPr>
                      <w:rPr>
                        <w:rFonts w:ascii="Cambria Math" w:hAnsi="Cambria Math"/>
                        <w:sz w:val="18"/>
                        <w:szCs w:val="18"/>
                      </w:rPr>
                      <m:t>μ</m:t>
                    </m:r>
                  </m:e>
                  <m:sub>
                    <m:r>
                      <m:rPr>
                        <m:sty m:val="p"/>
                      </m:rPr>
                      <w:rPr>
                        <w:rFonts w:ascii="Cambria Math" w:hAnsi="Cambria Math"/>
                        <w:sz w:val="18"/>
                        <w:szCs w:val="18"/>
                      </w:rPr>
                      <m:t>i1</m:t>
                    </m:r>
                  </m:sub>
                </m:sSub>
                <m:r>
                  <m:rPr>
                    <m:sty m:val="p"/>
                  </m:rPr>
                  <w:rPr>
                    <w:rFonts w:ascii="Cambria Math" w:hAnsi="Cambria Math"/>
                    <w:sz w:val="18"/>
                    <w:szCs w:val="18"/>
                  </w:rPr>
                  <m:t>&lt;α</m:t>
                </m:r>
              </m:e>
            </m:eqArr>
          </m:e>
        </m:d>
      </m:oMath>
      <w:r w:rsidR="00120FE7" w:rsidRPr="00120FE7">
        <w:rPr>
          <w:sz w:val="18"/>
          <w:szCs w:val="18"/>
          <w:lang w:val="en-US"/>
        </w:rPr>
        <w:tab/>
        <w:t>(11)</w:t>
      </w:r>
    </w:p>
    <w:p w:rsidR="00712438" w:rsidRPr="00120FE7" w:rsidRDefault="00712438" w:rsidP="00712438">
      <w:pPr>
        <w:pStyle w:val="BodyText"/>
        <w:rPr>
          <w:lang w:val="en-US"/>
        </w:rPr>
      </w:pPr>
      <w:r w:rsidRPr="00712438">
        <w:t xml:space="preserve">In the aforementioned case, </w:t>
      </w:r>
      <m:oMath>
        <m:sSub>
          <m:sSubPr>
            <m:ctrlPr>
              <w:rPr>
                <w:rFonts w:ascii="Cambria Math" w:hAnsi="Cambria Math"/>
              </w:rPr>
            </m:ctrlPr>
          </m:sSubPr>
          <m:e>
            <m:r>
              <m:rPr>
                <m:sty m:val="p"/>
              </m:rPr>
              <w:rPr>
                <w:rFonts w:ascii="Cambria Math" w:hAnsi="Cambria Math"/>
              </w:rPr>
              <m:t>cluster</m:t>
            </m:r>
          </m:e>
          <m:sub>
            <m:r>
              <m:rPr>
                <m:sty m:val="p"/>
              </m:rPr>
              <w:rPr>
                <w:rFonts w:ascii="Cambria Math" w:hAnsi="Cambria Math"/>
              </w:rPr>
              <m:t>1</m:t>
            </m:r>
          </m:sub>
        </m:sSub>
      </m:oMath>
      <w:r w:rsidRPr="00712438">
        <w:t xml:space="preserve"> refers to the background cluster whose center is at a higher intensity region, that the other cluster, </w:t>
      </w:r>
      <m:oMath>
        <m:sSub>
          <m:sSubPr>
            <m:ctrlPr>
              <w:rPr>
                <w:rFonts w:ascii="Cambria Math" w:hAnsi="Cambria Math"/>
              </w:rPr>
            </m:ctrlPr>
          </m:sSubPr>
          <m:e>
            <m:r>
              <m:rPr>
                <m:sty m:val="p"/>
              </m:rPr>
              <w:rPr>
                <w:rFonts w:ascii="Cambria Math" w:hAnsi="Cambria Math"/>
              </w:rPr>
              <m:t>cluster</m:t>
            </m:r>
          </m:e>
          <m:sub>
            <m:r>
              <m:rPr>
                <m:sty m:val="p"/>
              </m:rPr>
              <w:rPr>
                <w:rFonts w:ascii="Cambria Math" w:hAnsi="Cambria Math"/>
              </w:rPr>
              <m:t>2</m:t>
            </m:r>
          </m:sub>
        </m:sSub>
      </m:oMath>
      <w:r w:rsidRPr="00712438">
        <w:t xml:space="preserve">. </w:t>
      </w:r>
      <w:r w:rsidR="0029577B">
        <w:rPr>
          <w:lang w:val="en-US"/>
        </w:rPr>
        <w:t xml:space="preserve">The proposed method takes into account the bland nature </w:t>
      </w:r>
      <w:proofErr w:type="gramStart"/>
      <w:r w:rsidR="0029577B">
        <w:rPr>
          <w:lang w:val="en-US"/>
        </w:rPr>
        <w:t xml:space="preserve">of </w:t>
      </w:r>
      <w:proofErr w:type="gramEnd"/>
      <m:oMath>
        <m:r>
          <m:rPr>
            <m:sty m:val="p"/>
          </m:rPr>
          <w:rPr>
            <w:rFonts w:ascii="Cambria Math" w:hAnsi="Cambria Math"/>
          </w:rPr>
          <m:t>BS</m:t>
        </m:r>
        <m:d>
          <m:dPr>
            <m:ctrlPr>
              <w:rPr>
                <w:rFonts w:ascii="Cambria Math" w:hAnsi="Cambria Math"/>
              </w:rPr>
            </m:ctrlPr>
          </m:dPr>
          <m:e>
            <m:r>
              <m:rPr>
                <m:sty m:val="p"/>
              </m:rPr>
              <w:rPr>
                <w:rFonts w:ascii="Cambria Math" w:hAnsi="Cambria Math"/>
              </w:rPr>
              <m:t>r,c</m:t>
            </m:r>
          </m:e>
        </m:d>
      </m:oMath>
      <w:r w:rsidR="009E1755">
        <w:rPr>
          <w:lang w:val="en-US"/>
        </w:rPr>
        <w:t>, caused by separation of background from</w:t>
      </w:r>
      <w:r w:rsidR="00D9192D">
        <w:rPr>
          <w:lang w:val="en-US"/>
        </w:rPr>
        <w:t xml:space="preserve"> </w:t>
      </w:r>
      <m:oMath>
        <m:r>
          <m:rPr>
            <m:sty m:val="p"/>
          </m:rPr>
          <w:rPr>
            <w:rFonts w:ascii="Cambria Math" w:hAnsi="Cambria Math"/>
            <w:sz w:val="18"/>
            <w:szCs w:val="18"/>
          </w:rPr>
          <m:t>I</m:t>
        </m:r>
        <m:d>
          <m:dPr>
            <m:ctrlPr>
              <w:rPr>
                <w:rFonts w:ascii="Cambria Math" w:hAnsi="Cambria Math"/>
                <w:sz w:val="18"/>
                <w:szCs w:val="18"/>
              </w:rPr>
            </m:ctrlPr>
          </m:dPr>
          <m:e>
            <m:r>
              <m:rPr>
                <m:sty m:val="p"/>
              </m:rPr>
              <w:rPr>
                <w:rFonts w:ascii="Cambria Math" w:hAnsi="Cambria Math"/>
                <w:sz w:val="18"/>
                <w:szCs w:val="18"/>
              </w:rPr>
              <m:t>r,c</m:t>
            </m:r>
          </m:e>
        </m:d>
        <m:r>
          <w:rPr>
            <w:rFonts w:ascii="Cambria Math" w:hAnsi="Cambria Math"/>
            <w:sz w:val="18"/>
            <w:szCs w:val="18"/>
          </w:rPr>
          <m:t>.</m:t>
        </m:r>
      </m:oMath>
      <w:r w:rsidR="009E1755">
        <w:rPr>
          <w:lang w:val="en-US"/>
        </w:rPr>
        <w:t>A</w:t>
      </w:r>
      <w:proofErr w:type="spellStart"/>
      <w:r w:rsidR="0029577B">
        <w:rPr>
          <w:lang w:val="en-US"/>
        </w:rPr>
        <w:t>ccordingly</w:t>
      </w:r>
      <w:proofErr w:type="spellEnd"/>
      <w:r w:rsidR="006B775F">
        <w:rPr>
          <w:lang w:val="en-US"/>
        </w:rPr>
        <w:t>, it</w:t>
      </w:r>
      <w:r w:rsidR="0029577B">
        <w:rPr>
          <w:lang w:val="en-US"/>
        </w:rPr>
        <w:t xml:space="preserve"> prioritizes the foreground pixels by </w:t>
      </w:r>
      <w:r w:rsidR="008E4567">
        <w:rPr>
          <w:lang w:val="en-US"/>
        </w:rPr>
        <w:t>maintaining</w:t>
      </w:r>
      <w:r w:rsidR="0029577B">
        <w:rPr>
          <w:lang w:val="en-US"/>
        </w:rPr>
        <w:t xml:space="preserve"> </w:t>
      </w:r>
      <w:r w:rsidR="0029577B" w:rsidRPr="0029577B">
        <w:rPr>
          <w:lang w:val="en-US"/>
        </w:rPr>
        <w:t xml:space="preserve">the allowed range of </w:t>
      </w:r>
      <m:oMath>
        <m:r>
          <m:rPr>
            <m:sty m:val="p"/>
          </m:rPr>
          <w:rPr>
            <w:rFonts w:ascii="Cambria Math" w:hAnsi="Cambria Math"/>
          </w:rPr>
          <m:t>α</m:t>
        </m:r>
      </m:oMath>
      <w:r w:rsidR="0029577B" w:rsidRPr="0029577B">
        <w:rPr>
          <w:lang w:val="en-US"/>
        </w:rPr>
        <w:t xml:space="preserve"> for   </w:t>
      </w:r>
      <m:oMath>
        <m:sSub>
          <m:sSubPr>
            <m:ctrlPr>
              <w:rPr>
                <w:rFonts w:ascii="Cambria Math" w:hAnsi="Cambria Math"/>
              </w:rPr>
            </m:ctrlPr>
          </m:sSubPr>
          <m:e>
            <m:r>
              <m:rPr>
                <m:sty m:val="p"/>
              </m:rPr>
              <w:rPr>
                <w:rFonts w:ascii="Cambria Math" w:hAnsi="Cambria Math"/>
              </w:rPr>
              <m:t>cluster</m:t>
            </m:r>
          </m:e>
          <m:sub>
            <m:r>
              <m:rPr>
                <m:sty m:val="p"/>
              </m:rPr>
              <w:rPr>
                <w:rFonts w:ascii="Cambria Math" w:hAnsi="Cambria Math"/>
              </w:rPr>
              <m:t>2</m:t>
            </m:r>
          </m:sub>
        </m:sSub>
      </m:oMath>
      <w:r w:rsidR="0029577B" w:rsidRPr="0029577B">
        <w:rPr>
          <w:lang w:val="en-US"/>
        </w:rPr>
        <w:t xml:space="preserve"> more than that of </w:t>
      </w:r>
      <m:oMath>
        <m:sSub>
          <m:sSubPr>
            <m:ctrlPr>
              <w:rPr>
                <w:rFonts w:ascii="Cambria Math" w:hAnsi="Cambria Math"/>
              </w:rPr>
            </m:ctrlPr>
          </m:sSubPr>
          <m:e>
            <m:r>
              <m:rPr>
                <m:sty m:val="p"/>
              </m:rPr>
              <w:rPr>
                <w:rFonts w:ascii="Cambria Math" w:hAnsi="Cambria Math"/>
              </w:rPr>
              <m:t>cluster</m:t>
            </m:r>
          </m:e>
          <m:sub>
            <m:r>
              <m:rPr>
                <m:sty m:val="p"/>
              </m:rPr>
              <w:rPr>
                <w:rFonts w:ascii="Cambria Math" w:hAnsi="Cambria Math"/>
              </w:rPr>
              <m:t>1</m:t>
            </m:r>
          </m:sub>
        </m:sSub>
      </m:oMath>
      <w:r w:rsidR="0029577B" w:rsidRPr="0029577B">
        <w:rPr>
          <w:lang w:val="en-US"/>
        </w:rPr>
        <w:t xml:space="preserve">. </w:t>
      </w:r>
      <w:r w:rsidRPr="00712438">
        <w:t xml:space="preserve">We found that </w:t>
      </w:r>
      <m:oMath>
        <m:r>
          <m:rPr>
            <m:sty m:val="p"/>
          </m:rPr>
          <w:rPr>
            <w:rFonts w:ascii="Cambria Math" w:hAnsi="Cambria Math"/>
          </w:rPr>
          <m:t>α</m:t>
        </m:r>
      </m:oMath>
      <w:r w:rsidRPr="00712438">
        <w:t xml:space="preserve"> gives best results when it belongs to the range </w:t>
      </w:r>
      <m:oMath>
        <m:r>
          <m:rPr>
            <m:sty m:val="p"/>
          </m:rPr>
          <w:rPr>
            <w:rFonts w:ascii="Cambria Math" w:hAnsi="Cambria Math"/>
          </w:rPr>
          <m:t>[0.6,0.7]</m:t>
        </m:r>
      </m:oMath>
      <w:r w:rsidRPr="00712438">
        <w:t xml:space="preserve">. </w:t>
      </w:r>
      <w:r w:rsidR="00030480">
        <w:rPr>
          <w:lang w:val="en-US"/>
        </w:rPr>
        <w:t>Ultimately</w:t>
      </w:r>
      <w:r w:rsidRPr="00712438">
        <w:t>, the f</w:t>
      </w:r>
      <w:r w:rsidR="00FD6471">
        <w:t xml:space="preserve">inal </w:t>
      </w:r>
      <w:proofErr w:type="spellStart"/>
      <w:r w:rsidR="00FD6471">
        <w:t>binarized</w:t>
      </w:r>
      <w:proofErr w:type="spellEnd"/>
      <w:r w:rsidR="00FD6471">
        <w:t xml:space="preserve"> image </w:t>
      </w:r>
      <w:r w:rsidRPr="00712438">
        <w:t xml:space="preserve">is obtained as </w:t>
      </w:r>
      <w:r w:rsidR="00120FE7">
        <w:rPr>
          <w:lang w:val="en-US"/>
        </w:rPr>
        <w:t xml:space="preserve">in </w:t>
      </w:r>
      <w:r w:rsidR="003E24EF">
        <w:rPr>
          <w:lang w:val="en-US"/>
        </w:rPr>
        <w:t>Eqn.</w:t>
      </w:r>
      <w:r w:rsidR="00120FE7">
        <w:rPr>
          <w:lang w:val="en-US"/>
        </w:rPr>
        <w:t xml:space="preserve"> 12</w:t>
      </w:r>
      <w:r w:rsidR="00120FE7">
        <w:t>.</w:t>
      </w:r>
    </w:p>
    <w:p w:rsidR="00712438" w:rsidRPr="00120FE7" w:rsidRDefault="00712438" w:rsidP="00860C93">
      <w:pPr>
        <w:pStyle w:val="BodyText"/>
        <w:tabs>
          <w:tab w:val="clear" w:pos="288"/>
          <w:tab w:val="right" w:pos="5040"/>
        </w:tabs>
        <w:ind w:left="288" w:firstLine="0"/>
        <w:rPr>
          <w:sz w:val="18"/>
          <w:szCs w:val="18"/>
          <w:lang w:val="en-US"/>
        </w:rPr>
      </w:pPr>
      <m:oMath>
        <m:r>
          <m:rPr>
            <m:sty m:val="p"/>
          </m:rPr>
          <w:rPr>
            <w:rFonts w:ascii="Cambria Math" w:hAnsi="Cambria Math"/>
            <w:sz w:val="18"/>
            <w:szCs w:val="18"/>
          </w:rPr>
          <m:t>F</m:t>
        </m:r>
        <m:d>
          <m:dPr>
            <m:ctrlPr>
              <w:rPr>
                <w:rFonts w:ascii="Cambria Math" w:hAnsi="Cambria Math"/>
                <w:sz w:val="18"/>
                <w:szCs w:val="18"/>
              </w:rPr>
            </m:ctrlPr>
          </m:dPr>
          <m:e>
            <m:r>
              <m:rPr>
                <m:sty m:val="p"/>
              </m:rPr>
              <w:rPr>
                <w:rFonts w:ascii="Cambria Math" w:hAnsi="Cambria Math"/>
                <w:sz w:val="18"/>
                <w:szCs w:val="18"/>
              </w:rPr>
              <m:t>r,c</m:t>
            </m:r>
          </m:e>
        </m:d>
        <m:r>
          <m:rPr>
            <m:sty m:val="p"/>
          </m:rPr>
          <w:rPr>
            <w:rFonts w:ascii="Cambria Math" w:hAnsi="Cambria Math"/>
            <w:sz w:val="18"/>
            <w:szCs w:val="18"/>
          </w:rPr>
          <m:t>=</m:t>
        </m:r>
        <m:d>
          <m:dPr>
            <m:begChr m:val="{"/>
            <m:endChr m:val=""/>
            <m:ctrlPr>
              <w:rPr>
                <w:rFonts w:ascii="Cambria Math" w:hAnsi="Cambria Math"/>
                <w:sz w:val="18"/>
                <w:szCs w:val="18"/>
              </w:rPr>
            </m:ctrlPr>
          </m:dPr>
          <m:e>
            <m:eqArr>
              <m:eqArrPr>
                <m:ctrlPr>
                  <w:rPr>
                    <w:rFonts w:ascii="Cambria Math" w:hAnsi="Cambria Math"/>
                    <w:sz w:val="18"/>
                    <w:szCs w:val="18"/>
                  </w:rPr>
                </m:ctrlPr>
              </m:eqArrPr>
              <m:e>
                <m:r>
                  <m:rPr>
                    <m:sty m:val="p"/>
                  </m:rPr>
                  <w:rPr>
                    <w:rFonts w:ascii="Cambria Math" w:hAnsi="Cambria Math"/>
                    <w:sz w:val="18"/>
                    <w:szCs w:val="18"/>
                  </w:rPr>
                  <m:t>255,  &amp;</m:t>
                </m:r>
                <m:sSub>
                  <m:sSubPr>
                    <m:ctrlPr>
                      <w:rPr>
                        <w:rFonts w:ascii="Cambria Math" w:hAnsi="Cambria Math"/>
                        <w:sz w:val="18"/>
                        <w:szCs w:val="18"/>
                      </w:rPr>
                    </m:ctrlPr>
                  </m:sSubPr>
                  <m:e>
                    <m:r>
                      <m:rPr>
                        <m:sty m:val="p"/>
                      </m:rPr>
                      <w:rPr>
                        <w:rFonts w:ascii="Cambria Math" w:hAnsi="Cambria Math"/>
                        <w:sz w:val="18"/>
                        <w:szCs w:val="18"/>
                      </w:rPr>
                      <m:t xml:space="preserve">    d</m:t>
                    </m:r>
                  </m:e>
                  <m:sub>
                    <m:r>
                      <m:rPr>
                        <m:sty m:val="p"/>
                      </m:rPr>
                      <w:rPr>
                        <w:rFonts w:ascii="Cambria Math" w:hAnsi="Cambria Math"/>
                        <w:sz w:val="18"/>
                        <w:szCs w:val="18"/>
                      </w:rPr>
                      <m:t>i</m:t>
                    </m:r>
                  </m:sub>
                </m:sSub>
                <m:r>
                  <m:rPr>
                    <m:sty m:val="p"/>
                  </m:rPr>
                  <w:rPr>
                    <w:rFonts w:ascii="Cambria Math" w:hAnsi="Cambria Math"/>
                    <w:sz w:val="18"/>
                    <w:szCs w:val="18"/>
                  </w:rPr>
                  <m:t>=BS(r,c)∊</m:t>
                </m:r>
                <m:sSub>
                  <m:sSubPr>
                    <m:ctrlPr>
                      <w:rPr>
                        <w:rFonts w:ascii="Cambria Math" w:hAnsi="Cambria Math"/>
                        <w:sz w:val="18"/>
                        <w:szCs w:val="18"/>
                      </w:rPr>
                    </m:ctrlPr>
                  </m:sSubPr>
                  <m:e>
                    <m:r>
                      <m:rPr>
                        <m:sty m:val="p"/>
                      </m:rPr>
                      <w:rPr>
                        <w:rFonts w:ascii="Cambria Math" w:hAnsi="Cambria Math"/>
                        <w:sz w:val="18"/>
                        <w:szCs w:val="18"/>
                      </w:rPr>
                      <m:t>cluster</m:t>
                    </m:r>
                  </m:e>
                  <m:sub>
                    <m:r>
                      <m:rPr>
                        <m:sty m:val="p"/>
                      </m:rPr>
                      <w:rPr>
                        <w:rFonts w:ascii="Cambria Math" w:hAnsi="Cambria Math"/>
                        <w:sz w:val="18"/>
                        <w:szCs w:val="18"/>
                      </w:rPr>
                      <m:t>1</m:t>
                    </m:r>
                  </m:sub>
                </m:sSub>
              </m:e>
              <m:e>
                <m:r>
                  <m:rPr>
                    <m:sty m:val="p"/>
                  </m:rPr>
                  <w:rPr>
                    <w:rFonts w:ascii="Cambria Math" w:hAnsi="Cambria Math"/>
                    <w:sz w:val="18"/>
                    <w:szCs w:val="18"/>
                  </w:rPr>
                  <m:t>0,  &amp;</m:t>
                </m:r>
                <m:sSub>
                  <m:sSubPr>
                    <m:ctrlPr>
                      <w:rPr>
                        <w:rFonts w:ascii="Cambria Math" w:hAnsi="Cambria Math"/>
                        <w:sz w:val="18"/>
                        <w:szCs w:val="18"/>
                      </w:rPr>
                    </m:ctrlPr>
                  </m:sSubPr>
                  <m:e>
                    <m:r>
                      <m:rPr>
                        <m:sty m:val="p"/>
                      </m:rPr>
                      <w:rPr>
                        <w:rFonts w:ascii="Cambria Math" w:hAnsi="Cambria Math"/>
                        <w:sz w:val="18"/>
                        <w:szCs w:val="18"/>
                      </w:rPr>
                      <m:t xml:space="preserve">    d</m:t>
                    </m:r>
                  </m:e>
                  <m:sub>
                    <m:r>
                      <m:rPr>
                        <m:sty m:val="p"/>
                      </m:rPr>
                      <w:rPr>
                        <w:rFonts w:ascii="Cambria Math" w:hAnsi="Cambria Math"/>
                        <w:sz w:val="18"/>
                        <w:szCs w:val="18"/>
                      </w:rPr>
                      <m:t>i</m:t>
                    </m:r>
                  </m:sub>
                </m:sSub>
                <m:r>
                  <m:rPr>
                    <m:sty m:val="p"/>
                  </m:rPr>
                  <w:rPr>
                    <w:rFonts w:ascii="Cambria Math" w:hAnsi="Cambria Math"/>
                    <w:sz w:val="18"/>
                    <w:szCs w:val="18"/>
                  </w:rPr>
                  <m:t>=BS(r,c)∊</m:t>
                </m:r>
                <m:sSub>
                  <m:sSubPr>
                    <m:ctrlPr>
                      <w:rPr>
                        <w:rFonts w:ascii="Cambria Math" w:hAnsi="Cambria Math"/>
                        <w:sz w:val="18"/>
                        <w:szCs w:val="18"/>
                      </w:rPr>
                    </m:ctrlPr>
                  </m:sSubPr>
                  <m:e>
                    <m:r>
                      <m:rPr>
                        <m:sty m:val="p"/>
                      </m:rPr>
                      <w:rPr>
                        <w:rFonts w:ascii="Cambria Math" w:hAnsi="Cambria Math"/>
                        <w:sz w:val="18"/>
                        <w:szCs w:val="18"/>
                      </w:rPr>
                      <m:t>cluster</m:t>
                    </m:r>
                  </m:e>
                  <m:sub>
                    <m:r>
                      <m:rPr>
                        <m:sty m:val="p"/>
                      </m:rPr>
                      <w:rPr>
                        <w:rFonts w:ascii="Cambria Math" w:hAnsi="Cambria Math"/>
                        <w:sz w:val="18"/>
                        <w:szCs w:val="18"/>
                      </w:rPr>
                      <m:t>2</m:t>
                    </m:r>
                  </m:sub>
                </m:sSub>
              </m:e>
            </m:eqArr>
          </m:e>
        </m:d>
        <m:r>
          <m:rPr>
            <m:sty m:val="p"/>
          </m:rPr>
          <w:rPr>
            <w:rFonts w:ascii="Cambria Math" w:hAnsi="Cambria Math"/>
            <w:sz w:val="18"/>
            <w:szCs w:val="18"/>
          </w:rPr>
          <m:t xml:space="preserve">   ∀ i∈[1,D] </m:t>
        </m:r>
      </m:oMath>
      <w:r w:rsidR="00120FE7" w:rsidRPr="00120FE7">
        <w:rPr>
          <w:sz w:val="18"/>
          <w:szCs w:val="18"/>
          <w:lang w:val="en-US"/>
        </w:rPr>
        <w:tab/>
        <w:t>(12)</w:t>
      </w:r>
    </w:p>
    <w:p w:rsidR="00F37818" w:rsidRPr="00712438" w:rsidRDefault="00712438" w:rsidP="00712438">
      <w:pPr>
        <w:pStyle w:val="BodyText"/>
      </w:pPr>
      <w:r w:rsidRPr="00712438">
        <w:t xml:space="preserve">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Pr="00712438">
        <w:t xml:space="preserve"> corresponds to that particular pixel in </w:t>
      </w:r>
      <m:oMath>
        <m:r>
          <m:rPr>
            <m:sty m:val="p"/>
          </m:rPr>
          <w:rPr>
            <w:rFonts w:ascii="Cambria Math" w:hAnsi="Cambria Math"/>
          </w:rPr>
          <m:t>BS(r,c)</m:t>
        </m:r>
      </m:oMath>
      <w:r w:rsidRPr="00712438">
        <w:t xml:space="preserve"> from which it </w:t>
      </w:r>
      <w:r w:rsidR="00FD6471">
        <w:rPr>
          <w:lang w:val="en-US"/>
        </w:rPr>
        <w:t>is</w:t>
      </w:r>
      <w:r w:rsidRPr="00712438">
        <w:t xml:space="preserve"> extracted.</w:t>
      </w:r>
    </w:p>
    <w:p w:rsidR="00285CC0" w:rsidRPr="00285CC0" w:rsidRDefault="00285CC0" w:rsidP="00285CC0">
      <w:pPr>
        <w:pStyle w:val="Heading1"/>
        <w:ind w:firstLine="0"/>
      </w:pPr>
      <w:r w:rsidRPr="00285CC0">
        <w:t xml:space="preserve">Experimental results and Discussion </w:t>
      </w:r>
    </w:p>
    <w:p w:rsidR="00EC3438" w:rsidRPr="00185060" w:rsidRDefault="00285CC0" w:rsidP="00185060">
      <w:pPr>
        <w:pStyle w:val="BodyText"/>
      </w:pPr>
      <w:r w:rsidRPr="00285CC0">
        <w:t>For the experiments, we have used the H-DIBCO</w:t>
      </w:r>
      <w:r w:rsidR="00043B27" w:rsidRPr="00185060">
        <w:t>’16</w:t>
      </w:r>
      <w:r w:rsidRPr="00285CC0">
        <w:t xml:space="preserve"> dataset, the handwritten images of the DIBCO </w:t>
      </w:r>
      <w:r w:rsidR="00851FC7">
        <w:rPr>
          <w:lang w:val="en-US"/>
        </w:rPr>
        <w:t xml:space="preserve">or </w:t>
      </w:r>
      <w:r w:rsidRPr="00285CC0">
        <w:t xml:space="preserve">Document Image </w:t>
      </w:r>
      <w:proofErr w:type="spellStart"/>
      <w:r w:rsidRPr="00285CC0">
        <w:t>Binarization</w:t>
      </w:r>
      <w:proofErr w:type="spellEnd"/>
      <w:r w:rsidRPr="00285CC0">
        <w:t xml:space="preserve"> Contest </w:t>
      </w:r>
      <w:r w:rsidR="00851FC7">
        <w:rPr>
          <w:lang w:val="en-US"/>
        </w:rPr>
        <w:t xml:space="preserve">event </w:t>
      </w:r>
      <w:r w:rsidRPr="00285CC0">
        <w:t xml:space="preserve">series, </w:t>
      </w:r>
      <w:r w:rsidR="00851FC7">
        <w:rPr>
          <w:lang w:val="en-US"/>
        </w:rPr>
        <w:t>that</w:t>
      </w:r>
      <w:r w:rsidR="00851FC7" w:rsidRPr="00285CC0">
        <w:t xml:space="preserve"> </w:t>
      </w:r>
      <w:r w:rsidRPr="00285CC0">
        <w:t xml:space="preserve">are publicly available. All the images and their corresponding ground truths are taken from the competition’s site </w:t>
      </w:r>
      <w:r w:rsidR="00640B45">
        <w:fldChar w:fldCharType="begin"/>
      </w:r>
      <w:r w:rsidR="00640B45">
        <w:instrText xml:space="preserve"> REF _Ref497338665 \r \h </w:instrText>
      </w:r>
      <w:r w:rsidR="00640B45">
        <w:fldChar w:fldCharType="separate"/>
      </w:r>
      <w:r w:rsidR="00D57382">
        <w:t>[22]</w:t>
      </w:r>
      <w:r w:rsidR="00640B45">
        <w:fldChar w:fldCharType="end"/>
      </w:r>
      <w:r w:rsidR="00640B45">
        <w:rPr>
          <w:lang w:val="en-US"/>
        </w:rPr>
        <w:t>.</w:t>
      </w:r>
      <w:r w:rsidR="00BD70C8" w:rsidRPr="00BD70C8">
        <w:t xml:space="preserve"> </w:t>
      </w:r>
      <w:r w:rsidR="00FD6471">
        <w:t>H-DIBCO</w:t>
      </w:r>
      <w:r w:rsidR="00BD70C8" w:rsidRPr="00285CC0">
        <w:t xml:space="preserve"> is an established and popular forum in the field of document image </w:t>
      </w:r>
      <w:proofErr w:type="spellStart"/>
      <w:r w:rsidR="00BD70C8" w:rsidRPr="00285CC0">
        <w:t>binarization</w:t>
      </w:r>
      <w:proofErr w:type="spellEnd"/>
      <w:r w:rsidR="00BD70C8" w:rsidRPr="00285CC0">
        <w:t xml:space="preserve">. Since 2009, DIBCO and H-DIBCO provide benchmarking dataset not only to the participants in the contest, but also to the research community for the purpose of research data with public </w:t>
      </w:r>
      <w:r w:rsidR="0066655E">
        <w:t>domain availability. These data</w:t>
      </w:r>
      <w:r w:rsidR="00BD70C8" w:rsidRPr="00285CC0">
        <w:t xml:space="preserve">sets provide handwritten as well as printed character set providing challenging assignment with noises and distortions to be barely readable in its as-is form. In addition, DIBCO datasets for the contest provide a common platform of comparison yardsticks with ground truth, as created by a forum of human referees after applying different </w:t>
      </w:r>
      <w:proofErr w:type="spellStart"/>
      <w:r w:rsidR="00BD70C8" w:rsidRPr="00285CC0">
        <w:t>binarization</w:t>
      </w:r>
      <w:proofErr w:type="spellEnd"/>
      <w:r w:rsidR="00BD70C8" w:rsidRPr="00285CC0">
        <w:t xml:space="preserve"> techniques on the image dataset.</w:t>
      </w:r>
      <w:r w:rsidR="00EC3438" w:rsidRPr="00185060">
        <w:t xml:space="preserve"> </w:t>
      </w:r>
    </w:p>
    <w:p w:rsidR="00EC3438" w:rsidRDefault="00EC3438" w:rsidP="00EC3438">
      <w:pPr>
        <w:pStyle w:val="BodyText"/>
        <w:rPr>
          <w:lang w:val="en-US"/>
        </w:rPr>
      </w:pPr>
      <w:r>
        <w:rPr>
          <w:lang w:val="en-US"/>
        </w:rPr>
        <w:t xml:space="preserve">Fig. 6 shows the final outcome after applying proposed </w:t>
      </w:r>
      <w:proofErr w:type="spellStart"/>
      <w:r>
        <w:rPr>
          <w:lang w:val="en-US"/>
        </w:rPr>
        <w:t>binarization</w:t>
      </w:r>
      <w:proofErr w:type="spellEnd"/>
      <w:r>
        <w:rPr>
          <w:lang w:val="en-US"/>
        </w:rPr>
        <w:t xml:space="preserve"> technique on the original images. </w:t>
      </w:r>
      <w:r w:rsidR="00043B27">
        <w:rPr>
          <w:lang w:val="en-US"/>
        </w:rPr>
        <w:t xml:space="preserve">The </w:t>
      </w:r>
      <w:r w:rsidR="00043B27">
        <w:t>H-DIBCO</w:t>
      </w:r>
      <w:r w:rsidR="00043B27">
        <w:rPr>
          <w:lang w:val="en-US"/>
        </w:rPr>
        <w:t>’16</w:t>
      </w:r>
      <w:r w:rsidR="00720C1D">
        <w:rPr>
          <w:lang w:val="en-US"/>
        </w:rPr>
        <w:t xml:space="preserve"> dataset</w:t>
      </w:r>
      <w:r w:rsidR="00720C1D">
        <w:t xml:space="preserve"> contains twelve </w:t>
      </w:r>
      <w:r w:rsidRPr="00285CC0">
        <w:t>different com</w:t>
      </w:r>
      <w:r w:rsidR="00720C1D">
        <w:t xml:space="preserve">peting techniques from nine </w:t>
      </w:r>
      <w:r w:rsidRPr="00285CC0">
        <w:t xml:space="preserve">distinct research groups respectively. For the evaluation </w:t>
      </w:r>
      <w:r w:rsidRPr="00285CC0">
        <w:lastRenderedPageBreak/>
        <w:t xml:space="preserve">purpose, an ensemble of measures has been used. In the contest of </w:t>
      </w:r>
      <w:r w:rsidR="00C4769C">
        <w:t>H-DIBCO</w:t>
      </w:r>
      <w:r w:rsidRPr="00285CC0">
        <w:t>’16, the evaluation measures of F-Measure (FM), pseudo-</w:t>
      </w:r>
      <w:proofErr w:type="spellStart"/>
      <w:r w:rsidRPr="00285CC0">
        <w:t>FMeasure</w:t>
      </w:r>
      <w:proofErr w:type="spellEnd"/>
      <w:r w:rsidRPr="00285CC0">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ps</m:t>
            </m:r>
          </m:sub>
        </m:sSub>
      </m:oMath>
      <w:r w:rsidRPr="00285CC0">
        <w:t xml:space="preserve">), Peak Signal to Noise Ratio (PSNR), Distance Reciprocal Distortion (DRD) Metric are used </w:t>
      </w:r>
      <w:r w:rsidR="000F136A">
        <w:rPr>
          <w:lang w:val="en-US"/>
        </w:rPr>
        <w:fldChar w:fldCharType="begin"/>
      </w:r>
      <w:r w:rsidR="000F136A">
        <w:instrText xml:space="preserve"> REF _Ref491043657 \r \h </w:instrText>
      </w:r>
      <w:r w:rsidR="000F136A">
        <w:rPr>
          <w:lang w:val="en-US"/>
        </w:rPr>
      </w:r>
      <w:r w:rsidR="000F136A">
        <w:rPr>
          <w:lang w:val="en-US"/>
        </w:rPr>
        <w:fldChar w:fldCharType="separate"/>
      </w:r>
      <w:r w:rsidR="00D57382">
        <w:t>[21]</w:t>
      </w:r>
      <w:r w:rsidR="000F136A">
        <w:rPr>
          <w:lang w:val="en-US"/>
        </w:rPr>
        <w:fldChar w:fldCharType="end"/>
      </w:r>
      <w:r w:rsidRPr="00285CC0">
        <w:t>.</w:t>
      </w:r>
      <w:r w:rsidRPr="009C12D9">
        <w:t xml:space="preserve"> </w:t>
      </w:r>
    </w:p>
    <w:tbl>
      <w:tblPr>
        <w:tblW w:w="0" w:type="auto"/>
        <w:jc w:val="center"/>
        <w:tblLayout w:type="fixed"/>
        <w:tblCellMar>
          <w:top w:w="43" w:type="dxa"/>
          <w:left w:w="43" w:type="dxa"/>
          <w:bottom w:w="43" w:type="dxa"/>
          <w:right w:w="43" w:type="dxa"/>
        </w:tblCellMar>
        <w:tblLook w:val="0000" w:firstRow="0" w:lastRow="0" w:firstColumn="0" w:lastColumn="0" w:noHBand="0" w:noVBand="0"/>
      </w:tblPr>
      <w:tblGrid>
        <w:gridCol w:w="2540"/>
        <w:gridCol w:w="2540"/>
      </w:tblGrid>
      <w:tr w:rsidR="00CA61C1" w:rsidRPr="00CA61C1" w:rsidTr="005B4241">
        <w:trPr>
          <w:trHeight w:val="71"/>
          <w:jc w:val="center"/>
        </w:trPr>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414634" cy="64024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1.bmp"/>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14634" cy="640244"/>
                          </a:xfrm>
                          <a:prstGeom prst="rect">
                            <a:avLst/>
                          </a:prstGeom>
                        </pic:spPr>
                      </pic:pic>
                    </a:graphicData>
                  </a:graphic>
                </wp:inline>
              </w:drawing>
            </w:r>
          </w:p>
        </w:tc>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414634" cy="6402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1.bmp"/>
                          <pic:cNvPicPr/>
                        </pic:nvPicPr>
                        <pic:blipFill>
                          <a:blip r:embed="rId36">
                            <a:extLst>
                              <a:ext uri="{28A0092B-C50C-407E-A947-70E740481C1C}">
                                <a14:useLocalDpi xmlns:a14="http://schemas.microsoft.com/office/drawing/2010/main" val="0"/>
                              </a:ext>
                            </a:extLst>
                          </a:blip>
                          <a:stretch>
                            <a:fillRect/>
                          </a:stretch>
                        </pic:blipFill>
                        <pic:spPr>
                          <a:xfrm>
                            <a:off x="0" y="0"/>
                            <a:ext cx="1414634" cy="640244"/>
                          </a:xfrm>
                          <a:prstGeom prst="rect">
                            <a:avLst/>
                          </a:prstGeom>
                        </pic:spPr>
                      </pic:pic>
                    </a:graphicData>
                  </a:graphic>
                </wp:inline>
              </w:drawing>
            </w:r>
          </w:p>
        </w:tc>
      </w:tr>
      <w:tr w:rsidR="00CA61C1" w:rsidRPr="00CA61C1" w:rsidTr="005B4241">
        <w:trPr>
          <w:trHeight w:val="65"/>
          <w:jc w:val="center"/>
        </w:trPr>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341463" cy="914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2.bmp"/>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41463" cy="914634"/>
                          </a:xfrm>
                          <a:prstGeom prst="rect">
                            <a:avLst/>
                          </a:prstGeom>
                        </pic:spPr>
                      </pic:pic>
                    </a:graphicData>
                  </a:graphic>
                </wp:inline>
              </w:drawing>
            </w:r>
          </w:p>
        </w:tc>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341463" cy="9146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2.bmp"/>
                          <pic:cNvPicPr/>
                        </pic:nvPicPr>
                        <pic:blipFill>
                          <a:blip r:embed="rId39">
                            <a:extLst>
                              <a:ext uri="{28A0092B-C50C-407E-A947-70E740481C1C}">
                                <a14:useLocalDpi xmlns:a14="http://schemas.microsoft.com/office/drawing/2010/main" val="0"/>
                              </a:ext>
                            </a:extLst>
                          </a:blip>
                          <a:stretch>
                            <a:fillRect/>
                          </a:stretch>
                        </pic:blipFill>
                        <pic:spPr>
                          <a:xfrm>
                            <a:off x="0" y="0"/>
                            <a:ext cx="1341463" cy="914634"/>
                          </a:xfrm>
                          <a:prstGeom prst="rect">
                            <a:avLst/>
                          </a:prstGeom>
                        </pic:spPr>
                      </pic:pic>
                    </a:graphicData>
                  </a:graphic>
                </wp:inline>
              </w:drawing>
            </w:r>
          </w:p>
        </w:tc>
      </w:tr>
      <w:tr w:rsidR="00CA61C1" w:rsidRPr="00CA61C1" w:rsidTr="005B4241">
        <w:trPr>
          <w:trHeight w:val="65"/>
          <w:jc w:val="center"/>
        </w:trPr>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292683" cy="9146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3.bmp"/>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292683" cy="914634"/>
                          </a:xfrm>
                          <a:prstGeom prst="rect">
                            <a:avLst/>
                          </a:prstGeom>
                        </pic:spPr>
                      </pic:pic>
                    </a:graphicData>
                  </a:graphic>
                </wp:inline>
              </w:drawing>
            </w:r>
          </w:p>
        </w:tc>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295732" cy="914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3.bmp"/>
                          <pic:cNvPicPr/>
                        </pic:nvPicPr>
                        <pic:blipFill>
                          <a:blip r:embed="rId40">
                            <a:extLst>
                              <a:ext uri="{28A0092B-C50C-407E-A947-70E740481C1C}">
                                <a14:useLocalDpi xmlns:a14="http://schemas.microsoft.com/office/drawing/2010/main" val="0"/>
                              </a:ext>
                            </a:extLst>
                          </a:blip>
                          <a:stretch>
                            <a:fillRect/>
                          </a:stretch>
                        </pic:blipFill>
                        <pic:spPr>
                          <a:xfrm>
                            <a:off x="0" y="0"/>
                            <a:ext cx="1295732" cy="914634"/>
                          </a:xfrm>
                          <a:prstGeom prst="rect">
                            <a:avLst/>
                          </a:prstGeom>
                        </pic:spPr>
                      </pic:pic>
                    </a:graphicData>
                  </a:graphic>
                </wp:inline>
              </w:drawing>
            </w:r>
          </w:p>
        </w:tc>
      </w:tr>
      <w:tr w:rsidR="00CA61C1" w:rsidRPr="00CA61C1" w:rsidTr="005B4241">
        <w:trPr>
          <w:trHeight w:val="65"/>
          <w:jc w:val="center"/>
        </w:trPr>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384146" cy="45731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4.bmp"/>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84146" cy="457317"/>
                          </a:xfrm>
                          <a:prstGeom prst="rect">
                            <a:avLst/>
                          </a:prstGeom>
                        </pic:spPr>
                      </pic:pic>
                    </a:graphicData>
                  </a:graphic>
                </wp:inline>
              </w:drawing>
            </w:r>
          </w:p>
        </w:tc>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387195" cy="4573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4.bmp"/>
                          <pic:cNvPicPr/>
                        </pic:nvPicPr>
                        <pic:blipFill>
                          <a:blip r:embed="rId43">
                            <a:extLst>
                              <a:ext uri="{28A0092B-C50C-407E-A947-70E740481C1C}">
                                <a14:useLocalDpi xmlns:a14="http://schemas.microsoft.com/office/drawing/2010/main" val="0"/>
                              </a:ext>
                            </a:extLst>
                          </a:blip>
                          <a:stretch>
                            <a:fillRect/>
                          </a:stretch>
                        </pic:blipFill>
                        <pic:spPr>
                          <a:xfrm>
                            <a:off x="0" y="0"/>
                            <a:ext cx="1387195" cy="457317"/>
                          </a:xfrm>
                          <a:prstGeom prst="rect">
                            <a:avLst/>
                          </a:prstGeom>
                        </pic:spPr>
                      </pic:pic>
                    </a:graphicData>
                  </a:graphic>
                </wp:inline>
              </w:drawing>
            </w:r>
          </w:p>
        </w:tc>
      </w:tr>
      <w:tr w:rsidR="00CA61C1" w:rsidRPr="00CA61C1" w:rsidTr="005B4241">
        <w:trPr>
          <w:trHeight w:val="65"/>
          <w:jc w:val="center"/>
        </w:trPr>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097561" cy="91463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5.bmp"/>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97561" cy="914634"/>
                          </a:xfrm>
                          <a:prstGeom prst="rect">
                            <a:avLst/>
                          </a:prstGeom>
                        </pic:spPr>
                      </pic:pic>
                    </a:graphicData>
                  </a:graphic>
                </wp:inline>
              </w:drawing>
            </w:r>
          </w:p>
        </w:tc>
        <w:tc>
          <w:tcPr>
            <w:tcW w:w="2540" w:type="dxa"/>
            <w:tcMar>
              <w:top w:w="14" w:type="dxa"/>
              <w:left w:w="14" w:type="dxa"/>
              <w:bottom w:w="14" w:type="dxa"/>
              <w:right w:w="14" w:type="dxa"/>
            </w:tcMar>
            <w:vAlign w:val="center"/>
          </w:tcPr>
          <w:p w:rsidR="00CA61C1" w:rsidRDefault="0078183B" w:rsidP="00EC1B6C">
            <w:pPr>
              <w:pStyle w:val="tablecopy"/>
              <w:jc w:val="center"/>
            </w:pPr>
            <w:r>
              <w:drawing>
                <wp:inline distT="0" distB="0" distL="0" distR="0">
                  <wp:extent cx="1097561" cy="91463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5.bmp"/>
                          <pic:cNvPicPr/>
                        </pic:nvPicPr>
                        <pic:blipFill>
                          <a:blip r:embed="rId44">
                            <a:extLst>
                              <a:ext uri="{28A0092B-C50C-407E-A947-70E740481C1C}">
                                <a14:useLocalDpi xmlns:a14="http://schemas.microsoft.com/office/drawing/2010/main" val="0"/>
                              </a:ext>
                            </a:extLst>
                          </a:blip>
                          <a:stretch>
                            <a:fillRect/>
                          </a:stretch>
                        </pic:blipFill>
                        <pic:spPr>
                          <a:xfrm>
                            <a:off x="0" y="0"/>
                            <a:ext cx="1097561" cy="914634"/>
                          </a:xfrm>
                          <a:prstGeom prst="rect">
                            <a:avLst/>
                          </a:prstGeom>
                        </pic:spPr>
                      </pic:pic>
                    </a:graphicData>
                  </a:graphic>
                </wp:inline>
              </w:drawing>
            </w:r>
          </w:p>
        </w:tc>
      </w:tr>
      <w:tr w:rsidR="00CA62FB" w:rsidRPr="00CA61C1" w:rsidTr="005B4241">
        <w:trPr>
          <w:trHeight w:val="65"/>
          <w:jc w:val="center"/>
        </w:trPr>
        <w:tc>
          <w:tcPr>
            <w:tcW w:w="2540" w:type="dxa"/>
            <w:tcMar>
              <w:top w:w="14" w:type="dxa"/>
              <w:left w:w="14" w:type="dxa"/>
              <w:bottom w:w="14" w:type="dxa"/>
              <w:right w:w="14" w:type="dxa"/>
            </w:tcMar>
            <w:vAlign w:val="center"/>
          </w:tcPr>
          <w:p w:rsidR="00CA62FB" w:rsidRDefault="0078183B" w:rsidP="00DE4855">
            <w:pPr>
              <w:pStyle w:val="tablecopy"/>
              <w:jc w:val="center"/>
            </w:pPr>
            <w:r>
              <w:drawing>
                <wp:inline distT="0" distB="0" distL="0" distR="0">
                  <wp:extent cx="1475610" cy="384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6.bmp"/>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75610" cy="384146"/>
                          </a:xfrm>
                          <a:prstGeom prst="rect">
                            <a:avLst/>
                          </a:prstGeom>
                        </pic:spPr>
                      </pic:pic>
                    </a:graphicData>
                  </a:graphic>
                </wp:inline>
              </w:drawing>
            </w:r>
          </w:p>
        </w:tc>
        <w:tc>
          <w:tcPr>
            <w:tcW w:w="2540" w:type="dxa"/>
            <w:tcMar>
              <w:top w:w="14" w:type="dxa"/>
              <w:left w:w="14" w:type="dxa"/>
              <w:bottom w:w="14" w:type="dxa"/>
              <w:right w:w="14" w:type="dxa"/>
            </w:tcMar>
            <w:vAlign w:val="center"/>
          </w:tcPr>
          <w:p w:rsidR="00CA62FB" w:rsidRDefault="0078183B" w:rsidP="00DE4855">
            <w:pPr>
              <w:pStyle w:val="tablecopy"/>
              <w:jc w:val="center"/>
            </w:pPr>
            <w:r>
              <w:drawing>
                <wp:inline distT="0" distB="0" distL="0" distR="0">
                  <wp:extent cx="1475610" cy="3841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6.bmp"/>
                          <pic:cNvPicPr/>
                        </pic:nvPicPr>
                        <pic:blipFill>
                          <a:blip r:embed="rId47">
                            <a:extLst>
                              <a:ext uri="{28A0092B-C50C-407E-A947-70E740481C1C}">
                                <a14:useLocalDpi xmlns:a14="http://schemas.microsoft.com/office/drawing/2010/main" val="0"/>
                              </a:ext>
                            </a:extLst>
                          </a:blip>
                          <a:stretch>
                            <a:fillRect/>
                          </a:stretch>
                        </pic:blipFill>
                        <pic:spPr>
                          <a:xfrm>
                            <a:off x="0" y="0"/>
                            <a:ext cx="1475610" cy="384146"/>
                          </a:xfrm>
                          <a:prstGeom prst="rect">
                            <a:avLst/>
                          </a:prstGeom>
                        </pic:spPr>
                      </pic:pic>
                    </a:graphicData>
                  </a:graphic>
                </wp:inline>
              </w:drawing>
            </w:r>
          </w:p>
        </w:tc>
      </w:tr>
      <w:tr w:rsidR="00CA62FB" w:rsidRPr="00CA61C1" w:rsidTr="005B4241">
        <w:trPr>
          <w:trHeight w:val="65"/>
          <w:jc w:val="center"/>
        </w:trPr>
        <w:tc>
          <w:tcPr>
            <w:tcW w:w="2540" w:type="dxa"/>
            <w:tcMar>
              <w:top w:w="14" w:type="dxa"/>
              <w:left w:w="14" w:type="dxa"/>
              <w:bottom w:w="14" w:type="dxa"/>
              <w:right w:w="14" w:type="dxa"/>
            </w:tcMar>
            <w:vAlign w:val="center"/>
          </w:tcPr>
          <w:p w:rsidR="00CA62FB" w:rsidRDefault="0078183B" w:rsidP="00DE4855">
            <w:pPr>
              <w:pStyle w:val="tablecopy"/>
              <w:jc w:val="center"/>
            </w:pPr>
            <w:r>
              <w:drawing>
                <wp:inline distT="0" distB="0" distL="0" distR="0">
                  <wp:extent cx="1539634" cy="34756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_7.bmp"/>
                          <pic:cNvPicPr/>
                        </pic:nvPicPr>
                        <pic:blipFill>
                          <a:blip r:embed="rId48">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39634" cy="347561"/>
                          </a:xfrm>
                          <a:prstGeom prst="rect">
                            <a:avLst/>
                          </a:prstGeom>
                        </pic:spPr>
                      </pic:pic>
                    </a:graphicData>
                  </a:graphic>
                </wp:inline>
              </w:drawing>
            </w:r>
          </w:p>
        </w:tc>
        <w:tc>
          <w:tcPr>
            <w:tcW w:w="2540" w:type="dxa"/>
            <w:tcMar>
              <w:top w:w="14" w:type="dxa"/>
              <w:left w:w="14" w:type="dxa"/>
              <w:bottom w:w="14" w:type="dxa"/>
              <w:right w:w="14" w:type="dxa"/>
            </w:tcMar>
            <w:vAlign w:val="center"/>
          </w:tcPr>
          <w:p w:rsidR="00CA62FB" w:rsidRDefault="0078183B" w:rsidP="00DE4855">
            <w:pPr>
              <w:pStyle w:val="tablecopy"/>
              <w:jc w:val="center"/>
            </w:pPr>
            <w:r>
              <w:drawing>
                <wp:inline distT="0" distB="0" distL="0" distR="0">
                  <wp:extent cx="1542683" cy="34756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_7.bmp"/>
                          <pic:cNvPicPr/>
                        </pic:nvPicPr>
                        <pic:blipFill>
                          <a:blip r:embed="rId50">
                            <a:extLst>
                              <a:ext uri="{28A0092B-C50C-407E-A947-70E740481C1C}">
                                <a14:useLocalDpi xmlns:a14="http://schemas.microsoft.com/office/drawing/2010/main" val="0"/>
                              </a:ext>
                            </a:extLst>
                          </a:blip>
                          <a:stretch>
                            <a:fillRect/>
                          </a:stretch>
                        </pic:blipFill>
                        <pic:spPr>
                          <a:xfrm>
                            <a:off x="0" y="0"/>
                            <a:ext cx="1542683" cy="347561"/>
                          </a:xfrm>
                          <a:prstGeom prst="rect">
                            <a:avLst/>
                          </a:prstGeom>
                        </pic:spPr>
                      </pic:pic>
                    </a:graphicData>
                  </a:graphic>
                </wp:inline>
              </w:drawing>
            </w:r>
          </w:p>
        </w:tc>
      </w:tr>
      <w:tr w:rsidR="00CA62FB" w:rsidRPr="00CA61C1" w:rsidTr="005B4241">
        <w:trPr>
          <w:trHeight w:val="47"/>
          <w:jc w:val="center"/>
        </w:trPr>
        <w:tc>
          <w:tcPr>
            <w:tcW w:w="2540" w:type="dxa"/>
            <w:tcMar>
              <w:top w:w="14" w:type="dxa"/>
              <w:left w:w="14" w:type="dxa"/>
              <w:bottom w:w="14" w:type="dxa"/>
              <w:right w:w="14" w:type="dxa"/>
            </w:tcMar>
            <w:vAlign w:val="center"/>
          </w:tcPr>
          <w:p w:rsidR="00CA62FB" w:rsidRDefault="00CA62FB" w:rsidP="00DE4855">
            <w:pPr>
              <w:pStyle w:val="tablecopy"/>
              <w:jc w:val="center"/>
            </w:pPr>
            <w:r>
              <w:t>(a)</w:t>
            </w:r>
          </w:p>
        </w:tc>
        <w:tc>
          <w:tcPr>
            <w:tcW w:w="2540" w:type="dxa"/>
            <w:tcMar>
              <w:top w:w="14" w:type="dxa"/>
              <w:left w:w="14" w:type="dxa"/>
              <w:bottom w:w="14" w:type="dxa"/>
              <w:right w:w="14" w:type="dxa"/>
            </w:tcMar>
            <w:vAlign w:val="center"/>
          </w:tcPr>
          <w:p w:rsidR="00CA62FB" w:rsidRDefault="00CA62FB" w:rsidP="00DE4855">
            <w:pPr>
              <w:pStyle w:val="tablecopy"/>
              <w:jc w:val="center"/>
            </w:pPr>
            <w:r>
              <w:t>(b)</w:t>
            </w:r>
          </w:p>
        </w:tc>
      </w:tr>
    </w:tbl>
    <w:p w:rsidR="003813F6" w:rsidRPr="003813F6" w:rsidRDefault="003813F6" w:rsidP="00B04A2F">
      <w:pPr>
        <w:pStyle w:val="figurecaption"/>
        <w:spacing w:after="120"/>
      </w:pPr>
      <w:r w:rsidRPr="003813F6">
        <w:t>(a) Few selected  dataset images from  H-DIBCO and (b) Binarization results obtained using proposed method</w:t>
      </w:r>
    </w:p>
    <w:p w:rsidR="00B00E31" w:rsidRPr="00A27D72" w:rsidRDefault="009C12D9" w:rsidP="00285CC0">
      <w:pPr>
        <w:pStyle w:val="BodyText"/>
        <w:rPr>
          <w:lang w:val="en-US"/>
        </w:rPr>
      </w:pPr>
      <w:r w:rsidRPr="00521288">
        <w:t xml:space="preserve">Two major goals for any performance evaluation are undoubtedly its effectiveness for practice and efficiency when compared with other algorithms. In Table </w:t>
      </w:r>
      <w:r w:rsidR="00B00E31">
        <w:rPr>
          <w:lang w:val="en-US"/>
        </w:rPr>
        <w:t>II</w:t>
      </w:r>
      <w:r w:rsidRPr="00521288">
        <w:t xml:space="preserve"> the detailed results of the three (3) best competing techniques in the </w:t>
      </w:r>
      <w:r w:rsidR="00C4769C">
        <w:t>H-DIBCO</w:t>
      </w:r>
      <w:r w:rsidRPr="00521288">
        <w:t xml:space="preserve"> contest of 2016, along with the well-known techniques of Otsu </w:t>
      </w:r>
      <w:r w:rsidR="000F136A">
        <w:rPr>
          <w:lang w:val="en-US"/>
        </w:rPr>
        <w:fldChar w:fldCharType="begin"/>
      </w:r>
      <w:r w:rsidR="000F136A">
        <w:instrText xml:space="preserve"> REF _Ref491029506 \r \h </w:instrText>
      </w:r>
      <w:r w:rsidR="000F136A">
        <w:rPr>
          <w:lang w:val="en-US"/>
        </w:rPr>
      </w:r>
      <w:r w:rsidR="000F136A">
        <w:rPr>
          <w:lang w:val="en-US"/>
        </w:rPr>
        <w:fldChar w:fldCharType="separate"/>
      </w:r>
      <w:r w:rsidR="00D57382">
        <w:t>[1]</w:t>
      </w:r>
      <w:r w:rsidR="000F136A">
        <w:rPr>
          <w:lang w:val="en-US"/>
        </w:rPr>
        <w:fldChar w:fldCharType="end"/>
      </w:r>
      <w:r w:rsidRPr="00521288">
        <w:t xml:space="preserve">, </w:t>
      </w:r>
      <w:proofErr w:type="spellStart"/>
      <w:r w:rsidRPr="00521288">
        <w:t>Sauvola</w:t>
      </w:r>
      <w:proofErr w:type="spellEnd"/>
      <w:r w:rsidRPr="00521288">
        <w:t xml:space="preserve"> </w:t>
      </w:r>
      <w:r w:rsidR="000F136A">
        <w:rPr>
          <w:lang w:val="en-US"/>
        </w:rPr>
        <w:fldChar w:fldCharType="begin"/>
      </w:r>
      <w:r w:rsidR="000F136A">
        <w:instrText xml:space="preserve"> REF _Ref491029674 \r \h </w:instrText>
      </w:r>
      <w:r w:rsidR="000F136A">
        <w:rPr>
          <w:lang w:val="en-US"/>
        </w:rPr>
      </w:r>
      <w:r w:rsidR="000F136A">
        <w:rPr>
          <w:lang w:val="en-US"/>
        </w:rPr>
        <w:fldChar w:fldCharType="separate"/>
      </w:r>
      <w:r w:rsidR="00D57382">
        <w:t>[4]</w:t>
      </w:r>
      <w:r w:rsidR="000F136A">
        <w:rPr>
          <w:lang w:val="en-US"/>
        </w:rPr>
        <w:fldChar w:fldCharType="end"/>
      </w:r>
      <w:r w:rsidRPr="00521288">
        <w:t xml:space="preserve"> are presented. The results of the proposed method are accorded along with them, and compared with the former. We have also compared</w:t>
      </w:r>
      <w:r w:rsidR="00B00E31">
        <w:t xml:space="preserve"> our results in </w:t>
      </w:r>
      <w:r w:rsidR="00B00E31">
        <w:rPr>
          <w:lang w:val="en-US"/>
        </w:rPr>
        <w:t>T</w:t>
      </w:r>
      <w:r w:rsidRPr="00521288">
        <w:t>able</w:t>
      </w:r>
      <w:r w:rsidR="00B00E31">
        <w:rPr>
          <w:lang w:val="en-US"/>
        </w:rPr>
        <w:t xml:space="preserve"> II</w:t>
      </w:r>
      <w:r w:rsidRPr="00521288">
        <w:t>, with a process (</w:t>
      </w:r>
      <m:oMath>
        <m:sSub>
          <m:sSubPr>
            <m:ctrlPr>
              <w:rPr>
                <w:rFonts w:ascii="Cambria Math" w:hAnsi="Cambria Math"/>
              </w:rPr>
            </m:ctrlPr>
          </m:sSubPr>
          <m:e>
            <m:r>
              <m:rPr>
                <m:sty m:val="p"/>
              </m:rPr>
              <w:rPr>
                <w:rFonts w:ascii="Cambria Math" w:hAnsi="Cambria Math"/>
              </w:rPr>
              <m:t>Method</m:t>
            </m:r>
          </m:e>
          <m:sub>
            <m:r>
              <m:rPr>
                <m:sty m:val="p"/>
              </m:rPr>
              <w:rPr>
                <w:rFonts w:ascii="Cambria Math" w:hAnsi="Cambria Math"/>
              </w:rPr>
              <m:t>K-Means</m:t>
            </m:r>
          </m:sub>
        </m:sSub>
      </m:oMath>
      <w:r w:rsidRPr="00521288">
        <w:t xml:space="preserve">) that employs the same method of background elimination but uses a different clustering algoritm, specifically K-Means. Values in bold represent the first position among all the participants, as well as, Otsu’s, Sauvola’s and </w:t>
      </w:r>
      <m:oMath>
        <m:sSub>
          <m:sSubPr>
            <m:ctrlPr>
              <w:rPr>
                <w:rFonts w:ascii="Cambria Math" w:hAnsi="Cambria Math"/>
              </w:rPr>
            </m:ctrlPr>
          </m:sSubPr>
          <m:e>
            <m:r>
              <m:rPr>
                <m:sty m:val="p"/>
              </m:rPr>
              <w:rPr>
                <w:rFonts w:ascii="Cambria Math" w:hAnsi="Cambria Math"/>
              </w:rPr>
              <m:t>Method</m:t>
            </m:r>
          </m:e>
          <m:sub>
            <m:r>
              <m:rPr>
                <m:sty m:val="p"/>
              </m:rPr>
              <w:rPr>
                <w:rFonts w:ascii="Cambria Math" w:hAnsi="Cambria Math"/>
              </w:rPr>
              <m:t>K-Means</m:t>
            </m:r>
          </m:sub>
        </m:sSub>
      </m:oMath>
      <w:r w:rsidRPr="00521288">
        <w:t xml:space="preserve"> in each respective column. It is evident from </w:t>
      </w:r>
      <w:r w:rsidR="00B00E31">
        <w:rPr>
          <w:lang w:val="en-US"/>
        </w:rPr>
        <w:t>T</w:t>
      </w:r>
      <w:r w:rsidRPr="00521288">
        <w:t>able</w:t>
      </w:r>
      <w:r w:rsidR="00B00E31">
        <w:rPr>
          <w:lang w:val="en-US"/>
        </w:rPr>
        <w:t xml:space="preserve"> II</w:t>
      </w:r>
      <w:r w:rsidRPr="00521288">
        <w:t xml:space="preserve"> that the proposed method outperforms all the participants in </w:t>
      </w:r>
      <w:r w:rsidR="00C4769C">
        <w:t>H-DIBCO</w:t>
      </w:r>
      <w:r w:rsidRPr="00521288">
        <w:t xml:space="preserve">’16 in the measuring parameters of F-Measure,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ps</m:t>
            </m:r>
          </m:sub>
        </m:sSub>
      </m:oMath>
      <w:r w:rsidRPr="00521288">
        <w:t xml:space="preserve">  and PSNR, while it secures the third position in the field of DRD. In Table </w:t>
      </w:r>
      <w:r w:rsidR="00B00E31">
        <w:rPr>
          <w:lang w:val="en-US"/>
        </w:rPr>
        <w:t>III</w:t>
      </w:r>
      <w:r w:rsidR="00720C1D">
        <w:rPr>
          <w:lang w:val="en-US"/>
        </w:rPr>
        <w:t>,</w:t>
      </w:r>
      <w:r w:rsidRPr="00521288">
        <w:t xml:space="preserve"> the individual measures and </w:t>
      </w:r>
      <w:r w:rsidRPr="00521288">
        <w:lastRenderedPageBreak/>
        <w:t xml:space="preserve">detailed results </w:t>
      </w:r>
      <w:r w:rsidR="00851FC7">
        <w:rPr>
          <w:lang w:val="en-US"/>
        </w:rPr>
        <w:t xml:space="preserve">acquired </w:t>
      </w:r>
      <w:r w:rsidR="00720C1D">
        <w:rPr>
          <w:lang w:val="en-US"/>
        </w:rPr>
        <w:t xml:space="preserve">by </w:t>
      </w:r>
      <w:r w:rsidR="00851FC7">
        <w:rPr>
          <w:lang w:val="en-US"/>
        </w:rPr>
        <w:t xml:space="preserve">applying </w:t>
      </w:r>
      <w:r w:rsidR="00720C1D">
        <w:rPr>
          <w:lang w:val="en-US"/>
        </w:rPr>
        <w:t xml:space="preserve">the proposed </w:t>
      </w:r>
      <w:r w:rsidR="00851FC7">
        <w:rPr>
          <w:lang w:val="en-US"/>
        </w:rPr>
        <w:t xml:space="preserve">technique </w:t>
      </w:r>
      <w:r w:rsidR="00720C1D">
        <w:rPr>
          <w:lang w:val="en-US"/>
        </w:rPr>
        <w:t>on</w:t>
      </w:r>
      <w:r w:rsidRPr="00521288">
        <w:t xml:space="preserve"> each </w:t>
      </w:r>
      <w:r w:rsidR="00851FC7">
        <w:rPr>
          <w:lang w:val="en-US"/>
        </w:rPr>
        <w:t xml:space="preserve">of </w:t>
      </w:r>
      <w:r w:rsidRPr="00521288">
        <w:t>image</w:t>
      </w:r>
      <w:r w:rsidR="00851FC7">
        <w:rPr>
          <w:lang w:val="en-US"/>
        </w:rPr>
        <w:t>s</w:t>
      </w:r>
      <w:r w:rsidRPr="00521288">
        <w:t xml:space="preserve"> of </w:t>
      </w:r>
      <w:r w:rsidR="00C4769C">
        <w:t>H-DIBCO</w:t>
      </w:r>
      <w:r w:rsidRPr="00521288">
        <w:t xml:space="preserve">’16 </w:t>
      </w:r>
      <w:r w:rsidR="00B00E31">
        <w:rPr>
          <w:lang w:val="en-US"/>
        </w:rPr>
        <w:t>are</w:t>
      </w:r>
      <w:r w:rsidRPr="00521288">
        <w:t xml:space="preserve"> presented.</w:t>
      </w:r>
      <w:r w:rsidR="00A27D72">
        <w:rPr>
          <w:lang w:val="en-US"/>
        </w:rPr>
        <w:t xml:space="preserve"> </w:t>
      </w:r>
    </w:p>
    <w:p w:rsidR="00F37818" w:rsidRPr="00521288" w:rsidRDefault="009C12D9" w:rsidP="00285CC0">
      <w:pPr>
        <w:pStyle w:val="BodyText"/>
      </w:pPr>
      <w:r w:rsidRPr="00521288">
        <w:t xml:space="preserve"> </w:t>
      </w:r>
      <w:r w:rsidR="00B00E31" w:rsidRPr="003C75FF">
        <w:t xml:space="preserve">It can be adjudicated that even without any post-processing step after </w:t>
      </w:r>
      <w:proofErr w:type="spellStart"/>
      <w:r w:rsidR="00B00E31" w:rsidRPr="003C75FF">
        <w:t>binarization</w:t>
      </w:r>
      <w:proofErr w:type="spellEnd"/>
      <w:r w:rsidR="00B00E31" w:rsidRPr="003C75FF">
        <w:t xml:space="preserve"> by the proposed systematized order of steps, the method outperforms the best competing techniques in the </w:t>
      </w:r>
      <w:r w:rsidR="00C4769C">
        <w:t>H-DIBCO</w:t>
      </w:r>
      <w:r w:rsidR="00B00E31" w:rsidRPr="003C75FF">
        <w:t xml:space="preserve"> contest of 2016 in three fields, and stands shoulder to shoulder with the top </w:t>
      </w:r>
      <w:r w:rsidR="00A82F1B">
        <w:rPr>
          <w:lang w:val="en-US"/>
        </w:rPr>
        <w:t>two</w:t>
      </w:r>
      <w:r w:rsidR="00B00E31" w:rsidRPr="003C75FF">
        <w:t xml:space="preserve"> in the </w:t>
      </w:r>
      <w:r w:rsidR="00B00E31">
        <w:rPr>
          <w:lang w:val="en-US"/>
        </w:rPr>
        <w:t>other</w:t>
      </w:r>
      <w:r w:rsidR="00B00E31" w:rsidRPr="003C75FF">
        <w:t xml:space="preserve"> measure.</w:t>
      </w:r>
    </w:p>
    <w:p w:rsidR="00440169" w:rsidRPr="008873E4" w:rsidRDefault="00FD063F" w:rsidP="00810215">
      <w:pPr>
        <w:pStyle w:val="tablehead"/>
        <w:tabs>
          <w:tab w:val="clear" w:pos="1080"/>
          <w:tab w:val="left" w:pos="810"/>
        </w:tabs>
        <w:spacing w:before="120"/>
        <w:ind w:left="806" w:hanging="806"/>
      </w:pPr>
      <w:r>
        <w:t xml:space="preserve">Comparative Study of Methods on the Basis of Performance </w:t>
      </w:r>
      <w:r w:rsidR="00440169" w:rsidRPr="008873E4">
        <w:t>Measures</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4" w:type="dxa"/>
          <w:right w:w="14" w:type="dxa"/>
        </w:tblCellMar>
        <w:tblLook w:val="0000" w:firstRow="0" w:lastRow="0" w:firstColumn="0" w:lastColumn="0" w:noHBand="0" w:noVBand="0"/>
      </w:tblPr>
      <w:tblGrid>
        <w:gridCol w:w="1190"/>
        <w:gridCol w:w="928"/>
        <w:gridCol w:w="967"/>
        <w:gridCol w:w="925"/>
        <w:gridCol w:w="1141"/>
      </w:tblGrid>
      <w:tr w:rsidR="00440169" w:rsidRPr="00487194" w:rsidTr="00D31A2A">
        <w:trPr>
          <w:trHeight w:val="240"/>
          <w:tblHeader/>
          <w:jc w:val="center"/>
        </w:trPr>
        <w:tc>
          <w:tcPr>
            <w:tcW w:w="5000" w:type="pct"/>
            <w:gridSpan w:val="5"/>
            <w:vAlign w:val="center"/>
          </w:tcPr>
          <w:p w:rsidR="00440169" w:rsidRPr="00487194" w:rsidRDefault="00440169" w:rsidP="00D31A2A">
            <w:pPr>
              <w:pStyle w:val="tablecolhead"/>
              <w:rPr>
                <w:color w:val="000000" w:themeColor="text1"/>
              </w:rPr>
            </w:pPr>
            <w:r w:rsidRPr="00487194">
              <w:rPr>
                <w:color w:val="000000" w:themeColor="text1"/>
              </w:rPr>
              <w:t>Measures</w:t>
            </w:r>
            <w:r w:rsidRPr="00487194">
              <w:rPr>
                <w:color w:val="000000" w:themeColor="text1"/>
                <w:sz w:val="14"/>
                <w:vertAlign w:val="superscript"/>
              </w:rPr>
              <w:t>**</w:t>
            </w:r>
          </w:p>
        </w:tc>
      </w:tr>
      <w:tr w:rsidR="00943355" w:rsidRPr="00487194" w:rsidTr="00D31A2A">
        <w:trPr>
          <w:trHeight w:val="240"/>
          <w:tblHeader/>
          <w:jc w:val="center"/>
        </w:trPr>
        <w:tc>
          <w:tcPr>
            <w:tcW w:w="1154" w:type="pct"/>
            <w:vAlign w:val="center"/>
          </w:tcPr>
          <w:p w:rsidR="00440169" w:rsidRPr="00487194" w:rsidRDefault="00440169" w:rsidP="00D31A2A">
            <w:pPr>
              <w:pStyle w:val="tablecolsubhead"/>
              <w:rPr>
                <w:color w:val="000000" w:themeColor="text1"/>
              </w:rPr>
            </w:pPr>
            <w:r w:rsidRPr="00487194">
              <w:rPr>
                <w:color w:val="000000" w:themeColor="text1"/>
              </w:rPr>
              <w:t>Method</w:t>
            </w:r>
          </w:p>
        </w:tc>
        <w:tc>
          <w:tcPr>
            <w:tcW w:w="901" w:type="pct"/>
            <w:vAlign w:val="center"/>
          </w:tcPr>
          <w:p w:rsidR="00440169" w:rsidRPr="00487194" w:rsidRDefault="00440169" w:rsidP="00D31A2A">
            <w:pPr>
              <w:pStyle w:val="tablecolsubhead"/>
              <w:rPr>
                <w:color w:val="000000" w:themeColor="text1"/>
              </w:rPr>
            </w:pPr>
            <w:r w:rsidRPr="00487194">
              <w:rPr>
                <w:color w:val="000000" w:themeColor="text1"/>
              </w:rPr>
              <w:t>F-Measure</w:t>
            </w:r>
          </w:p>
        </w:tc>
        <w:tc>
          <w:tcPr>
            <w:tcW w:w="939" w:type="pct"/>
            <w:vAlign w:val="center"/>
          </w:tcPr>
          <w:p w:rsidR="00440169" w:rsidRPr="00487194" w:rsidRDefault="00274D5F" w:rsidP="00D31A2A">
            <w:pPr>
              <w:pStyle w:val="tablecolsubhead"/>
              <w:rPr>
                <w:color w:val="000000" w:themeColor="text1"/>
              </w:rPr>
            </w:pPr>
            <m:oMathPara>
              <m:oMath>
                <m:sSub>
                  <m:sSubPr>
                    <m:ctrlPr>
                      <w:rPr>
                        <w:rFonts w:ascii="Cambria Math" w:hAnsi="Cambria Math"/>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ps</m:t>
                    </m:r>
                  </m:sub>
                </m:sSub>
              </m:oMath>
            </m:oMathPara>
          </w:p>
        </w:tc>
        <w:tc>
          <w:tcPr>
            <w:tcW w:w="898" w:type="pct"/>
            <w:vAlign w:val="center"/>
          </w:tcPr>
          <w:p w:rsidR="00440169" w:rsidRPr="00487194" w:rsidRDefault="00440169" w:rsidP="00D31A2A">
            <w:pPr>
              <w:pStyle w:val="tablecolsubhead"/>
              <w:rPr>
                <w:color w:val="000000" w:themeColor="text1"/>
              </w:rPr>
            </w:pPr>
            <w:r w:rsidRPr="00487194">
              <w:rPr>
                <w:color w:val="000000" w:themeColor="text1"/>
              </w:rPr>
              <w:t>PSNR</w:t>
            </w:r>
          </w:p>
        </w:tc>
        <w:tc>
          <w:tcPr>
            <w:tcW w:w="1108" w:type="pct"/>
            <w:vAlign w:val="center"/>
          </w:tcPr>
          <w:p w:rsidR="00440169" w:rsidRPr="00487194" w:rsidRDefault="00440169" w:rsidP="00D31A2A">
            <w:pPr>
              <w:pStyle w:val="tablecolsubhead"/>
              <w:rPr>
                <w:color w:val="000000" w:themeColor="text1"/>
              </w:rPr>
            </w:pPr>
            <w:r w:rsidRPr="00487194">
              <w:rPr>
                <w:color w:val="000000" w:themeColor="text1"/>
              </w:rPr>
              <w:t>DRD</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3</w:t>
            </w:r>
            <w:r w:rsidRPr="00487194">
              <w:rPr>
                <w:color w:val="000000" w:themeColor="text1"/>
                <w:vertAlign w:val="superscript"/>
              </w:rPr>
              <w:t>rd</w:t>
            </w:r>
          </w:p>
        </w:tc>
        <w:tc>
          <w:tcPr>
            <w:tcW w:w="901" w:type="pct"/>
            <w:vAlign w:val="center"/>
          </w:tcPr>
          <w:p w:rsidR="00440169" w:rsidRPr="00487194" w:rsidRDefault="00440169" w:rsidP="00D31A2A">
            <w:pPr>
              <w:pStyle w:val="tablecopy"/>
              <w:jc w:val="center"/>
              <w:rPr>
                <w:color w:val="000000" w:themeColor="text1"/>
              </w:rPr>
            </w:pPr>
            <w:r w:rsidRPr="00487194">
              <w:rPr>
                <w:color w:val="000000" w:themeColor="text1"/>
              </w:rPr>
              <w:t>88.47 ± 4.45</w:t>
            </w:r>
          </w:p>
        </w:tc>
        <w:tc>
          <w:tcPr>
            <w:tcW w:w="939" w:type="pct"/>
            <w:vAlign w:val="center"/>
          </w:tcPr>
          <w:p w:rsidR="00440169" w:rsidRPr="00487194" w:rsidRDefault="00440169" w:rsidP="00D31A2A">
            <w:pPr>
              <w:pStyle w:val="tablecopy"/>
              <w:jc w:val="center"/>
              <w:rPr>
                <w:color w:val="000000" w:themeColor="text1"/>
              </w:rPr>
            </w:pPr>
            <w:r w:rsidRPr="00487194">
              <w:rPr>
                <w:color w:val="000000" w:themeColor="text1"/>
              </w:rPr>
              <w:t>91.71 ± 4.38</w:t>
            </w:r>
          </w:p>
        </w:tc>
        <w:tc>
          <w:tcPr>
            <w:tcW w:w="898" w:type="pct"/>
            <w:vAlign w:val="center"/>
          </w:tcPr>
          <w:p w:rsidR="00440169" w:rsidRPr="00487194" w:rsidRDefault="00440169" w:rsidP="00D31A2A">
            <w:pPr>
              <w:pStyle w:val="tablecopy"/>
              <w:jc w:val="center"/>
              <w:rPr>
                <w:color w:val="000000" w:themeColor="text1"/>
              </w:rPr>
            </w:pPr>
            <w:r w:rsidRPr="00487194">
              <w:rPr>
                <w:color w:val="000000" w:themeColor="text1"/>
              </w:rPr>
              <w:t>18.29 ± 3.35</w:t>
            </w:r>
          </w:p>
        </w:tc>
        <w:tc>
          <w:tcPr>
            <w:tcW w:w="1108" w:type="pct"/>
            <w:vAlign w:val="center"/>
          </w:tcPr>
          <w:p w:rsidR="00440169" w:rsidRPr="00487194" w:rsidRDefault="00440169" w:rsidP="00D31A2A">
            <w:pPr>
              <w:pStyle w:val="tablecopy"/>
              <w:jc w:val="center"/>
              <w:rPr>
                <w:color w:val="000000" w:themeColor="text1"/>
              </w:rPr>
            </w:pPr>
            <w:r w:rsidRPr="00487194">
              <w:rPr>
                <w:color w:val="000000" w:themeColor="text1"/>
              </w:rPr>
              <w:t>3.93 ± 1.37</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2</w:t>
            </w:r>
            <w:r w:rsidRPr="00487194">
              <w:rPr>
                <w:color w:val="000000" w:themeColor="text1"/>
                <w:vertAlign w:val="superscript"/>
              </w:rPr>
              <w:t>nd</w:t>
            </w:r>
          </w:p>
        </w:tc>
        <w:tc>
          <w:tcPr>
            <w:tcW w:w="901" w:type="pct"/>
            <w:vAlign w:val="center"/>
          </w:tcPr>
          <w:p w:rsidR="00440169" w:rsidRPr="00487194" w:rsidRDefault="00440169" w:rsidP="00D31A2A">
            <w:pPr>
              <w:pStyle w:val="tablecopy"/>
              <w:jc w:val="center"/>
              <w:rPr>
                <w:color w:val="000000" w:themeColor="text1"/>
              </w:rPr>
            </w:pPr>
            <w:r w:rsidRPr="00487194">
              <w:rPr>
                <w:color w:val="000000" w:themeColor="text1"/>
              </w:rPr>
              <w:t>88.72 ± 4.68</w:t>
            </w:r>
          </w:p>
        </w:tc>
        <w:tc>
          <w:tcPr>
            <w:tcW w:w="939" w:type="pct"/>
            <w:vAlign w:val="center"/>
          </w:tcPr>
          <w:p w:rsidR="00440169" w:rsidRPr="00487194" w:rsidRDefault="00440169" w:rsidP="00D31A2A">
            <w:pPr>
              <w:pStyle w:val="tablecopy"/>
              <w:jc w:val="center"/>
              <w:rPr>
                <w:color w:val="000000" w:themeColor="text1"/>
              </w:rPr>
            </w:pPr>
            <w:r w:rsidRPr="00487194">
              <w:rPr>
                <w:color w:val="000000" w:themeColor="text1"/>
              </w:rPr>
              <w:t>91.84 ± 4.24</w:t>
            </w:r>
          </w:p>
        </w:tc>
        <w:tc>
          <w:tcPr>
            <w:tcW w:w="898" w:type="pct"/>
            <w:vAlign w:val="center"/>
          </w:tcPr>
          <w:p w:rsidR="00440169" w:rsidRPr="00487194" w:rsidRDefault="00440169" w:rsidP="00D31A2A">
            <w:pPr>
              <w:pStyle w:val="tablecopy"/>
              <w:jc w:val="center"/>
              <w:rPr>
                <w:color w:val="000000" w:themeColor="text1"/>
              </w:rPr>
            </w:pPr>
            <w:r w:rsidRPr="00487194">
              <w:rPr>
                <w:color w:val="000000" w:themeColor="text1"/>
              </w:rPr>
              <w:t>18.45 ± 3.41</w:t>
            </w:r>
          </w:p>
        </w:tc>
        <w:tc>
          <w:tcPr>
            <w:tcW w:w="1108" w:type="pct"/>
            <w:vAlign w:val="center"/>
          </w:tcPr>
          <w:p w:rsidR="00440169" w:rsidRPr="00487194" w:rsidRDefault="00440169" w:rsidP="00D31A2A">
            <w:pPr>
              <w:pStyle w:val="tablecopy"/>
              <w:jc w:val="center"/>
              <w:rPr>
                <w:b/>
                <w:color w:val="000000" w:themeColor="text1"/>
              </w:rPr>
            </w:pPr>
            <w:r w:rsidRPr="00487194">
              <w:rPr>
                <w:b/>
                <w:color w:val="000000" w:themeColor="text1"/>
              </w:rPr>
              <w:t>3.86 ± 1.57</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1</w:t>
            </w:r>
            <w:r w:rsidRPr="00487194">
              <w:rPr>
                <w:color w:val="000000" w:themeColor="text1"/>
                <w:vertAlign w:val="superscript"/>
              </w:rPr>
              <w:t>st</w:t>
            </w:r>
          </w:p>
        </w:tc>
        <w:tc>
          <w:tcPr>
            <w:tcW w:w="901" w:type="pct"/>
            <w:vAlign w:val="center"/>
          </w:tcPr>
          <w:p w:rsidR="00440169" w:rsidRPr="00487194" w:rsidRDefault="00440169" w:rsidP="00D31A2A">
            <w:pPr>
              <w:pStyle w:val="tablecopy"/>
              <w:jc w:val="center"/>
              <w:rPr>
                <w:color w:val="000000" w:themeColor="text1"/>
              </w:rPr>
            </w:pPr>
            <w:r w:rsidRPr="00487194">
              <w:rPr>
                <w:color w:val="000000" w:themeColor="text1"/>
              </w:rPr>
              <w:t>87.61 ± 6.99</w:t>
            </w:r>
          </w:p>
        </w:tc>
        <w:tc>
          <w:tcPr>
            <w:tcW w:w="939" w:type="pct"/>
            <w:vAlign w:val="center"/>
          </w:tcPr>
          <w:p w:rsidR="00440169" w:rsidRPr="00487194" w:rsidRDefault="00440169" w:rsidP="00D31A2A">
            <w:pPr>
              <w:pStyle w:val="tablecopy"/>
              <w:jc w:val="center"/>
              <w:rPr>
                <w:color w:val="000000" w:themeColor="text1"/>
              </w:rPr>
            </w:pPr>
            <w:r w:rsidRPr="00487194">
              <w:rPr>
                <w:color w:val="000000" w:themeColor="text1"/>
              </w:rPr>
              <w:t>91.28 ± 8.36</w:t>
            </w:r>
          </w:p>
        </w:tc>
        <w:tc>
          <w:tcPr>
            <w:tcW w:w="898" w:type="pct"/>
            <w:vAlign w:val="center"/>
          </w:tcPr>
          <w:p w:rsidR="00440169" w:rsidRPr="00487194" w:rsidRDefault="00440169" w:rsidP="00D31A2A">
            <w:pPr>
              <w:pStyle w:val="tablecopy"/>
              <w:jc w:val="center"/>
              <w:rPr>
                <w:color w:val="000000" w:themeColor="text1"/>
              </w:rPr>
            </w:pPr>
            <w:r w:rsidRPr="00487194">
              <w:rPr>
                <w:color w:val="000000" w:themeColor="text1"/>
              </w:rPr>
              <w:t>18.11 ± 4.27</w:t>
            </w:r>
          </w:p>
        </w:tc>
        <w:tc>
          <w:tcPr>
            <w:tcW w:w="1108" w:type="pct"/>
            <w:vAlign w:val="center"/>
          </w:tcPr>
          <w:p w:rsidR="00440169" w:rsidRPr="00487194" w:rsidRDefault="00440169" w:rsidP="00D31A2A">
            <w:pPr>
              <w:pStyle w:val="tablecopy"/>
              <w:jc w:val="center"/>
              <w:rPr>
                <w:color w:val="000000" w:themeColor="text1"/>
              </w:rPr>
            </w:pPr>
            <w:r w:rsidRPr="00487194">
              <w:rPr>
                <w:color w:val="000000" w:themeColor="text1"/>
              </w:rPr>
              <w:t>5.21 ± 5.28</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Otsu</w:t>
            </w:r>
          </w:p>
        </w:tc>
        <w:tc>
          <w:tcPr>
            <w:tcW w:w="901" w:type="pct"/>
            <w:vAlign w:val="center"/>
          </w:tcPr>
          <w:p w:rsidR="00440169" w:rsidRPr="00487194" w:rsidRDefault="00440169" w:rsidP="00D31A2A">
            <w:pPr>
              <w:pStyle w:val="tablecopy"/>
              <w:jc w:val="center"/>
              <w:rPr>
                <w:color w:val="000000" w:themeColor="text1"/>
              </w:rPr>
            </w:pPr>
            <w:r w:rsidRPr="00487194">
              <w:rPr>
                <w:color w:val="000000" w:themeColor="text1"/>
              </w:rPr>
              <w:t>86.61 ± 7.26</w:t>
            </w:r>
          </w:p>
        </w:tc>
        <w:tc>
          <w:tcPr>
            <w:tcW w:w="939" w:type="pct"/>
            <w:vAlign w:val="center"/>
          </w:tcPr>
          <w:p w:rsidR="00440169" w:rsidRPr="00487194" w:rsidRDefault="00440169" w:rsidP="00D31A2A">
            <w:pPr>
              <w:pStyle w:val="tablecopy"/>
              <w:jc w:val="center"/>
              <w:rPr>
                <w:color w:val="000000" w:themeColor="text1"/>
              </w:rPr>
            </w:pPr>
            <w:r w:rsidRPr="00487194">
              <w:rPr>
                <w:color w:val="000000" w:themeColor="text1"/>
              </w:rPr>
              <w:t>88.67 ± 7.99</w:t>
            </w:r>
          </w:p>
        </w:tc>
        <w:tc>
          <w:tcPr>
            <w:tcW w:w="898" w:type="pct"/>
            <w:vAlign w:val="center"/>
          </w:tcPr>
          <w:p w:rsidR="00440169" w:rsidRPr="00487194" w:rsidRDefault="00440169" w:rsidP="00D31A2A">
            <w:pPr>
              <w:pStyle w:val="tablecopy"/>
              <w:jc w:val="center"/>
              <w:rPr>
                <w:color w:val="000000" w:themeColor="text1"/>
              </w:rPr>
            </w:pPr>
            <w:r w:rsidRPr="00487194">
              <w:rPr>
                <w:color w:val="000000" w:themeColor="text1"/>
              </w:rPr>
              <w:t>17.80 ± 4.51</w:t>
            </w:r>
          </w:p>
        </w:tc>
        <w:tc>
          <w:tcPr>
            <w:tcW w:w="1108" w:type="pct"/>
            <w:vAlign w:val="center"/>
          </w:tcPr>
          <w:p w:rsidR="00440169" w:rsidRPr="00487194" w:rsidRDefault="00440169" w:rsidP="00D31A2A">
            <w:pPr>
              <w:pStyle w:val="tablecopy"/>
              <w:jc w:val="center"/>
              <w:rPr>
                <w:color w:val="000000" w:themeColor="text1"/>
              </w:rPr>
            </w:pPr>
            <w:r w:rsidRPr="00487194">
              <w:rPr>
                <w:color w:val="000000" w:themeColor="text1"/>
              </w:rPr>
              <w:t>5.56 ± 4.44</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Sauvola</w:t>
            </w:r>
          </w:p>
        </w:tc>
        <w:tc>
          <w:tcPr>
            <w:tcW w:w="901" w:type="pct"/>
            <w:vAlign w:val="center"/>
          </w:tcPr>
          <w:p w:rsidR="00440169" w:rsidRPr="00487194" w:rsidRDefault="00440169" w:rsidP="00D31A2A">
            <w:pPr>
              <w:pStyle w:val="tablecopy"/>
              <w:jc w:val="center"/>
              <w:rPr>
                <w:color w:val="000000" w:themeColor="text1"/>
              </w:rPr>
            </w:pPr>
            <w:r w:rsidRPr="00487194">
              <w:rPr>
                <w:color w:val="000000" w:themeColor="text1"/>
              </w:rPr>
              <w:t>82.52 ± 9.65</w:t>
            </w:r>
          </w:p>
        </w:tc>
        <w:tc>
          <w:tcPr>
            <w:tcW w:w="939" w:type="pct"/>
            <w:vAlign w:val="center"/>
          </w:tcPr>
          <w:p w:rsidR="00440169" w:rsidRPr="00487194" w:rsidRDefault="00440169" w:rsidP="00D31A2A">
            <w:pPr>
              <w:pStyle w:val="tablecopy"/>
              <w:jc w:val="center"/>
              <w:rPr>
                <w:color w:val="000000" w:themeColor="text1"/>
              </w:rPr>
            </w:pPr>
            <w:r w:rsidRPr="00487194">
              <w:rPr>
                <w:color w:val="000000" w:themeColor="text1"/>
              </w:rPr>
              <w:t>86.85 ± 8.56</w:t>
            </w:r>
          </w:p>
        </w:tc>
        <w:tc>
          <w:tcPr>
            <w:tcW w:w="898" w:type="pct"/>
            <w:vAlign w:val="center"/>
          </w:tcPr>
          <w:p w:rsidR="00440169" w:rsidRPr="00487194" w:rsidRDefault="00440169" w:rsidP="00D31A2A">
            <w:pPr>
              <w:pStyle w:val="tablecopy"/>
              <w:jc w:val="center"/>
              <w:rPr>
                <w:color w:val="000000" w:themeColor="text1"/>
              </w:rPr>
            </w:pPr>
            <w:r w:rsidRPr="00487194">
              <w:rPr>
                <w:color w:val="000000" w:themeColor="text1"/>
              </w:rPr>
              <w:t>16.42 ± 2.87</w:t>
            </w:r>
          </w:p>
        </w:tc>
        <w:tc>
          <w:tcPr>
            <w:tcW w:w="1108" w:type="pct"/>
            <w:vAlign w:val="center"/>
          </w:tcPr>
          <w:p w:rsidR="00440169" w:rsidRPr="00487194" w:rsidRDefault="00440169" w:rsidP="00D31A2A">
            <w:pPr>
              <w:pStyle w:val="tablecopy"/>
              <w:jc w:val="center"/>
              <w:rPr>
                <w:color w:val="000000" w:themeColor="text1"/>
              </w:rPr>
            </w:pPr>
            <w:r w:rsidRPr="00487194">
              <w:rPr>
                <w:color w:val="000000" w:themeColor="text1"/>
              </w:rPr>
              <w:t>7.49 ± 3.97</w:t>
            </w:r>
          </w:p>
        </w:tc>
      </w:tr>
      <w:tr w:rsidR="00943355" w:rsidRPr="00487194" w:rsidTr="00D31A2A">
        <w:trPr>
          <w:trHeight w:val="320"/>
          <w:jc w:val="center"/>
        </w:trPr>
        <w:tc>
          <w:tcPr>
            <w:tcW w:w="1154" w:type="pct"/>
            <w:vAlign w:val="center"/>
          </w:tcPr>
          <w:p w:rsidR="00440169" w:rsidRPr="00487194" w:rsidRDefault="00274D5F" w:rsidP="00D31A2A">
            <w:pPr>
              <w:pStyle w:val="tablecopy"/>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Method</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Means</m:t>
                    </m:r>
                  </m:sub>
                </m:sSub>
              </m:oMath>
            </m:oMathPara>
          </w:p>
        </w:tc>
        <w:tc>
          <w:tcPr>
            <w:tcW w:w="901" w:type="pct"/>
            <w:vAlign w:val="center"/>
          </w:tcPr>
          <w:p w:rsidR="00440169" w:rsidRPr="00487194" w:rsidRDefault="006F47A6" w:rsidP="00D31A2A">
            <w:pPr>
              <w:pStyle w:val="tablecopy"/>
              <w:jc w:val="center"/>
              <w:rPr>
                <w:color w:val="000000" w:themeColor="text1"/>
              </w:rPr>
            </w:pPr>
            <w:r w:rsidRPr="00487194">
              <w:rPr>
                <w:color w:val="000000" w:themeColor="text1"/>
              </w:rPr>
              <w:t>86.59 ± 6.75</w:t>
            </w:r>
          </w:p>
        </w:tc>
        <w:tc>
          <w:tcPr>
            <w:tcW w:w="939" w:type="pct"/>
            <w:vAlign w:val="center"/>
          </w:tcPr>
          <w:p w:rsidR="00440169" w:rsidRPr="00487194" w:rsidRDefault="006F47A6" w:rsidP="00D31A2A">
            <w:pPr>
              <w:pStyle w:val="tablecopy"/>
              <w:jc w:val="center"/>
              <w:rPr>
                <w:color w:val="000000" w:themeColor="text1"/>
              </w:rPr>
            </w:pPr>
            <w:r w:rsidRPr="00487194">
              <w:rPr>
                <w:color w:val="000000" w:themeColor="text1"/>
              </w:rPr>
              <w:t>91.17 ± 5.36</w:t>
            </w:r>
          </w:p>
        </w:tc>
        <w:tc>
          <w:tcPr>
            <w:tcW w:w="898" w:type="pct"/>
            <w:vAlign w:val="center"/>
          </w:tcPr>
          <w:p w:rsidR="00440169" w:rsidRPr="00487194" w:rsidRDefault="006F47A6" w:rsidP="00D31A2A">
            <w:pPr>
              <w:pStyle w:val="tablecopy"/>
              <w:jc w:val="center"/>
              <w:rPr>
                <w:color w:val="000000" w:themeColor="text1"/>
              </w:rPr>
            </w:pPr>
            <w:r w:rsidRPr="00487194">
              <w:rPr>
                <w:color w:val="000000" w:themeColor="text1"/>
              </w:rPr>
              <w:t>17.85 ± 3.52</w:t>
            </w:r>
          </w:p>
        </w:tc>
        <w:tc>
          <w:tcPr>
            <w:tcW w:w="1108" w:type="pct"/>
            <w:vAlign w:val="center"/>
          </w:tcPr>
          <w:p w:rsidR="00440169" w:rsidRPr="00487194" w:rsidRDefault="006F47A6" w:rsidP="00D31A2A">
            <w:pPr>
              <w:pStyle w:val="tablecopy"/>
              <w:jc w:val="center"/>
              <w:rPr>
                <w:color w:val="000000" w:themeColor="text1"/>
              </w:rPr>
            </w:pPr>
            <w:r w:rsidRPr="00487194">
              <w:rPr>
                <w:color w:val="000000" w:themeColor="text1"/>
              </w:rPr>
              <w:t>4.90 ± 2.97</w:t>
            </w:r>
          </w:p>
        </w:tc>
      </w:tr>
      <w:tr w:rsidR="00943355" w:rsidRPr="00487194" w:rsidTr="00D31A2A">
        <w:trPr>
          <w:trHeight w:val="320"/>
          <w:jc w:val="center"/>
        </w:trPr>
        <w:tc>
          <w:tcPr>
            <w:tcW w:w="1154" w:type="pct"/>
            <w:vAlign w:val="center"/>
          </w:tcPr>
          <w:p w:rsidR="00440169" w:rsidRPr="00487194" w:rsidRDefault="00440169" w:rsidP="00D31A2A">
            <w:pPr>
              <w:pStyle w:val="tablecopy"/>
              <w:jc w:val="center"/>
              <w:rPr>
                <w:color w:val="000000" w:themeColor="text1"/>
              </w:rPr>
            </w:pPr>
            <w:r w:rsidRPr="00487194">
              <w:rPr>
                <w:color w:val="000000" w:themeColor="text1"/>
              </w:rPr>
              <w:t>Proposed</w:t>
            </w:r>
          </w:p>
        </w:tc>
        <w:tc>
          <w:tcPr>
            <w:tcW w:w="901" w:type="pct"/>
            <w:vAlign w:val="center"/>
          </w:tcPr>
          <w:p w:rsidR="00440169" w:rsidRPr="00487194" w:rsidRDefault="00440169" w:rsidP="00D31A2A">
            <w:pPr>
              <w:pStyle w:val="tablecopy"/>
              <w:jc w:val="center"/>
              <w:rPr>
                <w:b/>
                <w:color w:val="000000" w:themeColor="text1"/>
              </w:rPr>
            </w:pPr>
            <w:r w:rsidRPr="00487194">
              <w:rPr>
                <w:b/>
                <w:color w:val="000000" w:themeColor="text1"/>
              </w:rPr>
              <w:t>89.40 ± 4.24</w:t>
            </w:r>
          </w:p>
        </w:tc>
        <w:tc>
          <w:tcPr>
            <w:tcW w:w="939" w:type="pct"/>
            <w:vAlign w:val="center"/>
          </w:tcPr>
          <w:p w:rsidR="00440169" w:rsidRPr="00487194" w:rsidRDefault="00440169" w:rsidP="00D31A2A">
            <w:pPr>
              <w:pStyle w:val="tablecopy"/>
              <w:jc w:val="center"/>
              <w:rPr>
                <w:b/>
                <w:color w:val="000000" w:themeColor="text1"/>
              </w:rPr>
            </w:pPr>
            <w:r w:rsidRPr="00487194">
              <w:rPr>
                <w:b/>
                <w:color w:val="000000" w:themeColor="text1"/>
              </w:rPr>
              <w:t>92.72 ± 5.13</w:t>
            </w:r>
          </w:p>
        </w:tc>
        <w:tc>
          <w:tcPr>
            <w:tcW w:w="898" w:type="pct"/>
            <w:vAlign w:val="center"/>
          </w:tcPr>
          <w:p w:rsidR="00440169" w:rsidRPr="00487194" w:rsidRDefault="00717D79" w:rsidP="00D31A2A">
            <w:pPr>
              <w:pStyle w:val="tablecopy"/>
              <w:jc w:val="center"/>
              <w:rPr>
                <w:b/>
                <w:color w:val="000000" w:themeColor="text1"/>
              </w:rPr>
            </w:pPr>
            <w:r w:rsidRPr="00487194">
              <w:rPr>
                <w:b/>
                <w:color w:val="000000" w:themeColor="text1"/>
              </w:rPr>
              <w:t>18.51 ± 3.49</w:t>
            </w:r>
          </w:p>
        </w:tc>
        <w:tc>
          <w:tcPr>
            <w:tcW w:w="1108" w:type="pct"/>
            <w:vAlign w:val="center"/>
          </w:tcPr>
          <w:p w:rsidR="00440169" w:rsidRPr="00487194" w:rsidRDefault="00440169" w:rsidP="00D31A2A">
            <w:pPr>
              <w:pStyle w:val="tablecopy"/>
              <w:jc w:val="center"/>
              <w:rPr>
                <w:color w:val="000000" w:themeColor="text1"/>
              </w:rPr>
            </w:pPr>
            <w:r w:rsidRPr="00487194">
              <w:rPr>
                <w:color w:val="000000" w:themeColor="text1"/>
              </w:rPr>
              <w:t>4.14 ± 2.42 (3</w:t>
            </w:r>
            <w:r w:rsidRPr="00487194">
              <w:rPr>
                <w:color w:val="000000" w:themeColor="text1"/>
                <w:vertAlign w:val="superscript"/>
              </w:rPr>
              <w:t xml:space="preserve">rd </w:t>
            </w:r>
            <w:r w:rsidRPr="00487194">
              <w:rPr>
                <w:color w:val="000000" w:themeColor="text1"/>
              </w:rPr>
              <w:t>)</w:t>
            </w:r>
          </w:p>
        </w:tc>
      </w:tr>
    </w:tbl>
    <w:p w:rsidR="00440169" w:rsidRPr="008873E4" w:rsidRDefault="00440169" w:rsidP="00440169">
      <w:pPr>
        <w:pStyle w:val="tablefootnote"/>
        <w:numPr>
          <w:ilvl w:val="0"/>
          <w:numId w:val="0"/>
        </w:numPr>
        <w:ind w:left="29"/>
      </w:pPr>
      <w:r w:rsidRPr="008873E4">
        <w:t xml:space="preserve">** Based on </w:t>
      </w:r>
      <w:r w:rsidR="00C4769C">
        <w:t>H-DIBCO</w:t>
      </w:r>
      <w:r w:rsidRPr="008873E4">
        <w:t>’16 dataset</w:t>
      </w:r>
    </w:p>
    <w:p w:rsidR="00440169" w:rsidRPr="008873E4" w:rsidRDefault="00440169" w:rsidP="00810215">
      <w:pPr>
        <w:pStyle w:val="tablehead"/>
        <w:tabs>
          <w:tab w:val="clear" w:pos="1080"/>
          <w:tab w:val="left" w:pos="810"/>
        </w:tabs>
        <w:spacing w:before="120"/>
        <w:ind w:left="806" w:hanging="806"/>
      </w:pPr>
      <w:r w:rsidRPr="008873E4">
        <w:t xml:space="preserve">Results of </w:t>
      </w:r>
      <w:r w:rsidR="00FD063F">
        <w:t xml:space="preserve">the proposed method on individual </w:t>
      </w:r>
      <w:r w:rsidR="00FD063F" w:rsidRPr="00FD063F">
        <w:t xml:space="preserve">H-DIBCO’16   </w:t>
      </w:r>
      <w:r w:rsidR="00FD063F">
        <w:t>Images in terms of d</w:t>
      </w:r>
      <w:r w:rsidRPr="008873E4">
        <w:t xml:space="preserve">ifferent </w:t>
      </w:r>
      <w:r w:rsidR="00FD063F">
        <w:t>performance metrics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29" w:type="dxa"/>
          <w:right w:w="29" w:type="dxa"/>
        </w:tblCellMar>
        <w:tblLook w:val="0000" w:firstRow="0" w:lastRow="0" w:firstColumn="0" w:lastColumn="0" w:noHBand="0" w:noVBand="0"/>
      </w:tblPr>
      <w:tblGrid>
        <w:gridCol w:w="752"/>
        <w:gridCol w:w="418"/>
        <w:gridCol w:w="418"/>
        <w:gridCol w:w="418"/>
        <w:gridCol w:w="418"/>
        <w:gridCol w:w="418"/>
        <w:gridCol w:w="418"/>
        <w:gridCol w:w="418"/>
        <w:gridCol w:w="418"/>
        <w:gridCol w:w="418"/>
        <w:gridCol w:w="418"/>
      </w:tblGrid>
      <w:tr w:rsidR="00FD063F" w:rsidRPr="00487194" w:rsidTr="00D31A2A">
        <w:trPr>
          <w:trHeight w:val="240"/>
          <w:tblHeader/>
          <w:jc w:val="center"/>
        </w:trPr>
        <w:tc>
          <w:tcPr>
            <w:tcW w:w="0" w:type="auto"/>
            <w:vAlign w:val="center"/>
          </w:tcPr>
          <w:p w:rsidR="00440169" w:rsidRPr="00487194" w:rsidRDefault="00440169" w:rsidP="00D31A2A">
            <w:pPr>
              <w:pStyle w:val="tablecolsubhead"/>
              <w:rPr>
                <w:color w:val="000000" w:themeColor="text1"/>
              </w:rPr>
            </w:pPr>
            <w:r w:rsidRPr="00487194">
              <w:rPr>
                <w:color w:val="000000" w:themeColor="text1"/>
              </w:rPr>
              <w:t>Measures</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1</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2</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3</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4</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5</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6</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7</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8</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9</w:t>
            </w:r>
          </w:p>
        </w:tc>
        <w:tc>
          <w:tcPr>
            <w:tcW w:w="0" w:type="auto"/>
            <w:vAlign w:val="center"/>
          </w:tcPr>
          <w:p w:rsidR="00440169" w:rsidRPr="00487194" w:rsidRDefault="000F5560" w:rsidP="00D31A2A">
            <w:pPr>
              <w:pStyle w:val="tablecolsubhead"/>
              <w:rPr>
                <w:color w:val="000000" w:themeColor="text1"/>
              </w:rPr>
            </w:pPr>
            <w:r w:rsidRPr="00487194">
              <w:rPr>
                <w:color w:val="000000" w:themeColor="text1"/>
              </w:rPr>
              <w:t>#</w:t>
            </w:r>
            <w:r w:rsidR="00440169" w:rsidRPr="00487194">
              <w:rPr>
                <w:color w:val="000000" w:themeColor="text1"/>
              </w:rPr>
              <w:t>10</w:t>
            </w:r>
          </w:p>
        </w:tc>
      </w:tr>
      <w:tr w:rsidR="00FD063F" w:rsidRPr="00D31A2A" w:rsidTr="00D31A2A">
        <w:trPr>
          <w:trHeight w:val="320"/>
          <w:jc w:val="center"/>
        </w:trPr>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F-Measure</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91.86</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84.37</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93.74</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89.99</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96.06</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87.74</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90.92</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81.80</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90.12</w:t>
            </w:r>
          </w:p>
        </w:tc>
        <w:tc>
          <w:tcPr>
            <w:tcW w:w="0" w:type="auto"/>
            <w:vAlign w:val="center"/>
          </w:tcPr>
          <w:p w:rsidR="00943355" w:rsidRPr="00487194" w:rsidRDefault="00943355" w:rsidP="00D31A2A">
            <w:pPr>
              <w:pStyle w:val="tablecopy"/>
              <w:jc w:val="center"/>
              <w:rPr>
                <w:color w:val="000000" w:themeColor="text1"/>
              </w:rPr>
            </w:pPr>
            <w:r w:rsidRPr="00487194">
              <w:rPr>
                <w:color w:val="000000" w:themeColor="text1"/>
              </w:rPr>
              <w:t>87.44</w:t>
            </w:r>
          </w:p>
        </w:tc>
      </w:tr>
      <w:tr w:rsidR="00FD063F" w:rsidRPr="00487194" w:rsidTr="00D31A2A">
        <w:trPr>
          <w:trHeight w:val="320"/>
          <w:jc w:val="center"/>
        </w:trPr>
        <w:tc>
          <w:tcPr>
            <w:tcW w:w="0" w:type="auto"/>
            <w:vAlign w:val="center"/>
          </w:tcPr>
          <w:p w:rsidR="00943355" w:rsidRPr="00487194" w:rsidRDefault="00274D5F" w:rsidP="00D31A2A">
            <w:pPr>
              <w:rPr>
                <w:color w:val="000000" w:themeColor="text1"/>
                <w:sz w:val="16"/>
                <w:szCs w:val="16"/>
              </w:rPr>
            </w:pPr>
            <m:oMathPara>
              <m:oMath>
                <m:sSub>
                  <m:sSubPr>
                    <m:ctrlPr>
                      <w:rPr>
                        <w:rFonts w:ascii="Cambria Math" w:hAnsi="Cambria Math"/>
                        <w:color w:val="000000" w:themeColor="text1"/>
                        <w:sz w:val="16"/>
                        <w:szCs w:val="16"/>
                      </w:rPr>
                    </m:ctrlPr>
                  </m:sSubPr>
                  <m:e>
                    <m:r>
                      <m:rPr>
                        <m:sty m:val="p"/>
                      </m:rPr>
                      <w:rPr>
                        <w:rFonts w:ascii="Cambria Math" w:hAnsi="Cambria Math"/>
                        <w:color w:val="000000" w:themeColor="text1"/>
                        <w:sz w:val="16"/>
                        <w:szCs w:val="16"/>
                      </w:rPr>
                      <m:t>F</m:t>
                    </m:r>
                  </m:e>
                  <m:sub>
                    <m:r>
                      <m:rPr>
                        <m:sty m:val="p"/>
                      </m:rPr>
                      <w:rPr>
                        <w:rFonts w:ascii="Cambria Math" w:hAnsi="Cambria Math"/>
                        <w:color w:val="000000" w:themeColor="text1"/>
                        <w:sz w:val="16"/>
                        <w:szCs w:val="16"/>
                      </w:rPr>
                      <m:t>ps</m:t>
                    </m:r>
                  </m:sub>
                </m:sSub>
              </m:oMath>
            </m:oMathPara>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95.87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91.71</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96.55</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95.49</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98.57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93.05</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97.91</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83.77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87.41</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86.86</w:t>
            </w:r>
          </w:p>
        </w:tc>
      </w:tr>
      <w:tr w:rsidR="00FD063F" w:rsidRPr="00487194" w:rsidTr="00D31A2A">
        <w:trPr>
          <w:trHeight w:val="320"/>
          <w:jc w:val="center"/>
        </w:trPr>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PSNR</w:t>
            </w:r>
          </w:p>
        </w:tc>
        <w:tc>
          <w:tcPr>
            <w:tcW w:w="0" w:type="auto"/>
            <w:vAlign w:val="center"/>
          </w:tcPr>
          <w:p w:rsidR="00943355" w:rsidRPr="00487194" w:rsidRDefault="00A06306" w:rsidP="00D31A2A">
            <w:pPr>
              <w:rPr>
                <w:color w:val="000000" w:themeColor="text1"/>
                <w:sz w:val="16"/>
                <w:szCs w:val="16"/>
              </w:rPr>
            </w:pPr>
            <w:r w:rsidRPr="00487194">
              <w:rPr>
                <w:color w:val="000000" w:themeColor="text1"/>
                <w:sz w:val="16"/>
                <w:szCs w:val="16"/>
              </w:rPr>
              <w:t>1</w:t>
            </w:r>
            <w:r w:rsidR="00943355" w:rsidRPr="00487194">
              <w:rPr>
                <w:color w:val="000000" w:themeColor="text1"/>
                <w:sz w:val="16"/>
                <w:szCs w:val="16"/>
              </w:rPr>
              <w:t>9.72</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22.16</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22.18</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19.73</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22.76</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18.20</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17.56</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12.54</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16.03</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14.18</w:t>
            </w:r>
          </w:p>
        </w:tc>
      </w:tr>
      <w:tr w:rsidR="00FD063F" w:rsidRPr="00487194" w:rsidTr="00D31A2A">
        <w:trPr>
          <w:trHeight w:val="320"/>
          <w:jc w:val="center"/>
        </w:trPr>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DRD</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4.37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5.19</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2.56</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3.87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1.37</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5.59</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2.30</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9.91</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2.65</w:t>
            </w:r>
          </w:p>
        </w:tc>
        <w:tc>
          <w:tcPr>
            <w:tcW w:w="0" w:type="auto"/>
            <w:vAlign w:val="center"/>
          </w:tcPr>
          <w:p w:rsidR="00943355" w:rsidRPr="00487194" w:rsidRDefault="00943355" w:rsidP="00D31A2A">
            <w:pPr>
              <w:rPr>
                <w:color w:val="000000" w:themeColor="text1"/>
                <w:sz w:val="16"/>
                <w:szCs w:val="16"/>
              </w:rPr>
            </w:pPr>
            <w:r w:rsidRPr="00487194">
              <w:rPr>
                <w:color w:val="000000" w:themeColor="text1"/>
                <w:sz w:val="16"/>
                <w:szCs w:val="16"/>
              </w:rPr>
              <w:t>3.59</w:t>
            </w:r>
          </w:p>
        </w:tc>
      </w:tr>
    </w:tbl>
    <w:p w:rsidR="003C75FF" w:rsidRPr="000F5560" w:rsidRDefault="003C75FF" w:rsidP="00FD063F">
      <w:pPr>
        <w:pStyle w:val="BodyText"/>
        <w:spacing w:before="80"/>
        <w:rPr>
          <w:lang w:val="en-US"/>
        </w:rPr>
      </w:pPr>
      <w:r w:rsidRPr="003C75FF">
        <w:t>Moreover</w:t>
      </w:r>
      <w:r w:rsidR="00B172C4">
        <w:rPr>
          <w:lang w:val="en-US"/>
        </w:rPr>
        <w:t>,</w:t>
      </w:r>
      <w:r w:rsidRPr="003C75FF">
        <w:t xml:space="preserve"> it is evident that clustering by applying Fuzzy C-means after background separation gives better result than that performed by K-means.</w:t>
      </w:r>
    </w:p>
    <w:p w:rsidR="003C75FF" w:rsidRPr="003C75FF" w:rsidRDefault="007E1487" w:rsidP="003C75FF">
      <w:pPr>
        <w:pStyle w:val="Heading1"/>
      </w:pPr>
      <w:r>
        <w:t>Conclusion and</w:t>
      </w:r>
      <w:r w:rsidR="003C75FF" w:rsidRPr="003C75FF">
        <w:t xml:space="preserve"> Future scope</w:t>
      </w:r>
    </w:p>
    <w:p w:rsidR="00575BCA" w:rsidRDefault="003C75FF" w:rsidP="003C75FF">
      <w:pPr>
        <w:pStyle w:val="BodyText"/>
        <w:rPr>
          <w:lang w:val="en-US"/>
        </w:rPr>
      </w:pPr>
      <w:r w:rsidRPr="003C75FF">
        <w:t>In this paper</w:t>
      </w:r>
      <w:r w:rsidR="00B172C4">
        <w:rPr>
          <w:lang w:val="en-US"/>
        </w:rPr>
        <w:t>,</w:t>
      </w:r>
      <w:r w:rsidRPr="003C75FF">
        <w:t xml:space="preserve"> we proposed </w:t>
      </w:r>
      <w:r w:rsidR="00911E08">
        <w:rPr>
          <w:lang w:val="en-US"/>
        </w:rPr>
        <w:t>an enriched</w:t>
      </w:r>
      <w:r w:rsidRPr="003C75FF">
        <w:t xml:space="preserve"> technique with the intention of </w:t>
      </w:r>
      <w:r w:rsidR="008C5DD6">
        <w:t xml:space="preserve">handwritten </w:t>
      </w:r>
      <w:r w:rsidRPr="003C75FF">
        <w:t xml:space="preserve">document image </w:t>
      </w:r>
      <w:proofErr w:type="spellStart"/>
      <w:r w:rsidRPr="003C75FF">
        <w:t>binarization</w:t>
      </w:r>
      <w:proofErr w:type="spellEnd"/>
      <w:r w:rsidRPr="003C75FF">
        <w:t xml:space="preserve"> that uses a </w:t>
      </w:r>
      <w:r w:rsidR="00911E08" w:rsidRPr="00911E08">
        <w:rPr>
          <w:lang w:val="en-US"/>
        </w:rPr>
        <w:t xml:space="preserve">Fuzzy C-Means based global </w:t>
      </w:r>
      <w:proofErr w:type="spellStart"/>
      <w:r w:rsidR="00911E08" w:rsidRPr="00911E08">
        <w:rPr>
          <w:lang w:val="en-US"/>
        </w:rPr>
        <w:t>thresholding</w:t>
      </w:r>
      <w:proofErr w:type="spellEnd"/>
      <w:r w:rsidR="00911E08" w:rsidRPr="00911E08">
        <w:rPr>
          <w:lang w:val="en-US"/>
        </w:rPr>
        <w:t xml:space="preserve">, </w:t>
      </w:r>
      <w:r w:rsidR="00911E08">
        <w:rPr>
          <w:lang w:val="en-US"/>
        </w:rPr>
        <w:t>abetted by background separation</w:t>
      </w:r>
      <w:r w:rsidRPr="003C75FF">
        <w:t xml:space="preserve"> and can handle diverse situations in an image. Our </w:t>
      </w:r>
      <w:r w:rsidR="009054D9">
        <w:rPr>
          <w:lang w:val="en-US"/>
        </w:rPr>
        <w:t>proposed methodology</w:t>
      </w:r>
      <w:r w:rsidR="009054D9" w:rsidRPr="003C75FF">
        <w:t xml:space="preserve"> </w:t>
      </w:r>
      <w:r w:rsidRPr="003C75FF">
        <w:t xml:space="preserve">is directed at generic </w:t>
      </w:r>
      <w:r w:rsidR="008C5DD6" w:rsidRPr="008C5DD6">
        <w:t xml:space="preserve">handwritten </w:t>
      </w:r>
      <w:r w:rsidRPr="003C75FF">
        <w:t xml:space="preserve">document images and it can cope </w:t>
      </w:r>
      <w:r w:rsidR="00B172C4">
        <w:rPr>
          <w:lang w:val="en-US"/>
        </w:rPr>
        <w:t xml:space="preserve">up </w:t>
      </w:r>
      <w:r w:rsidRPr="003C75FF">
        <w:t>with severe instances of various types of degradation. The resultant images are validated with other classic techniques in literature, top competing techniques in the competition and also the ground truth of the images. The proposed technique is well-adapted and robust to nearly all types of degradations and it outperforms other competing techniques in terms of an ensemble of measures. However, this approach has some limitations and it secures a relatively low score in images possessing a very meager intensity-wise difference between foreground and background. This may however be improved if a tradeoff between global and adaptive approach is undertaken and this leaves a scope for our future endeavor.</w:t>
      </w:r>
    </w:p>
    <w:p w:rsidR="00640B45" w:rsidRPr="00640B45" w:rsidRDefault="00640B45" w:rsidP="003C75FF">
      <w:pPr>
        <w:pStyle w:val="BodyText"/>
        <w:rPr>
          <w:lang w:val="en-US"/>
        </w:rPr>
      </w:pPr>
    </w:p>
    <w:p w:rsidR="009303D9" w:rsidRDefault="009303D9" w:rsidP="00B04A2F">
      <w:pPr>
        <w:pStyle w:val="Heading5"/>
        <w:spacing w:before="0"/>
      </w:pPr>
      <w:r w:rsidRPr="005B520E">
        <w:lastRenderedPageBreak/>
        <w:t>References</w:t>
      </w:r>
    </w:p>
    <w:p w:rsidR="00DE6446" w:rsidRDefault="00DE6446" w:rsidP="00DE6446">
      <w:pPr>
        <w:pStyle w:val="references"/>
        <w:ind w:left="354" w:hanging="354"/>
      </w:pPr>
      <w:bookmarkStart w:id="1" w:name="_Ref491029506"/>
      <w:r>
        <w:t>N. Otsu,</w:t>
      </w:r>
      <w:r w:rsidRPr="00925B57">
        <w:t>. "A threshold selection method from gray-level histograms." </w:t>
      </w:r>
      <w:r w:rsidRPr="00925B57">
        <w:rPr>
          <w:i/>
          <w:iCs/>
        </w:rPr>
        <w:t>IEEE transactions on systems, man, and cybernetics</w:t>
      </w:r>
      <w:r w:rsidR="00440314">
        <w:rPr>
          <w:i/>
          <w:iCs/>
        </w:rPr>
        <w:t>,</w:t>
      </w:r>
      <w:r w:rsidRPr="00925B57">
        <w:t> 9, no. 1 (1979): 62-66.</w:t>
      </w:r>
      <w:bookmarkEnd w:id="1"/>
    </w:p>
    <w:p w:rsidR="00A20A95" w:rsidRPr="00621F9F" w:rsidRDefault="00A20A95" w:rsidP="00A20A95">
      <w:pPr>
        <w:pStyle w:val="references"/>
        <w:ind w:left="354" w:hanging="354"/>
      </w:pPr>
      <w:bookmarkStart w:id="2" w:name="_Ref491029543"/>
      <w:r w:rsidRPr="00621F9F">
        <w:t xml:space="preserve"> </w:t>
      </w:r>
      <w:r>
        <w:t xml:space="preserve">A. D. Brink, </w:t>
      </w:r>
      <w:r w:rsidRPr="00925B57">
        <w:t>"Thresholding of digital images using two-dimensional entropies." </w:t>
      </w:r>
      <w:r w:rsidRPr="00925B57">
        <w:rPr>
          <w:i/>
          <w:iCs/>
        </w:rPr>
        <w:t>Pattern recognition</w:t>
      </w:r>
      <w:r w:rsidR="00440314">
        <w:t xml:space="preserve">, </w:t>
      </w:r>
      <w:r w:rsidRPr="00925B57">
        <w:t>25, no. 8 (1992): 803-808.</w:t>
      </w:r>
      <w:bookmarkEnd w:id="2"/>
    </w:p>
    <w:p w:rsidR="00762532" w:rsidRPr="00C05687" w:rsidRDefault="00762532" w:rsidP="00762532">
      <w:pPr>
        <w:pStyle w:val="references"/>
        <w:ind w:left="354" w:hanging="354"/>
      </w:pPr>
      <w:bookmarkStart w:id="3" w:name="_Ref491029590"/>
      <w:r>
        <w:t xml:space="preserve"> </w:t>
      </w:r>
      <w:r w:rsidRPr="00261AE4">
        <w:t xml:space="preserve">W. Niblack, An Introduction to Digital Image Processing, PrenticeHall, Englewood Cliffs, NJ, </w:t>
      </w:r>
      <w:r w:rsidRPr="00C05687">
        <w:t>1986</w:t>
      </w:r>
      <w:r w:rsidR="00440314">
        <w:t xml:space="preserve">, </w:t>
      </w:r>
      <w:r w:rsidRPr="00C05687">
        <w:t xml:space="preserve"> pp. 115–116</w:t>
      </w:r>
      <w:bookmarkEnd w:id="3"/>
      <w:r w:rsidR="00B04A2F">
        <w:t>.</w:t>
      </w:r>
    </w:p>
    <w:p w:rsidR="007F0EB0" w:rsidRDefault="007F0EB0" w:rsidP="007F0EB0">
      <w:pPr>
        <w:pStyle w:val="references"/>
        <w:ind w:left="354" w:hanging="354"/>
      </w:pPr>
      <w:bookmarkStart w:id="4" w:name="_Ref491029674"/>
      <w:r>
        <w:t>J.</w:t>
      </w:r>
      <w:r w:rsidR="00163913">
        <w:t xml:space="preserve"> </w:t>
      </w:r>
      <w:r w:rsidRPr="0028177D">
        <w:t>Sauvola,</w:t>
      </w:r>
      <w:r>
        <w:t xml:space="preserve"> </w:t>
      </w:r>
      <w:r w:rsidRPr="0028177D">
        <w:t xml:space="preserve">and </w:t>
      </w:r>
      <w:r>
        <w:t>M. Pietikäinen,</w:t>
      </w:r>
      <w:r w:rsidRPr="0028177D">
        <w:t xml:space="preserve"> "Adaptive document image binarization." </w:t>
      </w:r>
      <w:r w:rsidRPr="0028177D">
        <w:rPr>
          <w:i/>
          <w:iCs/>
        </w:rPr>
        <w:t>Pattern recognition</w:t>
      </w:r>
      <w:r w:rsidR="00440314">
        <w:t xml:space="preserve">, </w:t>
      </w:r>
      <w:r w:rsidRPr="0028177D">
        <w:t>33, no. 2 (2000): 225-236.</w:t>
      </w:r>
      <w:bookmarkEnd w:id="4"/>
      <w:r w:rsidRPr="0028177D">
        <w:t xml:space="preserve"> </w:t>
      </w:r>
    </w:p>
    <w:p w:rsidR="00762532" w:rsidRDefault="004B755A" w:rsidP="004B755A">
      <w:pPr>
        <w:pStyle w:val="references"/>
        <w:tabs>
          <w:tab w:val="clear" w:pos="3780"/>
          <w:tab w:val="num" w:pos="2430"/>
        </w:tabs>
        <w:ind w:left="354" w:hanging="354"/>
      </w:pPr>
      <w:bookmarkStart w:id="5" w:name="_Ref491029709"/>
      <w:r>
        <w:t>Z. K.</w:t>
      </w:r>
      <w:r w:rsidRPr="004B755A">
        <w:t xml:space="preserve">Huang, </w:t>
      </w:r>
      <w:r>
        <w:t xml:space="preserve">Y. L. </w:t>
      </w:r>
      <w:r w:rsidRPr="004B755A">
        <w:t xml:space="preserve">Ma, </w:t>
      </w:r>
      <w:r>
        <w:t>L.</w:t>
      </w:r>
      <w:r w:rsidRPr="004B755A">
        <w:t xml:space="preserve"> Lu, </w:t>
      </w:r>
      <w:r>
        <w:t>F. X.</w:t>
      </w:r>
      <w:r w:rsidRPr="004B755A">
        <w:t xml:space="preserve"> Rao, and </w:t>
      </w:r>
      <w:r>
        <w:t>L. Y. Hou,</w:t>
      </w:r>
      <w:r w:rsidRPr="004B755A">
        <w:t xml:space="preserve"> "Chinese historic image threshold using adaptive K-means cluster and Bradley’s." </w:t>
      </w:r>
      <w:r w:rsidRPr="004B755A">
        <w:rPr>
          <w:i/>
        </w:rPr>
        <w:t xml:space="preserve">International </w:t>
      </w:r>
      <w:r w:rsidR="00440314">
        <w:rPr>
          <w:i/>
        </w:rPr>
        <w:t>Conference on Intelligent C</w:t>
      </w:r>
      <w:r w:rsidRPr="004B755A">
        <w:rPr>
          <w:i/>
        </w:rPr>
        <w:t>omputing</w:t>
      </w:r>
      <w:r w:rsidR="00440314">
        <w:t>, pp. 171-179</w:t>
      </w:r>
      <w:r w:rsidRPr="004B755A">
        <w:t>, 2016</w:t>
      </w:r>
      <w:bookmarkEnd w:id="5"/>
      <w:r w:rsidR="00B04A2F">
        <w:t>.</w:t>
      </w:r>
    </w:p>
    <w:p w:rsidR="00FC3F7C" w:rsidRDefault="00FC3F7C" w:rsidP="00FC3F7C">
      <w:pPr>
        <w:pStyle w:val="references"/>
        <w:ind w:left="354" w:hanging="354"/>
      </w:pPr>
      <w:bookmarkStart w:id="6" w:name="_Ref491029729"/>
      <w:r>
        <w:t>D. Bradley</w:t>
      </w:r>
      <w:r w:rsidRPr="00FC3F7C">
        <w:t xml:space="preserve">, and </w:t>
      </w:r>
      <w:r>
        <w:t>G.</w:t>
      </w:r>
      <w:r w:rsidRPr="00FC3F7C">
        <w:t xml:space="preserve"> Roth. "Adaptive thresh</w:t>
      </w:r>
      <w:r>
        <w:t>olding using the integral image</w:t>
      </w:r>
      <w:r w:rsidRPr="00FC3F7C">
        <w:t>"</w:t>
      </w:r>
      <w:r>
        <w:t>,</w:t>
      </w:r>
      <w:r w:rsidRPr="00FC3F7C">
        <w:t> </w:t>
      </w:r>
      <w:r w:rsidRPr="00FC3F7C">
        <w:rPr>
          <w:i/>
        </w:rPr>
        <w:t>Journal of Graphics Tools</w:t>
      </w:r>
      <w:r w:rsidR="00440314">
        <w:t xml:space="preserve">, </w:t>
      </w:r>
      <w:r w:rsidRPr="00FC3F7C">
        <w:t>12, no. 2 (2007): 13-21.</w:t>
      </w:r>
      <w:bookmarkEnd w:id="6"/>
    </w:p>
    <w:p w:rsidR="007F0EB0" w:rsidRDefault="0034386C" w:rsidP="004B755A">
      <w:pPr>
        <w:pStyle w:val="references"/>
        <w:tabs>
          <w:tab w:val="clear" w:pos="3780"/>
          <w:tab w:val="num" w:pos="2430"/>
        </w:tabs>
        <w:ind w:left="354" w:hanging="354"/>
      </w:pPr>
      <w:bookmarkStart w:id="7" w:name="_Ref491029747"/>
      <w:r>
        <w:t xml:space="preserve">B. A. </w:t>
      </w:r>
      <w:r w:rsidRPr="0034386C">
        <w:t>Jacobs, and E. Momoniat. "A locally adaptive, diffusion ba</w:t>
      </w:r>
      <w:r>
        <w:t>sed text binarization technique</w:t>
      </w:r>
      <w:r w:rsidRPr="0034386C">
        <w:t>"</w:t>
      </w:r>
      <w:r>
        <w:t>,</w:t>
      </w:r>
      <w:r w:rsidRPr="0034386C">
        <w:t> </w:t>
      </w:r>
      <w:r w:rsidRPr="0034386C">
        <w:rPr>
          <w:i/>
        </w:rPr>
        <w:t>Applied Mathematics and Computation</w:t>
      </w:r>
      <w:r w:rsidRPr="0034386C">
        <w:t> 269 (2015): 464-472.</w:t>
      </w:r>
      <w:bookmarkEnd w:id="7"/>
    </w:p>
    <w:p w:rsidR="00762532" w:rsidRDefault="00F5704F" w:rsidP="00762532">
      <w:pPr>
        <w:pStyle w:val="references"/>
        <w:ind w:left="354" w:hanging="354"/>
      </w:pPr>
      <w:bookmarkStart w:id="8" w:name="_Ref491030203"/>
      <w:r>
        <w:t>E. Ahmadi</w:t>
      </w:r>
      <w:r w:rsidRPr="00F5704F">
        <w:t xml:space="preserve">, </w:t>
      </w:r>
      <w:r>
        <w:t>Z.</w:t>
      </w:r>
      <w:r w:rsidRPr="00F5704F">
        <w:t xml:space="preserve"> Azimifar, </w:t>
      </w:r>
      <w:r>
        <w:t>M.</w:t>
      </w:r>
      <w:r w:rsidRPr="00F5704F">
        <w:t xml:space="preserve"> Shams, </w:t>
      </w:r>
      <w:r>
        <w:t>M.</w:t>
      </w:r>
      <w:r w:rsidRPr="00F5704F">
        <w:t xml:space="preserve"> Famouri, and </w:t>
      </w:r>
      <w:r w:rsidR="00B04A2F">
        <w:t>M.</w:t>
      </w:r>
      <w:r>
        <w:t xml:space="preserve"> J.</w:t>
      </w:r>
      <w:r w:rsidRPr="00F5704F">
        <w:t xml:space="preserve"> </w:t>
      </w:r>
      <w:r>
        <w:t>Shafiee,</w:t>
      </w:r>
      <w:r w:rsidRPr="00F5704F">
        <w:t xml:space="preserve"> "Document image binarization using a discr</w:t>
      </w:r>
      <w:r>
        <w:t>iminative structural classifier</w:t>
      </w:r>
      <w:r w:rsidRPr="00F5704F">
        <w:t>"</w:t>
      </w:r>
      <w:r>
        <w:t>,</w:t>
      </w:r>
      <w:r w:rsidRPr="00F5704F">
        <w:t> </w:t>
      </w:r>
      <w:r w:rsidR="00440314">
        <w:rPr>
          <w:i/>
        </w:rPr>
        <w:t xml:space="preserve">Pattern recognition letter, </w:t>
      </w:r>
      <w:r w:rsidRPr="00F5704F">
        <w:t> 63 (2015): 36-42.</w:t>
      </w:r>
      <w:bookmarkEnd w:id="8"/>
      <w:r w:rsidR="0034386C">
        <w:t xml:space="preserve"> </w:t>
      </w:r>
    </w:p>
    <w:p w:rsidR="00CF1DA9" w:rsidRPr="00621F9F" w:rsidRDefault="00CF1DA9" w:rsidP="00CF1DA9">
      <w:pPr>
        <w:pStyle w:val="references"/>
        <w:ind w:left="354" w:hanging="354"/>
      </w:pPr>
      <w:bookmarkStart w:id="9" w:name="_Ref491030219"/>
      <w:r>
        <w:t>K. Ntirogiannis,</w:t>
      </w:r>
      <w:r w:rsidRPr="0028177D">
        <w:t xml:space="preserve"> </w:t>
      </w:r>
      <w:r>
        <w:t>B.</w:t>
      </w:r>
      <w:r w:rsidRPr="0028177D">
        <w:t xml:space="preserve"> Gatos, and </w:t>
      </w:r>
      <w:r>
        <w:t>I.</w:t>
      </w:r>
      <w:r w:rsidRPr="0028177D">
        <w:t xml:space="preserve"> Pratikakis. "A combined approach for the binarization</w:t>
      </w:r>
      <w:r>
        <w:t xml:space="preserve"> of handwritten document images</w:t>
      </w:r>
      <w:r w:rsidRPr="0028177D">
        <w:t>"</w:t>
      </w:r>
      <w:r>
        <w:t>,</w:t>
      </w:r>
      <w:r w:rsidRPr="0028177D">
        <w:t> </w:t>
      </w:r>
      <w:r w:rsidRPr="0028177D">
        <w:rPr>
          <w:i/>
          <w:iCs/>
        </w:rPr>
        <w:t>Pattern recognition letters</w:t>
      </w:r>
      <w:r w:rsidR="00440314">
        <w:t xml:space="preserve">, </w:t>
      </w:r>
      <w:r w:rsidRPr="0028177D">
        <w:t>35 (2014): 3-15.</w:t>
      </w:r>
      <w:bookmarkEnd w:id="9"/>
      <w:r w:rsidRPr="00621F9F">
        <w:tab/>
      </w:r>
    </w:p>
    <w:p w:rsidR="00DD7B6A" w:rsidRDefault="00DD7B6A" w:rsidP="00DD7B6A">
      <w:pPr>
        <w:pStyle w:val="references"/>
        <w:ind w:left="354" w:hanging="354"/>
        <w:rPr>
          <w:sz w:val="24"/>
          <w:szCs w:val="24"/>
        </w:rPr>
      </w:pPr>
      <w:bookmarkStart w:id="10" w:name="_Ref491030237"/>
      <w:r>
        <w:t>B. Gatos, I. Pratikakis, and S. J.</w:t>
      </w:r>
      <w:r w:rsidRPr="00925B57">
        <w:t xml:space="preserve"> Perantonis</w:t>
      </w:r>
      <w:r>
        <w:t>,</w:t>
      </w:r>
      <w:r w:rsidRPr="00925B57">
        <w:t xml:space="preserve"> "Adaptive degraded document image binarization"</w:t>
      </w:r>
      <w:r>
        <w:t>,</w:t>
      </w:r>
      <w:r w:rsidRPr="00925B57">
        <w:t> </w:t>
      </w:r>
      <w:r w:rsidRPr="00925B57">
        <w:rPr>
          <w:i/>
          <w:iCs/>
        </w:rPr>
        <w:t>Pattern recognition</w:t>
      </w:r>
      <w:r w:rsidRPr="00925B57">
        <w:t> 39, 3 (2006): 317-327.</w:t>
      </w:r>
      <w:bookmarkEnd w:id="10"/>
      <w:r w:rsidRPr="00570164">
        <w:rPr>
          <w:sz w:val="24"/>
          <w:szCs w:val="24"/>
        </w:rPr>
        <w:t xml:space="preserve"> </w:t>
      </w:r>
    </w:p>
    <w:p w:rsidR="00ED3957" w:rsidRDefault="00FB1BC4" w:rsidP="00FF62AA">
      <w:pPr>
        <w:pStyle w:val="references"/>
        <w:tabs>
          <w:tab w:val="clear" w:pos="3780"/>
          <w:tab w:val="num" w:pos="360"/>
        </w:tabs>
        <w:ind w:left="360"/>
      </w:pPr>
      <w:bookmarkStart w:id="11" w:name="_Ref491030276"/>
      <w:r w:rsidRPr="00FB1BC4">
        <w:t>Y</w:t>
      </w:r>
      <w:r>
        <w:t>. Chena and L.</w:t>
      </w:r>
      <w:r w:rsidRPr="00FB1BC4">
        <w:t xml:space="preserve"> Wanga</w:t>
      </w:r>
      <w:r w:rsidR="00ED3957">
        <w:t>,</w:t>
      </w:r>
      <w:r w:rsidR="00ED3957" w:rsidRPr="00F43C67">
        <w:t xml:space="preserve"> "</w:t>
      </w:r>
      <w:r w:rsidR="00FF62AA" w:rsidRPr="00FF62AA">
        <w:t>Broken and degraded document images binarization</w:t>
      </w:r>
      <w:r w:rsidR="00ED3957" w:rsidRPr="00F43C67">
        <w:t>"</w:t>
      </w:r>
      <w:r w:rsidR="00FF62AA">
        <w:t>,</w:t>
      </w:r>
      <w:r w:rsidR="00ED3957" w:rsidRPr="00F43C67">
        <w:t> </w:t>
      </w:r>
      <w:r w:rsidR="00FF62AA" w:rsidRPr="00FF62AA">
        <w:rPr>
          <w:i/>
          <w:iCs/>
        </w:rPr>
        <w:t xml:space="preserve">Neurocomputing </w:t>
      </w:r>
      <w:r w:rsidR="00FF62AA" w:rsidRPr="00FF62AA">
        <w:rPr>
          <w:iCs/>
        </w:rPr>
        <w:t>237 (2017): 272-280.</w:t>
      </w:r>
      <w:bookmarkEnd w:id="11"/>
    </w:p>
    <w:p w:rsidR="00461126" w:rsidRDefault="00461126" w:rsidP="00461126">
      <w:pPr>
        <w:pStyle w:val="references"/>
        <w:tabs>
          <w:tab w:val="clear" w:pos="3780"/>
          <w:tab w:val="num" w:pos="360"/>
        </w:tabs>
        <w:ind w:left="360"/>
      </w:pPr>
      <w:bookmarkStart w:id="12" w:name="_Ref491031066"/>
      <w:r>
        <w:t>J. Rumbaugh, I. Jacobson, and G.</w:t>
      </w:r>
      <w:r w:rsidR="00796BA7">
        <w:t xml:space="preserve"> Booch, “</w:t>
      </w:r>
      <w:r w:rsidRPr="00461126">
        <w:t>Unified Modeling Language Reference Manual</w:t>
      </w:r>
      <w:r w:rsidR="00796BA7">
        <w:t>”</w:t>
      </w:r>
      <w:r w:rsidRPr="00461126">
        <w:t>, the (2nd Edi</w:t>
      </w:r>
      <w:r w:rsidR="00796BA7">
        <w:t>tion). Pearson Higher Education, 2004.</w:t>
      </w:r>
      <w:bookmarkEnd w:id="12"/>
    </w:p>
    <w:p w:rsidR="003D5D8C" w:rsidRPr="00C05687" w:rsidRDefault="003D5D8C" w:rsidP="003D5D8C">
      <w:pPr>
        <w:pStyle w:val="references"/>
        <w:ind w:left="354" w:hanging="354"/>
      </w:pPr>
      <w:bookmarkStart w:id="13" w:name="_Ref491031162"/>
      <w:r w:rsidRPr="00570164">
        <w:t xml:space="preserve">O. R </w:t>
      </w:r>
      <w:r>
        <w:t>Vincent and O.</w:t>
      </w:r>
      <w:r w:rsidRPr="00570164">
        <w:t xml:space="preserve"> Folorunso. "A descriptive algorithm for sobel image edge detection." In </w:t>
      </w:r>
      <w:r w:rsidRPr="00570164">
        <w:rPr>
          <w:i/>
          <w:iCs/>
        </w:rPr>
        <w:t>Proceedings of Informing Science &amp; IT Education Conference (InSITE)</w:t>
      </w:r>
      <w:r w:rsidRPr="00570164">
        <w:t>, vol. 40, pp. 97-107. 2009.</w:t>
      </w:r>
      <w:bookmarkEnd w:id="13"/>
    </w:p>
    <w:p w:rsidR="00231ABF" w:rsidRDefault="00231ABF" w:rsidP="00231ABF">
      <w:pPr>
        <w:pStyle w:val="references"/>
        <w:ind w:left="354" w:hanging="354"/>
      </w:pPr>
      <w:bookmarkStart w:id="14" w:name="_Ref491031187"/>
      <w:r>
        <w:t>W. Gao, X. Zhang, L. Yang, and H. Liu,</w:t>
      </w:r>
      <w:r w:rsidRPr="00570164">
        <w:t xml:space="preserve"> "An improved Sobel edge</w:t>
      </w:r>
      <w:r>
        <w:t xml:space="preserve"> detection</w:t>
      </w:r>
      <w:r w:rsidRPr="00570164">
        <w:t>"</w:t>
      </w:r>
      <w:r>
        <w:t>,</w:t>
      </w:r>
      <w:r w:rsidRPr="00570164">
        <w:t xml:space="preserve"> </w:t>
      </w:r>
      <w:r w:rsidRPr="00570164">
        <w:rPr>
          <w:i/>
          <w:iCs/>
        </w:rPr>
        <w:t>Computer Science and Information Technology (ICCSIT), 2010 3rd IEEE International Conference on</w:t>
      </w:r>
      <w:r>
        <w:t>, v</w:t>
      </w:r>
      <w:r w:rsidRPr="00570164">
        <w:t>. 5,</w:t>
      </w:r>
      <w:r>
        <w:t xml:space="preserve"> pp</w:t>
      </w:r>
      <w:r w:rsidRPr="00570164">
        <w:t xml:space="preserve"> 67-71. IEEE, 2010.</w:t>
      </w:r>
      <w:bookmarkEnd w:id="14"/>
      <w:r w:rsidRPr="00570164">
        <w:t xml:space="preserve"> </w:t>
      </w:r>
    </w:p>
    <w:p w:rsidR="00455B7F" w:rsidRPr="00261AE4" w:rsidRDefault="00455B7F" w:rsidP="00455B7F">
      <w:pPr>
        <w:pStyle w:val="references"/>
        <w:ind w:left="354" w:hanging="354"/>
      </w:pPr>
      <w:bookmarkStart w:id="15" w:name="_Ref491031339"/>
      <w:r>
        <w:t xml:space="preserve">S. </w:t>
      </w:r>
      <w:r w:rsidRPr="00570164">
        <w:t xml:space="preserve">Mandal, </w:t>
      </w:r>
      <w:r>
        <w:t>S. Das, A. Agarwal, B. Chanda,</w:t>
      </w:r>
      <w:r w:rsidRPr="00570164">
        <w:t xml:space="preserve"> "Binarization of degraded handwritten documents based on morphol</w:t>
      </w:r>
      <w:r>
        <w:t>ogical contrast intensification</w:t>
      </w:r>
      <w:r w:rsidRPr="00570164">
        <w:t>"</w:t>
      </w:r>
      <w:r>
        <w:t>,</w:t>
      </w:r>
      <w:r w:rsidRPr="00570164">
        <w:t> </w:t>
      </w:r>
      <w:r w:rsidRPr="00570164">
        <w:rPr>
          <w:i/>
          <w:iCs/>
        </w:rPr>
        <w:t>Image Information Processing (ICIIP), 2015 Third International Conference on</w:t>
      </w:r>
      <w:r w:rsidRPr="00570164">
        <w:t>. IEEE, 2015.</w:t>
      </w:r>
      <w:bookmarkEnd w:id="15"/>
    </w:p>
    <w:p w:rsidR="006A411B" w:rsidRPr="0086632A" w:rsidRDefault="006A411B" w:rsidP="006A411B">
      <w:pPr>
        <w:pStyle w:val="references"/>
        <w:ind w:left="354" w:hanging="354"/>
      </w:pPr>
      <w:bookmarkStart w:id="16" w:name="_Ref491038217"/>
      <w:r>
        <w:t xml:space="preserve"> </w:t>
      </w:r>
      <w:r w:rsidR="006B72B9">
        <w:t>K. Ntirogiannis,</w:t>
      </w:r>
      <w:r w:rsidRPr="00925B57">
        <w:t xml:space="preserve"> </w:t>
      </w:r>
      <w:r w:rsidR="006B72B9">
        <w:t>B.</w:t>
      </w:r>
      <w:r w:rsidRPr="00925B57">
        <w:t xml:space="preserve"> Gatos, and </w:t>
      </w:r>
      <w:r w:rsidR="006B72B9">
        <w:t>I.</w:t>
      </w:r>
      <w:r w:rsidRPr="00925B57">
        <w:t xml:space="preserve"> Pratikakis. "A modified adaptive logical level binarization technique for historical document images." In </w:t>
      </w:r>
      <w:r w:rsidRPr="006A411B">
        <w:rPr>
          <w:i/>
          <w:iCs/>
        </w:rPr>
        <w:t>Document Analysis and Recognition, 2009. ICDAR'09. 10th International Conference on</w:t>
      </w:r>
      <w:r w:rsidRPr="00925B57">
        <w:t>, pp. 1171-1175. IEEE, 2009.</w:t>
      </w:r>
      <w:bookmarkEnd w:id="16"/>
    </w:p>
    <w:p w:rsidR="000E7B8E" w:rsidRPr="0086632A" w:rsidRDefault="000E7B8E" w:rsidP="000E7B8E">
      <w:pPr>
        <w:pStyle w:val="references"/>
        <w:ind w:left="354" w:hanging="354"/>
      </w:pPr>
      <w:bookmarkStart w:id="17" w:name="_Ref491038232"/>
      <w:r>
        <w:t xml:space="preserve"> </w:t>
      </w:r>
      <w:r w:rsidR="006B72B9">
        <w:t xml:space="preserve">K. </w:t>
      </w:r>
      <w:r w:rsidRPr="00925B57">
        <w:t>Khu</w:t>
      </w:r>
      <w:r w:rsidR="006B72B9">
        <w:t>rshid</w:t>
      </w:r>
      <w:r w:rsidRPr="00925B57">
        <w:t xml:space="preserve">, </w:t>
      </w:r>
      <w:r w:rsidR="006B72B9">
        <w:t>I.</w:t>
      </w:r>
      <w:r w:rsidRPr="00925B57">
        <w:t xml:space="preserve"> Siddiqi, </w:t>
      </w:r>
      <w:r w:rsidR="006B72B9">
        <w:t>C.</w:t>
      </w:r>
      <w:r w:rsidRPr="00925B57">
        <w:t xml:space="preserve"> Faure, and </w:t>
      </w:r>
      <w:r w:rsidR="006B72B9">
        <w:t>N.</w:t>
      </w:r>
      <w:r w:rsidRPr="00925B57">
        <w:t xml:space="preserve"> Vincent. "Comparison of Niblack inspired binarization methods for ancient documents." </w:t>
      </w:r>
      <w:r w:rsidRPr="00925B57">
        <w:rPr>
          <w:i/>
          <w:iCs/>
        </w:rPr>
        <w:t>DRR</w:t>
      </w:r>
      <w:r w:rsidRPr="00925B57">
        <w:t> 7247 (2009): 1-10.</w:t>
      </w:r>
      <w:bookmarkEnd w:id="17"/>
    </w:p>
    <w:p w:rsidR="00D6060A" w:rsidRPr="005F2F6E" w:rsidRDefault="00D6060A" w:rsidP="00D6060A">
      <w:pPr>
        <w:pStyle w:val="references"/>
        <w:ind w:left="354" w:hanging="354"/>
      </w:pPr>
      <w:bookmarkStart w:id="18" w:name="_Ref491038278"/>
      <w:r>
        <w:t xml:space="preserve"> </w:t>
      </w:r>
      <w:r w:rsidR="006B72B9">
        <w:t>Y. T. Pai,</w:t>
      </w:r>
      <w:r w:rsidRPr="00925B57">
        <w:t xml:space="preserve"> </w:t>
      </w:r>
      <w:r w:rsidR="006B72B9">
        <w:t>Y. F.</w:t>
      </w:r>
      <w:r w:rsidRPr="00925B57">
        <w:t xml:space="preserve"> Chang, and </w:t>
      </w:r>
      <w:r w:rsidR="006B72B9">
        <w:t>S. J.</w:t>
      </w:r>
      <w:r w:rsidRPr="00925B57">
        <w:t xml:space="preserve"> Ruan. "Adaptive thresholding algorithm: Efficient computation technique based on intelligent block detection for degraded document images." </w:t>
      </w:r>
      <w:r w:rsidRPr="00925B57">
        <w:rPr>
          <w:i/>
          <w:iCs/>
        </w:rPr>
        <w:t>Pattern Recognition</w:t>
      </w:r>
      <w:r w:rsidRPr="00925B57">
        <w:t> 43, no. 9 (2010): 3177-3187.</w:t>
      </w:r>
      <w:bookmarkEnd w:id="18"/>
    </w:p>
    <w:p w:rsidR="00D6060A" w:rsidRPr="005F2F6E" w:rsidRDefault="008E5D4A" w:rsidP="00AA0A4F">
      <w:pPr>
        <w:pStyle w:val="references"/>
        <w:tabs>
          <w:tab w:val="clear" w:pos="3780"/>
          <w:tab w:val="num" w:pos="360"/>
        </w:tabs>
        <w:ind w:left="360"/>
      </w:pPr>
      <w:bookmarkStart w:id="19" w:name="_Ref491038451"/>
      <w:r>
        <w:t>O. D. Trier</w:t>
      </w:r>
      <w:r w:rsidRPr="008E5D4A">
        <w:t xml:space="preserve"> and Anil K. Jain. "Goal-directed evaluation of binarization methods." </w:t>
      </w:r>
      <w:r w:rsidRPr="008E5D4A">
        <w:rPr>
          <w:i/>
          <w:iCs/>
        </w:rPr>
        <w:t>IEEE transactions on Pattern analysis and Machine Intelligence</w:t>
      </w:r>
      <w:r>
        <w:t> 17, no. 12 (1995): 1191-1201</w:t>
      </w:r>
      <w:r w:rsidR="00D6060A" w:rsidRPr="00925B57">
        <w:t>.</w:t>
      </w:r>
      <w:bookmarkEnd w:id="19"/>
    </w:p>
    <w:p w:rsidR="0034386C" w:rsidRDefault="004B68BB" w:rsidP="004B68BB">
      <w:pPr>
        <w:pStyle w:val="references"/>
        <w:tabs>
          <w:tab w:val="clear" w:pos="3780"/>
          <w:tab w:val="num" w:pos="360"/>
        </w:tabs>
        <w:ind w:left="360"/>
      </w:pPr>
      <w:bookmarkStart w:id="20" w:name="_Ref491043592"/>
      <w:r w:rsidRPr="004B68BB">
        <w:t>A. Kapoor and A. Singhal, "A comparative study of K-Means, K-Means++ and Fuzz</w:t>
      </w:r>
      <w:r>
        <w:t>y C-Means clustering algorithms</w:t>
      </w:r>
      <w:r w:rsidRPr="004B68BB">
        <w:t>"</w:t>
      </w:r>
      <w:r>
        <w:t>,</w:t>
      </w:r>
      <w:r w:rsidRPr="004B68BB">
        <w:t xml:space="preserve"> </w:t>
      </w:r>
      <w:r w:rsidRPr="004B68BB">
        <w:rPr>
          <w:i/>
        </w:rPr>
        <w:t>2017 3rd International Conference on Computational Intelligence &amp; Communication Technology (CICT)</w:t>
      </w:r>
      <w:r w:rsidRPr="004B68BB">
        <w:t>, Ghaziabad, 2017, pp. 1-6</w:t>
      </w:r>
      <w:r w:rsidR="00D6060A" w:rsidRPr="00925B57">
        <w:t>.</w:t>
      </w:r>
      <w:bookmarkEnd w:id="20"/>
    </w:p>
    <w:p w:rsidR="00F678F5" w:rsidRDefault="006B72B9" w:rsidP="00F678F5">
      <w:pPr>
        <w:pStyle w:val="references"/>
        <w:ind w:left="354" w:hanging="354"/>
      </w:pPr>
      <w:bookmarkStart w:id="21" w:name="_Ref491043657"/>
      <w:r>
        <w:t xml:space="preserve">I. Pratikakis, Z. </w:t>
      </w:r>
      <w:r w:rsidR="00D6060A" w:rsidRPr="00570164">
        <w:t xml:space="preserve">Konstantinos, </w:t>
      </w:r>
      <w:r>
        <w:t>G.</w:t>
      </w:r>
      <w:r w:rsidR="00D6060A" w:rsidRPr="00570164">
        <w:t xml:space="preserve"> Barlas, and </w:t>
      </w:r>
      <w:r>
        <w:t>B.</w:t>
      </w:r>
      <w:r w:rsidR="00D6060A" w:rsidRPr="00570164">
        <w:t xml:space="preserve"> Gatos. "ICFHR2016 Handwritten Document Image Binarization Contest (H-DIBCO 2016)." </w:t>
      </w:r>
      <w:r w:rsidR="00D6060A" w:rsidRPr="00570164">
        <w:rPr>
          <w:i/>
          <w:iCs/>
        </w:rPr>
        <w:t>Frontiers in Handwriting Recognition (ICFHR), 2016 15th International Conference on</w:t>
      </w:r>
      <w:r w:rsidR="00D6060A" w:rsidRPr="00570164">
        <w:t>, pp. 619-623. IEEE, 2016.</w:t>
      </w:r>
      <w:bookmarkEnd w:id="21"/>
    </w:p>
    <w:p w:rsidR="00D268D0" w:rsidRDefault="005924E8" w:rsidP="005924E8">
      <w:pPr>
        <w:pStyle w:val="references"/>
        <w:ind w:left="354" w:hanging="354"/>
        <w:sectPr w:rsidR="00D268D0" w:rsidSect="00C23C85">
          <w:type w:val="continuous"/>
          <w:pgSz w:w="12240" w:h="15840" w:code="1"/>
          <w:pgMar w:top="1080" w:right="907" w:bottom="1440" w:left="907" w:header="720" w:footer="720" w:gutter="0"/>
          <w:cols w:num="2" w:space="180"/>
          <w:docGrid w:linePitch="360"/>
        </w:sectPr>
      </w:pPr>
      <w:bookmarkStart w:id="22" w:name="_Ref497338665"/>
      <w:r w:rsidRPr="005924E8">
        <w:t>H-DIBCO 2016: ICFHR 2016 Handwritten Document I</w:t>
      </w:r>
      <w:r w:rsidR="006D2620">
        <w:t xml:space="preserve">mage Binarization Contest, </w:t>
      </w:r>
      <w:r w:rsidRPr="005924E8">
        <w:t>http://vc.ee.duth.gr/h-dibco</w:t>
      </w:r>
      <w:r>
        <w:t>2016/, last accessed: July, 2017.</w:t>
      </w:r>
      <w:bookmarkEnd w:id="22"/>
      <w:r>
        <w:t xml:space="preserve">                        </w:t>
      </w:r>
    </w:p>
    <w:p w:rsidR="005924E8" w:rsidRDefault="005924E8" w:rsidP="001102DA">
      <w:pPr>
        <w:jc w:val="both"/>
      </w:pPr>
    </w:p>
    <w:sectPr w:rsidR="005924E8">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D5F" w:rsidRDefault="00274D5F" w:rsidP="001A3B3D">
      <w:r>
        <w:separator/>
      </w:r>
    </w:p>
  </w:endnote>
  <w:endnote w:type="continuationSeparator" w:id="0">
    <w:p w:rsidR="00274D5F" w:rsidRDefault="00274D5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D5F" w:rsidRPr="00D57382" w:rsidRDefault="00274D5F" w:rsidP="00D57382">
    <w:pPr>
      <w:spacing w:after="200" w:line="276" w:lineRule="auto"/>
      <w:jc w:val="left"/>
      <w:rPr>
        <w:rFonts w:eastAsiaTheme="minorHAnsi"/>
        <w:sz w:val="16"/>
        <w:szCs w:val="16"/>
      </w:rPr>
    </w:pPr>
    <w:r w:rsidRPr="00D57382">
      <w:rPr>
        <w:rFonts w:eastAsiaTheme="minorHAnsi"/>
        <w:sz w:val="16"/>
        <w:szCs w:val="16"/>
      </w:rPr>
      <w:t>978-1-5386-2241-4/17/$31.00 ©2017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D5F" w:rsidRDefault="00274D5F" w:rsidP="001A3B3D">
      <w:r>
        <w:separator/>
      </w:r>
    </w:p>
  </w:footnote>
  <w:footnote w:type="continuationSeparator" w:id="0">
    <w:p w:rsidR="00274D5F" w:rsidRDefault="00274D5F"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FFFFFFFE"/>
    <w:multiLevelType w:val="singleLevel"/>
    <w:tmpl w:val="B52607AE"/>
    <w:lvl w:ilvl="0">
      <w:numFmt w:val="bullet"/>
      <w:lvlText w:val="*"/>
      <w:lvlJc w:val="left"/>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077584"/>
    <w:multiLevelType w:val="hybridMultilevel"/>
    <w:tmpl w:val="44863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7694BA4"/>
    <w:multiLevelType w:val="hybridMultilevel"/>
    <w:tmpl w:val="3E54AE96"/>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CA544A"/>
    <w:multiLevelType w:val="singleLevel"/>
    <w:tmpl w:val="AED6D67E"/>
    <w:lvl w:ilvl="0">
      <w:start w:val="1"/>
      <w:numFmt w:val="decimal"/>
      <w:pStyle w:val="references"/>
      <w:lvlText w:val="[%1]"/>
      <w:lvlJc w:val="left"/>
      <w:pPr>
        <w:tabs>
          <w:tab w:val="num" w:pos="3780"/>
        </w:tabs>
        <w:ind w:left="3780" w:hanging="360"/>
      </w:pPr>
      <w:rPr>
        <w:rFonts w:ascii="Times New Roman" w:hAnsi="Times New Roman" w:cs="Times New Roman" w:hint="default"/>
        <w:b w:val="0"/>
        <w:bCs w:val="0"/>
        <w:i w:val="0"/>
        <w:iCs w:val="0"/>
        <w:sz w:val="16"/>
        <w:szCs w:val="16"/>
      </w:rPr>
    </w:lvl>
  </w:abstractNum>
  <w:abstractNum w:abstractNumId="22">
    <w:nsid w:val="57132F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10D711F"/>
    <w:multiLevelType w:val="hybridMultilevel"/>
    <w:tmpl w:val="E738D584"/>
    <w:lvl w:ilvl="0" w:tplc="379E3070">
      <w:start w:val="1"/>
      <w:numFmt w:val="lowerRoman"/>
      <w:lvlText w:val="(%1)"/>
      <w:lvlJc w:val="left"/>
      <w:pPr>
        <w:ind w:left="648"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C402C58"/>
    <w:multiLevelType w:val="hybridMultilevel"/>
    <w:tmpl w:val="9A1CA078"/>
    <w:lvl w:ilvl="0" w:tplc="C8D6570A">
      <w:start w:val="1"/>
      <w:numFmt w:val="decimal"/>
      <w:pStyle w:val="figurecaption"/>
      <w:lvlText w:val="Fig. %1."/>
      <w:lvlJc w:val="left"/>
      <w:pPr>
        <w:ind w:left="324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8"/>
  </w:num>
  <w:num w:numId="5">
    <w:abstractNumId w:val="18"/>
  </w:num>
  <w:num w:numId="6">
    <w:abstractNumId w:val="18"/>
  </w:num>
  <w:num w:numId="7">
    <w:abstractNumId w:val="18"/>
  </w:num>
  <w:num w:numId="8">
    <w:abstractNumId w:val="21"/>
  </w:num>
  <w:num w:numId="9">
    <w:abstractNumId w:val="25"/>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2"/>
  </w:num>
  <w:num w:numId="26">
    <w:abstractNumId w:val="18"/>
  </w:num>
  <w:num w:numId="27">
    <w:abstractNumId w:val="11"/>
    <w:lvlOverride w:ilvl="0">
      <w:lvl w:ilvl="0">
        <w:numFmt w:val="bullet"/>
        <w:lvlText w:val=""/>
        <w:legacy w:legacy="1" w:legacySpace="0" w:legacyIndent="360"/>
        <w:lvlJc w:val="left"/>
        <w:rPr>
          <w:rFonts w:ascii="Symbol" w:hAnsi="Symbol" w:hint="default"/>
        </w:rPr>
      </w:lvl>
    </w:lvlOverride>
  </w:num>
  <w:num w:numId="28">
    <w:abstractNumId w:val="18"/>
  </w:num>
  <w:num w:numId="29">
    <w:abstractNumId w:val="18"/>
  </w:num>
  <w:num w:numId="30">
    <w:abstractNumId w:val="18"/>
  </w:num>
  <w:num w:numId="31">
    <w:abstractNumId w:val="17"/>
  </w:num>
  <w:num w:numId="32">
    <w:abstractNumId w:val="18"/>
  </w:num>
  <w:num w:numId="33">
    <w:abstractNumId w:val="18"/>
  </w:num>
  <w:num w:numId="34">
    <w:abstractNumId w:val="20"/>
  </w:num>
  <w:num w:numId="35">
    <w:abstractNumId w:val="18"/>
  </w:num>
  <w:num w:numId="36">
    <w:abstractNumId w:val="19"/>
  </w:num>
  <w:num w:numId="37">
    <w:abstractNumId w:val="21"/>
  </w:num>
  <w:num w:numId="38">
    <w:abstractNumId w:val="21"/>
  </w:num>
  <w:num w:numId="39">
    <w:abstractNumId w:val="18"/>
  </w:num>
  <w:num w:numId="40">
    <w:abstractNumId w:val="23"/>
  </w:num>
  <w:num w:numId="41">
    <w:abstractNumId w:val="25"/>
  </w:num>
  <w:num w:numId="42">
    <w:abstractNumId w:val="25"/>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C71"/>
    <w:rsid w:val="0000231D"/>
    <w:rsid w:val="00026FE2"/>
    <w:rsid w:val="000303C3"/>
    <w:rsid w:val="00030480"/>
    <w:rsid w:val="00043B27"/>
    <w:rsid w:val="000447C5"/>
    <w:rsid w:val="0004781E"/>
    <w:rsid w:val="00047FB0"/>
    <w:rsid w:val="0005703B"/>
    <w:rsid w:val="0005754B"/>
    <w:rsid w:val="0006613B"/>
    <w:rsid w:val="00067C0A"/>
    <w:rsid w:val="00073DB6"/>
    <w:rsid w:val="0008104D"/>
    <w:rsid w:val="000838BF"/>
    <w:rsid w:val="0008758A"/>
    <w:rsid w:val="0009607B"/>
    <w:rsid w:val="000A24A6"/>
    <w:rsid w:val="000A4BB6"/>
    <w:rsid w:val="000C0533"/>
    <w:rsid w:val="000C1E68"/>
    <w:rsid w:val="000C2CC3"/>
    <w:rsid w:val="000C3BF1"/>
    <w:rsid w:val="000D0C08"/>
    <w:rsid w:val="000D0D48"/>
    <w:rsid w:val="000D24B0"/>
    <w:rsid w:val="000D3057"/>
    <w:rsid w:val="000D78D2"/>
    <w:rsid w:val="000E4CFA"/>
    <w:rsid w:val="000E6074"/>
    <w:rsid w:val="000E6DFF"/>
    <w:rsid w:val="000E7B8E"/>
    <w:rsid w:val="000F136A"/>
    <w:rsid w:val="000F1990"/>
    <w:rsid w:val="000F40BD"/>
    <w:rsid w:val="000F5560"/>
    <w:rsid w:val="000F7E72"/>
    <w:rsid w:val="0010423D"/>
    <w:rsid w:val="001102DA"/>
    <w:rsid w:val="00120FE7"/>
    <w:rsid w:val="00121F86"/>
    <w:rsid w:val="00125585"/>
    <w:rsid w:val="001352B2"/>
    <w:rsid w:val="00140684"/>
    <w:rsid w:val="00143697"/>
    <w:rsid w:val="00144804"/>
    <w:rsid w:val="001503B5"/>
    <w:rsid w:val="00154694"/>
    <w:rsid w:val="00155EE4"/>
    <w:rsid w:val="001600A8"/>
    <w:rsid w:val="00162822"/>
    <w:rsid w:val="00162A4B"/>
    <w:rsid w:val="00163913"/>
    <w:rsid w:val="001719CF"/>
    <w:rsid w:val="00177B57"/>
    <w:rsid w:val="0018045E"/>
    <w:rsid w:val="00183D29"/>
    <w:rsid w:val="00185060"/>
    <w:rsid w:val="00186E41"/>
    <w:rsid w:val="00195B23"/>
    <w:rsid w:val="001A004F"/>
    <w:rsid w:val="001A02C9"/>
    <w:rsid w:val="001A2666"/>
    <w:rsid w:val="001A2EFD"/>
    <w:rsid w:val="001A3B3D"/>
    <w:rsid w:val="001B06C2"/>
    <w:rsid w:val="001B67DC"/>
    <w:rsid w:val="001C57BE"/>
    <w:rsid w:val="001D0F3C"/>
    <w:rsid w:val="001D1608"/>
    <w:rsid w:val="001D39FC"/>
    <w:rsid w:val="001E579F"/>
    <w:rsid w:val="001F55E8"/>
    <w:rsid w:val="001F71AA"/>
    <w:rsid w:val="00204E5B"/>
    <w:rsid w:val="002127CF"/>
    <w:rsid w:val="00213694"/>
    <w:rsid w:val="002254A9"/>
    <w:rsid w:val="00225EFB"/>
    <w:rsid w:val="00231ABF"/>
    <w:rsid w:val="00233D97"/>
    <w:rsid w:val="00235F29"/>
    <w:rsid w:val="00240F6D"/>
    <w:rsid w:val="002420A6"/>
    <w:rsid w:val="00243908"/>
    <w:rsid w:val="002607BE"/>
    <w:rsid w:val="002675E9"/>
    <w:rsid w:val="00270E14"/>
    <w:rsid w:val="00270F5C"/>
    <w:rsid w:val="0027184B"/>
    <w:rsid w:val="00274D5F"/>
    <w:rsid w:val="0027528B"/>
    <w:rsid w:val="002820F5"/>
    <w:rsid w:val="00283726"/>
    <w:rsid w:val="00283EAB"/>
    <w:rsid w:val="002850E3"/>
    <w:rsid w:val="00285CC0"/>
    <w:rsid w:val="0029577B"/>
    <w:rsid w:val="002A361E"/>
    <w:rsid w:val="002A4618"/>
    <w:rsid w:val="002A5678"/>
    <w:rsid w:val="002B2AF2"/>
    <w:rsid w:val="002B2EA9"/>
    <w:rsid w:val="002B7F63"/>
    <w:rsid w:val="002C04BF"/>
    <w:rsid w:val="002E15A7"/>
    <w:rsid w:val="002F262C"/>
    <w:rsid w:val="002F3E18"/>
    <w:rsid w:val="002F46F3"/>
    <w:rsid w:val="002F5DCB"/>
    <w:rsid w:val="00300B41"/>
    <w:rsid w:val="0030584C"/>
    <w:rsid w:val="00307BCB"/>
    <w:rsid w:val="00307E1E"/>
    <w:rsid w:val="00312C8E"/>
    <w:rsid w:val="00314B9E"/>
    <w:rsid w:val="00320D4C"/>
    <w:rsid w:val="00321C5C"/>
    <w:rsid w:val="0032278E"/>
    <w:rsid w:val="003232B1"/>
    <w:rsid w:val="0032346B"/>
    <w:rsid w:val="0032475D"/>
    <w:rsid w:val="00326EE7"/>
    <w:rsid w:val="003328A6"/>
    <w:rsid w:val="0034386C"/>
    <w:rsid w:val="00354FCF"/>
    <w:rsid w:val="00363975"/>
    <w:rsid w:val="00364752"/>
    <w:rsid w:val="00365F30"/>
    <w:rsid w:val="00367BBB"/>
    <w:rsid w:val="0037262A"/>
    <w:rsid w:val="00377291"/>
    <w:rsid w:val="00380B60"/>
    <w:rsid w:val="003813F6"/>
    <w:rsid w:val="00381977"/>
    <w:rsid w:val="0038219C"/>
    <w:rsid w:val="00385DCB"/>
    <w:rsid w:val="00391A90"/>
    <w:rsid w:val="00392420"/>
    <w:rsid w:val="00392788"/>
    <w:rsid w:val="003944F4"/>
    <w:rsid w:val="00396E21"/>
    <w:rsid w:val="003A19E2"/>
    <w:rsid w:val="003A6A2D"/>
    <w:rsid w:val="003B1AD5"/>
    <w:rsid w:val="003B3737"/>
    <w:rsid w:val="003B4AC9"/>
    <w:rsid w:val="003B7BE8"/>
    <w:rsid w:val="003C64CB"/>
    <w:rsid w:val="003C75FF"/>
    <w:rsid w:val="003D5D8C"/>
    <w:rsid w:val="003D62F8"/>
    <w:rsid w:val="003E0A28"/>
    <w:rsid w:val="003E24EF"/>
    <w:rsid w:val="003F0AF5"/>
    <w:rsid w:val="003F14D6"/>
    <w:rsid w:val="003F4092"/>
    <w:rsid w:val="003F4907"/>
    <w:rsid w:val="003F51CF"/>
    <w:rsid w:val="003F540C"/>
    <w:rsid w:val="004104CA"/>
    <w:rsid w:val="004261C9"/>
    <w:rsid w:val="004325FB"/>
    <w:rsid w:val="00435420"/>
    <w:rsid w:val="004373EE"/>
    <w:rsid w:val="00440169"/>
    <w:rsid w:val="00440314"/>
    <w:rsid w:val="004432BA"/>
    <w:rsid w:val="00443A67"/>
    <w:rsid w:val="0044407E"/>
    <w:rsid w:val="00453708"/>
    <w:rsid w:val="0045447E"/>
    <w:rsid w:val="00455B7F"/>
    <w:rsid w:val="00461126"/>
    <w:rsid w:val="00465E38"/>
    <w:rsid w:val="00487194"/>
    <w:rsid w:val="00490959"/>
    <w:rsid w:val="004927C1"/>
    <w:rsid w:val="004941FE"/>
    <w:rsid w:val="004A045E"/>
    <w:rsid w:val="004A7F37"/>
    <w:rsid w:val="004B68BB"/>
    <w:rsid w:val="004B6B89"/>
    <w:rsid w:val="004B755A"/>
    <w:rsid w:val="004C381D"/>
    <w:rsid w:val="004C77DB"/>
    <w:rsid w:val="004D72B5"/>
    <w:rsid w:val="004F1D5E"/>
    <w:rsid w:val="00503BF2"/>
    <w:rsid w:val="005101AF"/>
    <w:rsid w:val="005133A9"/>
    <w:rsid w:val="00515BB4"/>
    <w:rsid w:val="00515D85"/>
    <w:rsid w:val="00521288"/>
    <w:rsid w:val="005212F1"/>
    <w:rsid w:val="0052164F"/>
    <w:rsid w:val="00522817"/>
    <w:rsid w:val="00524A10"/>
    <w:rsid w:val="00535CE8"/>
    <w:rsid w:val="005436AC"/>
    <w:rsid w:val="00551B7F"/>
    <w:rsid w:val="0055250E"/>
    <w:rsid w:val="00565B88"/>
    <w:rsid w:val="0056610F"/>
    <w:rsid w:val="005667AA"/>
    <w:rsid w:val="00572545"/>
    <w:rsid w:val="00572EFB"/>
    <w:rsid w:val="00575BCA"/>
    <w:rsid w:val="0058206A"/>
    <w:rsid w:val="00582591"/>
    <w:rsid w:val="00586669"/>
    <w:rsid w:val="00591F5F"/>
    <w:rsid w:val="005924E8"/>
    <w:rsid w:val="00594F1C"/>
    <w:rsid w:val="005A23F8"/>
    <w:rsid w:val="005A519C"/>
    <w:rsid w:val="005B0344"/>
    <w:rsid w:val="005B4241"/>
    <w:rsid w:val="005B520E"/>
    <w:rsid w:val="005B692A"/>
    <w:rsid w:val="005C15AB"/>
    <w:rsid w:val="005C2B76"/>
    <w:rsid w:val="005C5F02"/>
    <w:rsid w:val="005C6B38"/>
    <w:rsid w:val="005D2150"/>
    <w:rsid w:val="005E2800"/>
    <w:rsid w:val="005E3457"/>
    <w:rsid w:val="00600D76"/>
    <w:rsid w:val="006015FE"/>
    <w:rsid w:val="00604F87"/>
    <w:rsid w:val="00606D22"/>
    <w:rsid w:val="00615453"/>
    <w:rsid w:val="00617801"/>
    <w:rsid w:val="00622556"/>
    <w:rsid w:val="006242F3"/>
    <w:rsid w:val="00626943"/>
    <w:rsid w:val="00640B45"/>
    <w:rsid w:val="006451D2"/>
    <w:rsid w:val="00645D22"/>
    <w:rsid w:val="00646D3A"/>
    <w:rsid w:val="00651A08"/>
    <w:rsid w:val="00654204"/>
    <w:rsid w:val="00655DED"/>
    <w:rsid w:val="0066655E"/>
    <w:rsid w:val="00670434"/>
    <w:rsid w:val="00676EF7"/>
    <w:rsid w:val="00677DB1"/>
    <w:rsid w:val="00683C35"/>
    <w:rsid w:val="00693720"/>
    <w:rsid w:val="006A3236"/>
    <w:rsid w:val="006A324C"/>
    <w:rsid w:val="006A411B"/>
    <w:rsid w:val="006A495F"/>
    <w:rsid w:val="006B6B66"/>
    <w:rsid w:val="006B72B9"/>
    <w:rsid w:val="006B775F"/>
    <w:rsid w:val="006C4C02"/>
    <w:rsid w:val="006C7B34"/>
    <w:rsid w:val="006D04D7"/>
    <w:rsid w:val="006D2620"/>
    <w:rsid w:val="006E0C69"/>
    <w:rsid w:val="006E1C3C"/>
    <w:rsid w:val="006E6BCC"/>
    <w:rsid w:val="006F47A6"/>
    <w:rsid w:val="006F6D3D"/>
    <w:rsid w:val="00712438"/>
    <w:rsid w:val="00715BEA"/>
    <w:rsid w:val="00717D79"/>
    <w:rsid w:val="00720C1D"/>
    <w:rsid w:val="007279F8"/>
    <w:rsid w:val="00736C53"/>
    <w:rsid w:val="00740EEA"/>
    <w:rsid w:val="00741257"/>
    <w:rsid w:val="007511F2"/>
    <w:rsid w:val="007548F2"/>
    <w:rsid w:val="00755F18"/>
    <w:rsid w:val="0076018D"/>
    <w:rsid w:val="00762532"/>
    <w:rsid w:val="00781702"/>
    <w:rsid w:val="0078183B"/>
    <w:rsid w:val="007822BD"/>
    <w:rsid w:val="00792C8B"/>
    <w:rsid w:val="00794804"/>
    <w:rsid w:val="00794CA6"/>
    <w:rsid w:val="00796BA7"/>
    <w:rsid w:val="007A2DF5"/>
    <w:rsid w:val="007A4584"/>
    <w:rsid w:val="007B1EE4"/>
    <w:rsid w:val="007B33F1"/>
    <w:rsid w:val="007C0308"/>
    <w:rsid w:val="007C2FF2"/>
    <w:rsid w:val="007C34F3"/>
    <w:rsid w:val="007D3DB8"/>
    <w:rsid w:val="007D6232"/>
    <w:rsid w:val="007E1487"/>
    <w:rsid w:val="007E3A89"/>
    <w:rsid w:val="007E4DA8"/>
    <w:rsid w:val="007E5B5E"/>
    <w:rsid w:val="007E7445"/>
    <w:rsid w:val="007F0968"/>
    <w:rsid w:val="007F0EB0"/>
    <w:rsid w:val="007F1F99"/>
    <w:rsid w:val="007F5AED"/>
    <w:rsid w:val="007F768F"/>
    <w:rsid w:val="008065B4"/>
    <w:rsid w:val="0080791D"/>
    <w:rsid w:val="00810215"/>
    <w:rsid w:val="00811144"/>
    <w:rsid w:val="00811FD7"/>
    <w:rsid w:val="00821951"/>
    <w:rsid w:val="00836EE7"/>
    <w:rsid w:val="00843601"/>
    <w:rsid w:val="00851FC7"/>
    <w:rsid w:val="00853113"/>
    <w:rsid w:val="008557BC"/>
    <w:rsid w:val="008559FF"/>
    <w:rsid w:val="00860C93"/>
    <w:rsid w:val="00865607"/>
    <w:rsid w:val="0087156B"/>
    <w:rsid w:val="00873603"/>
    <w:rsid w:val="00874311"/>
    <w:rsid w:val="00874348"/>
    <w:rsid w:val="00874CCE"/>
    <w:rsid w:val="008763C9"/>
    <w:rsid w:val="0088281D"/>
    <w:rsid w:val="00887153"/>
    <w:rsid w:val="00892687"/>
    <w:rsid w:val="008A2C7D"/>
    <w:rsid w:val="008A38C5"/>
    <w:rsid w:val="008A7961"/>
    <w:rsid w:val="008B0A28"/>
    <w:rsid w:val="008B346F"/>
    <w:rsid w:val="008B5189"/>
    <w:rsid w:val="008C4B23"/>
    <w:rsid w:val="008C5DD6"/>
    <w:rsid w:val="008D4C1F"/>
    <w:rsid w:val="008D505C"/>
    <w:rsid w:val="008D5D89"/>
    <w:rsid w:val="008E4567"/>
    <w:rsid w:val="008E5A10"/>
    <w:rsid w:val="008E5D4A"/>
    <w:rsid w:val="008F53E7"/>
    <w:rsid w:val="008F587F"/>
    <w:rsid w:val="008F6E2C"/>
    <w:rsid w:val="008F7036"/>
    <w:rsid w:val="00902297"/>
    <w:rsid w:val="009054D9"/>
    <w:rsid w:val="00905E0F"/>
    <w:rsid w:val="00911E08"/>
    <w:rsid w:val="00915ED9"/>
    <w:rsid w:val="00916335"/>
    <w:rsid w:val="009303D9"/>
    <w:rsid w:val="00932CFC"/>
    <w:rsid w:val="00933C64"/>
    <w:rsid w:val="00935EC3"/>
    <w:rsid w:val="00943355"/>
    <w:rsid w:val="009451E5"/>
    <w:rsid w:val="0095556B"/>
    <w:rsid w:val="00965D21"/>
    <w:rsid w:val="00966267"/>
    <w:rsid w:val="00967316"/>
    <w:rsid w:val="00972203"/>
    <w:rsid w:val="00980FA9"/>
    <w:rsid w:val="0098179F"/>
    <w:rsid w:val="00990BD8"/>
    <w:rsid w:val="009931F1"/>
    <w:rsid w:val="0099616E"/>
    <w:rsid w:val="009A4787"/>
    <w:rsid w:val="009A4F4F"/>
    <w:rsid w:val="009A55DA"/>
    <w:rsid w:val="009B0E65"/>
    <w:rsid w:val="009B5605"/>
    <w:rsid w:val="009C12D9"/>
    <w:rsid w:val="009C5E6A"/>
    <w:rsid w:val="009D0260"/>
    <w:rsid w:val="009E1755"/>
    <w:rsid w:val="009E73F0"/>
    <w:rsid w:val="009F03A2"/>
    <w:rsid w:val="009F54BE"/>
    <w:rsid w:val="00A033BA"/>
    <w:rsid w:val="00A059B3"/>
    <w:rsid w:val="00A06306"/>
    <w:rsid w:val="00A20A95"/>
    <w:rsid w:val="00A2157C"/>
    <w:rsid w:val="00A2612C"/>
    <w:rsid w:val="00A27D72"/>
    <w:rsid w:val="00A31EB8"/>
    <w:rsid w:val="00A40429"/>
    <w:rsid w:val="00A47C76"/>
    <w:rsid w:val="00A67AD6"/>
    <w:rsid w:val="00A7586E"/>
    <w:rsid w:val="00A80B35"/>
    <w:rsid w:val="00A82F1B"/>
    <w:rsid w:val="00A901D8"/>
    <w:rsid w:val="00A927E8"/>
    <w:rsid w:val="00A978D6"/>
    <w:rsid w:val="00A97DDA"/>
    <w:rsid w:val="00AA0A4F"/>
    <w:rsid w:val="00AA6746"/>
    <w:rsid w:val="00AC4F0A"/>
    <w:rsid w:val="00AE3409"/>
    <w:rsid w:val="00AE7AFE"/>
    <w:rsid w:val="00B00E31"/>
    <w:rsid w:val="00B04A2F"/>
    <w:rsid w:val="00B11A60"/>
    <w:rsid w:val="00B172C4"/>
    <w:rsid w:val="00B22613"/>
    <w:rsid w:val="00B248E4"/>
    <w:rsid w:val="00B27D9E"/>
    <w:rsid w:val="00B4071F"/>
    <w:rsid w:val="00B509BC"/>
    <w:rsid w:val="00B55593"/>
    <w:rsid w:val="00B61382"/>
    <w:rsid w:val="00B6778B"/>
    <w:rsid w:val="00B700F7"/>
    <w:rsid w:val="00B70B54"/>
    <w:rsid w:val="00B739BA"/>
    <w:rsid w:val="00B74FF4"/>
    <w:rsid w:val="00BA1025"/>
    <w:rsid w:val="00BA10CB"/>
    <w:rsid w:val="00BA34FB"/>
    <w:rsid w:val="00BB329D"/>
    <w:rsid w:val="00BC3420"/>
    <w:rsid w:val="00BD057E"/>
    <w:rsid w:val="00BD70C8"/>
    <w:rsid w:val="00BE0CAE"/>
    <w:rsid w:val="00BE5521"/>
    <w:rsid w:val="00BE6974"/>
    <w:rsid w:val="00BE7D3C"/>
    <w:rsid w:val="00BF0905"/>
    <w:rsid w:val="00BF5C91"/>
    <w:rsid w:val="00BF5FF6"/>
    <w:rsid w:val="00C0207F"/>
    <w:rsid w:val="00C16064"/>
    <w:rsid w:val="00C16117"/>
    <w:rsid w:val="00C17B18"/>
    <w:rsid w:val="00C23543"/>
    <w:rsid w:val="00C23C85"/>
    <w:rsid w:val="00C26793"/>
    <w:rsid w:val="00C3075A"/>
    <w:rsid w:val="00C373CD"/>
    <w:rsid w:val="00C402A6"/>
    <w:rsid w:val="00C4769C"/>
    <w:rsid w:val="00C478E9"/>
    <w:rsid w:val="00C52B5E"/>
    <w:rsid w:val="00C61839"/>
    <w:rsid w:val="00C679EE"/>
    <w:rsid w:val="00C67DE9"/>
    <w:rsid w:val="00C77225"/>
    <w:rsid w:val="00C81B4F"/>
    <w:rsid w:val="00C82D05"/>
    <w:rsid w:val="00C834E1"/>
    <w:rsid w:val="00C87983"/>
    <w:rsid w:val="00C919A4"/>
    <w:rsid w:val="00C947AF"/>
    <w:rsid w:val="00CA4392"/>
    <w:rsid w:val="00CA4C8E"/>
    <w:rsid w:val="00CA61C1"/>
    <w:rsid w:val="00CA62FB"/>
    <w:rsid w:val="00CA6E1A"/>
    <w:rsid w:val="00CB559C"/>
    <w:rsid w:val="00CC393F"/>
    <w:rsid w:val="00CD1171"/>
    <w:rsid w:val="00CD22EA"/>
    <w:rsid w:val="00CE67E4"/>
    <w:rsid w:val="00CF1DA9"/>
    <w:rsid w:val="00CF27AA"/>
    <w:rsid w:val="00D025F8"/>
    <w:rsid w:val="00D17B95"/>
    <w:rsid w:val="00D2162B"/>
    <w:rsid w:val="00D2176E"/>
    <w:rsid w:val="00D234E5"/>
    <w:rsid w:val="00D268D0"/>
    <w:rsid w:val="00D31A2A"/>
    <w:rsid w:val="00D3645E"/>
    <w:rsid w:val="00D46170"/>
    <w:rsid w:val="00D52344"/>
    <w:rsid w:val="00D53B92"/>
    <w:rsid w:val="00D57382"/>
    <w:rsid w:val="00D6060A"/>
    <w:rsid w:val="00D632BE"/>
    <w:rsid w:val="00D72D06"/>
    <w:rsid w:val="00D7522C"/>
    <w:rsid w:val="00D7536F"/>
    <w:rsid w:val="00D76668"/>
    <w:rsid w:val="00D771B5"/>
    <w:rsid w:val="00D77DF9"/>
    <w:rsid w:val="00D77FD3"/>
    <w:rsid w:val="00D852A7"/>
    <w:rsid w:val="00D9192D"/>
    <w:rsid w:val="00D92488"/>
    <w:rsid w:val="00D92B95"/>
    <w:rsid w:val="00D964BC"/>
    <w:rsid w:val="00DA4017"/>
    <w:rsid w:val="00DC3CF8"/>
    <w:rsid w:val="00DD1D99"/>
    <w:rsid w:val="00DD7B6A"/>
    <w:rsid w:val="00DE4855"/>
    <w:rsid w:val="00DE5895"/>
    <w:rsid w:val="00DE5FF3"/>
    <w:rsid w:val="00DE6446"/>
    <w:rsid w:val="00DF6358"/>
    <w:rsid w:val="00E04807"/>
    <w:rsid w:val="00E07D89"/>
    <w:rsid w:val="00E101C1"/>
    <w:rsid w:val="00E151D6"/>
    <w:rsid w:val="00E15AD8"/>
    <w:rsid w:val="00E20925"/>
    <w:rsid w:val="00E21585"/>
    <w:rsid w:val="00E23512"/>
    <w:rsid w:val="00E30855"/>
    <w:rsid w:val="00E30F6C"/>
    <w:rsid w:val="00E400C5"/>
    <w:rsid w:val="00E40BD0"/>
    <w:rsid w:val="00E422B5"/>
    <w:rsid w:val="00E50F49"/>
    <w:rsid w:val="00E61E12"/>
    <w:rsid w:val="00E64E4A"/>
    <w:rsid w:val="00E66CAD"/>
    <w:rsid w:val="00E73EE6"/>
    <w:rsid w:val="00E7596C"/>
    <w:rsid w:val="00E8037F"/>
    <w:rsid w:val="00E878F2"/>
    <w:rsid w:val="00E91301"/>
    <w:rsid w:val="00E94412"/>
    <w:rsid w:val="00E949AF"/>
    <w:rsid w:val="00EA2B95"/>
    <w:rsid w:val="00EB4701"/>
    <w:rsid w:val="00EB4D6A"/>
    <w:rsid w:val="00EC1B6C"/>
    <w:rsid w:val="00EC2FFF"/>
    <w:rsid w:val="00EC3438"/>
    <w:rsid w:val="00EC370C"/>
    <w:rsid w:val="00EC5541"/>
    <w:rsid w:val="00EC5710"/>
    <w:rsid w:val="00ED0149"/>
    <w:rsid w:val="00ED2A4D"/>
    <w:rsid w:val="00ED3957"/>
    <w:rsid w:val="00EF10DF"/>
    <w:rsid w:val="00EF7DE3"/>
    <w:rsid w:val="00F03103"/>
    <w:rsid w:val="00F10F13"/>
    <w:rsid w:val="00F11B86"/>
    <w:rsid w:val="00F123BA"/>
    <w:rsid w:val="00F13FAD"/>
    <w:rsid w:val="00F22A40"/>
    <w:rsid w:val="00F263D9"/>
    <w:rsid w:val="00F26DEC"/>
    <w:rsid w:val="00F271DE"/>
    <w:rsid w:val="00F37818"/>
    <w:rsid w:val="00F4098C"/>
    <w:rsid w:val="00F4504B"/>
    <w:rsid w:val="00F5704F"/>
    <w:rsid w:val="00F60A67"/>
    <w:rsid w:val="00F627DA"/>
    <w:rsid w:val="00F63CB2"/>
    <w:rsid w:val="00F678F5"/>
    <w:rsid w:val="00F7288F"/>
    <w:rsid w:val="00F82F08"/>
    <w:rsid w:val="00F833D2"/>
    <w:rsid w:val="00F847A6"/>
    <w:rsid w:val="00F855A9"/>
    <w:rsid w:val="00F912D9"/>
    <w:rsid w:val="00F92D2C"/>
    <w:rsid w:val="00F9441B"/>
    <w:rsid w:val="00F964BD"/>
    <w:rsid w:val="00F9693D"/>
    <w:rsid w:val="00FA200A"/>
    <w:rsid w:val="00FA4C32"/>
    <w:rsid w:val="00FA4F22"/>
    <w:rsid w:val="00FB1BC4"/>
    <w:rsid w:val="00FC2B3D"/>
    <w:rsid w:val="00FC3673"/>
    <w:rsid w:val="00FC3F7C"/>
    <w:rsid w:val="00FD063F"/>
    <w:rsid w:val="00FD5FDD"/>
    <w:rsid w:val="00FD6471"/>
    <w:rsid w:val="00FE7114"/>
    <w:rsid w:val="00FF01E2"/>
    <w:rsid w:val="00FF62AA"/>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C16064"/>
    <w:rPr>
      <w:rFonts w:ascii="Tahoma" w:hAnsi="Tahoma" w:cs="Tahoma"/>
      <w:sz w:val="16"/>
      <w:szCs w:val="16"/>
    </w:rPr>
  </w:style>
  <w:style w:type="character" w:customStyle="1" w:styleId="BalloonTextChar">
    <w:name w:val="Balloon Text Char"/>
    <w:basedOn w:val="DefaultParagraphFont"/>
    <w:link w:val="BalloonText"/>
    <w:rsid w:val="00C16064"/>
    <w:rPr>
      <w:rFonts w:ascii="Tahoma" w:hAnsi="Tahoma" w:cs="Tahoma"/>
      <w:sz w:val="16"/>
      <w:szCs w:val="16"/>
    </w:rPr>
  </w:style>
  <w:style w:type="table" w:customStyle="1" w:styleId="MediumShading2-Accent51">
    <w:name w:val="Medium Shading 2 - Accent 51"/>
    <w:basedOn w:val="TableNormal"/>
    <w:next w:val="MediumShading2-Accent5"/>
    <w:uiPriority w:val="64"/>
    <w:rsid w:val="00C16064"/>
    <w:rPr>
      <w:rFonts w:asciiTheme="majorHAnsi" w:eastAsiaTheme="minorEastAsia" w:hAnsiTheme="majorHAnsi" w:cstheme="majorBidi"/>
      <w:sz w:val="22"/>
      <w:szCs w:val="22"/>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160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uiPriority w:val="22"/>
    <w:qFormat/>
    <w:rsid w:val="0087156B"/>
    <w:rPr>
      <w:b/>
      <w:bCs/>
    </w:rPr>
  </w:style>
  <w:style w:type="paragraph" w:styleId="ListParagraph">
    <w:name w:val="List Paragraph"/>
    <w:basedOn w:val="Normal"/>
    <w:uiPriority w:val="34"/>
    <w:qFormat/>
    <w:rsid w:val="0099616E"/>
    <w:pPr>
      <w:spacing w:after="200" w:line="276" w:lineRule="auto"/>
      <w:ind w:left="720"/>
      <w:contextualSpacing/>
      <w:jc w:val="left"/>
    </w:pPr>
    <w:rPr>
      <w:rFonts w:asciiTheme="majorHAnsi" w:eastAsiaTheme="majorEastAsia" w:hAnsiTheme="majorHAnsi" w:cstheme="majorBidi"/>
      <w:sz w:val="22"/>
      <w:szCs w:val="22"/>
    </w:rPr>
  </w:style>
  <w:style w:type="table" w:styleId="TableGrid">
    <w:name w:val="Table Grid"/>
    <w:basedOn w:val="TableNormal"/>
    <w:rsid w:val="00712438"/>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268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C16064"/>
    <w:rPr>
      <w:rFonts w:ascii="Tahoma" w:hAnsi="Tahoma" w:cs="Tahoma"/>
      <w:sz w:val="16"/>
      <w:szCs w:val="16"/>
    </w:rPr>
  </w:style>
  <w:style w:type="character" w:customStyle="1" w:styleId="BalloonTextChar">
    <w:name w:val="Balloon Text Char"/>
    <w:basedOn w:val="DefaultParagraphFont"/>
    <w:link w:val="BalloonText"/>
    <w:rsid w:val="00C16064"/>
    <w:rPr>
      <w:rFonts w:ascii="Tahoma" w:hAnsi="Tahoma" w:cs="Tahoma"/>
      <w:sz w:val="16"/>
      <w:szCs w:val="16"/>
    </w:rPr>
  </w:style>
  <w:style w:type="table" w:customStyle="1" w:styleId="MediumShading2-Accent51">
    <w:name w:val="Medium Shading 2 - Accent 51"/>
    <w:basedOn w:val="TableNormal"/>
    <w:next w:val="MediumShading2-Accent5"/>
    <w:uiPriority w:val="64"/>
    <w:rsid w:val="00C16064"/>
    <w:rPr>
      <w:rFonts w:asciiTheme="majorHAnsi" w:eastAsiaTheme="minorEastAsia" w:hAnsiTheme="majorHAnsi" w:cstheme="majorBidi"/>
      <w:sz w:val="22"/>
      <w:szCs w:val="22"/>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1606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uiPriority w:val="22"/>
    <w:qFormat/>
    <w:rsid w:val="0087156B"/>
    <w:rPr>
      <w:b/>
      <w:bCs/>
    </w:rPr>
  </w:style>
  <w:style w:type="paragraph" w:styleId="ListParagraph">
    <w:name w:val="List Paragraph"/>
    <w:basedOn w:val="Normal"/>
    <w:uiPriority w:val="34"/>
    <w:qFormat/>
    <w:rsid w:val="0099616E"/>
    <w:pPr>
      <w:spacing w:after="200" w:line="276" w:lineRule="auto"/>
      <w:ind w:left="720"/>
      <w:contextualSpacing/>
      <w:jc w:val="left"/>
    </w:pPr>
    <w:rPr>
      <w:rFonts w:asciiTheme="majorHAnsi" w:eastAsiaTheme="majorEastAsia" w:hAnsiTheme="majorHAnsi" w:cstheme="majorBidi"/>
      <w:sz w:val="22"/>
      <w:szCs w:val="22"/>
    </w:rPr>
  </w:style>
  <w:style w:type="table" w:styleId="TableGrid">
    <w:name w:val="Table Grid"/>
    <w:basedOn w:val="TableNormal"/>
    <w:rsid w:val="00712438"/>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268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7.bmp"/><Relationship Id="rId21" Type="http://schemas.openxmlformats.org/officeDocument/2006/relationships/image" Target="media/image7.png"/><Relationship Id="rId34" Type="http://schemas.openxmlformats.org/officeDocument/2006/relationships/image" Target="media/image14.png"/><Relationship Id="rId42" Type="http://schemas.microsoft.com/office/2007/relationships/hdphoto" Target="media/hdphoto13.wdp"/><Relationship Id="rId47" Type="http://schemas.openxmlformats.org/officeDocument/2006/relationships/image" Target="media/image23.bmp"/><Relationship Id="rId50" Type="http://schemas.openxmlformats.org/officeDocument/2006/relationships/image" Target="media/image25.bmp"/><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1.bmp"/><Relationship Id="rId11" Type="http://schemas.openxmlformats.org/officeDocument/2006/relationships/image" Target="media/image10.tif"/><Relationship Id="rId24" Type="http://schemas.microsoft.com/office/2007/relationships/hdphoto" Target="media/hdphoto6.wdp"/><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bmp"/><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8.wdp"/><Relationship Id="rId36" Type="http://schemas.openxmlformats.org/officeDocument/2006/relationships/image" Target="media/image15.bmp"/><Relationship Id="rId49" Type="http://schemas.microsoft.com/office/2007/relationships/hdphoto" Target="media/hdphoto15.wdp"/><Relationship Id="rId10" Type="http://schemas.openxmlformats.org/officeDocument/2006/relationships/image" Target="media/image1.tiff"/><Relationship Id="rId19" Type="http://schemas.openxmlformats.org/officeDocument/2006/relationships/image" Target="media/image6.png"/><Relationship Id="rId31" Type="http://schemas.microsoft.com/office/2007/relationships/hdphoto" Target="media/hdphoto9.wdp"/><Relationship Id="rId44" Type="http://schemas.openxmlformats.org/officeDocument/2006/relationships/image" Target="media/image21.bmp"/><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0.png"/><Relationship Id="rId30" Type="http://schemas.openxmlformats.org/officeDocument/2006/relationships/image" Target="media/image12.png"/><Relationship Id="rId35" Type="http://schemas.microsoft.com/office/2007/relationships/hdphoto" Target="media/hdphoto11.wdp"/><Relationship Id="rId43" Type="http://schemas.openxmlformats.org/officeDocument/2006/relationships/image" Target="media/image20.bmp"/><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image" Target="media/image5.png"/><Relationship Id="rId25" Type="http://schemas.openxmlformats.org/officeDocument/2006/relationships/image" Target="media/image9.png"/><Relationship Id="rId33" Type="http://schemas.microsoft.com/office/2007/relationships/hdphoto" Target="media/hdphoto10.wdp"/><Relationship Id="rId38" Type="http://schemas.microsoft.com/office/2007/relationships/hdphoto" Target="media/hdphoto12.wdp"/><Relationship Id="rId46" Type="http://schemas.microsoft.com/office/2007/relationships/hdphoto" Target="media/hdphoto14.wdp"/><Relationship Id="rId20" Type="http://schemas.microsoft.com/office/2007/relationships/hdphoto" Target="media/hdphoto4.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119BD-0A70-463A-8276-E6210E98D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4822</Words>
  <Characters>28802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Joy</cp:lastModifiedBy>
  <cp:revision>5</cp:revision>
  <cp:lastPrinted>2017-11-01T04:44:00Z</cp:lastPrinted>
  <dcterms:created xsi:type="dcterms:W3CDTF">2018-01-06T16:52:00Z</dcterms:created>
  <dcterms:modified xsi:type="dcterms:W3CDTF">2018-02-11T19:43:00Z</dcterms:modified>
</cp:coreProperties>
</file>