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Pr="00AF0DE2" w:rsidRDefault="000C0939">
      <w:pPr>
        <w:pStyle w:val="papertitle"/>
        <w:rPr>
          <w:rFonts w:eastAsia="MS Mincho"/>
          <w:color w:val="000000" w:themeColor="text1"/>
        </w:rPr>
      </w:pPr>
      <w:r w:rsidRPr="00AF0DE2">
        <w:rPr>
          <w:rFonts w:eastAsia="MS Mincho"/>
          <w:color w:val="000000" w:themeColor="text1"/>
        </w:rPr>
        <w:t>Handwritten Document Image Binarization: An Adaptive K-Means Based Approach</w:t>
      </w:r>
    </w:p>
    <w:p w:rsidR="008A55B5" w:rsidRPr="00AF0DE2" w:rsidRDefault="008A55B5">
      <w:pPr>
        <w:pStyle w:val="Author"/>
        <w:rPr>
          <w:rFonts w:eastAsia="MS Mincho"/>
          <w:color w:val="000000" w:themeColor="text1"/>
        </w:rPr>
        <w:sectPr w:rsidR="008A55B5" w:rsidRPr="00AF0DE2" w:rsidSect="006C4648">
          <w:pgSz w:w="11909" w:h="16834" w:code="9"/>
          <w:pgMar w:top="1080" w:right="734" w:bottom="2434" w:left="734" w:header="720" w:footer="720" w:gutter="0"/>
          <w:cols w:space="720"/>
          <w:docGrid w:linePitch="360"/>
        </w:sectPr>
      </w:pPr>
    </w:p>
    <w:p w:rsidR="008A55B5" w:rsidRPr="00AF0DE2" w:rsidRDefault="000C0939">
      <w:pPr>
        <w:pStyle w:val="Author"/>
        <w:rPr>
          <w:rFonts w:eastAsia="MS Mincho"/>
          <w:color w:val="000000" w:themeColor="text1"/>
        </w:rPr>
      </w:pPr>
      <w:r w:rsidRPr="00AF0DE2">
        <w:rPr>
          <w:rFonts w:eastAsia="MS Mincho"/>
          <w:color w:val="000000" w:themeColor="text1"/>
        </w:rPr>
        <w:lastRenderedPageBreak/>
        <w:t>Prithwish Jana, Soulib Ghosh, Suman Kumar Bera</w:t>
      </w:r>
      <w:r w:rsidR="00775889" w:rsidRPr="00AF0DE2">
        <w:rPr>
          <w:rFonts w:eastAsia="MS Mincho"/>
          <w:color w:val="000000" w:themeColor="text1"/>
        </w:rPr>
        <w:t xml:space="preserve"> and</w:t>
      </w:r>
      <w:r w:rsidRPr="00AF0DE2">
        <w:rPr>
          <w:rFonts w:eastAsia="MS Mincho"/>
          <w:color w:val="000000" w:themeColor="text1"/>
        </w:rPr>
        <w:t xml:space="preserve"> Ram Sarkar</w:t>
      </w:r>
    </w:p>
    <w:p w:rsidR="008A55B5" w:rsidRPr="00AF0DE2" w:rsidRDefault="000C0939">
      <w:pPr>
        <w:pStyle w:val="Affiliation"/>
        <w:rPr>
          <w:rFonts w:eastAsia="MS Mincho"/>
          <w:color w:val="000000" w:themeColor="text1"/>
        </w:rPr>
      </w:pPr>
      <w:r w:rsidRPr="00AF0DE2">
        <w:rPr>
          <w:rFonts w:eastAsia="MS Mincho"/>
          <w:color w:val="000000" w:themeColor="text1"/>
        </w:rPr>
        <w:t>Department of Computer Science and Engineering</w:t>
      </w:r>
    </w:p>
    <w:p w:rsidR="008A55B5" w:rsidRPr="00AF0DE2" w:rsidRDefault="000C0939">
      <w:pPr>
        <w:pStyle w:val="Affiliation"/>
        <w:rPr>
          <w:rFonts w:eastAsia="MS Mincho"/>
          <w:color w:val="000000" w:themeColor="text1"/>
        </w:rPr>
      </w:pPr>
      <w:r w:rsidRPr="00AF0DE2">
        <w:rPr>
          <w:rFonts w:eastAsia="MS Mincho"/>
          <w:color w:val="000000" w:themeColor="text1"/>
        </w:rPr>
        <w:t>Jadavpur University, Kolkata, India</w:t>
      </w:r>
    </w:p>
    <w:p w:rsidR="008A55B5" w:rsidRPr="00AF0DE2" w:rsidRDefault="000C0939">
      <w:pPr>
        <w:pStyle w:val="Affiliation"/>
        <w:rPr>
          <w:rFonts w:eastAsia="MS Mincho"/>
          <w:color w:val="000000" w:themeColor="text1"/>
        </w:rPr>
      </w:pPr>
      <w:r w:rsidRPr="00AF0DE2">
        <w:rPr>
          <w:rFonts w:eastAsia="MS Mincho"/>
          <w:color w:val="000000" w:themeColor="text1"/>
        </w:rPr>
        <w:t>jprithwish</w:t>
      </w:r>
      <w:r w:rsidR="00775889" w:rsidRPr="00AF0DE2">
        <w:rPr>
          <w:rFonts w:eastAsia="MS Mincho"/>
          <w:color w:val="000000" w:themeColor="text1"/>
        </w:rPr>
        <w:t>@gmail.com</w:t>
      </w:r>
      <w:r w:rsidRPr="00AF0DE2">
        <w:rPr>
          <w:rFonts w:eastAsia="MS Mincho"/>
          <w:color w:val="000000" w:themeColor="text1"/>
        </w:rPr>
        <w:t>, ghoshsoulib</w:t>
      </w:r>
      <w:r w:rsidR="00775889" w:rsidRPr="00AF0DE2">
        <w:rPr>
          <w:rFonts w:eastAsia="MS Mincho"/>
          <w:color w:val="000000" w:themeColor="text1"/>
        </w:rPr>
        <w:t>@gmail.com</w:t>
      </w:r>
      <w:r w:rsidRPr="00AF0DE2">
        <w:rPr>
          <w:rFonts w:eastAsia="MS Mincho"/>
          <w:color w:val="000000" w:themeColor="text1"/>
        </w:rPr>
        <w:t>, berasuman007</w:t>
      </w:r>
      <w:r w:rsidR="00775889" w:rsidRPr="00AF0DE2">
        <w:rPr>
          <w:rFonts w:eastAsia="MS Mincho"/>
          <w:color w:val="000000" w:themeColor="text1"/>
        </w:rPr>
        <w:t>@gmail.com</w:t>
      </w:r>
      <w:r w:rsidRPr="00AF0DE2">
        <w:rPr>
          <w:rFonts w:eastAsia="MS Mincho"/>
          <w:color w:val="000000" w:themeColor="text1"/>
        </w:rPr>
        <w:t>, raamsarkar</w:t>
      </w:r>
      <w:r w:rsidR="00775889" w:rsidRPr="00AF0DE2">
        <w:rPr>
          <w:rFonts w:eastAsia="MS Mincho"/>
          <w:color w:val="000000" w:themeColor="text1"/>
        </w:rPr>
        <w:t>@gmail.com</w:t>
      </w:r>
    </w:p>
    <w:p w:rsidR="008A55B5" w:rsidRPr="00AF0DE2" w:rsidRDefault="008A55B5">
      <w:pPr>
        <w:pStyle w:val="Affiliation"/>
        <w:rPr>
          <w:rFonts w:eastAsia="MS Mincho"/>
          <w:color w:val="000000" w:themeColor="text1"/>
        </w:rPr>
        <w:sectPr w:rsidR="008A55B5" w:rsidRPr="00AF0DE2" w:rsidSect="000C0939">
          <w:type w:val="continuous"/>
          <w:pgSz w:w="11909" w:h="16834" w:code="9"/>
          <w:pgMar w:top="1080" w:right="734" w:bottom="2434" w:left="734" w:header="720" w:footer="720" w:gutter="0"/>
          <w:cols w:space="720" w:equalWidth="0">
            <w:col w:w="10440" w:space="720"/>
          </w:cols>
          <w:docGrid w:linePitch="360"/>
        </w:sectPr>
      </w:pPr>
    </w:p>
    <w:p w:rsidR="008A55B5" w:rsidRPr="00AF0DE2" w:rsidRDefault="008A55B5">
      <w:pPr>
        <w:rPr>
          <w:rFonts w:eastAsia="MS Mincho"/>
          <w:color w:val="000000" w:themeColor="text1"/>
        </w:rPr>
      </w:pPr>
    </w:p>
    <w:p w:rsidR="008A55B5" w:rsidRPr="00AF0DE2" w:rsidRDefault="008A55B5">
      <w:pPr>
        <w:rPr>
          <w:rFonts w:eastAsia="MS Mincho"/>
          <w:color w:val="000000" w:themeColor="text1"/>
        </w:rPr>
        <w:sectPr w:rsidR="008A55B5" w:rsidRPr="00AF0DE2" w:rsidSect="006C4648">
          <w:type w:val="continuous"/>
          <w:pgSz w:w="11909" w:h="16834" w:code="9"/>
          <w:pgMar w:top="1080" w:right="734" w:bottom="2434" w:left="734" w:header="720" w:footer="720" w:gutter="0"/>
          <w:cols w:space="720"/>
          <w:docGrid w:linePitch="360"/>
        </w:sectPr>
      </w:pPr>
    </w:p>
    <w:p w:rsidR="008A55B5" w:rsidRPr="00AF0DE2" w:rsidRDefault="008A55B5">
      <w:pPr>
        <w:pStyle w:val="Abstract"/>
        <w:rPr>
          <w:rFonts w:eastAsia="MS Mincho"/>
          <w:color w:val="000000" w:themeColor="text1"/>
        </w:rPr>
      </w:pPr>
      <w:r w:rsidRPr="00AF0DE2">
        <w:rPr>
          <w:rFonts w:eastAsia="MS Mincho"/>
          <w:i/>
          <w:iCs/>
          <w:color w:val="000000" w:themeColor="text1"/>
        </w:rPr>
        <w:lastRenderedPageBreak/>
        <w:t>Abstract</w:t>
      </w:r>
      <w:r w:rsidRPr="00AF0DE2">
        <w:rPr>
          <w:rFonts w:eastAsia="MS Mincho"/>
          <w:color w:val="000000" w:themeColor="text1"/>
        </w:rPr>
        <w:t>—</w:t>
      </w:r>
      <w:proofErr w:type="gramStart"/>
      <w:r w:rsidR="006651E5" w:rsidRPr="00AF0DE2">
        <w:rPr>
          <w:color w:val="000000" w:themeColor="text1"/>
        </w:rPr>
        <w:t>Degraded</w:t>
      </w:r>
      <w:proofErr w:type="gramEnd"/>
      <w:r w:rsidR="006651E5" w:rsidRPr="00AF0DE2">
        <w:rPr>
          <w:color w:val="000000" w:themeColor="text1"/>
        </w:rPr>
        <w:t xml:space="preserve"> historical document image</w:t>
      </w:r>
      <w:r w:rsidR="00890BFC">
        <w:rPr>
          <w:color w:val="000000" w:themeColor="text1"/>
        </w:rPr>
        <w:t>s</w:t>
      </w:r>
      <w:r w:rsidR="006651E5" w:rsidRPr="00AF0DE2">
        <w:rPr>
          <w:color w:val="000000" w:themeColor="text1"/>
        </w:rPr>
        <w:t xml:space="preserve"> face many challenges </w:t>
      </w:r>
      <w:r w:rsidR="00CE7B61" w:rsidRPr="00AF0DE2">
        <w:rPr>
          <w:color w:val="000000" w:themeColor="text1"/>
        </w:rPr>
        <w:t>in the process of</w:t>
      </w:r>
      <w:r w:rsidR="006651E5" w:rsidRPr="00AF0DE2">
        <w:rPr>
          <w:color w:val="000000" w:themeColor="text1"/>
        </w:rPr>
        <w:t xml:space="preserve"> optical character recognizing or word spotting, even after applying the traditional binarization techniques. In this paper, we propose a K-means based clustering technique for adaptive binarization of degraded document images. For validation of test results, we have used the recent dataset of </w:t>
      </w:r>
      <w:proofErr w:type="gramStart"/>
      <w:r w:rsidR="006651E5" w:rsidRPr="00AF0DE2">
        <w:rPr>
          <w:color w:val="000000" w:themeColor="text1"/>
        </w:rPr>
        <w:t>Handwritten</w:t>
      </w:r>
      <w:proofErr w:type="gramEnd"/>
      <w:r w:rsidR="006651E5" w:rsidRPr="00AF0DE2">
        <w:rPr>
          <w:color w:val="000000" w:themeColor="text1"/>
        </w:rPr>
        <w:t xml:space="preserve"> counterpart of Document Image Binarization Contest (H</w:t>
      </w:r>
      <w:r w:rsidR="001400EE" w:rsidRPr="00AF0DE2">
        <w:rPr>
          <w:color w:val="000000" w:themeColor="text1"/>
        </w:rPr>
        <w:t>-</w:t>
      </w:r>
      <w:r w:rsidR="006651E5" w:rsidRPr="00AF0DE2">
        <w:rPr>
          <w:color w:val="000000" w:themeColor="text1"/>
        </w:rPr>
        <w:t>DIBCO’16) comprising of highly degraded handwritten document images and computed detailed results of each image. In order to corroborate verification and validation, the experimental results are compared with three top winning ones in the contest and other prominent techniques in the literature. Experiment</w:t>
      </w:r>
      <w:r w:rsidR="00C265C6" w:rsidRPr="00AF0DE2">
        <w:rPr>
          <w:color w:val="000000" w:themeColor="text1"/>
        </w:rPr>
        <w:t>al results</w:t>
      </w:r>
      <w:r w:rsidR="006651E5" w:rsidRPr="00AF0DE2">
        <w:rPr>
          <w:color w:val="000000" w:themeColor="text1"/>
        </w:rPr>
        <w:t xml:space="preserve"> </w:t>
      </w:r>
      <w:r w:rsidR="00C265C6" w:rsidRPr="00AF0DE2">
        <w:rPr>
          <w:color w:val="000000" w:themeColor="text1"/>
        </w:rPr>
        <w:t>reveal</w:t>
      </w:r>
      <w:r w:rsidR="006651E5" w:rsidRPr="00AF0DE2">
        <w:rPr>
          <w:color w:val="000000" w:themeColor="text1"/>
        </w:rPr>
        <w:t xml:space="preserve"> outstanding </w:t>
      </w:r>
      <w:r w:rsidR="00C265C6" w:rsidRPr="00AF0DE2">
        <w:rPr>
          <w:color w:val="000000" w:themeColor="text1"/>
        </w:rPr>
        <w:t>performance</w:t>
      </w:r>
      <w:r w:rsidR="006651E5" w:rsidRPr="00AF0DE2">
        <w:rPr>
          <w:color w:val="000000" w:themeColor="text1"/>
        </w:rPr>
        <w:t xml:space="preserve"> in </w:t>
      </w:r>
      <w:r w:rsidR="00C265C6" w:rsidRPr="00AF0DE2">
        <w:rPr>
          <w:color w:val="000000" w:themeColor="text1"/>
        </w:rPr>
        <w:t xml:space="preserve">the </w:t>
      </w:r>
      <w:r w:rsidR="00233506" w:rsidRPr="00AF0DE2">
        <w:rPr>
          <w:color w:val="000000" w:themeColor="text1"/>
        </w:rPr>
        <w:t>four</w:t>
      </w:r>
      <w:r w:rsidR="006651E5" w:rsidRPr="00AF0DE2">
        <w:rPr>
          <w:color w:val="000000" w:themeColor="text1"/>
        </w:rPr>
        <w:t xml:space="preserve"> </w:t>
      </w:r>
      <w:r w:rsidR="00233506" w:rsidRPr="00AF0DE2">
        <w:rPr>
          <w:color w:val="000000" w:themeColor="text1"/>
        </w:rPr>
        <w:t xml:space="preserve">evaluation </w:t>
      </w:r>
      <w:r w:rsidR="006651E5" w:rsidRPr="00AF0DE2">
        <w:rPr>
          <w:color w:val="000000" w:themeColor="text1"/>
        </w:rPr>
        <w:t xml:space="preserve">measures </w:t>
      </w:r>
      <w:r w:rsidR="00233506" w:rsidRPr="00AF0DE2">
        <w:rPr>
          <w:color w:val="000000" w:themeColor="text1"/>
        </w:rPr>
        <w:t>compared</w:t>
      </w:r>
      <w:r w:rsidR="00A9423A" w:rsidRPr="00AF0DE2">
        <w:rPr>
          <w:color w:val="000000" w:themeColor="text1"/>
        </w:rPr>
        <w:t xml:space="preserve"> with </w:t>
      </w:r>
      <w:r w:rsidR="006651E5" w:rsidRPr="00AF0DE2">
        <w:rPr>
          <w:color w:val="000000" w:themeColor="text1"/>
        </w:rPr>
        <w:t>the top winners of the competition</w:t>
      </w:r>
      <w:r w:rsidR="00A9423A" w:rsidRPr="00AF0DE2">
        <w:rPr>
          <w:color w:val="000000" w:themeColor="text1"/>
        </w:rPr>
        <w:t>,</w:t>
      </w:r>
      <w:r w:rsidR="006651E5" w:rsidRPr="00AF0DE2">
        <w:rPr>
          <w:color w:val="000000" w:themeColor="text1"/>
        </w:rPr>
        <w:t xml:space="preserve"> claiming its effectiveness and validity conformance</w:t>
      </w:r>
      <w:r w:rsidR="0097508D" w:rsidRPr="00AF0DE2">
        <w:rPr>
          <w:color w:val="000000" w:themeColor="text1"/>
        </w:rPr>
        <w:t xml:space="preserve">. </w:t>
      </w:r>
    </w:p>
    <w:p w:rsidR="008A55B5" w:rsidRPr="00AF0DE2" w:rsidRDefault="0072064C">
      <w:pPr>
        <w:pStyle w:val="keywords"/>
        <w:rPr>
          <w:rFonts w:eastAsia="MS Mincho"/>
          <w:color w:val="000000" w:themeColor="text1"/>
        </w:rPr>
      </w:pPr>
      <w:r w:rsidRPr="00AF0DE2">
        <w:rPr>
          <w:rFonts w:eastAsia="MS Mincho"/>
          <w:color w:val="000000" w:themeColor="text1"/>
        </w:rPr>
        <w:t>Keywords—</w:t>
      </w:r>
      <w:r w:rsidR="006651E5" w:rsidRPr="00AF0DE2">
        <w:rPr>
          <w:color w:val="000000" w:themeColor="text1"/>
        </w:rPr>
        <w:t xml:space="preserve"> </w:t>
      </w:r>
      <w:r w:rsidR="006651E5" w:rsidRPr="00AF0DE2">
        <w:rPr>
          <w:rFonts w:eastAsia="MS Mincho"/>
          <w:color w:val="000000" w:themeColor="text1"/>
        </w:rPr>
        <w:t xml:space="preserve">document </w:t>
      </w:r>
      <w:r w:rsidR="00DD2F50" w:rsidRPr="00AF0DE2">
        <w:rPr>
          <w:rFonts w:eastAsia="MS Mincho"/>
          <w:color w:val="000000" w:themeColor="text1"/>
        </w:rPr>
        <w:t xml:space="preserve">image binarization, background estimation, </w:t>
      </w:r>
      <w:r w:rsidR="006651E5" w:rsidRPr="00AF0DE2">
        <w:rPr>
          <w:rFonts w:eastAsia="MS Mincho"/>
          <w:color w:val="000000" w:themeColor="text1"/>
        </w:rPr>
        <w:t>global and adaptive thresholding, K-means</w:t>
      </w:r>
      <w:r w:rsidR="00DD2F50" w:rsidRPr="00AF0DE2">
        <w:rPr>
          <w:rFonts w:eastAsia="MS Mincho"/>
          <w:color w:val="000000" w:themeColor="text1"/>
        </w:rPr>
        <w:t>, H-DIBCO</w:t>
      </w:r>
      <w:r w:rsidR="006651E5" w:rsidRPr="00AF0DE2">
        <w:rPr>
          <w:rFonts w:eastAsia="MS Mincho"/>
          <w:color w:val="000000" w:themeColor="text1"/>
        </w:rPr>
        <w:t>.</w:t>
      </w:r>
    </w:p>
    <w:p w:rsidR="008A55B5" w:rsidRPr="00AF0DE2" w:rsidRDefault="006651E5" w:rsidP="00CB1404">
      <w:pPr>
        <w:pStyle w:val="Heading1"/>
        <w:rPr>
          <w:color w:val="000000" w:themeColor="text1"/>
        </w:rPr>
      </w:pPr>
      <w:r w:rsidRPr="00AF0DE2">
        <w:rPr>
          <w:color w:val="000000" w:themeColor="text1"/>
        </w:rPr>
        <w:t xml:space="preserve"> Introduction</w:t>
      </w:r>
    </w:p>
    <w:p w:rsidR="006651E5" w:rsidRPr="00AF0DE2" w:rsidRDefault="006651E5" w:rsidP="006651E5">
      <w:pPr>
        <w:pStyle w:val="BodyText"/>
        <w:rPr>
          <w:color w:val="000000" w:themeColor="text1"/>
        </w:rPr>
      </w:pPr>
      <w:r w:rsidRPr="00AF0DE2">
        <w:rPr>
          <w:color w:val="000000" w:themeColor="text1"/>
        </w:rPr>
        <w:t xml:space="preserve">Document image binarization </w:t>
      </w:r>
      <w:r w:rsidR="00A63C42" w:rsidRPr="00AF0DE2">
        <w:rPr>
          <w:color w:val="000000" w:themeColor="text1"/>
        </w:rPr>
        <w:t xml:space="preserve">(DIB) </w:t>
      </w:r>
      <w:r w:rsidRPr="00AF0DE2">
        <w:rPr>
          <w:color w:val="000000" w:themeColor="text1"/>
        </w:rPr>
        <w:t xml:space="preserve">attempts to categorize pixels in a degraded input image into two subdivisions based on gray-level pixel intensity: </w:t>
      </w:r>
      <w:r w:rsidRPr="00AF0DE2">
        <w:rPr>
          <w:i/>
          <w:color w:val="000000" w:themeColor="text1"/>
        </w:rPr>
        <w:t>foreground</w:t>
      </w:r>
      <w:r w:rsidRPr="00AF0DE2">
        <w:rPr>
          <w:color w:val="000000" w:themeColor="text1"/>
        </w:rPr>
        <w:t xml:space="preserve"> and </w:t>
      </w:r>
      <w:r w:rsidRPr="00AF0DE2">
        <w:rPr>
          <w:i/>
          <w:color w:val="000000" w:themeColor="text1"/>
        </w:rPr>
        <w:t>background</w:t>
      </w:r>
      <w:r w:rsidRPr="00AF0DE2">
        <w:rPr>
          <w:color w:val="000000" w:themeColor="text1"/>
        </w:rPr>
        <w:t xml:space="preserve">. Foreground subdivision contains texts in documents represented by black pixels having low intensity whereas document background segment is represented by white pixels of high intensity. </w:t>
      </w:r>
      <w:r w:rsidR="00A63C42" w:rsidRPr="00AF0DE2">
        <w:rPr>
          <w:color w:val="000000" w:themeColor="text1"/>
        </w:rPr>
        <w:t>DIB</w:t>
      </w:r>
      <w:r w:rsidRPr="00AF0DE2">
        <w:rPr>
          <w:color w:val="000000" w:themeColor="text1"/>
        </w:rPr>
        <w:t xml:space="preserve"> has been used as a very important preprocessing stage in recognition and analysis of document images and helps in the </w:t>
      </w:r>
      <w:r w:rsidR="00C265C6" w:rsidRPr="00AF0DE2">
        <w:rPr>
          <w:color w:val="000000" w:themeColor="text1"/>
        </w:rPr>
        <w:t>downstream processing</w:t>
      </w:r>
      <w:r w:rsidRPr="00AF0DE2">
        <w:rPr>
          <w:color w:val="000000" w:themeColor="text1"/>
        </w:rPr>
        <w:t xml:space="preserve"> that deal with information retrieval and optical character recognition (OCR). Image binarization facilitates a number of ensuing tasks such as detection of line, slant, slope, skew and word estimation. Other application areas include restoration of historical document and verification of signature. </w:t>
      </w:r>
      <w:r w:rsidR="00A63C42" w:rsidRPr="00AF0DE2">
        <w:rPr>
          <w:color w:val="000000" w:themeColor="text1"/>
        </w:rPr>
        <w:t>DIB</w:t>
      </w:r>
      <w:r w:rsidRPr="00AF0DE2">
        <w:rPr>
          <w:color w:val="000000" w:themeColor="text1"/>
        </w:rPr>
        <w:t xml:space="preserve"> is still considered as a major research area because of its complex challenges due to appearance of noise, complex background, uneven illumination and faint foreground often caused by smear, strain, bleed through, blur, ageing factor, seepage of ink etc.</w:t>
      </w:r>
    </w:p>
    <w:p w:rsidR="006651E5" w:rsidRPr="00AF0DE2" w:rsidRDefault="006651E5" w:rsidP="006651E5">
      <w:pPr>
        <w:pStyle w:val="BodyText"/>
        <w:rPr>
          <w:color w:val="000000" w:themeColor="text1"/>
        </w:rPr>
      </w:pPr>
      <w:r w:rsidRPr="00AF0DE2">
        <w:rPr>
          <w:color w:val="000000" w:themeColor="text1"/>
        </w:rPr>
        <w:t xml:space="preserve">Handwritten Document Image </w:t>
      </w:r>
      <w:proofErr w:type="spellStart"/>
      <w:r w:rsidRPr="00AF0DE2">
        <w:rPr>
          <w:color w:val="000000" w:themeColor="text1"/>
        </w:rPr>
        <w:t>Binarization</w:t>
      </w:r>
      <w:proofErr w:type="spellEnd"/>
      <w:r w:rsidRPr="00AF0DE2">
        <w:rPr>
          <w:color w:val="000000" w:themeColor="text1"/>
        </w:rPr>
        <w:t xml:space="preserve"> Contest (H-DIBCO) </w:t>
      </w:r>
      <w:r w:rsidRPr="00AF0DE2">
        <w:rPr>
          <w:color w:val="000000" w:themeColor="text1"/>
        </w:rPr>
        <w:fldChar w:fldCharType="begin"/>
      </w:r>
      <w:r w:rsidRPr="00AF0DE2">
        <w:rPr>
          <w:color w:val="000000" w:themeColor="text1"/>
        </w:rPr>
        <w:instrText xml:space="preserve"> REF _Ref491067591 \r \h </w:instrText>
      </w:r>
      <w:r w:rsidRPr="00AF0DE2">
        <w:rPr>
          <w:color w:val="000000" w:themeColor="text1"/>
        </w:rPr>
      </w:r>
      <w:r w:rsidRPr="00AF0DE2">
        <w:rPr>
          <w:color w:val="000000" w:themeColor="text1"/>
        </w:rPr>
        <w:fldChar w:fldCharType="separate"/>
      </w:r>
      <w:r w:rsidR="000A47C5" w:rsidRPr="00AF0DE2">
        <w:rPr>
          <w:color w:val="000000" w:themeColor="text1"/>
        </w:rPr>
        <w:t>[1]</w:t>
      </w:r>
      <w:r w:rsidRPr="00AF0DE2">
        <w:rPr>
          <w:color w:val="000000" w:themeColor="text1"/>
        </w:rPr>
        <w:fldChar w:fldCharType="end"/>
      </w:r>
      <w:r w:rsidRPr="00AF0DE2">
        <w:rPr>
          <w:color w:val="000000" w:themeColor="text1"/>
        </w:rPr>
        <w:t xml:space="preserve"> is an established and popular forum in the field of </w:t>
      </w:r>
      <w:r w:rsidR="00A63C42" w:rsidRPr="00AF0DE2">
        <w:rPr>
          <w:color w:val="000000" w:themeColor="text1"/>
        </w:rPr>
        <w:t>DIB</w:t>
      </w:r>
      <w:r w:rsidRPr="00AF0DE2">
        <w:rPr>
          <w:color w:val="000000" w:themeColor="text1"/>
        </w:rPr>
        <w:t xml:space="preserve">. Since 2009, DIBCO and H-DIBCO provide publicly available benchmarking dataset not only to the participants in the contest, but also to the research community for the purpose of upcoming work in the said field. This paper is organized in five sections. In following part, we present a brief </w:t>
      </w:r>
      <w:r w:rsidR="002F6E2C" w:rsidRPr="00AF0DE2">
        <w:rPr>
          <w:color w:val="000000" w:themeColor="text1"/>
        </w:rPr>
        <w:t>literature</w:t>
      </w:r>
      <w:r w:rsidRPr="00AF0DE2">
        <w:rPr>
          <w:color w:val="000000" w:themeColor="text1"/>
        </w:rPr>
        <w:t xml:space="preserve"> survey related to several binarization methods. In section three, we present the proposed method</w:t>
      </w:r>
      <w:r w:rsidR="00657002" w:rsidRPr="00AF0DE2">
        <w:rPr>
          <w:color w:val="000000" w:themeColor="text1"/>
        </w:rPr>
        <w:t xml:space="preserve">ology through five major steps. </w:t>
      </w:r>
      <w:r w:rsidRPr="00AF0DE2">
        <w:rPr>
          <w:color w:val="000000" w:themeColor="text1"/>
        </w:rPr>
        <w:lastRenderedPageBreak/>
        <w:t>This is followed by section four comprising experimental results and verification. Finally, the conclusions and future work are narrated.</w:t>
      </w:r>
    </w:p>
    <w:p w:rsidR="006651E5" w:rsidRPr="00AF0DE2" w:rsidRDefault="006651E5" w:rsidP="006651E5">
      <w:pPr>
        <w:pStyle w:val="Heading1"/>
        <w:rPr>
          <w:color w:val="000000" w:themeColor="text1"/>
        </w:rPr>
      </w:pPr>
      <w:r w:rsidRPr="00AF0DE2">
        <w:rPr>
          <w:color w:val="000000" w:themeColor="text1"/>
        </w:rPr>
        <w:t>Related Work</w:t>
      </w:r>
    </w:p>
    <w:p w:rsidR="006651E5" w:rsidRPr="00AF0DE2" w:rsidRDefault="006651E5" w:rsidP="006651E5">
      <w:pPr>
        <w:pStyle w:val="BodyText"/>
        <w:rPr>
          <w:color w:val="000000" w:themeColor="text1"/>
        </w:rPr>
      </w:pPr>
      <w:r w:rsidRPr="00AF0DE2">
        <w:rPr>
          <w:color w:val="000000" w:themeColor="text1"/>
        </w:rPr>
        <w:t xml:space="preserve">The </w:t>
      </w:r>
      <w:r w:rsidR="0017704D" w:rsidRPr="00AF0DE2">
        <w:rPr>
          <w:color w:val="000000" w:themeColor="text1"/>
        </w:rPr>
        <w:t xml:space="preserve">desire to upsurge </w:t>
      </w:r>
      <w:r w:rsidRPr="00AF0DE2">
        <w:rPr>
          <w:color w:val="000000" w:themeColor="text1"/>
        </w:rPr>
        <w:t xml:space="preserve">performance-wise efficiency of </w:t>
      </w:r>
      <w:r w:rsidR="003A1408" w:rsidRPr="00AF0DE2">
        <w:rPr>
          <w:color w:val="000000" w:themeColor="text1"/>
        </w:rPr>
        <w:t>degraded document has</w:t>
      </w:r>
      <w:r w:rsidRPr="00AF0DE2">
        <w:rPr>
          <w:color w:val="000000" w:themeColor="text1"/>
        </w:rPr>
        <w:t xml:space="preserve"> appealed </w:t>
      </w:r>
      <w:r w:rsidR="00A63C42" w:rsidRPr="00AF0DE2">
        <w:rPr>
          <w:color w:val="000000" w:themeColor="text1"/>
        </w:rPr>
        <w:t>DIB</w:t>
      </w:r>
      <w:r w:rsidRPr="00AF0DE2">
        <w:rPr>
          <w:color w:val="000000" w:themeColor="text1"/>
        </w:rPr>
        <w:t xml:space="preserve"> to be explored colossally</w:t>
      </w:r>
      <w:r w:rsidR="003A1408" w:rsidRPr="00AF0DE2">
        <w:rPr>
          <w:color w:val="000000" w:themeColor="text1"/>
        </w:rPr>
        <w:t>,</w:t>
      </w:r>
      <w:r w:rsidRPr="00AF0DE2">
        <w:rPr>
          <w:color w:val="000000" w:themeColor="text1"/>
        </w:rPr>
        <w:t xml:space="preserve"> resulting in publication of a large number of binarization algorithms. Generally speaking, the most commonly adopted techniques deal with threshold estimation for each pixel using </w:t>
      </w:r>
      <w:r w:rsidRPr="00AF0DE2">
        <w:rPr>
          <w:i/>
          <w:color w:val="000000" w:themeColor="text1"/>
        </w:rPr>
        <w:t>global</w:t>
      </w:r>
      <w:r w:rsidRPr="00AF0DE2">
        <w:rPr>
          <w:color w:val="000000" w:themeColor="text1"/>
        </w:rPr>
        <w:t xml:space="preserve"> or </w:t>
      </w:r>
      <w:r w:rsidRPr="00AF0DE2">
        <w:rPr>
          <w:i/>
          <w:color w:val="000000" w:themeColor="text1"/>
        </w:rPr>
        <w:t>local</w:t>
      </w:r>
      <w:r w:rsidRPr="00AF0DE2">
        <w:rPr>
          <w:color w:val="000000" w:themeColor="text1"/>
        </w:rPr>
        <w:t xml:space="preserve"> method. In </w:t>
      </w:r>
      <w:r w:rsidRPr="00AF0DE2">
        <w:rPr>
          <w:i/>
          <w:color w:val="000000" w:themeColor="text1"/>
        </w:rPr>
        <w:t xml:space="preserve">global thresholding </w:t>
      </w:r>
      <w:r w:rsidRPr="00AF0DE2">
        <w:rPr>
          <w:color w:val="000000" w:themeColor="text1"/>
        </w:rPr>
        <w:t xml:space="preserve">method, a single threshold value is determined to be applied to the whole image in order to put aside the pixels under consideration into </w:t>
      </w:r>
      <w:r w:rsidRPr="00AF0DE2">
        <w:rPr>
          <w:i/>
          <w:color w:val="000000" w:themeColor="text1"/>
        </w:rPr>
        <w:t>foreground</w:t>
      </w:r>
      <w:r w:rsidRPr="00AF0DE2">
        <w:rPr>
          <w:color w:val="000000" w:themeColor="text1"/>
        </w:rPr>
        <w:t xml:space="preserve"> and </w:t>
      </w:r>
      <w:r w:rsidRPr="00AF0DE2">
        <w:rPr>
          <w:i/>
          <w:color w:val="000000" w:themeColor="text1"/>
        </w:rPr>
        <w:t>background</w:t>
      </w:r>
      <w:r w:rsidRPr="00AF0DE2">
        <w:rPr>
          <w:color w:val="000000" w:themeColor="text1"/>
        </w:rPr>
        <w:t xml:space="preserve">. </w:t>
      </w:r>
      <w:r w:rsidR="00004E81" w:rsidRPr="00AF0DE2">
        <w:rPr>
          <w:color w:val="000000" w:themeColor="text1"/>
        </w:rPr>
        <w:t xml:space="preserve">The classical clustering based technique by Otsu </w:t>
      </w:r>
      <w:r w:rsidR="00004E81" w:rsidRPr="00AF0DE2">
        <w:rPr>
          <w:color w:val="000000" w:themeColor="text1"/>
        </w:rPr>
        <w:fldChar w:fldCharType="begin"/>
      </w:r>
      <w:r w:rsidR="00004E81" w:rsidRPr="00AF0DE2">
        <w:rPr>
          <w:color w:val="000000" w:themeColor="text1"/>
        </w:rPr>
        <w:instrText xml:space="preserve"> REF _Ref491067620 \r \h </w:instrText>
      </w:r>
      <w:r w:rsidR="00004E81" w:rsidRPr="00AF0DE2">
        <w:rPr>
          <w:color w:val="000000" w:themeColor="text1"/>
        </w:rPr>
      </w:r>
      <w:r w:rsidR="00004E81" w:rsidRPr="00AF0DE2">
        <w:rPr>
          <w:color w:val="000000" w:themeColor="text1"/>
        </w:rPr>
        <w:fldChar w:fldCharType="separate"/>
      </w:r>
      <w:r w:rsidR="000A47C5" w:rsidRPr="00AF0DE2">
        <w:rPr>
          <w:color w:val="000000" w:themeColor="text1"/>
        </w:rPr>
        <w:t>[2]</w:t>
      </w:r>
      <w:r w:rsidR="00004E81" w:rsidRPr="00AF0DE2">
        <w:rPr>
          <w:color w:val="000000" w:themeColor="text1"/>
        </w:rPr>
        <w:fldChar w:fldCharType="end"/>
      </w:r>
      <w:r w:rsidR="00004E81" w:rsidRPr="00AF0DE2">
        <w:rPr>
          <w:color w:val="000000" w:themeColor="text1"/>
        </w:rPr>
        <w:t xml:space="preserve"> causes minimal intra-class variance using standard deviation and mean of bimodal histogram. It comprehensively searches a global threshold value taking weighted sum of variances.</w:t>
      </w:r>
      <w:r w:rsidRPr="00AF0DE2">
        <w:rPr>
          <w:color w:val="000000" w:themeColor="text1"/>
        </w:rPr>
        <w:t xml:space="preserve"> Other well-known methods include moment-preserving deterministic way by Tsai </w:t>
      </w:r>
      <w:r w:rsidRPr="00AF0DE2">
        <w:rPr>
          <w:color w:val="000000" w:themeColor="text1"/>
        </w:rPr>
        <w:fldChar w:fldCharType="begin"/>
      </w:r>
      <w:r w:rsidRPr="00AF0DE2">
        <w:rPr>
          <w:color w:val="000000" w:themeColor="text1"/>
        </w:rPr>
        <w:instrText xml:space="preserve"> REF _Ref491067639 \r \h </w:instrText>
      </w:r>
      <w:r w:rsidRPr="00AF0DE2">
        <w:rPr>
          <w:color w:val="000000" w:themeColor="text1"/>
        </w:rPr>
      </w:r>
      <w:r w:rsidRPr="00AF0DE2">
        <w:rPr>
          <w:color w:val="000000" w:themeColor="text1"/>
        </w:rPr>
        <w:fldChar w:fldCharType="separate"/>
      </w:r>
      <w:r w:rsidR="000A47C5" w:rsidRPr="00AF0DE2">
        <w:rPr>
          <w:color w:val="000000" w:themeColor="text1"/>
        </w:rPr>
        <w:t>[3]</w:t>
      </w:r>
      <w:r w:rsidRPr="00AF0DE2">
        <w:rPr>
          <w:color w:val="000000" w:themeColor="text1"/>
        </w:rPr>
        <w:fldChar w:fldCharType="end"/>
      </w:r>
      <w:r w:rsidRPr="00AF0DE2">
        <w:rPr>
          <w:color w:val="000000" w:themeColor="text1"/>
        </w:rPr>
        <w:t xml:space="preserve">, entropy measure from gray level distribution by </w:t>
      </w:r>
      <w:proofErr w:type="spellStart"/>
      <w:r w:rsidRPr="00AF0DE2">
        <w:rPr>
          <w:color w:val="000000" w:themeColor="text1"/>
        </w:rPr>
        <w:t>Johannsen</w:t>
      </w:r>
      <w:proofErr w:type="spellEnd"/>
      <w:r w:rsidRPr="00AF0DE2">
        <w:rPr>
          <w:color w:val="000000" w:themeColor="text1"/>
        </w:rPr>
        <w:t xml:space="preserve"> and </w:t>
      </w:r>
      <w:proofErr w:type="spellStart"/>
      <w:r w:rsidRPr="00AF0DE2">
        <w:rPr>
          <w:color w:val="000000" w:themeColor="text1"/>
        </w:rPr>
        <w:t>Bille</w:t>
      </w:r>
      <w:proofErr w:type="spellEnd"/>
      <w:r w:rsidRPr="00AF0DE2">
        <w:rPr>
          <w:color w:val="000000" w:themeColor="text1"/>
        </w:rPr>
        <w:t xml:space="preserve"> </w:t>
      </w:r>
      <w:r w:rsidRPr="00AF0DE2">
        <w:rPr>
          <w:color w:val="000000" w:themeColor="text1"/>
        </w:rPr>
        <w:fldChar w:fldCharType="begin"/>
      </w:r>
      <w:r w:rsidRPr="00AF0DE2">
        <w:rPr>
          <w:color w:val="000000" w:themeColor="text1"/>
        </w:rPr>
        <w:instrText xml:space="preserve"> REF _Ref491067660 \r \h </w:instrText>
      </w:r>
      <w:r w:rsidRPr="00AF0DE2">
        <w:rPr>
          <w:color w:val="000000" w:themeColor="text1"/>
        </w:rPr>
      </w:r>
      <w:r w:rsidRPr="00AF0DE2">
        <w:rPr>
          <w:color w:val="000000" w:themeColor="text1"/>
        </w:rPr>
        <w:fldChar w:fldCharType="separate"/>
      </w:r>
      <w:r w:rsidR="000A47C5" w:rsidRPr="00AF0DE2">
        <w:rPr>
          <w:color w:val="000000" w:themeColor="text1"/>
        </w:rPr>
        <w:t>[4]</w:t>
      </w:r>
      <w:r w:rsidRPr="00AF0DE2">
        <w:rPr>
          <w:color w:val="000000" w:themeColor="text1"/>
        </w:rPr>
        <w:fldChar w:fldCharType="end"/>
      </w:r>
      <w:r w:rsidRPr="00AF0DE2">
        <w:rPr>
          <w:color w:val="000000" w:themeColor="text1"/>
        </w:rPr>
        <w:t xml:space="preserve"> and entropy of histogram by Kapur et al. </w:t>
      </w:r>
      <w:r w:rsidRPr="00AF0DE2">
        <w:rPr>
          <w:color w:val="000000" w:themeColor="text1"/>
        </w:rPr>
        <w:fldChar w:fldCharType="begin"/>
      </w:r>
      <w:r w:rsidRPr="00AF0DE2">
        <w:rPr>
          <w:color w:val="000000" w:themeColor="text1"/>
        </w:rPr>
        <w:instrText xml:space="preserve"> REF _Ref491067680 \r \h </w:instrText>
      </w:r>
      <w:r w:rsidRPr="00AF0DE2">
        <w:rPr>
          <w:color w:val="000000" w:themeColor="text1"/>
        </w:rPr>
      </w:r>
      <w:r w:rsidRPr="00AF0DE2">
        <w:rPr>
          <w:color w:val="000000" w:themeColor="text1"/>
        </w:rPr>
        <w:fldChar w:fldCharType="separate"/>
      </w:r>
      <w:r w:rsidR="000A47C5" w:rsidRPr="00AF0DE2">
        <w:rPr>
          <w:color w:val="000000" w:themeColor="text1"/>
        </w:rPr>
        <w:t>[5]</w:t>
      </w:r>
      <w:r w:rsidRPr="00AF0DE2">
        <w:rPr>
          <w:color w:val="000000" w:themeColor="text1"/>
        </w:rPr>
        <w:fldChar w:fldCharType="end"/>
      </w:r>
      <w:r w:rsidRPr="00AF0DE2">
        <w:rPr>
          <w:color w:val="000000" w:themeColor="text1"/>
        </w:rPr>
        <w:t xml:space="preserve">. The main drawbacks of the global thresholding method are that it cannot handle complex background, faint foreground, bleed through etc. Moreover, global thresholding is not adaptive but the computational cost is comparatively very less. </w:t>
      </w:r>
    </w:p>
    <w:p w:rsidR="006651E5" w:rsidRPr="00AF0DE2" w:rsidRDefault="006651E5" w:rsidP="006651E5">
      <w:pPr>
        <w:pStyle w:val="BodyText"/>
        <w:rPr>
          <w:color w:val="000000" w:themeColor="text1"/>
        </w:rPr>
      </w:pPr>
      <w:r w:rsidRPr="00AF0DE2">
        <w:rPr>
          <w:color w:val="000000" w:themeColor="text1"/>
        </w:rPr>
        <w:t xml:space="preserve">In case of </w:t>
      </w:r>
      <w:r w:rsidRPr="00AF0DE2">
        <w:rPr>
          <w:i/>
          <w:color w:val="000000" w:themeColor="text1"/>
        </w:rPr>
        <w:t>local or adaptive thresholding</w:t>
      </w:r>
      <w:r w:rsidRPr="00AF0DE2">
        <w:rPr>
          <w:color w:val="000000" w:themeColor="text1"/>
        </w:rPr>
        <w:t xml:space="preserve">, same threshold is never used throughout the entirety of the image. Rather, the properties of a pixel and its neighbors in a sub-image help to determine the threshold. </w:t>
      </w:r>
      <w:proofErr w:type="spellStart"/>
      <w:r w:rsidRPr="00AF0DE2">
        <w:rPr>
          <w:color w:val="000000" w:themeColor="text1"/>
        </w:rPr>
        <w:t>Niblack</w:t>
      </w:r>
      <w:proofErr w:type="spellEnd"/>
      <w:r w:rsidRPr="00AF0DE2">
        <w:rPr>
          <w:color w:val="000000" w:themeColor="text1"/>
        </w:rPr>
        <w:t xml:space="preserve"> </w:t>
      </w:r>
      <w:r w:rsidRPr="00AF0DE2">
        <w:rPr>
          <w:color w:val="000000" w:themeColor="text1"/>
        </w:rPr>
        <w:fldChar w:fldCharType="begin"/>
      </w:r>
      <w:r w:rsidRPr="00AF0DE2">
        <w:rPr>
          <w:color w:val="000000" w:themeColor="text1"/>
        </w:rPr>
        <w:instrText xml:space="preserve"> REF _Ref491067700 \r \h </w:instrText>
      </w:r>
      <w:r w:rsidRPr="00AF0DE2">
        <w:rPr>
          <w:color w:val="000000" w:themeColor="text1"/>
        </w:rPr>
      </w:r>
      <w:r w:rsidRPr="00AF0DE2">
        <w:rPr>
          <w:color w:val="000000" w:themeColor="text1"/>
        </w:rPr>
        <w:fldChar w:fldCharType="separate"/>
      </w:r>
      <w:r w:rsidR="000A47C5" w:rsidRPr="00AF0DE2">
        <w:rPr>
          <w:color w:val="000000" w:themeColor="text1"/>
        </w:rPr>
        <w:t>[6]</w:t>
      </w:r>
      <w:r w:rsidRPr="00AF0DE2">
        <w:rPr>
          <w:color w:val="000000" w:themeColor="text1"/>
        </w:rPr>
        <w:fldChar w:fldCharType="end"/>
      </w:r>
      <w:r w:rsidRPr="00AF0DE2">
        <w:rPr>
          <w:color w:val="000000" w:themeColor="text1"/>
        </w:rPr>
        <w:t xml:space="preserve"> uses rectangular window sliding over the gray-level image to determine pixel-wise threshold that adapts using standard deviation and local mean. Gatos et al. </w:t>
      </w:r>
      <w:r w:rsidRPr="00AF0DE2">
        <w:rPr>
          <w:color w:val="000000" w:themeColor="text1"/>
        </w:rPr>
        <w:fldChar w:fldCharType="begin"/>
      </w:r>
      <w:r w:rsidRPr="00AF0DE2">
        <w:rPr>
          <w:color w:val="000000" w:themeColor="text1"/>
        </w:rPr>
        <w:instrText xml:space="preserve"> REF _Ref491067715 \r \h </w:instrText>
      </w:r>
      <w:r w:rsidRPr="00AF0DE2">
        <w:rPr>
          <w:color w:val="000000" w:themeColor="text1"/>
        </w:rPr>
      </w:r>
      <w:r w:rsidRPr="00AF0DE2">
        <w:rPr>
          <w:color w:val="000000" w:themeColor="text1"/>
        </w:rPr>
        <w:fldChar w:fldCharType="separate"/>
      </w:r>
      <w:r w:rsidR="000A47C5" w:rsidRPr="00AF0DE2">
        <w:rPr>
          <w:color w:val="000000" w:themeColor="text1"/>
        </w:rPr>
        <w:t>[7]</w:t>
      </w:r>
      <w:r w:rsidRPr="00AF0DE2">
        <w:rPr>
          <w:color w:val="000000" w:themeColor="text1"/>
        </w:rPr>
        <w:fldChar w:fldCharType="end"/>
      </w:r>
      <w:r w:rsidRPr="00AF0DE2">
        <w:rPr>
          <w:color w:val="000000" w:themeColor="text1"/>
        </w:rPr>
        <w:t xml:space="preserve"> use a low-pass </w:t>
      </w:r>
      <w:r w:rsidR="00A87B6C" w:rsidRPr="00A87B6C">
        <w:rPr>
          <w:color w:val="000000" w:themeColor="text1"/>
        </w:rPr>
        <w:t xml:space="preserve">Wiener filter, estimate foreground parts and interpolate background intensities of neighboring pixels to compute background surface. The computed background surface is combined with </w:t>
      </w:r>
      <w:r w:rsidR="00A87B6C">
        <w:rPr>
          <w:color w:val="000000" w:themeColor="text1"/>
        </w:rPr>
        <w:t>the original followed by a post-</w:t>
      </w:r>
      <w:r w:rsidR="00A87B6C" w:rsidRPr="00A87B6C">
        <w:rPr>
          <w:color w:val="000000" w:themeColor="text1"/>
        </w:rPr>
        <w:t>processing stage after image up-sampling for improved quality with retained stroke connectivity.</w:t>
      </w:r>
      <w:r w:rsidRPr="00AF0DE2">
        <w:rPr>
          <w:color w:val="000000" w:themeColor="text1"/>
        </w:rPr>
        <w:t xml:space="preserve"> </w:t>
      </w:r>
      <w:r w:rsidRPr="00AF0DE2">
        <w:rPr>
          <w:i/>
          <w:color w:val="000000" w:themeColor="text1"/>
        </w:rPr>
        <w:t>Adaptive</w:t>
      </w:r>
      <w:r w:rsidRPr="00AF0DE2">
        <w:rPr>
          <w:color w:val="000000" w:themeColor="text1"/>
        </w:rPr>
        <w:t xml:space="preserve"> or </w:t>
      </w:r>
      <w:r w:rsidRPr="00AF0DE2">
        <w:rPr>
          <w:i/>
          <w:color w:val="000000" w:themeColor="text1"/>
        </w:rPr>
        <w:t>local thresholding</w:t>
      </w:r>
      <w:r w:rsidRPr="00AF0DE2">
        <w:rPr>
          <w:color w:val="000000" w:themeColor="text1"/>
        </w:rPr>
        <w:t xml:space="preserve"> also helps to handle complex background, faint foreground, to an extent but it is computational</w:t>
      </w:r>
      <w:r w:rsidR="00BD226D" w:rsidRPr="00AF0DE2">
        <w:rPr>
          <w:color w:val="000000" w:themeColor="text1"/>
        </w:rPr>
        <w:t>ly</w:t>
      </w:r>
      <w:r w:rsidRPr="00AF0DE2">
        <w:rPr>
          <w:color w:val="000000" w:themeColor="text1"/>
        </w:rPr>
        <w:t xml:space="preserve"> </w:t>
      </w:r>
      <w:r w:rsidR="00BD226D" w:rsidRPr="00AF0DE2">
        <w:rPr>
          <w:color w:val="000000" w:themeColor="text1"/>
        </w:rPr>
        <w:t xml:space="preserve">expensive </w:t>
      </w:r>
      <w:r w:rsidRPr="00AF0DE2">
        <w:rPr>
          <w:color w:val="000000" w:themeColor="text1"/>
        </w:rPr>
        <w:t>and mostly manual parameter tuning</w:t>
      </w:r>
      <w:r w:rsidR="00BD226D" w:rsidRPr="00AF0DE2">
        <w:rPr>
          <w:color w:val="000000" w:themeColor="text1"/>
        </w:rPr>
        <w:t xml:space="preserve"> driven</w:t>
      </w:r>
      <w:r w:rsidRPr="00AF0DE2">
        <w:rPr>
          <w:color w:val="000000" w:themeColor="text1"/>
        </w:rPr>
        <w:t xml:space="preserve">. </w:t>
      </w:r>
    </w:p>
    <w:p w:rsidR="006651E5" w:rsidRPr="00AF0DE2" w:rsidRDefault="006651E5" w:rsidP="006651E5">
      <w:pPr>
        <w:pStyle w:val="BodyText"/>
        <w:rPr>
          <w:color w:val="000000" w:themeColor="text1"/>
        </w:rPr>
      </w:pPr>
      <w:r w:rsidRPr="00AF0DE2">
        <w:rPr>
          <w:color w:val="000000" w:themeColor="text1"/>
        </w:rPr>
        <w:t xml:space="preserve">Background separation method using efficient background surface computation is presented by Gatos et al. </w:t>
      </w:r>
      <w:r w:rsidRPr="00AF0DE2">
        <w:rPr>
          <w:color w:val="000000" w:themeColor="text1"/>
        </w:rPr>
        <w:fldChar w:fldCharType="begin"/>
      </w:r>
      <w:r w:rsidRPr="00AF0DE2">
        <w:rPr>
          <w:color w:val="000000" w:themeColor="text1"/>
        </w:rPr>
        <w:instrText xml:space="preserve"> REF _Ref491067736 \r \h </w:instrText>
      </w:r>
      <w:r w:rsidRPr="00AF0DE2">
        <w:rPr>
          <w:color w:val="000000" w:themeColor="text1"/>
        </w:rPr>
      </w:r>
      <w:r w:rsidRPr="00AF0DE2">
        <w:rPr>
          <w:color w:val="000000" w:themeColor="text1"/>
        </w:rPr>
        <w:fldChar w:fldCharType="separate"/>
      </w:r>
      <w:r w:rsidR="000A47C5" w:rsidRPr="00AF0DE2">
        <w:rPr>
          <w:color w:val="000000" w:themeColor="text1"/>
        </w:rPr>
        <w:t>[8]</w:t>
      </w:r>
      <w:r w:rsidRPr="00AF0DE2">
        <w:rPr>
          <w:color w:val="000000" w:themeColor="text1"/>
        </w:rPr>
        <w:fldChar w:fldCharType="end"/>
      </w:r>
      <w:r w:rsidRPr="00AF0DE2">
        <w:rPr>
          <w:color w:val="000000" w:themeColor="text1"/>
        </w:rPr>
        <w:t xml:space="preserve">. </w:t>
      </w:r>
      <w:proofErr w:type="spellStart"/>
      <w:r w:rsidRPr="00AF0DE2">
        <w:rPr>
          <w:color w:val="000000" w:themeColor="text1"/>
        </w:rPr>
        <w:t>Moghaddam</w:t>
      </w:r>
      <w:proofErr w:type="spellEnd"/>
      <w:r w:rsidRPr="00AF0DE2">
        <w:rPr>
          <w:color w:val="000000" w:themeColor="text1"/>
        </w:rPr>
        <w:t xml:space="preserve"> and </w:t>
      </w:r>
      <w:proofErr w:type="spellStart"/>
      <w:r w:rsidRPr="00AF0DE2">
        <w:rPr>
          <w:color w:val="000000" w:themeColor="text1"/>
        </w:rPr>
        <w:t>Cheriet</w:t>
      </w:r>
      <w:proofErr w:type="spellEnd"/>
      <w:r w:rsidRPr="00AF0DE2">
        <w:rPr>
          <w:color w:val="000000" w:themeColor="text1"/>
        </w:rPr>
        <w:t xml:space="preserve"> </w:t>
      </w:r>
      <w:r w:rsidRPr="00AF0DE2">
        <w:rPr>
          <w:color w:val="000000" w:themeColor="text1"/>
        </w:rPr>
        <w:fldChar w:fldCharType="begin"/>
      </w:r>
      <w:r w:rsidRPr="00AF0DE2">
        <w:rPr>
          <w:color w:val="000000" w:themeColor="text1"/>
        </w:rPr>
        <w:instrText xml:space="preserve"> REF _Ref491067758 \r \h </w:instrText>
      </w:r>
      <w:r w:rsidRPr="00AF0DE2">
        <w:rPr>
          <w:color w:val="000000" w:themeColor="text1"/>
        </w:rPr>
      </w:r>
      <w:r w:rsidRPr="00AF0DE2">
        <w:rPr>
          <w:color w:val="000000" w:themeColor="text1"/>
        </w:rPr>
        <w:fldChar w:fldCharType="separate"/>
      </w:r>
      <w:r w:rsidR="000A47C5" w:rsidRPr="00AF0DE2">
        <w:rPr>
          <w:color w:val="000000" w:themeColor="text1"/>
        </w:rPr>
        <w:t>[9]</w:t>
      </w:r>
      <w:r w:rsidRPr="00AF0DE2">
        <w:rPr>
          <w:color w:val="000000" w:themeColor="text1"/>
        </w:rPr>
        <w:fldChar w:fldCharType="end"/>
      </w:r>
      <w:r w:rsidRPr="00AF0DE2">
        <w:rPr>
          <w:color w:val="000000" w:themeColor="text1"/>
        </w:rPr>
        <w:t xml:space="preserve"> adopt shrinkage of wavelet or time-stepping technique and use reverse diffusion process for both sides of document remain degraded. Drira et al. </w:t>
      </w:r>
      <w:r w:rsidRPr="00AF0DE2">
        <w:rPr>
          <w:color w:val="000000" w:themeColor="text1"/>
        </w:rPr>
        <w:fldChar w:fldCharType="begin"/>
      </w:r>
      <w:r w:rsidRPr="00AF0DE2">
        <w:rPr>
          <w:color w:val="000000" w:themeColor="text1"/>
        </w:rPr>
        <w:instrText xml:space="preserve"> REF _Ref491067772 \r \h </w:instrText>
      </w:r>
      <w:r w:rsidRPr="00AF0DE2">
        <w:rPr>
          <w:color w:val="000000" w:themeColor="text1"/>
        </w:rPr>
      </w:r>
      <w:r w:rsidRPr="00AF0DE2">
        <w:rPr>
          <w:color w:val="000000" w:themeColor="text1"/>
        </w:rPr>
        <w:fldChar w:fldCharType="separate"/>
      </w:r>
      <w:r w:rsidR="000A47C5" w:rsidRPr="00AF0DE2">
        <w:rPr>
          <w:color w:val="000000" w:themeColor="text1"/>
        </w:rPr>
        <w:t>[10]</w:t>
      </w:r>
      <w:r w:rsidRPr="00AF0DE2">
        <w:rPr>
          <w:color w:val="000000" w:themeColor="text1"/>
        </w:rPr>
        <w:fldChar w:fldCharType="end"/>
      </w:r>
      <w:r w:rsidRPr="00AF0DE2">
        <w:rPr>
          <w:color w:val="000000" w:themeColor="text1"/>
        </w:rPr>
        <w:t xml:space="preserve"> </w:t>
      </w:r>
      <w:r w:rsidRPr="00AF0DE2">
        <w:rPr>
          <w:color w:val="000000" w:themeColor="text1"/>
        </w:rPr>
        <w:lastRenderedPageBreak/>
        <w:t xml:space="preserve">suggest to apply local PDE based anisotropic diffusion filter to diminish the underlying rounding corner problem and also help reinforce character discontinuity. Ramirez-Ortegon et al. </w:t>
      </w:r>
      <w:r w:rsidRPr="00AF0DE2">
        <w:rPr>
          <w:color w:val="000000" w:themeColor="text1"/>
        </w:rPr>
        <w:fldChar w:fldCharType="begin"/>
      </w:r>
      <w:r w:rsidRPr="00AF0DE2">
        <w:rPr>
          <w:color w:val="000000" w:themeColor="text1"/>
        </w:rPr>
        <w:instrText xml:space="preserve"> REF _Ref491067787 \r \h </w:instrText>
      </w:r>
      <w:r w:rsidRPr="00AF0DE2">
        <w:rPr>
          <w:color w:val="000000" w:themeColor="text1"/>
        </w:rPr>
      </w:r>
      <w:r w:rsidRPr="00AF0DE2">
        <w:rPr>
          <w:color w:val="000000" w:themeColor="text1"/>
        </w:rPr>
        <w:fldChar w:fldCharType="separate"/>
      </w:r>
      <w:r w:rsidR="000A47C5" w:rsidRPr="00AF0DE2">
        <w:rPr>
          <w:color w:val="000000" w:themeColor="text1"/>
        </w:rPr>
        <w:t>[11]</w:t>
      </w:r>
      <w:r w:rsidRPr="00AF0DE2">
        <w:rPr>
          <w:color w:val="000000" w:themeColor="text1"/>
        </w:rPr>
        <w:fldChar w:fldCharType="end"/>
      </w:r>
      <w:r w:rsidRPr="00AF0DE2">
        <w:rPr>
          <w:color w:val="000000" w:themeColor="text1"/>
        </w:rPr>
        <w:t xml:space="preserve"> introduce the idea of transition pixel categorized by extreme transition metric by calculating differences of pixel-intensity in a small sub-window neighborhood for use in adaptive gray-level threshold computation. Hu et al. </w:t>
      </w:r>
      <w:r w:rsidRPr="00AF0DE2">
        <w:rPr>
          <w:color w:val="000000" w:themeColor="text1"/>
        </w:rPr>
        <w:fldChar w:fldCharType="begin"/>
      </w:r>
      <w:r w:rsidRPr="00AF0DE2">
        <w:rPr>
          <w:color w:val="000000" w:themeColor="text1"/>
        </w:rPr>
        <w:instrText xml:space="preserve"> REF _Ref491067800 \r \h </w:instrText>
      </w:r>
      <w:r w:rsidRPr="00AF0DE2">
        <w:rPr>
          <w:color w:val="000000" w:themeColor="text1"/>
        </w:rPr>
      </w:r>
      <w:r w:rsidRPr="00AF0DE2">
        <w:rPr>
          <w:color w:val="000000" w:themeColor="text1"/>
        </w:rPr>
        <w:fldChar w:fldCharType="separate"/>
      </w:r>
      <w:r w:rsidR="000A47C5" w:rsidRPr="00AF0DE2">
        <w:rPr>
          <w:color w:val="000000" w:themeColor="text1"/>
        </w:rPr>
        <w:t>[12]</w:t>
      </w:r>
      <w:r w:rsidRPr="00AF0DE2">
        <w:rPr>
          <w:color w:val="000000" w:themeColor="text1"/>
        </w:rPr>
        <w:fldChar w:fldCharType="end"/>
      </w:r>
      <w:r w:rsidRPr="00AF0DE2">
        <w:rPr>
          <w:color w:val="000000" w:themeColor="text1"/>
        </w:rPr>
        <w:t xml:space="preserve"> adopt a region-based segmentation to extract hieroglyph strokes from images of degraded ancient Maya codices while preserving delicate local details. The inherent drawback is the performance bottleneck due to innate sequential nature and finer segmentation. Moran </w:t>
      </w:r>
      <w:r w:rsidRPr="00AF0DE2">
        <w:rPr>
          <w:color w:val="000000" w:themeColor="text1"/>
        </w:rPr>
        <w:fldChar w:fldCharType="begin"/>
      </w:r>
      <w:r w:rsidRPr="00AF0DE2">
        <w:rPr>
          <w:color w:val="000000" w:themeColor="text1"/>
        </w:rPr>
        <w:instrText xml:space="preserve"> REF _Ref491067814 \r \h </w:instrText>
      </w:r>
      <w:r w:rsidRPr="00AF0DE2">
        <w:rPr>
          <w:color w:val="000000" w:themeColor="text1"/>
        </w:rPr>
      </w:r>
      <w:r w:rsidRPr="00AF0DE2">
        <w:rPr>
          <w:color w:val="000000" w:themeColor="text1"/>
        </w:rPr>
        <w:fldChar w:fldCharType="separate"/>
      </w:r>
      <w:r w:rsidR="000A47C5" w:rsidRPr="00AF0DE2">
        <w:rPr>
          <w:color w:val="000000" w:themeColor="text1"/>
        </w:rPr>
        <w:t>[13]</w:t>
      </w:r>
      <w:r w:rsidRPr="00AF0DE2">
        <w:rPr>
          <w:color w:val="000000" w:themeColor="text1"/>
        </w:rPr>
        <w:fldChar w:fldCharType="end"/>
      </w:r>
      <w:r w:rsidRPr="00AF0DE2">
        <w:rPr>
          <w:color w:val="000000" w:themeColor="text1"/>
        </w:rPr>
        <w:t xml:space="preserve"> adopts a learning technique to binarize using hashing-based search of estimated adjacent neighbor at the cost of voluminous training data and storage. Shen et al. </w:t>
      </w:r>
      <w:r w:rsidRPr="00AF0DE2">
        <w:rPr>
          <w:color w:val="000000" w:themeColor="text1"/>
        </w:rPr>
        <w:fldChar w:fldCharType="begin"/>
      </w:r>
      <w:r w:rsidRPr="00AF0DE2">
        <w:rPr>
          <w:color w:val="000000" w:themeColor="text1"/>
        </w:rPr>
        <w:instrText xml:space="preserve"> REF _Ref491067827 \r \h </w:instrText>
      </w:r>
      <w:r w:rsidRPr="00AF0DE2">
        <w:rPr>
          <w:color w:val="000000" w:themeColor="text1"/>
        </w:rPr>
      </w:r>
      <w:r w:rsidRPr="00AF0DE2">
        <w:rPr>
          <w:color w:val="000000" w:themeColor="text1"/>
        </w:rPr>
        <w:fldChar w:fldCharType="separate"/>
      </w:r>
      <w:r w:rsidR="000A47C5" w:rsidRPr="00AF0DE2">
        <w:rPr>
          <w:color w:val="000000" w:themeColor="text1"/>
        </w:rPr>
        <w:t>[14]</w:t>
      </w:r>
      <w:r w:rsidRPr="00AF0DE2">
        <w:rPr>
          <w:color w:val="000000" w:themeColor="text1"/>
        </w:rPr>
        <w:fldChar w:fldCharType="end"/>
      </w:r>
      <w:r w:rsidRPr="00AF0DE2">
        <w:rPr>
          <w:color w:val="000000" w:themeColor="text1"/>
        </w:rPr>
        <w:t xml:space="preserve"> formulate multiclass classification as an optimization problem using binary hash codes solving a sub-problem efficiently using either a linear program or a binary quadratic program (BQP).</w:t>
      </w:r>
      <w:r w:rsidR="00E24E40" w:rsidRPr="00AF0DE2">
        <w:rPr>
          <w:color w:val="000000" w:themeColor="text1"/>
        </w:rPr>
        <w:t xml:space="preserve"> </w:t>
      </w:r>
      <w:r w:rsidR="00BD65B4" w:rsidRPr="00AF0DE2">
        <w:rPr>
          <w:color w:val="000000" w:themeColor="text1"/>
        </w:rPr>
        <w:t>DIB has been a popular research topic for over three decades and even today produces interesting results over improvements focusing on several prejudice and limitations, adding impetus to our motivation.</w:t>
      </w:r>
    </w:p>
    <w:p w:rsidR="006651E5" w:rsidRPr="00AF0DE2" w:rsidRDefault="006651E5" w:rsidP="006651E5">
      <w:pPr>
        <w:pStyle w:val="Heading1"/>
        <w:rPr>
          <w:color w:val="000000" w:themeColor="text1"/>
        </w:rPr>
      </w:pPr>
      <w:r w:rsidRPr="00AF0DE2">
        <w:rPr>
          <w:color w:val="000000" w:themeColor="text1"/>
        </w:rPr>
        <w:t>The Proposed Methodology</w:t>
      </w:r>
    </w:p>
    <w:p w:rsidR="006651E5" w:rsidRPr="00AF0DE2" w:rsidRDefault="006E1A78" w:rsidP="006651E5">
      <w:pPr>
        <w:pStyle w:val="BodyText"/>
        <w:rPr>
          <w:color w:val="000000" w:themeColor="text1"/>
        </w:rPr>
      </w:pPr>
      <w:r w:rsidRPr="00AF0DE2">
        <w:rPr>
          <w:noProof/>
          <w:color w:val="000000" w:themeColor="text1"/>
        </w:rPr>
        <w:drawing>
          <wp:anchor distT="0" distB="0" distL="114300" distR="114300" simplePos="0" relativeHeight="251672064" behindDoc="0" locked="0" layoutInCell="1" allowOverlap="1" wp14:anchorId="71EE4156" wp14:editId="5C4D6266">
            <wp:simplePos x="0" y="0"/>
            <wp:positionH relativeFrom="column">
              <wp:posOffset>111760</wp:posOffset>
            </wp:positionH>
            <wp:positionV relativeFrom="paragraph">
              <wp:posOffset>1835150</wp:posOffset>
            </wp:positionV>
            <wp:extent cx="2904490" cy="1727835"/>
            <wp:effectExtent l="19050" t="19050" r="10160" b="2476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tif"/>
                    <pic:cNvPicPr/>
                  </pic:nvPicPr>
                  <pic:blipFill>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904490" cy="1727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651E5" w:rsidRPr="00AF0DE2">
        <w:rPr>
          <w:color w:val="000000" w:themeColor="text1"/>
        </w:rPr>
        <w:t xml:space="preserve">The proposed method consists of five distinct major steps that eventually </w:t>
      </w:r>
      <w:r w:rsidR="00037473" w:rsidRPr="00AF0DE2">
        <w:rPr>
          <w:color w:val="000000" w:themeColor="text1"/>
        </w:rPr>
        <w:t>culminate</w:t>
      </w:r>
      <w:r w:rsidR="006651E5" w:rsidRPr="00AF0DE2">
        <w:rPr>
          <w:color w:val="000000" w:themeColor="text1"/>
        </w:rPr>
        <w:t xml:space="preserve"> in effective binarization of the degraded document images. Initially, the average stroke-width of the candidate foreground regions is computed. </w:t>
      </w:r>
      <w:r w:rsidR="00B16045" w:rsidRPr="00B16045">
        <w:rPr>
          <w:color w:val="000000" w:themeColor="text1"/>
        </w:rPr>
        <w:t xml:space="preserve">Stroke-width at a certain pixel is defined as the thickness of curves and lines that make up a character, measured between two opposite contour pixels, along any direction, generally, horizontal, vertical </w:t>
      </w:r>
      <w:r w:rsidR="00E204CE">
        <w:rPr>
          <w:color w:val="000000" w:themeColor="text1"/>
        </w:rPr>
        <w:t>or</w:t>
      </w:r>
      <w:r w:rsidR="00B16045" w:rsidRPr="00B16045">
        <w:rPr>
          <w:color w:val="000000" w:themeColor="text1"/>
        </w:rPr>
        <w:t xml:space="preserve"> </w:t>
      </w:r>
      <w:r w:rsidR="00E204CE">
        <w:rPr>
          <w:color w:val="000000" w:themeColor="text1"/>
        </w:rPr>
        <w:t>any diagonal</w:t>
      </w:r>
      <w:bookmarkStart w:id="0" w:name="_GoBack"/>
      <w:bookmarkEnd w:id="0"/>
      <w:r w:rsidR="00B16045" w:rsidRPr="00B16045">
        <w:rPr>
          <w:color w:val="000000" w:themeColor="text1"/>
        </w:rPr>
        <w:t>. In our work, the horizontal stroke-width is considered. This value is used in selection of the size of structuring ele</w:t>
      </w:r>
      <w:r w:rsidR="00B16045">
        <w:rPr>
          <w:color w:val="000000" w:themeColor="text1"/>
        </w:rPr>
        <w:t>ment to estimate the background</w:t>
      </w:r>
      <w:r w:rsidR="006651E5" w:rsidRPr="00AF0DE2">
        <w:rPr>
          <w:color w:val="000000" w:themeColor="text1"/>
        </w:rPr>
        <w:t>. Finally, the background separated image is partitioned into uniformly symmetric blocks and based on a certain condition each block is binarized separately with the aid of K-Means clustering.</w:t>
      </w:r>
    </w:p>
    <w:p w:rsidR="00476997" w:rsidRPr="00AF0DE2" w:rsidRDefault="00476997" w:rsidP="006651E5">
      <w:pPr>
        <w:pStyle w:val="BodyText"/>
        <w:rPr>
          <w:color w:val="000000" w:themeColor="text1"/>
        </w:rPr>
      </w:pPr>
    </w:p>
    <w:p w:rsidR="00476997" w:rsidRPr="00AF0DE2" w:rsidRDefault="00476997" w:rsidP="006651E5">
      <w:pPr>
        <w:pStyle w:val="BodyText"/>
        <w:rPr>
          <w:color w:val="000000" w:themeColor="text1"/>
        </w:rPr>
      </w:pPr>
    </w:p>
    <w:p w:rsidR="00476997" w:rsidRPr="00AF0DE2" w:rsidRDefault="00476997" w:rsidP="006651E5">
      <w:pPr>
        <w:pStyle w:val="BodyText"/>
        <w:rPr>
          <w:color w:val="000000" w:themeColor="text1"/>
        </w:rPr>
      </w:pPr>
    </w:p>
    <w:p w:rsidR="00476997" w:rsidRPr="00AF0DE2" w:rsidRDefault="00476997" w:rsidP="006651E5">
      <w:pPr>
        <w:pStyle w:val="BodyText"/>
        <w:rPr>
          <w:color w:val="000000" w:themeColor="text1"/>
        </w:rPr>
      </w:pPr>
    </w:p>
    <w:p w:rsidR="00476997" w:rsidRPr="00AF0DE2" w:rsidRDefault="00476997" w:rsidP="006651E5">
      <w:pPr>
        <w:pStyle w:val="BodyText"/>
        <w:rPr>
          <w:color w:val="000000" w:themeColor="text1"/>
        </w:rPr>
      </w:pPr>
    </w:p>
    <w:p w:rsidR="00476997" w:rsidRPr="00AF0DE2" w:rsidRDefault="00476997" w:rsidP="006651E5">
      <w:pPr>
        <w:pStyle w:val="BodyText"/>
        <w:rPr>
          <w:color w:val="000000" w:themeColor="text1"/>
        </w:rPr>
      </w:pPr>
    </w:p>
    <w:p w:rsidR="00476997" w:rsidRPr="00AF0DE2" w:rsidRDefault="00476997" w:rsidP="006651E5">
      <w:pPr>
        <w:pStyle w:val="BodyText"/>
        <w:rPr>
          <w:color w:val="000000" w:themeColor="text1"/>
        </w:rPr>
      </w:pPr>
    </w:p>
    <w:p w:rsidR="00476997" w:rsidRPr="00AF0DE2" w:rsidRDefault="00476997" w:rsidP="006651E5">
      <w:pPr>
        <w:pStyle w:val="BodyText"/>
        <w:rPr>
          <w:color w:val="000000" w:themeColor="text1"/>
        </w:rPr>
      </w:pPr>
    </w:p>
    <w:p w:rsidR="006651E5" w:rsidRPr="00AF0DE2" w:rsidRDefault="006651E5" w:rsidP="009E5AB3">
      <w:pPr>
        <w:pStyle w:val="figurecaption"/>
        <w:spacing w:before="60" w:after="60"/>
        <w:ind w:left="360" w:hanging="360"/>
        <w:jc w:val="center"/>
        <w:rPr>
          <w:color w:val="000000" w:themeColor="text1"/>
        </w:rPr>
      </w:pPr>
      <w:r w:rsidRPr="00AF0DE2">
        <w:rPr>
          <w:color w:val="000000" w:themeColor="text1"/>
        </w:rPr>
        <w:t>Histogram of frequency distribution of stroke-width</w:t>
      </w:r>
    </w:p>
    <w:p w:rsidR="006651E5" w:rsidRPr="00AF0DE2" w:rsidRDefault="006651E5" w:rsidP="006651E5">
      <w:pPr>
        <w:pStyle w:val="Heading2"/>
        <w:numPr>
          <w:ilvl w:val="1"/>
          <w:numId w:val="4"/>
        </w:numPr>
        <w:rPr>
          <w:color w:val="000000" w:themeColor="text1"/>
        </w:rPr>
      </w:pPr>
      <w:r w:rsidRPr="00AF0DE2">
        <w:rPr>
          <w:color w:val="000000" w:themeColor="text1"/>
        </w:rPr>
        <w:t>Calculation of Stroke-Width in Text Regions</w:t>
      </w:r>
    </w:p>
    <w:p w:rsidR="006651E5" w:rsidRPr="00AF0DE2" w:rsidRDefault="006651E5" w:rsidP="006651E5">
      <w:pPr>
        <w:pStyle w:val="BodyText"/>
        <w:spacing w:after="0"/>
        <w:rPr>
          <w:color w:val="000000" w:themeColor="text1"/>
        </w:rPr>
      </w:pPr>
      <w:r w:rsidRPr="00AF0DE2">
        <w:rPr>
          <w:rFonts w:hint="eastAsia"/>
          <w:color w:val="000000" w:themeColor="text1"/>
        </w:rPr>
        <w:t>The average stroke-width (</w:t>
      </w:r>
      <w:r w:rsidRPr="00AF0DE2">
        <w:rPr>
          <w:color w:val="000000" w:themeColor="text1"/>
        </w:rPr>
        <w:fldChar w:fldCharType="begin"/>
      </w:r>
      <w:r w:rsidRPr="00AF0DE2">
        <w:rPr>
          <w:color w:val="000000" w:themeColor="text1"/>
        </w:rPr>
        <w:instrText xml:space="preserve"> QUOTE </w:instrText>
      </w:r>
      <m:oMath>
        <m:sSub>
          <m:sSubPr>
            <m:ctrlPr>
              <w:rPr>
                <w:rFonts w:ascii="Cambria Math" w:hAnsi="Cambria Math"/>
                <w:color w:val="000000" w:themeColor="text1"/>
              </w:rPr>
            </m:ctrlPr>
          </m:sSubPr>
          <m:e>
            <m:r>
              <m:rPr>
                <m:sty m:val="p"/>
              </m:rPr>
              <w:rPr>
                <w:rFonts w:ascii="Cambria Math" w:hAnsi="Cambria Math"/>
                <w:color w:val="000000" w:themeColor="text1"/>
              </w:rPr>
              <m:t>SW</m:t>
            </m:r>
          </m:e>
          <m:sub>
            <m:r>
              <m:rPr>
                <m:sty m:val="p"/>
              </m:rPr>
              <w:rPr>
                <w:rFonts w:ascii="Cambria Math" w:hAnsi="Cambria Math"/>
                <w:color w:val="000000" w:themeColor="text1"/>
              </w:rPr>
              <m:t>avg</m:t>
            </m:r>
          </m:sub>
        </m:sSub>
      </m:oMath>
      <w:r w:rsidRPr="00AF0DE2">
        <w:rPr>
          <w:color w:val="000000" w:themeColor="text1"/>
        </w:rPr>
        <w:instrText xml:space="preserve"> </w:instrText>
      </w:r>
      <w:r w:rsidRPr="00AF0DE2">
        <w:rPr>
          <w:color w:val="000000" w:themeColor="text1"/>
        </w:rPr>
        <w:fldChar w:fldCharType="separate"/>
      </w:r>
      <m:oMath>
        <m:sSub>
          <m:sSubPr>
            <m:ctrlPr>
              <w:rPr>
                <w:rFonts w:ascii="Cambria Math" w:hAnsi="Cambria Math"/>
                <w:color w:val="000000" w:themeColor="text1"/>
              </w:rPr>
            </m:ctrlPr>
          </m:sSubPr>
          <m:e>
            <m:r>
              <m:rPr>
                <m:sty m:val="p"/>
              </m:rPr>
              <w:rPr>
                <w:rFonts w:ascii="Cambria Math" w:hAnsi="Cambria Math"/>
                <w:color w:val="000000" w:themeColor="text1"/>
              </w:rPr>
              <m:t>SW</m:t>
            </m:r>
          </m:e>
          <m:sub>
            <m:r>
              <m:rPr>
                <m:sty m:val="p"/>
              </m:rPr>
              <w:rPr>
                <w:rFonts w:ascii="Cambria Math" w:hAnsi="Cambria Math"/>
                <w:color w:val="000000" w:themeColor="text1"/>
              </w:rPr>
              <m:t>avg</m:t>
            </m:r>
          </m:sub>
        </m:sSub>
      </m:oMath>
      <w:r w:rsidRPr="00AF0DE2">
        <w:rPr>
          <w:color w:val="000000" w:themeColor="text1"/>
        </w:rPr>
        <w:fldChar w:fldCharType="end"/>
      </w:r>
      <w:r w:rsidRPr="00AF0DE2">
        <w:rPr>
          <w:rFonts w:hint="eastAsia"/>
          <w:color w:val="000000" w:themeColor="text1"/>
        </w:rPr>
        <w:t xml:space="preserve">) of characters in a document image </w:t>
      </w:r>
      <w:r w:rsidRPr="00AF0DE2">
        <w:rPr>
          <w:color w:val="000000" w:themeColor="text1"/>
        </w:rPr>
        <w:t>helps</w:t>
      </w:r>
      <w:r w:rsidRPr="00AF0DE2">
        <w:rPr>
          <w:rFonts w:hint="eastAsia"/>
          <w:color w:val="000000" w:themeColor="text1"/>
        </w:rPr>
        <w:t xml:space="preserve"> </w:t>
      </w:r>
      <w:r w:rsidRPr="00AF0DE2">
        <w:rPr>
          <w:color w:val="000000" w:themeColor="text1"/>
        </w:rPr>
        <w:t xml:space="preserve">to </w:t>
      </w:r>
      <w:r w:rsidRPr="00AF0DE2">
        <w:rPr>
          <w:rFonts w:hint="eastAsia"/>
          <w:color w:val="000000" w:themeColor="text1"/>
        </w:rPr>
        <w:t xml:space="preserve">assess whether the image contains a majority of thick text-strokes or thin text-strokes. This value of </w:t>
      </w:r>
      <m:oMath>
        <m:sSub>
          <m:sSubPr>
            <m:ctrlPr>
              <w:rPr>
                <w:rFonts w:ascii="Cambria Math" w:hAnsi="Cambria Math"/>
                <w:color w:val="000000" w:themeColor="text1"/>
              </w:rPr>
            </m:ctrlPr>
          </m:sSubPr>
          <m:e>
            <m:r>
              <m:rPr>
                <m:sty m:val="p"/>
              </m:rPr>
              <w:rPr>
                <w:rFonts w:ascii="Cambria Math" w:hAnsi="Cambria Math"/>
                <w:color w:val="000000" w:themeColor="text1"/>
              </w:rPr>
              <m:t>SW</m:t>
            </m:r>
          </m:e>
          <m:sub>
            <m:r>
              <m:rPr>
                <m:sty m:val="p"/>
              </m:rPr>
              <w:rPr>
                <w:rFonts w:ascii="Cambria Math" w:hAnsi="Cambria Math"/>
                <w:color w:val="000000" w:themeColor="text1"/>
              </w:rPr>
              <m:t>avg</m:t>
            </m:r>
          </m:sub>
        </m:sSub>
      </m:oMath>
      <w:r w:rsidRPr="00AF0DE2">
        <w:rPr>
          <w:rFonts w:hint="eastAsia"/>
          <w:color w:val="000000" w:themeColor="text1"/>
        </w:rPr>
        <w:t xml:space="preserve"> is used in l</w:t>
      </w:r>
      <w:r w:rsidRPr="00AF0DE2">
        <w:rPr>
          <w:color w:val="000000" w:themeColor="text1"/>
        </w:rPr>
        <w:t xml:space="preserve">ater parts of our work to automate the selection of the size of structuring element in morphological operations. At first, edge detection of the document image is done, using Sobel edge detection algorithm as presented by Vincent and </w:t>
      </w:r>
      <w:proofErr w:type="spellStart"/>
      <w:r w:rsidRPr="00AF0DE2">
        <w:rPr>
          <w:color w:val="000000" w:themeColor="text1"/>
        </w:rPr>
        <w:t>Folorunso</w:t>
      </w:r>
      <w:proofErr w:type="spellEnd"/>
      <w:r w:rsidRPr="00AF0DE2">
        <w:rPr>
          <w:color w:val="000000" w:themeColor="text1"/>
        </w:rPr>
        <w:t xml:space="preserve"> </w:t>
      </w:r>
      <w:r w:rsidRPr="00AF0DE2">
        <w:rPr>
          <w:color w:val="000000" w:themeColor="text1"/>
        </w:rPr>
        <w:fldChar w:fldCharType="begin"/>
      </w:r>
      <w:r w:rsidRPr="00AF0DE2">
        <w:rPr>
          <w:color w:val="000000" w:themeColor="text1"/>
        </w:rPr>
        <w:instrText xml:space="preserve"> REF _Ref491067846 \r \h </w:instrText>
      </w:r>
      <w:r w:rsidRPr="00AF0DE2">
        <w:rPr>
          <w:color w:val="000000" w:themeColor="text1"/>
        </w:rPr>
      </w:r>
      <w:r w:rsidRPr="00AF0DE2">
        <w:rPr>
          <w:color w:val="000000" w:themeColor="text1"/>
        </w:rPr>
        <w:fldChar w:fldCharType="separate"/>
      </w:r>
      <w:r w:rsidR="000A47C5" w:rsidRPr="00AF0DE2">
        <w:rPr>
          <w:color w:val="000000" w:themeColor="text1"/>
        </w:rPr>
        <w:t>[15]</w:t>
      </w:r>
      <w:r w:rsidRPr="00AF0DE2">
        <w:rPr>
          <w:color w:val="000000" w:themeColor="text1"/>
        </w:rPr>
        <w:fldChar w:fldCharType="end"/>
      </w:r>
      <w:r w:rsidRPr="00AF0DE2">
        <w:rPr>
          <w:color w:val="000000" w:themeColor="text1"/>
        </w:rPr>
        <w:t xml:space="preserve">. Sobel’s method is preferred </w:t>
      </w:r>
      <w:r w:rsidRPr="00AF0DE2">
        <w:rPr>
          <w:color w:val="000000" w:themeColor="text1"/>
        </w:rPr>
        <w:lastRenderedPageBreak/>
        <w:t>because the use of an average filter applies a smoothening effect to random high intensity point-noises and edges appear thick, bright and enhanced.</w:t>
      </w:r>
    </w:p>
    <w:p w:rsidR="006651E5" w:rsidRPr="00AF0DE2" w:rsidRDefault="006651E5" w:rsidP="006651E5">
      <w:pPr>
        <w:pStyle w:val="BodyText"/>
        <w:spacing w:after="0"/>
        <w:rPr>
          <w:color w:val="000000" w:themeColor="text1"/>
        </w:rPr>
      </w:pPr>
      <w:r w:rsidRPr="00AF0DE2">
        <w:rPr>
          <w:color w:val="000000" w:themeColor="text1"/>
        </w:rPr>
        <w:t xml:space="preserve">The edge-detected image is henceforth termed </w:t>
      </w:r>
      <w:proofErr w:type="gramStart"/>
      <w:r w:rsidRPr="00AF0DE2">
        <w:rPr>
          <w:color w:val="000000" w:themeColor="text1"/>
        </w:rPr>
        <w:t xml:space="preserve">as </w:t>
      </w:r>
      <w:proofErr w:type="gramEnd"/>
      <m:oMath>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edge</m:t>
            </m:r>
          </m:sub>
        </m:sSub>
        <m:d>
          <m:dPr>
            <m:ctrlPr>
              <w:rPr>
                <w:rFonts w:ascii="Cambria Math" w:hAnsi="Cambria Math"/>
                <w:color w:val="000000" w:themeColor="text1"/>
              </w:rPr>
            </m:ctrlPr>
          </m:dPr>
          <m:e>
            <m:r>
              <m:rPr>
                <m:sty m:val="p"/>
              </m:rPr>
              <w:rPr>
                <w:rFonts w:ascii="Cambria Math" w:hAnsi="Cambria Math"/>
                <w:color w:val="000000" w:themeColor="text1"/>
              </w:rPr>
              <m:t>r,c</m:t>
            </m:r>
          </m:e>
        </m:d>
      </m:oMath>
      <w:r w:rsidRPr="00AF0DE2">
        <w:rPr>
          <w:color w:val="000000" w:themeColor="text1"/>
        </w:rPr>
        <w:t xml:space="preserve">. Initially, all the connected components of </w:t>
      </w:r>
      <m:oMath>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edge</m:t>
            </m:r>
          </m:sub>
        </m:sSub>
        <m:d>
          <m:dPr>
            <m:ctrlPr>
              <w:rPr>
                <w:rFonts w:ascii="Cambria Math" w:hAnsi="Cambria Math"/>
                <w:color w:val="000000" w:themeColor="text1"/>
              </w:rPr>
            </m:ctrlPr>
          </m:dPr>
          <m:e>
            <m:r>
              <m:rPr>
                <m:sty m:val="p"/>
              </m:rPr>
              <w:rPr>
                <w:rFonts w:ascii="Cambria Math" w:hAnsi="Cambria Math"/>
                <w:color w:val="000000" w:themeColor="text1"/>
              </w:rPr>
              <m:t>r,c</m:t>
            </m:r>
          </m:e>
        </m:d>
      </m:oMath>
      <w:r w:rsidRPr="00AF0DE2">
        <w:rPr>
          <w:color w:val="000000" w:themeColor="text1"/>
        </w:rPr>
        <w:t xml:space="preserve"> are detected. Out of those, the small connected components are eliminated </w:t>
      </w:r>
      <w:r w:rsidRPr="00AF0DE2">
        <w:rPr>
          <w:color w:val="000000" w:themeColor="text1"/>
        </w:rPr>
        <w:fldChar w:fldCharType="begin"/>
      </w:r>
      <w:r w:rsidRPr="00AF0DE2">
        <w:rPr>
          <w:color w:val="000000" w:themeColor="text1"/>
        </w:rPr>
        <w:instrText xml:space="preserve"> REF _Ref491067923 \r \h </w:instrText>
      </w:r>
      <w:r w:rsidRPr="00AF0DE2">
        <w:rPr>
          <w:color w:val="000000" w:themeColor="text1"/>
        </w:rPr>
      </w:r>
      <w:r w:rsidRPr="00AF0DE2">
        <w:rPr>
          <w:color w:val="000000" w:themeColor="text1"/>
        </w:rPr>
        <w:fldChar w:fldCharType="separate"/>
      </w:r>
      <w:r w:rsidR="000A47C5" w:rsidRPr="00AF0DE2">
        <w:rPr>
          <w:color w:val="000000" w:themeColor="text1"/>
        </w:rPr>
        <w:t>[16]</w:t>
      </w:r>
      <w:r w:rsidRPr="00AF0DE2">
        <w:rPr>
          <w:color w:val="000000" w:themeColor="text1"/>
        </w:rPr>
        <w:fldChar w:fldCharType="end"/>
      </w:r>
      <w:r w:rsidRPr="00AF0DE2">
        <w:rPr>
          <w:color w:val="000000" w:themeColor="text1"/>
        </w:rPr>
        <w:t xml:space="preserve"> as these components are isolated noise pixels in the original image. So it is wise not to count them in the computation of the stroke-width. For the large connected components, the height and width of the smallest rectangle bounding them is computed. Each row of the bounding-box is scanned from left to right. In each row, the horizontal distance (d) between 2 special kinds of pixels, is measured. The first is a pixel which is itself an edge-pixel while the pixel to its </w:t>
      </w:r>
      <w:r w:rsidR="000E5923" w:rsidRPr="00AF0DE2">
        <w:rPr>
          <w:color w:val="000000" w:themeColor="text1"/>
        </w:rPr>
        <w:t xml:space="preserve">immediate </w:t>
      </w:r>
      <w:r w:rsidRPr="00AF0DE2">
        <w:rPr>
          <w:color w:val="000000" w:themeColor="text1"/>
        </w:rPr>
        <w:t xml:space="preserve">right is a non-edge pixel, and the second is a pixel which is itself an edge-pixel while the pixel to its </w:t>
      </w:r>
      <w:r w:rsidR="000E5923" w:rsidRPr="00AF0DE2">
        <w:rPr>
          <w:color w:val="000000" w:themeColor="text1"/>
        </w:rPr>
        <w:t xml:space="preserve">immediate </w:t>
      </w:r>
      <w:r w:rsidRPr="00AF0DE2">
        <w:rPr>
          <w:color w:val="000000" w:themeColor="text1"/>
        </w:rPr>
        <w:t>left is a non-edge pixel. This distance d is considered as a single stroke-</w:t>
      </w:r>
      <w:r w:rsidR="00DD2F50" w:rsidRPr="00AF0DE2">
        <w:rPr>
          <w:color w:val="000000" w:themeColor="text1"/>
        </w:rPr>
        <w:t>width. Ultimately</w:t>
      </w:r>
      <w:r w:rsidRPr="00AF0DE2">
        <w:rPr>
          <w:color w:val="000000" w:themeColor="text1"/>
        </w:rPr>
        <w:t xml:space="preserve"> a histogram (H) of the various stroke-widths (</w:t>
      </w:r>
      <m:oMath>
        <m:sSub>
          <m:sSubPr>
            <m:ctrlPr>
              <w:rPr>
                <w:rFonts w:ascii="Cambria Math" w:hAnsi="Cambria Math"/>
                <w:color w:val="000000" w:themeColor="text1"/>
              </w:rPr>
            </m:ctrlPr>
          </m:sSubPr>
          <m:e>
            <m:r>
              <m:rPr>
                <m:sty m:val="p"/>
              </m:rPr>
              <w:rPr>
                <w:rFonts w:ascii="Cambria Math" w:hAnsi="Cambria Math"/>
                <w:color w:val="000000" w:themeColor="text1"/>
              </w:rPr>
              <m:t>d</m:t>
            </m:r>
          </m:e>
          <m:sub>
            <m:r>
              <m:rPr>
                <m:sty m:val="p"/>
              </m:rPr>
              <w:rPr>
                <w:rFonts w:ascii="Cambria Math" w:hAnsi="Cambria Math"/>
                <w:color w:val="000000" w:themeColor="text1"/>
              </w:rPr>
              <m:t>i</m:t>
            </m:r>
          </m:sub>
        </m:sSub>
      </m:oMath>
      <w:r w:rsidRPr="00AF0DE2">
        <w:rPr>
          <w:color w:val="000000" w:themeColor="text1"/>
        </w:rPr>
        <w:t>) versus their frequency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m:rPr>
                <m:sty m:val="p"/>
              </m:rPr>
              <w:rPr>
                <w:rFonts w:ascii="Cambria Math" w:hAnsi="Cambria Math"/>
                <w:color w:val="000000" w:themeColor="text1"/>
              </w:rPr>
              <m:t>i</m:t>
            </m:r>
          </m:sub>
        </m:sSub>
      </m:oMath>
      <w:r w:rsidRPr="00AF0DE2">
        <w:rPr>
          <w:color w:val="000000" w:themeColor="text1"/>
        </w:rPr>
        <w:t xml:space="preserve">) of occurrence is formed, </w:t>
      </w:r>
      <w:proofErr w:type="gramStart"/>
      <w:r w:rsidRPr="00AF0DE2">
        <w:rPr>
          <w:color w:val="000000" w:themeColor="text1"/>
        </w:rPr>
        <w:t xml:space="preserve">for </w:t>
      </w:r>
      <w:proofErr w:type="gramEnd"/>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edge</m:t>
            </m:r>
          </m:sub>
        </m:sSub>
      </m:oMath>
      <w:r w:rsidRPr="00AF0DE2">
        <w:rPr>
          <w:color w:val="000000" w:themeColor="text1"/>
        </w:rPr>
        <w:t>. Average of the stroke-widths corresponding to three highest frequencies of H is considered as the average stroke-width</w:t>
      </w:r>
      <w:r w:rsidRPr="00AF0DE2">
        <w:rPr>
          <w:rFonts w:hint="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SW</m:t>
            </m:r>
          </m:e>
          <m:sub>
            <m:r>
              <m:rPr>
                <m:sty m:val="p"/>
              </m:rPr>
              <w:rPr>
                <w:rFonts w:ascii="Cambria Math" w:hAnsi="Cambria Math"/>
                <w:color w:val="000000" w:themeColor="text1"/>
              </w:rPr>
              <m:t>avg</m:t>
            </m:r>
          </m:sub>
        </m:sSub>
      </m:oMath>
      <w:r w:rsidRPr="00AF0DE2">
        <w:rPr>
          <w:rFonts w:hint="eastAsia"/>
          <w:color w:val="000000" w:themeColor="text1"/>
        </w:rPr>
        <w:t>).</w:t>
      </w:r>
      <w:r w:rsidRPr="00AF0DE2">
        <w:rPr>
          <w:color w:val="000000" w:themeColor="text1"/>
        </w:rPr>
        <w:t xml:space="preserve"> A histogram showing stroke-width frequency distribution corresponding to Image-3 of </w:t>
      </w:r>
      <w:r w:rsidR="0092683B" w:rsidRPr="00AF0DE2">
        <w:rPr>
          <w:color w:val="000000" w:themeColor="text1"/>
        </w:rPr>
        <w:t>H-DIBCO</w:t>
      </w:r>
      <w:r w:rsidRPr="00AF0DE2">
        <w:rPr>
          <w:color w:val="000000" w:themeColor="text1"/>
        </w:rPr>
        <w:t xml:space="preserve">’16 </w:t>
      </w:r>
      <w:r w:rsidRPr="00AF0DE2">
        <w:rPr>
          <w:color w:val="000000" w:themeColor="text1"/>
        </w:rPr>
        <w:fldChar w:fldCharType="begin"/>
      </w:r>
      <w:r w:rsidRPr="00AF0DE2">
        <w:rPr>
          <w:color w:val="000000" w:themeColor="text1"/>
        </w:rPr>
        <w:instrText xml:space="preserve"> REF _Ref491067591 \r \h </w:instrText>
      </w:r>
      <w:r w:rsidRPr="00AF0DE2">
        <w:rPr>
          <w:color w:val="000000" w:themeColor="text1"/>
        </w:rPr>
      </w:r>
      <w:r w:rsidRPr="00AF0DE2">
        <w:rPr>
          <w:color w:val="000000" w:themeColor="text1"/>
        </w:rPr>
        <w:fldChar w:fldCharType="separate"/>
      </w:r>
      <w:r w:rsidR="000A47C5" w:rsidRPr="00AF0DE2">
        <w:rPr>
          <w:color w:val="000000" w:themeColor="text1"/>
        </w:rPr>
        <w:t>[1]</w:t>
      </w:r>
      <w:r w:rsidRPr="00AF0DE2">
        <w:rPr>
          <w:color w:val="000000" w:themeColor="text1"/>
        </w:rPr>
        <w:fldChar w:fldCharType="end"/>
      </w:r>
      <w:r w:rsidRPr="00AF0DE2">
        <w:rPr>
          <w:color w:val="000000" w:themeColor="text1"/>
        </w:rPr>
        <w:t xml:space="preserve"> dataset is provided in Fig. 1. </w:t>
      </w:r>
    </w:p>
    <w:p w:rsidR="006651E5" w:rsidRPr="00AF0DE2" w:rsidRDefault="006651E5" w:rsidP="006651E5">
      <w:pPr>
        <w:pStyle w:val="Heading2"/>
        <w:numPr>
          <w:ilvl w:val="1"/>
          <w:numId w:val="4"/>
        </w:numPr>
        <w:rPr>
          <w:color w:val="000000" w:themeColor="text1"/>
        </w:rPr>
      </w:pPr>
      <w:r w:rsidRPr="00AF0DE2">
        <w:rPr>
          <w:color w:val="000000" w:themeColor="text1"/>
        </w:rPr>
        <w:t>Background Estimation</w:t>
      </w:r>
    </w:p>
    <w:p w:rsidR="006651E5" w:rsidRPr="00AF0DE2" w:rsidRDefault="006651E5" w:rsidP="006651E5">
      <w:pPr>
        <w:pStyle w:val="BodyText"/>
        <w:spacing w:after="0"/>
        <w:rPr>
          <w:color w:val="000000" w:themeColor="text1"/>
        </w:rPr>
      </w:pPr>
      <w:r w:rsidRPr="00AF0DE2">
        <w:rPr>
          <w:color w:val="000000" w:themeColor="text1"/>
        </w:rPr>
        <w:t xml:space="preserve">Binarization algorithms, like that of Otsu’s </w:t>
      </w:r>
      <w:r w:rsidRPr="00AF0DE2">
        <w:rPr>
          <w:color w:val="000000" w:themeColor="text1"/>
        </w:rPr>
        <w:fldChar w:fldCharType="begin"/>
      </w:r>
      <w:r w:rsidRPr="00AF0DE2">
        <w:rPr>
          <w:color w:val="000000" w:themeColor="text1"/>
        </w:rPr>
        <w:instrText xml:space="preserve"> REF _Ref491067620 \r \h </w:instrText>
      </w:r>
      <w:r w:rsidRPr="00AF0DE2">
        <w:rPr>
          <w:color w:val="000000" w:themeColor="text1"/>
        </w:rPr>
      </w:r>
      <w:r w:rsidRPr="00AF0DE2">
        <w:rPr>
          <w:color w:val="000000" w:themeColor="text1"/>
        </w:rPr>
        <w:fldChar w:fldCharType="separate"/>
      </w:r>
      <w:r w:rsidR="000A47C5" w:rsidRPr="00AF0DE2">
        <w:rPr>
          <w:color w:val="000000" w:themeColor="text1"/>
        </w:rPr>
        <w:t>[2]</w:t>
      </w:r>
      <w:r w:rsidRPr="00AF0DE2">
        <w:rPr>
          <w:color w:val="000000" w:themeColor="text1"/>
        </w:rPr>
        <w:fldChar w:fldCharType="end"/>
      </w:r>
      <w:r w:rsidRPr="00AF0DE2">
        <w:rPr>
          <w:color w:val="000000" w:themeColor="text1"/>
        </w:rPr>
        <w:t xml:space="preserve">, provide best outcome when the intensity histogram of an image has at most two sharp peaks. But in general, it fails to efficiently handle the documents with degradations like bleed-through, uneven background, background ink-stains, non-uniform illumination, and also those degraded by image artifacts. Background separation and image normalization </w:t>
      </w:r>
      <w:r w:rsidR="00DE188B" w:rsidRPr="00AF0DE2">
        <w:rPr>
          <w:color w:val="000000" w:themeColor="text1"/>
        </w:rPr>
        <w:t>help</w:t>
      </w:r>
      <w:r w:rsidRPr="00AF0DE2">
        <w:rPr>
          <w:color w:val="000000" w:themeColor="text1"/>
        </w:rPr>
        <w:t xml:space="preserve"> in providing a bimodal histogram to this type of image, thus making the further procedure of binarization pretty much easier. The proposed method </w:t>
      </w:r>
      <w:r w:rsidR="00721E36" w:rsidRPr="00AF0DE2">
        <w:rPr>
          <w:color w:val="000000" w:themeColor="text1"/>
        </w:rPr>
        <w:t>employs</w:t>
      </w:r>
      <w:r w:rsidRPr="00AF0DE2">
        <w:rPr>
          <w:color w:val="000000" w:themeColor="text1"/>
        </w:rPr>
        <w:t xml:space="preserve"> a fast and </w:t>
      </w:r>
      <w:r w:rsidR="00721E36" w:rsidRPr="00AF0DE2">
        <w:rPr>
          <w:color w:val="000000" w:themeColor="text1"/>
        </w:rPr>
        <w:t>proficient</w:t>
      </w:r>
      <w:r w:rsidRPr="00AF0DE2">
        <w:rPr>
          <w:color w:val="000000" w:themeColor="text1"/>
        </w:rPr>
        <w:t xml:space="preserve"> </w:t>
      </w:r>
      <w:r w:rsidR="00721E36" w:rsidRPr="00AF0DE2">
        <w:rPr>
          <w:color w:val="000000" w:themeColor="text1"/>
        </w:rPr>
        <w:t xml:space="preserve">yet simple </w:t>
      </w:r>
      <w:r w:rsidRPr="00AF0DE2">
        <w:rPr>
          <w:color w:val="000000" w:themeColor="text1"/>
        </w:rPr>
        <w:t xml:space="preserve">process for </w:t>
      </w:r>
      <w:r w:rsidR="00721E36" w:rsidRPr="00AF0DE2">
        <w:rPr>
          <w:color w:val="000000" w:themeColor="text1"/>
        </w:rPr>
        <w:t>estimating</w:t>
      </w:r>
      <w:r w:rsidRPr="00AF0DE2">
        <w:rPr>
          <w:color w:val="000000" w:themeColor="text1"/>
        </w:rPr>
        <w:t xml:space="preserve"> an approximate background surface (</w:t>
      </w:r>
      <m:oMath>
        <m:r>
          <m:rPr>
            <m:sty m:val="p"/>
          </m:rPr>
          <w:rPr>
            <w:rFonts w:ascii="Cambria Math" w:hAnsi="Cambria Math"/>
            <w:color w:val="000000" w:themeColor="text1"/>
          </w:rPr>
          <m:t>BG(r,c)</m:t>
        </m:r>
      </m:oMath>
      <w:r w:rsidRPr="00AF0DE2">
        <w:rPr>
          <w:color w:val="000000" w:themeColor="text1"/>
        </w:rPr>
        <w:t xml:space="preserve">) from the original grayscale image,  </w:t>
      </w:r>
      <m:oMath>
        <m:r>
          <m:rPr>
            <m:sty m:val="p"/>
          </m:rPr>
          <w:rPr>
            <w:rFonts w:ascii="Cambria Math" w:hAnsi="Cambria Math"/>
            <w:color w:val="000000" w:themeColor="text1"/>
          </w:rPr>
          <m:t>I</m:t>
        </m:r>
        <m:d>
          <m:dPr>
            <m:ctrlPr>
              <w:rPr>
                <w:rFonts w:ascii="Cambria Math" w:hAnsi="Cambria Math"/>
                <w:color w:val="000000" w:themeColor="text1"/>
              </w:rPr>
            </m:ctrlPr>
          </m:dPr>
          <m:e>
            <m:r>
              <m:rPr>
                <m:sty m:val="p"/>
              </m:rPr>
              <w:rPr>
                <w:rFonts w:ascii="Cambria Math" w:hAnsi="Cambria Math"/>
                <w:color w:val="000000" w:themeColor="text1"/>
              </w:rPr>
              <m:t>r,c</m:t>
            </m:r>
          </m:e>
        </m:d>
        <m:r>
          <m:rPr>
            <m:sty m:val="p"/>
          </m:rPr>
          <w:rPr>
            <w:rFonts w:ascii="Cambria Math" w:hAnsi="Cambria Math"/>
            <w:color w:val="000000" w:themeColor="text1"/>
          </w:rPr>
          <m:t>.</m:t>
        </m:r>
      </m:oMath>
      <w:r w:rsidRPr="00AF0DE2">
        <w:rPr>
          <w:color w:val="000000" w:themeColor="text1"/>
        </w:rPr>
        <w:t xml:space="preserve"> Initially, a structuring element </w:t>
      </w:r>
      <m:oMath>
        <m:r>
          <m:rPr>
            <m:sty m:val="p"/>
          </m:rPr>
          <w:rPr>
            <w:rFonts w:ascii="Cambria Math" w:hAnsi="Cambria Math"/>
            <w:color w:val="000000" w:themeColor="text1"/>
          </w:rPr>
          <m:t>S(r,c)</m:t>
        </m:r>
      </m:oMath>
      <w:r w:rsidRPr="00AF0DE2">
        <w:rPr>
          <w:color w:val="000000" w:themeColor="text1"/>
        </w:rPr>
        <w:t xml:space="preserve"> </w:t>
      </w:r>
      <w:r w:rsidRPr="00AF0DE2">
        <w:rPr>
          <w:color w:val="000000" w:themeColor="text1"/>
        </w:rPr>
        <w:fldChar w:fldCharType="begin"/>
      </w:r>
      <w:r w:rsidRPr="00AF0DE2">
        <w:rPr>
          <w:color w:val="000000" w:themeColor="text1"/>
        </w:rPr>
        <w:instrText xml:space="preserve"> REF _Ref491067923 \r \h </w:instrText>
      </w:r>
      <w:r w:rsidRPr="00AF0DE2">
        <w:rPr>
          <w:color w:val="000000" w:themeColor="text1"/>
        </w:rPr>
      </w:r>
      <w:r w:rsidRPr="00AF0DE2">
        <w:rPr>
          <w:color w:val="000000" w:themeColor="text1"/>
        </w:rPr>
        <w:fldChar w:fldCharType="separate"/>
      </w:r>
      <w:r w:rsidR="000A47C5" w:rsidRPr="00AF0DE2">
        <w:rPr>
          <w:color w:val="000000" w:themeColor="text1"/>
        </w:rPr>
        <w:t>[16]</w:t>
      </w:r>
      <w:r w:rsidRPr="00AF0DE2">
        <w:rPr>
          <w:color w:val="000000" w:themeColor="text1"/>
        </w:rPr>
        <w:fldChar w:fldCharType="end"/>
      </w:r>
      <w:r w:rsidRPr="00AF0DE2">
        <w:rPr>
          <w:color w:val="000000" w:themeColor="text1"/>
        </w:rPr>
        <w:t xml:space="preserve"> of size </w:t>
      </w:r>
      <m:oMath>
        <m:r>
          <m:rPr>
            <m:sty m:val="p"/>
          </m:rPr>
          <w:rPr>
            <w:rFonts w:ascii="Cambria Math" w:hAnsi="Cambria Math"/>
            <w:color w:val="000000" w:themeColor="text1"/>
          </w:rPr>
          <m:t>w×w</m:t>
        </m:r>
      </m:oMath>
      <w:r w:rsidRPr="00AF0DE2">
        <w:rPr>
          <w:color w:val="000000" w:themeColor="text1"/>
        </w:rPr>
        <w:t xml:space="preserve"> is formed with each of its element as 1, as shown in Eq. (1), </w:t>
      </w:r>
      <w:proofErr w:type="gramStart"/>
      <w:r w:rsidRPr="00AF0DE2">
        <w:rPr>
          <w:color w:val="000000" w:themeColor="text1"/>
        </w:rPr>
        <w:t xml:space="preserve">where </w:t>
      </w:r>
      <w:proofErr w:type="gramEnd"/>
      <m:oMath>
        <m:r>
          <m:rPr>
            <m:sty m:val="p"/>
          </m:rPr>
          <w:rPr>
            <w:rFonts w:ascii="Cambria Math" w:hAnsi="Cambria Math"/>
            <w:color w:val="000000" w:themeColor="text1"/>
          </w:rPr>
          <m:t>w=(2×</m:t>
        </m:r>
        <m:sSub>
          <m:sSubPr>
            <m:ctrlPr>
              <w:rPr>
                <w:rFonts w:ascii="Cambria Math" w:hAnsi="Cambria Math"/>
                <w:color w:val="000000" w:themeColor="text1"/>
              </w:rPr>
            </m:ctrlPr>
          </m:sSubPr>
          <m:e>
            <m:r>
              <m:rPr>
                <m:sty m:val="p"/>
              </m:rPr>
              <w:rPr>
                <w:rFonts w:ascii="Cambria Math" w:hAnsi="Cambria Math"/>
                <w:color w:val="000000" w:themeColor="text1"/>
              </w:rPr>
              <m:t>SW</m:t>
            </m:r>
          </m:e>
          <m:sub>
            <m:r>
              <m:rPr>
                <m:sty m:val="p"/>
              </m:rPr>
              <w:rPr>
                <w:rFonts w:ascii="Cambria Math" w:hAnsi="Cambria Math"/>
                <w:color w:val="000000" w:themeColor="text1"/>
              </w:rPr>
              <m:t>avg</m:t>
            </m:r>
          </m:sub>
        </m:sSub>
        <m:r>
          <m:rPr>
            <m:sty m:val="p"/>
          </m:rPr>
          <w:rPr>
            <w:rFonts w:ascii="Cambria Math" w:hAnsi="Cambria Math"/>
            <w:color w:val="000000" w:themeColor="text1"/>
          </w:rPr>
          <m:t>+1)</m:t>
        </m:r>
      </m:oMath>
      <w:r w:rsidRPr="00AF0DE2">
        <w:rPr>
          <w:color w:val="000000" w:themeColor="text1"/>
        </w:rPr>
        <w:t>.</w:t>
      </w:r>
    </w:p>
    <w:p w:rsidR="006651E5" w:rsidRPr="00AF0DE2" w:rsidRDefault="006651E5" w:rsidP="00DE188B">
      <w:pPr>
        <w:pStyle w:val="equation"/>
        <w:spacing w:before="0" w:after="60"/>
        <w:rPr>
          <w:color w:val="000000" w:themeColor="text1"/>
        </w:rPr>
      </w:pPr>
      <w:r w:rsidRPr="00AF0DE2">
        <w:rPr>
          <w:color w:val="000000" w:themeColor="text1"/>
        </w:rPr>
        <w:tab/>
      </w:r>
      <m:oMath>
        <m:r>
          <m:rPr>
            <m:sty m:val="p"/>
          </m:rPr>
          <w:rPr>
            <w:rFonts w:ascii="Cambria Math" w:hAnsi="Cambria Math"/>
            <w:color w:val="000000" w:themeColor="text1"/>
          </w:rPr>
          <m:t>S</m:t>
        </m:r>
        <m:d>
          <m:dPr>
            <m:ctrlPr>
              <w:rPr>
                <w:rFonts w:ascii="Cambria Math" w:hAnsi="Cambria Math"/>
                <w:color w:val="000000" w:themeColor="text1"/>
              </w:rPr>
            </m:ctrlPr>
          </m:dPr>
          <m:e>
            <m:r>
              <m:rPr>
                <m:sty m:val="p"/>
              </m:rPr>
              <w:rPr>
                <w:rFonts w:ascii="Cambria Math" w:hAnsi="Cambria Math"/>
                <w:color w:val="000000" w:themeColor="text1"/>
              </w:rPr>
              <m:t>r,c</m:t>
            </m:r>
          </m:e>
        </m:d>
        <m:r>
          <m:rPr>
            <m:sty m:val="p"/>
          </m:rP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m>
                  <m:mPr>
                    <m:mcs>
                      <m:mc>
                        <m:mcPr>
                          <m:count m:val="3"/>
                          <m:mcJc m:val="center"/>
                        </m:mcPr>
                      </m:mc>
                    </m:mcs>
                    <m:ctrlPr>
                      <w:rPr>
                        <w:rFonts w:ascii="Cambria Math" w:hAnsi="Cambria Math"/>
                        <w:color w:val="000000" w:themeColor="text1"/>
                      </w:rPr>
                    </m:ctrlPr>
                  </m:mPr>
                  <m:mr>
                    <m:e>
                      <m:r>
                        <m:rPr>
                          <m:sty m:val="p"/>
                        </m:rPr>
                        <w:rPr>
                          <w:rFonts w:ascii="Cambria Math" w:hAnsi="Cambria Math"/>
                          <w:color w:val="000000" w:themeColor="text1"/>
                        </w:rPr>
                        <m:t>1</m:t>
                      </m:r>
                    </m:e>
                    <m:e>
                      <m:r>
                        <m:rPr>
                          <m:sty m:val="p"/>
                        </m:rPr>
                        <w:rPr>
                          <w:rFonts w:ascii="Cambria Math" w:hAnsi="Cambria Math"/>
                          <w:color w:val="000000" w:themeColor="text1"/>
                        </w:rPr>
                        <m:t>⋯</m:t>
                      </m:r>
                    </m:e>
                    <m:e>
                      <m:r>
                        <m:rPr>
                          <m:sty m:val="p"/>
                        </m:rPr>
                        <w:rPr>
                          <w:rFonts w:ascii="Cambria Math" w:hAnsi="Cambria Math"/>
                          <w:color w:val="000000" w:themeColor="text1"/>
                        </w:rPr>
                        <m:t>1</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1</m:t>
                      </m:r>
                    </m:e>
                    <m:e>
                      <m:r>
                        <m:rPr>
                          <m:sty m:val="p"/>
                        </m:rPr>
                        <w:rPr>
                          <w:rFonts w:ascii="Cambria Math" w:hAnsi="Cambria Math"/>
                          <w:color w:val="000000" w:themeColor="text1"/>
                        </w:rPr>
                        <m:t>⋯</m:t>
                      </m:r>
                    </m:e>
                    <m:e>
                      <m:r>
                        <m:rPr>
                          <m:sty m:val="p"/>
                        </m:rPr>
                        <w:rPr>
                          <w:rFonts w:ascii="Cambria Math" w:hAnsi="Cambria Math"/>
                          <w:color w:val="000000" w:themeColor="text1"/>
                        </w:rPr>
                        <m:t>1</m:t>
                      </m:r>
                    </m:e>
                  </m:mr>
                </m:m>
              </m:e>
            </m:d>
          </m:e>
          <m:sub>
            <m:r>
              <m:rPr>
                <m:sty m:val="p"/>
              </m:rPr>
              <w:rPr>
                <w:rFonts w:ascii="Cambria Math" w:hAnsi="Cambria Math"/>
                <w:color w:val="000000" w:themeColor="text1"/>
              </w:rPr>
              <m:t>w×w</m:t>
            </m:r>
          </m:sub>
        </m:sSub>
      </m:oMath>
      <w:r w:rsidRPr="00AF0DE2">
        <w:rPr>
          <w:color w:val="000000" w:themeColor="text1"/>
        </w:rPr>
        <w:tab/>
      </w:r>
      <w:r w:rsidRPr="00AF0DE2">
        <w:rPr>
          <w:color w:val="000000" w:themeColor="text1"/>
        </w:rPr>
        <w:t></w:t>
      </w:r>
      <w:r w:rsidRPr="00AF0DE2">
        <w:rPr>
          <w:color w:val="000000" w:themeColor="text1"/>
        </w:rPr>
        <w:t></w:t>
      </w:r>
      <w:r w:rsidRPr="00AF0DE2">
        <w:rPr>
          <w:color w:val="000000" w:themeColor="text1"/>
        </w:rPr>
        <w:t></w:t>
      </w:r>
    </w:p>
    <w:p w:rsidR="006651E5" w:rsidRPr="00AF0DE2" w:rsidRDefault="006651E5" w:rsidP="006651E5">
      <w:pPr>
        <w:pStyle w:val="BodyText"/>
        <w:spacing w:after="0"/>
        <w:ind w:firstLine="0"/>
        <w:rPr>
          <w:color w:val="000000" w:themeColor="text1"/>
        </w:rPr>
      </w:pPr>
      <w:r w:rsidRPr="00AF0DE2">
        <w:rPr>
          <w:rFonts w:hint="eastAsia"/>
          <w:color w:val="000000" w:themeColor="text1"/>
        </w:rPr>
        <w:t xml:space="preserve">The structuring element defines the neighborhood of the pixel of interest, </w:t>
      </w:r>
      <w:r w:rsidRPr="00AF0DE2">
        <w:rPr>
          <w:color w:val="000000" w:themeColor="text1"/>
        </w:rPr>
        <w:t>located at</w:t>
      </w:r>
      <w:r w:rsidRPr="00AF0DE2">
        <w:rPr>
          <w:rFonts w:hint="eastAsia"/>
          <w:color w:val="000000" w:themeColor="text1"/>
        </w:rPr>
        <w:t xml:space="preserve"> its well-defined center-pixel (because it is odd-dimensional).</w:t>
      </w:r>
      <w:r w:rsidRPr="00AF0DE2">
        <w:rPr>
          <w:color w:val="000000" w:themeColor="text1"/>
        </w:rPr>
        <w:t xml:space="preserve"> </w:t>
      </w:r>
      <w:proofErr w:type="spellStart"/>
      <w:r w:rsidRPr="00AF0DE2">
        <w:rPr>
          <w:color w:val="000000" w:themeColor="text1"/>
        </w:rPr>
        <w:t>Grayscale</w:t>
      </w:r>
      <w:proofErr w:type="spellEnd"/>
      <w:r w:rsidRPr="00AF0DE2">
        <w:rPr>
          <w:color w:val="000000" w:themeColor="text1"/>
        </w:rPr>
        <w:t xml:space="preserve"> erosion </w:t>
      </w:r>
      <w:r w:rsidR="00AC3BB6" w:rsidRPr="00AF0DE2">
        <w:rPr>
          <w:color w:val="000000" w:themeColor="text1"/>
        </w:rPr>
        <w:fldChar w:fldCharType="begin"/>
      </w:r>
      <w:r w:rsidR="00AC3BB6" w:rsidRPr="00AF0DE2">
        <w:rPr>
          <w:color w:val="000000" w:themeColor="text1"/>
        </w:rPr>
        <w:instrText xml:space="preserve"> REF _Ref491202163 \r \h </w:instrText>
      </w:r>
      <w:r w:rsidR="00AC3BB6" w:rsidRPr="00AF0DE2">
        <w:rPr>
          <w:color w:val="000000" w:themeColor="text1"/>
        </w:rPr>
      </w:r>
      <w:r w:rsidR="00AC3BB6" w:rsidRPr="00AF0DE2">
        <w:rPr>
          <w:color w:val="000000" w:themeColor="text1"/>
        </w:rPr>
        <w:fldChar w:fldCharType="separate"/>
      </w:r>
      <w:r w:rsidR="000A47C5" w:rsidRPr="00AF0DE2">
        <w:rPr>
          <w:color w:val="000000" w:themeColor="text1"/>
        </w:rPr>
        <w:t>[17]</w:t>
      </w:r>
      <w:r w:rsidR="00AC3BB6" w:rsidRPr="00AF0DE2">
        <w:rPr>
          <w:color w:val="000000" w:themeColor="text1"/>
        </w:rPr>
        <w:fldChar w:fldCharType="end"/>
      </w:r>
      <w:r w:rsidR="00AC3BB6" w:rsidRPr="00AF0DE2">
        <w:rPr>
          <w:color w:val="000000" w:themeColor="text1"/>
        </w:rPr>
        <w:t xml:space="preserve"> </w:t>
      </w:r>
      <w:r w:rsidRPr="00AF0DE2">
        <w:rPr>
          <w:color w:val="000000" w:themeColor="text1"/>
        </w:rPr>
        <w:t xml:space="preserve">of an image locates the minimum intensity of the points in neighborhood of the center-pixel, where the neighborhood </w:t>
      </w:r>
      <w:r w:rsidR="00DE188B" w:rsidRPr="00AF0DE2">
        <w:rPr>
          <w:color w:val="000000" w:themeColor="text1"/>
        </w:rPr>
        <w:t xml:space="preserve">is </w:t>
      </w:r>
      <w:r w:rsidRPr="00AF0DE2">
        <w:rPr>
          <w:color w:val="000000" w:themeColor="text1"/>
        </w:rPr>
        <w:t xml:space="preserve">defined by the structuring element. Thus it is similar to a local-minimum operator. Consequently, this process removes all the small components and shrinks the dimension of the larger components. The grayscale erosion of </w:t>
      </w:r>
      <m:oMath>
        <m:r>
          <m:rPr>
            <m:sty m:val="p"/>
          </m:rPr>
          <w:rPr>
            <w:rFonts w:ascii="Cambria Math" w:hAnsi="Cambria Math"/>
            <w:color w:val="000000" w:themeColor="text1"/>
          </w:rPr>
          <m:t>I(r,c)</m:t>
        </m:r>
      </m:oMath>
      <w:r w:rsidRPr="00AF0DE2">
        <w:rPr>
          <w:color w:val="000000" w:themeColor="text1"/>
        </w:rPr>
        <w:t xml:space="preserve"> by </w:t>
      </w:r>
      <m:oMath>
        <m:r>
          <m:rPr>
            <m:sty m:val="p"/>
          </m:rPr>
          <w:rPr>
            <w:rFonts w:ascii="Cambria Math" w:hAnsi="Cambria Math"/>
            <w:color w:val="000000" w:themeColor="text1"/>
          </w:rPr>
          <m:t>S(r,c)</m:t>
        </m:r>
      </m:oMath>
      <w:r w:rsidRPr="00AF0DE2">
        <w:rPr>
          <w:color w:val="000000" w:themeColor="text1"/>
        </w:rPr>
        <w:t xml:space="preserve"> is denoted by Eq. (2), where D represents the domain </w:t>
      </w:r>
      <w:proofErr w:type="gramStart"/>
      <w:r w:rsidRPr="00AF0DE2">
        <w:rPr>
          <w:color w:val="000000" w:themeColor="text1"/>
        </w:rPr>
        <w:t xml:space="preserve">of </w:t>
      </w:r>
      <w:proofErr w:type="gramEnd"/>
      <m:oMath>
        <m:r>
          <m:rPr>
            <m:sty m:val="p"/>
          </m:rPr>
          <w:rPr>
            <w:rFonts w:ascii="Cambria Math" w:hAnsi="Cambria Math"/>
            <w:color w:val="000000" w:themeColor="text1"/>
          </w:rPr>
          <m:t>S(r,c)</m:t>
        </m:r>
      </m:oMath>
      <w:r w:rsidRPr="00AF0DE2">
        <w:rPr>
          <w:color w:val="000000" w:themeColor="text1"/>
        </w:rPr>
        <w:t>, and D = [-</w:t>
      </w:r>
      <m:oMath>
        <m:sSub>
          <m:sSubPr>
            <m:ctrlPr>
              <w:rPr>
                <w:rFonts w:ascii="Cambria Math" w:hAnsi="Cambria Math"/>
                <w:color w:val="000000" w:themeColor="text1"/>
              </w:rPr>
            </m:ctrlPr>
          </m:sSubPr>
          <m:e>
            <m:r>
              <m:rPr>
                <m:sty m:val="p"/>
              </m:rPr>
              <w:rPr>
                <w:rFonts w:ascii="Cambria Math" w:hAnsi="Cambria Math"/>
                <w:color w:val="000000" w:themeColor="text1"/>
              </w:rPr>
              <m:t>SW</m:t>
            </m:r>
          </m:e>
          <m:sub>
            <m:r>
              <m:rPr>
                <m:sty m:val="p"/>
              </m:rPr>
              <w:rPr>
                <w:rFonts w:ascii="Cambria Math" w:hAnsi="Cambria Math"/>
                <w:color w:val="000000" w:themeColor="text1"/>
              </w:rPr>
              <m:t>avg</m:t>
            </m:r>
          </m:sub>
        </m:sSub>
      </m:oMath>
      <w:r w:rsidRPr="00AF0DE2">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SW</m:t>
            </m:r>
          </m:e>
          <m:sub>
            <m:r>
              <m:rPr>
                <m:sty m:val="p"/>
              </m:rPr>
              <w:rPr>
                <w:rFonts w:ascii="Cambria Math" w:hAnsi="Cambria Math"/>
                <w:color w:val="000000" w:themeColor="text1"/>
              </w:rPr>
              <m:t>avg</m:t>
            </m:r>
          </m:sub>
        </m:sSub>
      </m:oMath>
      <w:r w:rsidRPr="00AF0DE2">
        <w:rPr>
          <w:color w:val="000000" w:themeColor="text1"/>
        </w:rPr>
        <w:t>].</w:t>
      </w:r>
    </w:p>
    <w:p w:rsidR="006651E5" w:rsidRPr="00AF0DE2" w:rsidRDefault="006651E5" w:rsidP="006651E5">
      <w:pPr>
        <w:pStyle w:val="equation"/>
        <w:spacing w:before="0" w:after="0"/>
        <w:rPr>
          <w:color w:val="000000" w:themeColor="text1"/>
        </w:rPr>
      </w:pPr>
      <m:oMathPara>
        <m:oMath>
          <m:r>
            <m:rPr>
              <m:sty m:val="p"/>
            </m:rPr>
            <w:rPr>
              <w:rFonts w:ascii="Cambria Math" w:eastAsiaTheme="majorEastAsia" w:hAnsi="Cambria Math" w:cs="Times New Roman"/>
              <w:color w:val="000000" w:themeColor="text1"/>
              <w:sz w:val="6"/>
              <w:szCs w:val="6"/>
            </w:rPr>
            <w:br/>
          </m:r>
          <m:r>
            <w:rPr>
              <w:rFonts w:ascii="Cambria Math" w:eastAsiaTheme="majorEastAsia" w:hAnsi="Cambria Math" w:cs="Times New Roman"/>
              <w:color w:val="000000" w:themeColor="text1"/>
              <w:sz w:val="18"/>
              <w:szCs w:val="18"/>
            </w:rPr>
            <m:t>E</m:t>
          </m:r>
          <m:d>
            <m:dPr>
              <m:ctrlPr>
                <w:rPr>
                  <w:rFonts w:ascii="Cambria Math" w:eastAsiaTheme="majorEastAsia" w:hAnsi="Cambria Math" w:cs="Times New Roman"/>
                  <w:i/>
                  <w:color w:val="000000" w:themeColor="text1"/>
                  <w:sz w:val="18"/>
                  <w:szCs w:val="18"/>
                </w:rPr>
              </m:ctrlPr>
            </m:dPr>
            <m:e>
              <m:r>
                <w:rPr>
                  <w:rFonts w:ascii="Cambria Math" w:eastAsiaTheme="majorEastAsia" w:hAnsi="Cambria Math" w:cs="Times New Roman"/>
                  <w:color w:val="000000" w:themeColor="text1"/>
                  <w:sz w:val="18"/>
                  <w:szCs w:val="18"/>
                </w:rPr>
                <m:t>r,c</m:t>
              </m:r>
            </m:e>
          </m:d>
          <m:r>
            <w:rPr>
              <w:rFonts w:ascii="Cambria Math" w:eastAsiaTheme="majorEastAsia" w:hAnsi="Cambria Math" w:cs="Times New Roman"/>
              <w:color w:val="000000" w:themeColor="text1"/>
              <w:sz w:val="18"/>
              <w:szCs w:val="18"/>
            </w:rPr>
            <m:t>=</m:t>
          </m:r>
          <m:d>
            <m:dPr>
              <m:ctrlPr>
                <w:rPr>
                  <w:rFonts w:ascii="Cambria Math" w:eastAsiaTheme="majorEastAsia" w:hAnsi="Cambria Math" w:cs="Times New Roman"/>
                  <w:i/>
                  <w:color w:val="000000" w:themeColor="text1"/>
                  <w:sz w:val="18"/>
                  <w:szCs w:val="18"/>
                </w:rPr>
              </m:ctrlPr>
            </m:dPr>
            <m:e>
              <m:r>
                <w:rPr>
                  <w:rFonts w:ascii="Cambria Math" w:eastAsiaTheme="majorEastAsia" w:hAnsi="Cambria Math" w:cs="Times New Roman"/>
                  <w:color w:val="000000" w:themeColor="text1"/>
                  <w:sz w:val="18"/>
                  <w:szCs w:val="18"/>
                </w:rPr>
                <m:t>I⊖S</m:t>
              </m:r>
            </m:e>
          </m:d>
          <m:d>
            <m:dPr>
              <m:ctrlPr>
                <w:rPr>
                  <w:rFonts w:ascii="Cambria Math" w:eastAsiaTheme="majorEastAsia" w:hAnsi="Cambria Math" w:cs="Times New Roman"/>
                  <w:i/>
                  <w:color w:val="000000" w:themeColor="text1"/>
                  <w:sz w:val="18"/>
                  <w:szCs w:val="18"/>
                </w:rPr>
              </m:ctrlPr>
            </m:dPr>
            <m:e>
              <m:r>
                <w:rPr>
                  <w:rFonts w:ascii="Cambria Math" w:eastAsiaTheme="majorEastAsia" w:hAnsi="Cambria Math" w:cs="Times New Roman"/>
                  <w:color w:val="000000" w:themeColor="text1"/>
                  <w:sz w:val="18"/>
                  <w:szCs w:val="18"/>
                </w:rPr>
                <m:t>r,c</m:t>
              </m:r>
            </m:e>
          </m:d>
          <m:r>
            <w:rPr>
              <w:rFonts w:ascii="Cambria Math" w:eastAsiaTheme="majorEastAsia" w:hAnsi="Cambria Math" w:cs="Times New Roman"/>
              <w:color w:val="000000" w:themeColor="text1"/>
              <w:sz w:val="18"/>
              <w:szCs w:val="18"/>
            </w:rPr>
            <m:t>=</m:t>
          </m:r>
          <m:func>
            <m:funcPr>
              <m:ctrlPr>
                <w:rPr>
                  <w:rFonts w:ascii="Cambria Math" w:eastAsiaTheme="majorEastAsia" w:hAnsi="Cambria Math" w:cs="Times New Roman"/>
                  <w:color w:val="000000" w:themeColor="text1"/>
                  <w:sz w:val="18"/>
                  <w:szCs w:val="18"/>
                </w:rPr>
              </m:ctrlPr>
            </m:funcPr>
            <m:fName>
              <m:func>
                <m:funcPr>
                  <m:ctrlPr>
                    <w:rPr>
                      <w:rFonts w:ascii="Cambria Math" w:eastAsiaTheme="majorEastAsia" w:hAnsi="Cambria Math" w:cs="Times New Roman"/>
                      <w:i/>
                      <w:color w:val="000000" w:themeColor="text1"/>
                      <w:sz w:val="18"/>
                      <w:szCs w:val="18"/>
                    </w:rPr>
                  </m:ctrlPr>
                </m:funcPr>
                <m:fName>
                  <m:limLow>
                    <m:limLowPr>
                      <m:ctrlPr>
                        <w:rPr>
                          <w:rFonts w:ascii="Cambria Math" w:eastAsiaTheme="majorEastAsia" w:hAnsi="Cambria Math" w:cs="Times New Roman"/>
                          <w:i/>
                          <w:color w:val="000000" w:themeColor="text1"/>
                          <w:sz w:val="18"/>
                          <w:szCs w:val="18"/>
                        </w:rPr>
                      </m:ctrlPr>
                    </m:limLowPr>
                    <m:e>
                      <m:r>
                        <m:rPr>
                          <m:sty m:val="p"/>
                        </m:rPr>
                        <w:rPr>
                          <w:rFonts w:ascii="Cambria Math" w:eastAsiaTheme="majorEastAsia" w:hAnsi="Cambria Math" w:cs="Times New Roman"/>
                          <w:color w:val="000000" w:themeColor="text1"/>
                          <w:sz w:val="18"/>
                          <w:szCs w:val="18"/>
                        </w:rPr>
                        <m:t>min</m:t>
                      </m:r>
                    </m:e>
                    <m:lim>
                      <m:r>
                        <w:rPr>
                          <w:rFonts w:ascii="Cambria Math" w:eastAsiaTheme="majorEastAsia" w:hAnsi="Cambria Math" w:cs="Times New Roman"/>
                          <w:color w:val="000000" w:themeColor="text1"/>
                          <w:sz w:val="18"/>
                          <w:szCs w:val="18"/>
                        </w:rPr>
                        <m:t>∀i,j∈D</m:t>
                      </m:r>
                    </m:lim>
                  </m:limLow>
                </m:fName>
                <m:e>
                  <m:d>
                    <m:dPr>
                      <m:begChr m:val="{"/>
                      <m:endChr m:val="}"/>
                      <m:ctrlPr>
                        <w:rPr>
                          <w:rFonts w:ascii="Cambria Math" w:eastAsiaTheme="majorEastAsia" w:hAnsi="Cambria Math" w:cs="Times New Roman"/>
                          <w:i/>
                          <w:color w:val="000000" w:themeColor="text1"/>
                          <w:sz w:val="18"/>
                          <w:szCs w:val="18"/>
                        </w:rPr>
                      </m:ctrlPr>
                    </m:dPr>
                    <m:e>
                      <m:r>
                        <w:rPr>
                          <w:rFonts w:ascii="Cambria Math" w:eastAsiaTheme="majorEastAsia" w:hAnsi="Cambria Math" w:cs="Times New Roman"/>
                          <w:color w:val="000000" w:themeColor="text1"/>
                          <w:sz w:val="18"/>
                          <w:szCs w:val="18"/>
                        </w:rPr>
                        <m:t>I</m:t>
                      </m:r>
                      <m:d>
                        <m:dPr>
                          <m:ctrlPr>
                            <w:rPr>
                              <w:rFonts w:ascii="Cambria Math" w:eastAsiaTheme="majorEastAsia" w:hAnsi="Cambria Math" w:cs="Times New Roman"/>
                              <w:i/>
                              <w:color w:val="000000" w:themeColor="text1"/>
                              <w:sz w:val="18"/>
                              <w:szCs w:val="18"/>
                            </w:rPr>
                          </m:ctrlPr>
                        </m:dPr>
                        <m:e>
                          <m:r>
                            <w:rPr>
                              <w:rFonts w:ascii="Cambria Math" w:eastAsiaTheme="majorEastAsia" w:hAnsi="Cambria Math" w:cs="Times New Roman"/>
                              <w:color w:val="000000" w:themeColor="text1"/>
                              <w:sz w:val="18"/>
                              <w:szCs w:val="18"/>
                            </w:rPr>
                            <m:t>r+i,c+j</m:t>
                          </m:r>
                        </m:e>
                      </m:d>
                      <m:r>
                        <w:rPr>
                          <w:rFonts w:ascii="Cambria Math" w:eastAsiaTheme="majorEastAsia" w:hAnsi="Cambria Math" w:cs="Times New Roman"/>
                          <w:color w:val="000000" w:themeColor="text1"/>
                          <w:sz w:val="18"/>
                          <w:szCs w:val="18"/>
                        </w:rPr>
                        <m:t>-S</m:t>
                      </m:r>
                      <m:d>
                        <m:dPr>
                          <m:ctrlPr>
                            <w:rPr>
                              <w:rFonts w:ascii="Cambria Math" w:eastAsiaTheme="majorEastAsia" w:hAnsi="Cambria Math" w:cs="Times New Roman"/>
                              <w:i/>
                              <w:color w:val="000000" w:themeColor="text1"/>
                              <w:sz w:val="18"/>
                              <w:szCs w:val="18"/>
                            </w:rPr>
                          </m:ctrlPr>
                        </m:dPr>
                        <m:e>
                          <m:r>
                            <w:rPr>
                              <w:rFonts w:ascii="Cambria Math" w:eastAsiaTheme="majorEastAsia" w:hAnsi="Cambria Math" w:cs="Times New Roman"/>
                              <w:color w:val="000000" w:themeColor="text1"/>
                              <w:sz w:val="18"/>
                              <w:szCs w:val="18"/>
                            </w:rPr>
                            <m:t>i,j</m:t>
                          </m:r>
                        </m:e>
                      </m:d>
                    </m:e>
                  </m:d>
                </m:e>
              </m:func>
              <m:ctrlPr>
                <w:rPr>
                  <w:rFonts w:ascii="Cambria Math" w:eastAsiaTheme="majorEastAsia" w:hAnsi="Cambria Math" w:cs="Times New Roman"/>
                  <w:i/>
                  <w:color w:val="000000" w:themeColor="text1"/>
                  <w:sz w:val="18"/>
                  <w:szCs w:val="18"/>
                </w:rPr>
              </m:ctrlPr>
            </m:fName>
            <m:e>
              <m:r>
                <w:rPr>
                  <w:rFonts w:ascii="Cambria Math" w:eastAsiaTheme="majorEastAsia" w:hAnsi="Cambria Math" w:cs="Times New Roman"/>
                  <w:color w:val="000000" w:themeColor="text1"/>
                  <w:sz w:val="18"/>
                  <w:szCs w:val="18"/>
                </w:rPr>
                <m:t xml:space="preserve"> </m:t>
              </m:r>
            </m:e>
          </m:func>
        </m:oMath>
      </m:oMathPara>
      <w:r w:rsidRPr="00AF0DE2">
        <w:rPr>
          <w:color w:val="000000" w:themeColor="text1"/>
        </w:rPr>
        <w:tab/>
      </w:r>
      <w:r w:rsidRPr="00AF0DE2">
        <w:rPr>
          <w:color w:val="000000" w:themeColor="text1"/>
        </w:rPr>
        <w:t></w:t>
      </w:r>
      <w:r w:rsidRPr="00AF0DE2">
        <w:rPr>
          <w:color w:val="000000" w:themeColor="text1"/>
        </w:rPr>
        <w:t></w:t>
      </w:r>
      <w:r w:rsidRPr="00AF0DE2">
        <w:rPr>
          <w:color w:val="000000" w:themeColor="text1"/>
        </w:rPr>
        <w:t></w:t>
      </w:r>
    </w:p>
    <w:p w:rsidR="006651E5" w:rsidRPr="00AF0DE2" w:rsidRDefault="006651E5" w:rsidP="006651E5">
      <w:pPr>
        <w:pStyle w:val="BodyText"/>
        <w:spacing w:after="0"/>
        <w:rPr>
          <w:color w:val="000000" w:themeColor="text1"/>
        </w:rPr>
      </w:pPr>
      <w:proofErr w:type="spellStart"/>
      <w:r w:rsidRPr="00AF0DE2">
        <w:rPr>
          <w:color w:val="000000" w:themeColor="text1"/>
        </w:rPr>
        <w:t>Grayscale</w:t>
      </w:r>
      <w:proofErr w:type="spellEnd"/>
      <w:r w:rsidRPr="00AF0DE2">
        <w:rPr>
          <w:color w:val="000000" w:themeColor="text1"/>
        </w:rPr>
        <w:t xml:space="preserve"> dilation </w:t>
      </w:r>
      <w:r w:rsidR="00AC3BB6" w:rsidRPr="00AF0DE2">
        <w:rPr>
          <w:color w:val="000000" w:themeColor="text1"/>
        </w:rPr>
        <w:fldChar w:fldCharType="begin"/>
      </w:r>
      <w:r w:rsidR="00AC3BB6" w:rsidRPr="00AF0DE2">
        <w:rPr>
          <w:color w:val="000000" w:themeColor="text1"/>
        </w:rPr>
        <w:instrText xml:space="preserve"> REF _Ref491202163 \r \h </w:instrText>
      </w:r>
      <w:r w:rsidR="00AC3BB6" w:rsidRPr="00AF0DE2">
        <w:rPr>
          <w:color w:val="000000" w:themeColor="text1"/>
        </w:rPr>
      </w:r>
      <w:r w:rsidR="00AC3BB6" w:rsidRPr="00AF0DE2">
        <w:rPr>
          <w:color w:val="000000" w:themeColor="text1"/>
        </w:rPr>
        <w:fldChar w:fldCharType="separate"/>
      </w:r>
      <w:r w:rsidR="000A47C5" w:rsidRPr="00AF0DE2">
        <w:rPr>
          <w:color w:val="000000" w:themeColor="text1"/>
        </w:rPr>
        <w:t>[17]</w:t>
      </w:r>
      <w:r w:rsidR="00AC3BB6" w:rsidRPr="00AF0DE2">
        <w:rPr>
          <w:color w:val="000000" w:themeColor="text1"/>
        </w:rPr>
        <w:fldChar w:fldCharType="end"/>
      </w:r>
      <w:r w:rsidR="00AC3BB6" w:rsidRPr="00AF0DE2">
        <w:rPr>
          <w:color w:val="000000" w:themeColor="text1"/>
        </w:rPr>
        <w:t xml:space="preserve"> </w:t>
      </w:r>
      <w:r w:rsidRPr="00AF0DE2">
        <w:rPr>
          <w:color w:val="000000" w:themeColor="text1"/>
        </w:rPr>
        <w:t xml:space="preserve">of an image locates the maximum intensity of the points in neighborhood of the center-pixel, and returns this maximum value within the moving window </w:t>
      </w:r>
      <w:proofErr w:type="gramStart"/>
      <w:r w:rsidRPr="00AF0DE2">
        <w:rPr>
          <w:color w:val="000000" w:themeColor="text1"/>
        </w:rPr>
        <w:t xml:space="preserve">of </w:t>
      </w:r>
      <w:proofErr w:type="gramEnd"/>
      <m:oMath>
        <m:r>
          <m:rPr>
            <m:sty m:val="p"/>
          </m:rPr>
          <w:rPr>
            <w:rFonts w:ascii="Cambria Math" w:hAnsi="Cambria Math"/>
            <w:color w:val="000000" w:themeColor="text1"/>
          </w:rPr>
          <w:lastRenderedPageBreak/>
          <m:t>S(r,c)</m:t>
        </m:r>
      </m:oMath>
      <w:r w:rsidRPr="00AF0DE2">
        <w:rPr>
          <w:color w:val="000000" w:themeColor="text1"/>
        </w:rPr>
        <w:t>. Thus</w:t>
      </w:r>
      <w:r w:rsidR="009E5AB3" w:rsidRPr="00AF0DE2">
        <w:rPr>
          <w:color w:val="000000" w:themeColor="text1"/>
        </w:rPr>
        <w:t>,</w:t>
      </w:r>
      <w:r w:rsidRPr="00AF0DE2">
        <w:rPr>
          <w:color w:val="000000" w:themeColor="text1"/>
        </w:rPr>
        <w:t xml:space="preserve"> it is similar to a local-maximum operator. Consequently, this process probes and expands the shapes contained in its input image. The grayscale dilation of </w:t>
      </w:r>
      <m:oMath>
        <m:r>
          <m:rPr>
            <m:sty m:val="p"/>
          </m:rPr>
          <w:rPr>
            <w:rFonts w:ascii="Cambria Math" w:hAnsi="Cambria Math"/>
            <w:color w:val="000000" w:themeColor="text1"/>
          </w:rPr>
          <m:t>I(r,c)</m:t>
        </m:r>
      </m:oMath>
      <w:r w:rsidRPr="00AF0DE2">
        <w:rPr>
          <w:color w:val="000000" w:themeColor="text1"/>
        </w:rPr>
        <w:t xml:space="preserve"> by </w:t>
      </w:r>
      <m:oMath>
        <m:r>
          <m:rPr>
            <m:sty m:val="p"/>
          </m:rPr>
          <w:rPr>
            <w:rFonts w:ascii="Cambria Math" w:hAnsi="Cambria Math"/>
            <w:color w:val="000000" w:themeColor="text1"/>
          </w:rPr>
          <m:t>S(r,c)</m:t>
        </m:r>
      </m:oMath>
      <w:r w:rsidRPr="00AF0DE2">
        <w:rPr>
          <w:color w:val="000000" w:themeColor="text1"/>
        </w:rPr>
        <w:t xml:space="preserve"> is denoted by Eq. (3), where D represents the domain </w:t>
      </w:r>
      <w:proofErr w:type="gramStart"/>
      <w:r w:rsidRPr="00AF0DE2">
        <w:rPr>
          <w:color w:val="000000" w:themeColor="text1"/>
        </w:rPr>
        <w:t xml:space="preserve">of </w:t>
      </w:r>
      <w:proofErr w:type="gramEnd"/>
      <m:oMath>
        <m:r>
          <m:rPr>
            <m:sty m:val="p"/>
          </m:rPr>
          <w:rPr>
            <w:rFonts w:ascii="Cambria Math" w:hAnsi="Cambria Math"/>
            <w:color w:val="000000" w:themeColor="text1"/>
          </w:rPr>
          <m:t>S(r,c)</m:t>
        </m:r>
      </m:oMath>
      <w:r w:rsidRPr="00AF0DE2">
        <w:rPr>
          <w:color w:val="000000" w:themeColor="text1"/>
        </w:rPr>
        <w:t>, and D = [-</w:t>
      </w:r>
      <m:oMath>
        <m:sSub>
          <m:sSubPr>
            <m:ctrlPr>
              <w:rPr>
                <w:rFonts w:ascii="Cambria Math" w:hAnsi="Cambria Math"/>
                <w:color w:val="000000" w:themeColor="text1"/>
              </w:rPr>
            </m:ctrlPr>
          </m:sSubPr>
          <m:e>
            <m:r>
              <m:rPr>
                <m:sty m:val="p"/>
              </m:rPr>
              <w:rPr>
                <w:rFonts w:ascii="Cambria Math" w:hAnsi="Cambria Math"/>
                <w:color w:val="000000" w:themeColor="text1"/>
              </w:rPr>
              <m:t>SW</m:t>
            </m:r>
          </m:e>
          <m:sub>
            <m:r>
              <m:rPr>
                <m:sty m:val="p"/>
              </m:rPr>
              <w:rPr>
                <w:rFonts w:ascii="Cambria Math" w:hAnsi="Cambria Math"/>
                <w:color w:val="000000" w:themeColor="text1"/>
              </w:rPr>
              <m:t>avg</m:t>
            </m:r>
          </m:sub>
        </m:sSub>
      </m:oMath>
      <w:r w:rsidRPr="00AF0DE2">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SW</m:t>
            </m:r>
          </m:e>
          <m:sub>
            <m:r>
              <m:rPr>
                <m:sty m:val="p"/>
              </m:rPr>
              <w:rPr>
                <w:rFonts w:ascii="Cambria Math" w:hAnsi="Cambria Math"/>
                <w:color w:val="000000" w:themeColor="text1"/>
              </w:rPr>
              <m:t>avg</m:t>
            </m:r>
          </m:sub>
        </m:sSub>
      </m:oMath>
      <w:r w:rsidRPr="00AF0DE2">
        <w:rPr>
          <w:color w:val="000000" w:themeColor="text1"/>
        </w:rPr>
        <w:t>].</w:t>
      </w:r>
    </w:p>
    <w:p w:rsidR="006651E5" w:rsidRPr="00AF0DE2" w:rsidRDefault="006651E5" w:rsidP="006651E5">
      <w:pPr>
        <w:pStyle w:val="equation"/>
        <w:spacing w:before="0" w:after="0"/>
        <w:rPr>
          <w:color w:val="000000" w:themeColor="text1"/>
        </w:rPr>
      </w:pPr>
      <w:r w:rsidRPr="00AF0DE2">
        <w:rPr>
          <w:color w:val="000000" w:themeColor="text1"/>
          <w:sz w:val="8"/>
          <w:szCs w:val="8"/>
        </w:rPr>
        <w:tab/>
      </w:r>
      <m:oMath>
        <m:r>
          <m:rPr>
            <m:sty m:val="p"/>
          </m:rPr>
          <w:rPr>
            <w:rFonts w:ascii="Cambria Math" w:hAnsi="Cambria Math"/>
            <w:color w:val="000000" w:themeColor="text1"/>
            <w:sz w:val="8"/>
            <w:szCs w:val="8"/>
          </w:rPr>
          <w:br/>
        </m:r>
        <m:r>
          <m:rPr>
            <m:sty m:val="p"/>
          </m:rPr>
          <w:rPr>
            <w:rFonts w:ascii="Cambria Math" w:hAnsi="Cambria Math"/>
            <w:color w:val="000000" w:themeColor="text1"/>
            <w:sz w:val="18"/>
            <w:szCs w:val="18"/>
          </w:rPr>
          <m:t>D</m:t>
        </m:r>
        <m:d>
          <m:dPr>
            <m:ctrlPr>
              <w:rPr>
                <w:rFonts w:ascii="Cambria Math" w:hAnsi="Cambria Math"/>
                <w:color w:val="000000" w:themeColor="text1"/>
                <w:sz w:val="18"/>
                <w:szCs w:val="18"/>
              </w:rPr>
            </m:ctrlPr>
          </m:dPr>
          <m:e>
            <m:r>
              <m:rPr>
                <m:sty m:val="p"/>
              </m:rPr>
              <w:rPr>
                <w:rFonts w:ascii="Cambria Math" w:hAnsi="Cambria Math"/>
                <w:color w:val="000000" w:themeColor="text1"/>
                <w:sz w:val="18"/>
                <w:szCs w:val="18"/>
              </w:rPr>
              <m:t>r,c</m:t>
            </m:r>
          </m:e>
        </m:d>
        <m:r>
          <m:rPr>
            <m:sty m:val="p"/>
          </m:rPr>
          <w:rPr>
            <w:rFonts w:ascii="Cambria Math" w:hAnsi="Cambria Math"/>
            <w:color w:val="000000" w:themeColor="text1"/>
            <w:sz w:val="18"/>
            <w:szCs w:val="18"/>
          </w:rPr>
          <m:t>=</m:t>
        </m:r>
        <m:d>
          <m:dPr>
            <m:ctrlPr>
              <w:rPr>
                <w:rFonts w:ascii="Cambria Math" w:hAnsi="Cambria Math"/>
                <w:color w:val="000000" w:themeColor="text1"/>
                <w:sz w:val="18"/>
                <w:szCs w:val="18"/>
              </w:rPr>
            </m:ctrlPr>
          </m:dPr>
          <m:e>
            <m:r>
              <m:rPr>
                <m:sty m:val="p"/>
              </m:rPr>
              <w:rPr>
                <w:rFonts w:ascii="Cambria Math" w:hAnsi="Cambria Math"/>
                <w:color w:val="000000" w:themeColor="text1"/>
                <w:sz w:val="18"/>
                <w:szCs w:val="18"/>
              </w:rPr>
              <m:t>I⊕S</m:t>
            </m:r>
          </m:e>
        </m:d>
        <m:d>
          <m:dPr>
            <m:ctrlPr>
              <w:rPr>
                <w:rFonts w:ascii="Cambria Math" w:hAnsi="Cambria Math"/>
                <w:color w:val="000000" w:themeColor="text1"/>
                <w:sz w:val="18"/>
                <w:szCs w:val="18"/>
              </w:rPr>
            </m:ctrlPr>
          </m:dPr>
          <m:e>
            <m:r>
              <m:rPr>
                <m:sty m:val="p"/>
              </m:rPr>
              <w:rPr>
                <w:rFonts w:ascii="Cambria Math" w:hAnsi="Cambria Math"/>
                <w:color w:val="000000" w:themeColor="text1"/>
                <w:sz w:val="18"/>
                <w:szCs w:val="18"/>
              </w:rPr>
              <m:t>r,c</m:t>
            </m:r>
          </m:e>
        </m:d>
        <m:r>
          <m:rPr>
            <m:sty m:val="p"/>
          </m:rPr>
          <w:rPr>
            <w:rFonts w:ascii="Cambria Math" w:hAnsi="Cambria Math"/>
            <w:color w:val="000000" w:themeColor="text1"/>
            <w:sz w:val="18"/>
            <w:szCs w:val="18"/>
          </w:rPr>
          <m:t>=</m:t>
        </m:r>
        <m:func>
          <m:funcPr>
            <m:ctrlPr>
              <w:rPr>
                <w:rFonts w:ascii="Cambria Math" w:hAnsi="Cambria Math"/>
                <w:color w:val="000000" w:themeColor="text1"/>
                <w:sz w:val="18"/>
                <w:szCs w:val="18"/>
              </w:rPr>
            </m:ctrlPr>
          </m:funcPr>
          <m:fName>
            <m:limLow>
              <m:limLowPr>
                <m:ctrlPr>
                  <w:rPr>
                    <w:rFonts w:ascii="Cambria Math" w:hAnsi="Cambria Math"/>
                    <w:color w:val="000000" w:themeColor="text1"/>
                    <w:sz w:val="18"/>
                    <w:szCs w:val="18"/>
                  </w:rPr>
                </m:ctrlPr>
              </m:limLowPr>
              <m:e>
                <m:r>
                  <m:rPr>
                    <m:sty m:val="p"/>
                  </m:rPr>
                  <w:rPr>
                    <w:rFonts w:ascii="Cambria Math" w:hAnsi="Cambria Math"/>
                    <w:color w:val="000000" w:themeColor="text1"/>
                    <w:sz w:val="18"/>
                    <w:szCs w:val="18"/>
                  </w:rPr>
                  <m:t>max</m:t>
                </m:r>
              </m:e>
              <m:lim>
                <m:r>
                  <m:rPr>
                    <m:sty m:val="p"/>
                  </m:rPr>
                  <w:rPr>
                    <w:rFonts w:ascii="Cambria Math" w:hAnsi="Cambria Math"/>
                    <w:color w:val="000000" w:themeColor="text1"/>
                    <w:sz w:val="18"/>
                    <w:szCs w:val="18"/>
                  </w:rPr>
                  <m:t>∀i,j∈D</m:t>
                </m:r>
              </m:lim>
            </m:limLow>
          </m:fName>
          <m:e>
            <m:d>
              <m:dPr>
                <m:begChr m:val="{"/>
                <m:endChr m:val="}"/>
                <m:ctrlPr>
                  <w:rPr>
                    <w:rFonts w:ascii="Cambria Math" w:hAnsi="Cambria Math"/>
                    <w:color w:val="000000" w:themeColor="text1"/>
                    <w:sz w:val="18"/>
                    <w:szCs w:val="18"/>
                  </w:rPr>
                </m:ctrlPr>
              </m:dPr>
              <m:e>
                <m:r>
                  <m:rPr>
                    <m:sty m:val="p"/>
                  </m:rPr>
                  <w:rPr>
                    <w:rFonts w:ascii="Cambria Math" w:hAnsi="Cambria Math"/>
                    <w:color w:val="000000" w:themeColor="text1"/>
                    <w:sz w:val="18"/>
                    <w:szCs w:val="18"/>
                  </w:rPr>
                  <m:t>I</m:t>
                </m:r>
                <m:d>
                  <m:dPr>
                    <m:ctrlPr>
                      <w:rPr>
                        <w:rFonts w:ascii="Cambria Math" w:hAnsi="Cambria Math"/>
                        <w:color w:val="000000" w:themeColor="text1"/>
                        <w:sz w:val="18"/>
                        <w:szCs w:val="18"/>
                      </w:rPr>
                    </m:ctrlPr>
                  </m:dPr>
                  <m:e>
                    <m:r>
                      <m:rPr>
                        <m:sty m:val="p"/>
                      </m:rPr>
                      <w:rPr>
                        <w:rFonts w:ascii="Cambria Math" w:hAnsi="Cambria Math"/>
                        <w:color w:val="000000" w:themeColor="text1"/>
                        <w:sz w:val="18"/>
                        <w:szCs w:val="18"/>
                      </w:rPr>
                      <m:t>r+i,c+j</m:t>
                    </m:r>
                  </m:e>
                </m:d>
                <m:r>
                  <m:rPr>
                    <m:sty m:val="p"/>
                  </m:rPr>
                  <w:rPr>
                    <w:rFonts w:ascii="Cambria Math" w:hAnsi="Cambria Math"/>
                    <w:color w:val="000000" w:themeColor="text1"/>
                    <w:sz w:val="18"/>
                    <w:szCs w:val="18"/>
                  </w:rPr>
                  <m:t>+S</m:t>
                </m:r>
                <m:d>
                  <m:dPr>
                    <m:ctrlPr>
                      <w:rPr>
                        <w:rFonts w:ascii="Cambria Math" w:hAnsi="Cambria Math"/>
                        <w:color w:val="000000" w:themeColor="text1"/>
                        <w:sz w:val="18"/>
                        <w:szCs w:val="18"/>
                      </w:rPr>
                    </m:ctrlPr>
                  </m:dPr>
                  <m:e>
                    <m:r>
                      <m:rPr>
                        <m:sty m:val="p"/>
                      </m:rPr>
                      <w:rPr>
                        <w:rFonts w:ascii="Cambria Math" w:hAnsi="Cambria Math"/>
                        <w:color w:val="000000" w:themeColor="text1"/>
                        <w:sz w:val="18"/>
                        <w:szCs w:val="18"/>
                      </w:rPr>
                      <m:t>i,j</m:t>
                    </m:r>
                  </m:e>
                </m:d>
              </m:e>
            </m:d>
          </m:e>
        </m:func>
      </m:oMath>
      <w:r w:rsidRPr="00AF0DE2">
        <w:rPr>
          <w:color w:val="000000" w:themeColor="text1"/>
        </w:rPr>
        <w:tab/>
      </w:r>
      <w:r w:rsidRPr="00AF0DE2">
        <w:rPr>
          <w:color w:val="000000" w:themeColor="text1"/>
        </w:rPr>
        <w:t></w:t>
      </w:r>
      <w:r w:rsidRPr="00AF0DE2">
        <w:rPr>
          <w:color w:val="000000" w:themeColor="text1"/>
        </w:rPr>
        <w:t></w:t>
      </w:r>
      <w:r w:rsidRPr="00AF0DE2">
        <w:rPr>
          <w:color w:val="000000" w:themeColor="text1"/>
        </w:rPr>
        <w:t></w:t>
      </w:r>
    </w:p>
    <w:p w:rsidR="00796CBD" w:rsidRPr="00AF0DE2" w:rsidRDefault="00796CBD" w:rsidP="00796CBD">
      <w:pPr>
        <w:pStyle w:val="BodyText"/>
        <w:spacing w:after="0"/>
        <w:rPr>
          <w:color w:val="000000" w:themeColor="text1"/>
        </w:rPr>
      </w:pPr>
      <w:r w:rsidRPr="00AF0DE2">
        <w:rPr>
          <w:color w:val="000000" w:themeColor="text1"/>
        </w:rPr>
        <w:t xml:space="preserve">The proposed method estimates </w:t>
      </w:r>
      <m:oMath>
        <m:r>
          <m:rPr>
            <m:sty m:val="p"/>
          </m:rPr>
          <w:rPr>
            <w:rFonts w:ascii="Cambria Math" w:hAnsi="Cambria Math"/>
            <w:color w:val="000000" w:themeColor="text1"/>
          </w:rPr>
          <m:t>BG(r,c)</m:t>
        </m:r>
      </m:oMath>
      <w:r w:rsidRPr="00AF0DE2">
        <w:rPr>
          <w:color w:val="000000" w:themeColor="text1"/>
        </w:rPr>
        <w:t xml:space="preserve"> from </w:t>
      </w:r>
      <m:oMath>
        <m:r>
          <m:rPr>
            <m:sty m:val="p"/>
          </m:rPr>
          <w:rPr>
            <w:rFonts w:ascii="Cambria Math" w:hAnsi="Cambria Math"/>
            <w:color w:val="000000" w:themeColor="text1"/>
          </w:rPr>
          <m:t>I(r,c)</m:t>
        </m:r>
      </m:oMath>
      <w:r w:rsidRPr="00AF0DE2">
        <w:rPr>
          <w:color w:val="000000" w:themeColor="text1"/>
        </w:rPr>
        <w:t xml:space="preserve"> by successive morphological closing and opening operation </w:t>
      </w:r>
      <w:r w:rsidRPr="00AF0DE2">
        <w:rPr>
          <w:color w:val="000000" w:themeColor="text1"/>
        </w:rPr>
        <w:fldChar w:fldCharType="begin"/>
      </w:r>
      <w:r w:rsidRPr="00AF0DE2">
        <w:rPr>
          <w:color w:val="000000" w:themeColor="text1"/>
        </w:rPr>
        <w:instrText xml:space="preserve"> REF _Ref491068792 \r \h  \* MERGEFORMAT </w:instrText>
      </w:r>
      <w:r w:rsidRPr="00AF0DE2">
        <w:rPr>
          <w:color w:val="000000" w:themeColor="text1"/>
        </w:rPr>
      </w:r>
      <w:r w:rsidRPr="00AF0DE2">
        <w:rPr>
          <w:color w:val="000000" w:themeColor="text1"/>
        </w:rPr>
        <w:fldChar w:fldCharType="separate"/>
      </w:r>
      <w:r w:rsidR="000A47C5" w:rsidRPr="00AF0DE2">
        <w:rPr>
          <w:color w:val="000000" w:themeColor="text1"/>
        </w:rPr>
        <w:t>[18]</w:t>
      </w:r>
      <w:r w:rsidRPr="00AF0DE2">
        <w:rPr>
          <w:color w:val="000000" w:themeColor="text1"/>
        </w:rPr>
        <w:fldChar w:fldCharType="end"/>
      </w:r>
      <w:r w:rsidRPr="00AF0DE2">
        <w:rPr>
          <w:color w:val="000000" w:themeColor="text1"/>
        </w:rPr>
        <w:t xml:space="preserve"> </w:t>
      </w:r>
      <w:proofErr w:type="gramStart"/>
      <w:r w:rsidRPr="00AF0DE2">
        <w:rPr>
          <w:color w:val="000000" w:themeColor="text1"/>
        </w:rPr>
        <w:t xml:space="preserve">on </w:t>
      </w:r>
      <w:proofErr w:type="gramEnd"/>
      <m:oMath>
        <m:r>
          <m:rPr>
            <m:sty m:val="p"/>
          </m:rPr>
          <w:rPr>
            <w:rFonts w:ascii="Cambria Math" w:hAnsi="Cambria Math"/>
            <w:color w:val="000000" w:themeColor="text1"/>
          </w:rPr>
          <m:t>I(r,c)</m:t>
        </m:r>
      </m:oMath>
      <w:r w:rsidRPr="00AF0DE2">
        <w:rPr>
          <w:color w:val="000000" w:themeColor="text1"/>
        </w:rPr>
        <w:t xml:space="preserve">. This allows the eradication of undesirable regions without significantly affecting the remaining structures of the image. Thus it is beneficial for recovering structures which are not completely destroyed by erosion or dilation, </w:t>
      </w:r>
      <w:r w:rsidR="00DE188B" w:rsidRPr="00AF0DE2">
        <w:rPr>
          <w:color w:val="000000" w:themeColor="text1"/>
        </w:rPr>
        <w:t xml:space="preserve">which is </w:t>
      </w:r>
      <w:r w:rsidRPr="00AF0DE2">
        <w:rPr>
          <w:color w:val="000000" w:themeColor="text1"/>
        </w:rPr>
        <w:t xml:space="preserve">effectively the approximate illumination </w:t>
      </w:r>
      <w:proofErr w:type="gramStart"/>
      <w:r w:rsidRPr="00AF0DE2">
        <w:rPr>
          <w:color w:val="000000" w:themeColor="text1"/>
        </w:rPr>
        <w:t xml:space="preserve">of </w:t>
      </w:r>
      <w:proofErr w:type="gramEnd"/>
      <m:oMath>
        <m:r>
          <m:rPr>
            <m:sty m:val="p"/>
          </m:rPr>
          <w:rPr>
            <w:rFonts w:ascii="Cambria Math" w:hAnsi="Cambria Math"/>
            <w:color w:val="000000" w:themeColor="text1"/>
          </w:rPr>
          <m:t>I(r,c)</m:t>
        </m:r>
      </m:oMath>
      <w:r w:rsidRPr="00AF0DE2">
        <w:rPr>
          <w:color w:val="000000" w:themeColor="text1"/>
        </w:rPr>
        <w:t xml:space="preserve">, i.e. </w:t>
      </w:r>
      <m:oMath>
        <m:r>
          <m:rPr>
            <m:sty m:val="p"/>
          </m:rPr>
          <w:rPr>
            <w:rFonts w:ascii="Cambria Math" w:hAnsi="Cambria Math"/>
            <w:color w:val="000000" w:themeColor="text1"/>
          </w:rPr>
          <m:t>BG(r,c)</m:t>
        </m:r>
      </m:oMath>
      <w:r w:rsidRPr="00AF0DE2">
        <w:rPr>
          <w:color w:val="000000" w:themeColor="text1"/>
        </w:rPr>
        <w:t>.</w:t>
      </w:r>
    </w:p>
    <w:tbl>
      <w:tblPr>
        <w:tblW w:w="0" w:type="auto"/>
        <w:jc w:val="center"/>
        <w:tblLayout w:type="fixed"/>
        <w:tblCellMar>
          <w:left w:w="14" w:type="dxa"/>
          <w:right w:w="14" w:type="dxa"/>
        </w:tblCellMar>
        <w:tblLook w:val="04A0" w:firstRow="1" w:lastRow="0" w:firstColumn="1" w:lastColumn="0" w:noHBand="0" w:noVBand="1"/>
      </w:tblPr>
      <w:tblGrid>
        <w:gridCol w:w="1648"/>
        <w:gridCol w:w="1649"/>
        <w:gridCol w:w="1649"/>
      </w:tblGrid>
      <w:tr w:rsidR="00AF0DE2" w:rsidRPr="00AF0DE2" w:rsidTr="00D372D3">
        <w:trPr>
          <w:trHeight w:hRule="exact" w:val="1296"/>
          <w:jc w:val="center"/>
        </w:trPr>
        <w:tc>
          <w:tcPr>
            <w:tcW w:w="1648" w:type="dxa"/>
            <w:vAlign w:val="center"/>
          </w:tcPr>
          <w:p w:rsidR="006651E5" w:rsidRPr="00AF0DE2" w:rsidRDefault="009749C2" w:rsidP="009137E5">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69923683" wp14:editId="29422C50">
                  <wp:extent cx="1015244" cy="71646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bmp"/>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015244" cy="716463"/>
                          </a:xfrm>
                          <a:prstGeom prst="rect">
                            <a:avLst/>
                          </a:prstGeom>
                        </pic:spPr>
                      </pic:pic>
                    </a:graphicData>
                  </a:graphic>
                </wp:inline>
              </w:drawing>
            </w:r>
          </w:p>
        </w:tc>
        <w:tc>
          <w:tcPr>
            <w:tcW w:w="1649" w:type="dxa"/>
            <w:vAlign w:val="center"/>
          </w:tcPr>
          <w:p w:rsidR="006651E5" w:rsidRPr="00AF0DE2" w:rsidRDefault="009749C2" w:rsidP="009137E5">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6AAAC20A" wp14:editId="33E2F6B0">
                  <wp:extent cx="1015244" cy="26524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bmp"/>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015244" cy="265244"/>
                          </a:xfrm>
                          <a:prstGeom prst="rect">
                            <a:avLst/>
                          </a:prstGeom>
                        </pic:spPr>
                      </pic:pic>
                    </a:graphicData>
                  </a:graphic>
                </wp:inline>
              </w:drawing>
            </w:r>
          </w:p>
        </w:tc>
        <w:tc>
          <w:tcPr>
            <w:tcW w:w="1649" w:type="dxa"/>
            <w:vAlign w:val="center"/>
          </w:tcPr>
          <w:p w:rsidR="006651E5" w:rsidRPr="00AF0DE2" w:rsidRDefault="009749C2" w:rsidP="009137E5">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251E9DD9" wp14:editId="229A547E">
                  <wp:extent cx="1015244" cy="58536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bmp"/>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015244" cy="585366"/>
                          </a:xfrm>
                          <a:prstGeom prst="rect">
                            <a:avLst/>
                          </a:prstGeom>
                        </pic:spPr>
                      </pic:pic>
                    </a:graphicData>
                  </a:graphic>
                </wp:inline>
              </w:drawing>
            </w:r>
          </w:p>
        </w:tc>
      </w:tr>
      <w:tr w:rsidR="00AF0DE2" w:rsidRPr="00AF0DE2" w:rsidTr="00D372D3">
        <w:trPr>
          <w:trHeight w:val="20"/>
          <w:jc w:val="center"/>
        </w:trPr>
        <w:tc>
          <w:tcPr>
            <w:tcW w:w="1648" w:type="dxa"/>
            <w:vAlign w:val="center"/>
          </w:tcPr>
          <w:p w:rsidR="006651E5" w:rsidRPr="00AF0DE2" w:rsidRDefault="006651E5" w:rsidP="009137E5">
            <w:pPr>
              <w:suppressAutoHyphens/>
              <w:ind w:right="71"/>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(a)</w:t>
            </w:r>
          </w:p>
        </w:tc>
        <w:tc>
          <w:tcPr>
            <w:tcW w:w="1649" w:type="dxa"/>
            <w:vAlign w:val="center"/>
          </w:tcPr>
          <w:p w:rsidR="006651E5" w:rsidRPr="00AF0DE2" w:rsidRDefault="006651E5" w:rsidP="009137E5">
            <w:pPr>
              <w:suppressAutoHyphens/>
              <w:ind w:right="71"/>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(b)</w:t>
            </w:r>
          </w:p>
        </w:tc>
        <w:tc>
          <w:tcPr>
            <w:tcW w:w="1649" w:type="dxa"/>
            <w:vAlign w:val="center"/>
          </w:tcPr>
          <w:p w:rsidR="006651E5" w:rsidRPr="00AF0DE2" w:rsidRDefault="006651E5" w:rsidP="009137E5">
            <w:pPr>
              <w:suppressAutoHyphens/>
              <w:ind w:right="71"/>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(c)</w:t>
            </w:r>
          </w:p>
        </w:tc>
      </w:tr>
      <w:tr w:rsidR="00AF0DE2" w:rsidRPr="00AF0DE2" w:rsidTr="00D372D3">
        <w:trPr>
          <w:trHeight w:hRule="exact" w:val="1296"/>
          <w:jc w:val="center"/>
        </w:trPr>
        <w:tc>
          <w:tcPr>
            <w:tcW w:w="1648" w:type="dxa"/>
            <w:vAlign w:val="center"/>
          </w:tcPr>
          <w:p w:rsidR="006651E5" w:rsidRPr="00AF0DE2" w:rsidRDefault="009749C2" w:rsidP="009137E5">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66A899F4" wp14:editId="6D2712F5">
                  <wp:extent cx="1015244" cy="71646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bmp"/>
                          <pic:cNvPicPr/>
                        </pic:nvPicPr>
                        <pic:blipFill>
                          <a:blip r:embed="rId15">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015244" cy="716463"/>
                          </a:xfrm>
                          <a:prstGeom prst="rect">
                            <a:avLst/>
                          </a:prstGeom>
                        </pic:spPr>
                      </pic:pic>
                    </a:graphicData>
                  </a:graphic>
                </wp:inline>
              </w:drawing>
            </w:r>
          </w:p>
        </w:tc>
        <w:tc>
          <w:tcPr>
            <w:tcW w:w="1649" w:type="dxa"/>
            <w:vAlign w:val="center"/>
          </w:tcPr>
          <w:p w:rsidR="006651E5" w:rsidRPr="00AF0DE2" w:rsidRDefault="009749C2" w:rsidP="009137E5">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0F0F41BC" wp14:editId="57597F2B">
                  <wp:extent cx="1015244" cy="26524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bmp"/>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015244" cy="265244"/>
                          </a:xfrm>
                          <a:prstGeom prst="rect">
                            <a:avLst/>
                          </a:prstGeom>
                        </pic:spPr>
                      </pic:pic>
                    </a:graphicData>
                  </a:graphic>
                </wp:inline>
              </w:drawing>
            </w:r>
          </w:p>
        </w:tc>
        <w:tc>
          <w:tcPr>
            <w:tcW w:w="1649" w:type="dxa"/>
            <w:vAlign w:val="center"/>
          </w:tcPr>
          <w:p w:rsidR="006651E5" w:rsidRPr="00AF0DE2" w:rsidRDefault="009749C2" w:rsidP="009137E5">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1F708577" wp14:editId="3ABCEED6">
                  <wp:extent cx="1015244" cy="58536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bmp"/>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015244" cy="585366"/>
                          </a:xfrm>
                          <a:prstGeom prst="rect">
                            <a:avLst/>
                          </a:prstGeom>
                        </pic:spPr>
                      </pic:pic>
                    </a:graphicData>
                  </a:graphic>
                </wp:inline>
              </w:drawing>
            </w:r>
          </w:p>
        </w:tc>
      </w:tr>
      <w:tr w:rsidR="00AF0DE2" w:rsidRPr="00AF0DE2" w:rsidTr="00D372D3">
        <w:trPr>
          <w:trHeight w:val="154"/>
          <w:jc w:val="center"/>
        </w:trPr>
        <w:tc>
          <w:tcPr>
            <w:tcW w:w="1648" w:type="dxa"/>
            <w:vAlign w:val="center"/>
          </w:tcPr>
          <w:p w:rsidR="006651E5" w:rsidRPr="00AF0DE2" w:rsidRDefault="006651E5" w:rsidP="009137E5">
            <w:pPr>
              <w:suppressAutoHyphens/>
              <w:ind w:right="71"/>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(d)</w:t>
            </w:r>
          </w:p>
        </w:tc>
        <w:tc>
          <w:tcPr>
            <w:tcW w:w="1649" w:type="dxa"/>
            <w:vAlign w:val="center"/>
          </w:tcPr>
          <w:p w:rsidR="006651E5" w:rsidRPr="00AF0DE2" w:rsidRDefault="006651E5" w:rsidP="009137E5">
            <w:pPr>
              <w:suppressAutoHyphens/>
              <w:ind w:right="71"/>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(e)</w:t>
            </w:r>
          </w:p>
        </w:tc>
        <w:tc>
          <w:tcPr>
            <w:tcW w:w="1649" w:type="dxa"/>
            <w:vAlign w:val="center"/>
          </w:tcPr>
          <w:p w:rsidR="006651E5" w:rsidRPr="00AF0DE2" w:rsidRDefault="006651E5" w:rsidP="009137E5">
            <w:pPr>
              <w:suppressAutoHyphens/>
              <w:ind w:right="71"/>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(f)</w:t>
            </w:r>
          </w:p>
        </w:tc>
      </w:tr>
    </w:tbl>
    <w:p w:rsidR="006651E5" w:rsidRPr="00AF0DE2" w:rsidRDefault="006651E5" w:rsidP="009E5AB3">
      <w:pPr>
        <w:pStyle w:val="figurecaption"/>
        <w:spacing w:before="60" w:after="60"/>
        <w:ind w:left="360" w:hanging="360"/>
        <w:jc w:val="center"/>
        <w:rPr>
          <w:color w:val="000000" w:themeColor="text1"/>
        </w:rPr>
      </w:pPr>
      <w:r w:rsidRPr="00AF0DE2">
        <w:rPr>
          <w:color w:val="000000" w:themeColor="text1"/>
        </w:rPr>
        <w:t>Original versus corresponding  background images: (a)-(c) as original image and (d)-(f) background image of (a)-(c) respectively</w:t>
      </w:r>
    </w:p>
    <w:p w:rsidR="006651E5" w:rsidRPr="00AF0DE2" w:rsidRDefault="006651E5" w:rsidP="006651E5">
      <w:pPr>
        <w:pStyle w:val="BodyText"/>
        <w:rPr>
          <w:color w:val="000000" w:themeColor="text1"/>
        </w:rPr>
      </w:pPr>
      <w:r w:rsidRPr="00AF0DE2">
        <w:rPr>
          <w:color w:val="000000" w:themeColor="text1"/>
        </w:rPr>
        <w:t xml:space="preserve">The morphological closing of a grayscale image by a structuring element is </w:t>
      </w:r>
      <w:r w:rsidR="00045443" w:rsidRPr="00045443">
        <w:rPr>
          <w:color w:val="000000" w:themeColor="text1"/>
        </w:rPr>
        <w:t>dilation followed by erosion</w:t>
      </w:r>
      <w:r w:rsidRPr="00AF0DE2">
        <w:rPr>
          <w:color w:val="000000" w:themeColor="text1"/>
        </w:rPr>
        <w:t xml:space="preserve">, using the same structuring element for both operations. On a counter note, the morphological opening of a grayscale image by a structuring element is </w:t>
      </w:r>
      <w:r w:rsidR="004514F1" w:rsidRPr="004514F1">
        <w:rPr>
          <w:color w:val="000000" w:themeColor="text1"/>
        </w:rPr>
        <w:t xml:space="preserve">erosion followed by dilation </w:t>
      </w:r>
      <w:r w:rsidRPr="00AF0DE2">
        <w:rPr>
          <w:color w:val="000000" w:themeColor="text1"/>
        </w:rPr>
        <w:t xml:space="preserve">with the same structuring element. So, in accordance with the proposed method, initially </w:t>
      </w:r>
      <m:oMath>
        <m:r>
          <m:rPr>
            <m:sty m:val="p"/>
          </m:rPr>
          <w:rPr>
            <w:rFonts w:ascii="Cambria Math" w:hAnsi="Cambria Math"/>
            <w:color w:val="000000" w:themeColor="text1"/>
          </w:rPr>
          <m:t>I(r,c)</m:t>
        </m:r>
      </m:oMath>
      <w:r w:rsidRPr="00AF0DE2">
        <w:rPr>
          <w:color w:val="000000" w:themeColor="text1"/>
        </w:rPr>
        <w:t xml:space="preserve"> is passed through a morphological closing operation </w:t>
      </w:r>
      <w:proofErr w:type="gramStart"/>
      <w:r w:rsidRPr="00AF0DE2">
        <w:rPr>
          <w:color w:val="000000" w:themeColor="text1"/>
        </w:rPr>
        <w:t xml:space="preserve">by </w:t>
      </w:r>
      <w:proofErr w:type="gramEnd"/>
      <m:oMath>
        <m:r>
          <m:rPr>
            <m:sty m:val="p"/>
          </m:rPr>
          <w:rPr>
            <w:rFonts w:ascii="Cambria Math" w:hAnsi="Cambria Math"/>
            <w:color w:val="000000" w:themeColor="text1"/>
          </w:rPr>
          <m:t>S(r,c)</m:t>
        </m:r>
      </m:oMath>
      <w:r w:rsidRPr="00AF0DE2">
        <w:rPr>
          <w:color w:val="000000" w:themeColor="text1"/>
        </w:rPr>
        <w:t xml:space="preserve">. This removes small objects from an image while preserving the shape and size of bigger objects in the image. This image is then subjected to a morphological opening operation by the same structuring </w:t>
      </w:r>
      <w:proofErr w:type="gramStart"/>
      <w:r w:rsidRPr="00AF0DE2">
        <w:rPr>
          <w:color w:val="000000" w:themeColor="text1"/>
        </w:rPr>
        <w:t xml:space="preserve">element </w:t>
      </w:r>
      <w:proofErr w:type="gramEnd"/>
      <m:oMath>
        <m:r>
          <m:rPr>
            <m:sty m:val="p"/>
          </m:rPr>
          <w:rPr>
            <w:rFonts w:ascii="Cambria Math" w:hAnsi="Cambria Math"/>
            <w:color w:val="000000" w:themeColor="text1"/>
          </w:rPr>
          <m:t>S(r,c)</m:t>
        </m:r>
      </m:oMath>
      <w:r w:rsidRPr="00AF0DE2">
        <w:rPr>
          <w:color w:val="000000" w:themeColor="text1"/>
        </w:rPr>
        <w:t xml:space="preserve">. This operation fills </w:t>
      </w:r>
      <w:r w:rsidR="00DE188B" w:rsidRPr="00AF0DE2">
        <w:rPr>
          <w:color w:val="000000" w:themeColor="text1"/>
        </w:rPr>
        <w:t xml:space="preserve">almost </w:t>
      </w:r>
      <w:r w:rsidRPr="00AF0DE2">
        <w:rPr>
          <w:color w:val="000000" w:themeColor="text1"/>
        </w:rPr>
        <w:t xml:space="preserve">all the gaps in the closed image. The image obtained by performing these two processes successively, is </w:t>
      </w:r>
      <m:oMath>
        <m:r>
          <m:rPr>
            <m:sty m:val="p"/>
          </m:rPr>
          <w:rPr>
            <w:rFonts w:ascii="Cambria Math" w:hAnsi="Cambria Math"/>
            <w:color w:val="000000" w:themeColor="text1"/>
          </w:rPr>
          <m:t>BG</m:t>
        </m:r>
        <m:d>
          <m:dPr>
            <m:ctrlPr>
              <w:rPr>
                <w:rFonts w:ascii="Cambria Math" w:hAnsi="Cambria Math"/>
                <w:color w:val="000000" w:themeColor="text1"/>
              </w:rPr>
            </m:ctrlPr>
          </m:dPr>
          <m:e>
            <m:r>
              <m:rPr>
                <m:sty m:val="p"/>
              </m:rPr>
              <w:rPr>
                <w:rFonts w:ascii="Cambria Math" w:hAnsi="Cambria Math"/>
                <w:color w:val="000000" w:themeColor="text1"/>
              </w:rPr>
              <m:t>r,c</m:t>
            </m:r>
          </m:e>
        </m:d>
        <m:r>
          <m:rPr>
            <m:sty m:val="p"/>
          </m:rPr>
          <w:rPr>
            <w:rFonts w:ascii="Cambria Math" w:hAnsi="Cambria Math"/>
            <w:color w:val="000000" w:themeColor="text1"/>
          </w:rPr>
          <m:t>.</m:t>
        </m:r>
      </m:oMath>
      <w:r w:rsidRPr="00AF0DE2">
        <w:rPr>
          <w:color w:val="000000" w:themeColor="text1"/>
        </w:rPr>
        <w:t xml:space="preserve"> Fig. 2 shows three variations of original images and their corresponding background images respectively.</w:t>
      </w:r>
    </w:p>
    <w:p w:rsidR="006651E5" w:rsidRPr="00AF0DE2" w:rsidRDefault="006651E5" w:rsidP="006651E5">
      <w:pPr>
        <w:pStyle w:val="Heading2"/>
        <w:numPr>
          <w:ilvl w:val="1"/>
          <w:numId w:val="4"/>
        </w:numPr>
        <w:rPr>
          <w:color w:val="000000" w:themeColor="text1"/>
        </w:rPr>
      </w:pPr>
      <w:r w:rsidRPr="00AF0DE2">
        <w:rPr>
          <w:color w:val="000000" w:themeColor="text1"/>
        </w:rPr>
        <w:t>Normalization of Image</w:t>
      </w:r>
    </w:p>
    <w:p w:rsidR="006651E5" w:rsidRPr="00AF0DE2" w:rsidRDefault="006651E5" w:rsidP="006651E5">
      <w:pPr>
        <w:pStyle w:val="BodyText"/>
        <w:spacing w:after="0"/>
        <w:rPr>
          <w:color w:val="000000" w:themeColor="text1"/>
        </w:rPr>
      </w:pPr>
      <w:r w:rsidRPr="00AF0DE2">
        <w:rPr>
          <w:color w:val="000000" w:themeColor="text1"/>
        </w:rPr>
        <w:t xml:space="preserve">The variation in appearance induced by the changes in illumination levels across the image has been a </w:t>
      </w:r>
      <w:r w:rsidR="00721E36" w:rsidRPr="00AF0DE2">
        <w:rPr>
          <w:color w:val="000000" w:themeColor="text1"/>
        </w:rPr>
        <w:t>formidable</w:t>
      </w:r>
      <w:r w:rsidRPr="00AF0DE2">
        <w:rPr>
          <w:color w:val="000000" w:themeColor="text1"/>
        </w:rPr>
        <w:t xml:space="preserve"> problem for binarization. Hence it is essentially a subtle necessity to </w:t>
      </w:r>
      <w:r w:rsidR="00721E36" w:rsidRPr="00AF0DE2">
        <w:rPr>
          <w:color w:val="000000" w:themeColor="text1"/>
        </w:rPr>
        <w:t>do away with</w:t>
      </w:r>
      <w:r w:rsidRPr="00AF0DE2">
        <w:rPr>
          <w:color w:val="000000" w:themeColor="text1"/>
        </w:rPr>
        <w:t xml:space="preserve"> this variation. So, after the estimation of the approximate background of a document image possessing uneven background and non-uniform illumination, the next step undertaken is to approximately subtract the background image, </w:t>
      </w:r>
      <m:oMath>
        <m:r>
          <m:rPr>
            <m:sty m:val="p"/>
          </m:rPr>
          <w:rPr>
            <w:rFonts w:ascii="Cambria Math" w:hAnsi="Cambria Math"/>
            <w:color w:val="000000" w:themeColor="text1"/>
          </w:rPr>
          <m:t>BG(r,c)</m:t>
        </m:r>
      </m:oMath>
      <w:r w:rsidRPr="00AF0DE2">
        <w:rPr>
          <w:color w:val="000000" w:themeColor="text1"/>
        </w:rPr>
        <w:t xml:space="preserve"> from the original grayscale image, </w:t>
      </w:r>
      <m:oMath>
        <m:r>
          <m:rPr>
            <m:sty m:val="p"/>
          </m:rPr>
          <w:rPr>
            <w:rFonts w:ascii="Cambria Math" w:hAnsi="Cambria Math"/>
            <w:color w:val="000000" w:themeColor="text1"/>
          </w:rPr>
          <m:t>I(r,c)</m:t>
        </m:r>
      </m:oMath>
      <w:r w:rsidRPr="00AF0DE2">
        <w:rPr>
          <w:color w:val="000000" w:themeColor="text1"/>
        </w:rPr>
        <w:t xml:space="preserve">. This brings about a nearly uniform intensity for all the background pixels and thus effectuates a bi-modal histogram to the image. Lighting condition of the picture subsequently gets balanced, and the image becomes easier to binarize with considerable success. The original grayscale </w:t>
      </w:r>
      <w:r w:rsidRPr="00AF0DE2">
        <w:rPr>
          <w:color w:val="000000" w:themeColor="text1"/>
        </w:rPr>
        <w:lastRenderedPageBreak/>
        <w:t>image is subtracted</w:t>
      </w:r>
      <w:r w:rsidR="00B85641" w:rsidRPr="00AF0DE2">
        <w:rPr>
          <w:color w:val="000000" w:themeColor="text1"/>
        </w:rPr>
        <w:t xml:space="preserve"> </w:t>
      </w:r>
      <w:r w:rsidR="00B85641" w:rsidRPr="00AF0DE2">
        <w:rPr>
          <w:color w:val="000000" w:themeColor="text1"/>
        </w:rPr>
        <w:fldChar w:fldCharType="begin"/>
      </w:r>
      <w:r w:rsidR="00B85641" w:rsidRPr="00AF0DE2">
        <w:rPr>
          <w:color w:val="000000" w:themeColor="text1"/>
        </w:rPr>
        <w:instrText xml:space="preserve"> REF _Ref491185133 \r \h </w:instrText>
      </w:r>
      <w:r w:rsidR="00B85641" w:rsidRPr="00AF0DE2">
        <w:rPr>
          <w:color w:val="000000" w:themeColor="text1"/>
        </w:rPr>
      </w:r>
      <w:r w:rsidR="00B85641" w:rsidRPr="00AF0DE2">
        <w:rPr>
          <w:color w:val="000000" w:themeColor="text1"/>
        </w:rPr>
        <w:fldChar w:fldCharType="separate"/>
      </w:r>
      <w:r w:rsidR="000A47C5" w:rsidRPr="00AF0DE2">
        <w:rPr>
          <w:color w:val="000000" w:themeColor="text1"/>
        </w:rPr>
        <w:t>[16]</w:t>
      </w:r>
      <w:r w:rsidR="00B85641" w:rsidRPr="00AF0DE2">
        <w:rPr>
          <w:color w:val="000000" w:themeColor="text1"/>
        </w:rPr>
        <w:fldChar w:fldCharType="end"/>
      </w:r>
      <w:r w:rsidRPr="00AF0DE2">
        <w:rPr>
          <w:color w:val="000000" w:themeColor="text1"/>
        </w:rPr>
        <w:t xml:space="preserve"> from the background image estimated from </w:t>
      </w:r>
      <w:r w:rsidR="00DE188B" w:rsidRPr="00AF0DE2">
        <w:rPr>
          <w:color w:val="000000" w:themeColor="text1"/>
        </w:rPr>
        <w:t>background estimation stage</w:t>
      </w:r>
      <w:r w:rsidRPr="00AF0DE2">
        <w:rPr>
          <w:color w:val="000000" w:themeColor="text1"/>
        </w:rPr>
        <w:t xml:space="preserve"> and thus the variations of illumination in </w:t>
      </w:r>
      <m:oMath>
        <m:r>
          <m:rPr>
            <m:sty m:val="p"/>
          </m:rPr>
          <w:rPr>
            <w:rFonts w:ascii="Cambria Math" w:hAnsi="Cambria Math"/>
            <w:color w:val="000000" w:themeColor="text1"/>
          </w:rPr>
          <m:t>I(r,c)</m:t>
        </m:r>
      </m:oMath>
      <w:r w:rsidRPr="00AF0DE2">
        <w:rPr>
          <w:color w:val="000000" w:themeColor="text1"/>
        </w:rPr>
        <w:t xml:space="preserve"> are </w:t>
      </w:r>
      <w:r w:rsidR="0078668A" w:rsidRPr="00AF0DE2">
        <w:rPr>
          <w:color w:val="000000" w:themeColor="text1"/>
        </w:rPr>
        <w:t>practically</w:t>
      </w:r>
      <w:r w:rsidRPr="00AF0DE2">
        <w:rPr>
          <w:color w:val="000000" w:themeColor="text1"/>
        </w:rPr>
        <w:t xml:space="preserve"> eradicated and an </w:t>
      </w:r>
      <w:proofErr w:type="gramStart"/>
      <w:r w:rsidRPr="00AF0DE2">
        <w:rPr>
          <w:color w:val="000000" w:themeColor="text1"/>
        </w:rPr>
        <w:t>image,</w:t>
      </w:r>
      <w:proofErr w:type="gramEnd"/>
      <w:r w:rsidRPr="00AF0DE2">
        <w:rPr>
          <w:color w:val="000000" w:themeColor="text1"/>
        </w:rPr>
        <w:t xml:space="preserve">  </w:t>
      </w:r>
      <m:oMath>
        <m:r>
          <m:rPr>
            <m:sty m:val="p"/>
          </m:rPr>
          <w:rPr>
            <w:rFonts w:ascii="Cambria Math" w:hAnsi="Cambria Math"/>
            <w:color w:val="000000" w:themeColor="text1"/>
          </w:rPr>
          <m:t>N(r,c)</m:t>
        </m:r>
      </m:oMath>
      <w:r w:rsidRPr="00AF0DE2">
        <w:rPr>
          <w:color w:val="000000" w:themeColor="text1"/>
        </w:rPr>
        <w:t xml:space="preserve"> is obtained. </w:t>
      </w:r>
      <m:oMath>
        <m:r>
          <m:rPr>
            <m:sty m:val="p"/>
          </m:rPr>
          <w:rPr>
            <w:rFonts w:ascii="Cambria Math" w:hAnsi="Cambria Math"/>
            <w:color w:val="000000" w:themeColor="text1"/>
          </w:rPr>
          <m:t>N(r,c)</m:t>
        </m:r>
      </m:oMath>
      <w:r w:rsidRPr="00AF0DE2">
        <w:rPr>
          <w:color w:val="000000" w:themeColor="text1"/>
        </w:rPr>
        <w:t xml:space="preserve"> </w:t>
      </w:r>
      <w:proofErr w:type="gramStart"/>
      <w:r w:rsidRPr="00AF0DE2">
        <w:rPr>
          <w:color w:val="000000" w:themeColor="text1"/>
        </w:rPr>
        <w:t>is</w:t>
      </w:r>
      <w:proofErr w:type="gramEnd"/>
      <w:r w:rsidRPr="00AF0DE2">
        <w:rPr>
          <w:color w:val="000000" w:themeColor="text1"/>
        </w:rPr>
        <w:t xml:space="preserve"> acquired as in Eq. (4).</w:t>
      </w:r>
    </w:p>
    <w:p w:rsidR="006651E5" w:rsidRPr="00AF0DE2" w:rsidRDefault="006651E5" w:rsidP="006651E5">
      <w:pPr>
        <w:pStyle w:val="equation"/>
        <w:spacing w:before="0" w:after="0"/>
        <w:ind w:left="288"/>
        <w:rPr>
          <w:color w:val="000000" w:themeColor="text1"/>
        </w:rPr>
      </w:pPr>
      <m:oMathPara>
        <m:oMath>
          <m:r>
            <m:rPr>
              <m:sty m:val="p"/>
            </m:rPr>
            <w:rPr>
              <w:rFonts w:ascii="Cambria Math" w:hAnsi="Cambria Math"/>
              <w:color w:val="000000" w:themeColor="text1"/>
              <w:sz w:val="8"/>
              <w:szCs w:val="8"/>
            </w:rPr>
            <w:br/>
          </m:r>
          <m:r>
            <m:rPr>
              <m:sty m:val="p"/>
            </m:rPr>
            <w:rPr>
              <w:rFonts w:ascii="Cambria Math" w:hAnsi="Cambria Math"/>
              <w:color w:val="000000" w:themeColor="text1"/>
            </w:rPr>
            <m:t>N</m:t>
          </m:r>
          <m:d>
            <m:dPr>
              <m:ctrlPr>
                <w:rPr>
                  <w:rFonts w:ascii="Cambria Math" w:hAnsi="Cambria Math"/>
                  <w:color w:val="000000" w:themeColor="text1"/>
                </w:rPr>
              </m:ctrlPr>
            </m:dPr>
            <m:e>
              <m:r>
                <m:rPr>
                  <m:sty m:val="p"/>
                </m:rPr>
                <w:rPr>
                  <w:rFonts w:ascii="Cambria Math" w:hAnsi="Cambria Math"/>
                  <w:color w:val="000000" w:themeColor="text1"/>
                </w:rPr>
                <m:t>r,c</m:t>
              </m:r>
            </m:e>
          </m:d>
          <m:r>
            <m:rPr>
              <m:sty m:val="p"/>
            </m:rPr>
            <w:rPr>
              <w:rFonts w:ascii="Cambria Math" w:hAnsi="Cambria Math"/>
              <w:color w:val="000000" w:themeColor="text1"/>
            </w:rPr>
            <m:t>=BG</m:t>
          </m:r>
          <m:d>
            <m:dPr>
              <m:ctrlPr>
                <w:rPr>
                  <w:rFonts w:ascii="Cambria Math" w:hAnsi="Cambria Math"/>
                  <w:color w:val="000000" w:themeColor="text1"/>
                </w:rPr>
              </m:ctrlPr>
            </m:dPr>
            <m:e>
              <m:r>
                <m:rPr>
                  <m:sty m:val="p"/>
                </m:rPr>
                <w:rPr>
                  <w:rFonts w:ascii="Cambria Math" w:hAnsi="Cambria Math"/>
                  <w:color w:val="000000" w:themeColor="text1"/>
                </w:rPr>
                <m:t>r,c</m:t>
              </m:r>
            </m:e>
          </m:d>
          <m:r>
            <m:rPr>
              <m:sty m:val="p"/>
            </m:rPr>
            <w:rPr>
              <w:rFonts w:ascii="Cambria Math" w:hAnsi="Cambria Math"/>
              <w:color w:val="000000" w:themeColor="text1"/>
            </w:rPr>
            <m:t>-I(r,c)       ∀      r∈R,c∈C</m:t>
          </m:r>
        </m:oMath>
      </m:oMathPara>
      <w:r w:rsidRPr="00AF0DE2">
        <w:rPr>
          <w:color w:val="000000" w:themeColor="text1"/>
        </w:rPr>
        <w:tab/>
      </w:r>
      <w:r w:rsidRPr="00AF0DE2">
        <w:rPr>
          <w:color w:val="000000" w:themeColor="text1"/>
        </w:rPr>
        <w:t></w:t>
      </w:r>
      <w:r w:rsidRPr="00AF0DE2">
        <w:rPr>
          <w:color w:val="000000" w:themeColor="text1"/>
        </w:rPr>
        <w:t></w:t>
      </w:r>
      <w:r w:rsidRPr="00AF0DE2">
        <w:rPr>
          <w:color w:val="000000" w:themeColor="text1"/>
        </w:rPr>
        <w:t></w:t>
      </w:r>
    </w:p>
    <w:p w:rsidR="006651E5" w:rsidRPr="00AF0DE2" w:rsidRDefault="006651E5" w:rsidP="006651E5">
      <w:pPr>
        <w:pStyle w:val="BodyText"/>
        <w:spacing w:after="0"/>
        <w:rPr>
          <w:color w:val="000000" w:themeColor="text1"/>
        </w:rPr>
      </w:pPr>
      <w:r w:rsidRPr="00AF0DE2">
        <w:rPr>
          <w:color w:val="000000" w:themeColor="text1"/>
        </w:rPr>
        <w:t xml:space="preserve">This results in an image with the 0-side representing background and 255-side representing foreground. So, the final background separated image (with the 0-side representing foreground and 255-side representing background), </w:t>
      </w:r>
      <m:oMath>
        <m:r>
          <m:rPr>
            <m:sty m:val="p"/>
          </m:rPr>
          <w:rPr>
            <w:rFonts w:ascii="Cambria Math" w:hAnsi="Cambria Math"/>
            <w:color w:val="000000" w:themeColor="text1"/>
          </w:rPr>
          <m:t>BS</m:t>
        </m:r>
        <m:d>
          <m:dPr>
            <m:ctrlPr>
              <w:rPr>
                <w:rFonts w:ascii="Cambria Math" w:hAnsi="Cambria Math"/>
                <w:color w:val="000000" w:themeColor="text1"/>
              </w:rPr>
            </m:ctrlPr>
          </m:dPr>
          <m:e>
            <m:r>
              <m:rPr>
                <m:sty m:val="p"/>
              </m:rPr>
              <w:rPr>
                <w:rFonts w:ascii="Cambria Math" w:hAnsi="Cambria Math"/>
                <w:color w:val="000000" w:themeColor="text1"/>
              </w:rPr>
              <m:t>r,c</m:t>
            </m:r>
          </m:e>
        </m:d>
      </m:oMath>
      <w:r w:rsidRPr="00AF0DE2">
        <w:rPr>
          <w:color w:val="000000" w:themeColor="text1"/>
        </w:rPr>
        <w:t xml:space="preserve"> is obtained by complementing </w:t>
      </w:r>
      <m:oMath>
        <m:r>
          <m:rPr>
            <m:sty m:val="p"/>
          </m:rPr>
          <w:rPr>
            <w:rFonts w:ascii="Cambria Math" w:hAnsi="Cambria Math"/>
            <w:color w:val="000000" w:themeColor="text1"/>
          </w:rPr>
          <m:t>N</m:t>
        </m:r>
        <m:d>
          <m:dPr>
            <m:ctrlPr>
              <w:rPr>
                <w:rFonts w:ascii="Cambria Math" w:hAnsi="Cambria Math"/>
                <w:color w:val="000000" w:themeColor="text1"/>
              </w:rPr>
            </m:ctrlPr>
          </m:dPr>
          <m:e>
            <m:r>
              <m:rPr>
                <m:sty m:val="p"/>
              </m:rPr>
              <w:rPr>
                <w:rFonts w:ascii="Cambria Math" w:hAnsi="Cambria Math"/>
                <w:color w:val="000000" w:themeColor="text1"/>
              </w:rPr>
              <m:t>r,c</m:t>
            </m:r>
          </m:e>
        </m:d>
      </m:oMath>
      <w:r w:rsidRPr="00AF0DE2">
        <w:rPr>
          <w:color w:val="000000" w:themeColor="text1"/>
        </w:rPr>
        <w:t xml:space="preserve"> as in Eq. (5) where R</w:t>
      </w:r>
      <w:proofErr w:type="gramStart"/>
      <w:r w:rsidRPr="00AF0DE2">
        <w:rPr>
          <w:color w:val="000000" w:themeColor="text1"/>
        </w:rPr>
        <w:t>,C</w:t>
      </w:r>
      <w:proofErr w:type="gramEnd"/>
      <w:r w:rsidRPr="00AF0DE2">
        <w:rPr>
          <w:color w:val="000000" w:themeColor="text1"/>
        </w:rPr>
        <w:t xml:space="preserve"> represents the height and width of  </w:t>
      </w:r>
      <m:oMath>
        <m:r>
          <m:rPr>
            <m:sty m:val="p"/>
          </m:rPr>
          <w:rPr>
            <w:rFonts w:ascii="Cambria Math" w:hAnsi="Cambria Math"/>
            <w:color w:val="000000" w:themeColor="text1"/>
          </w:rPr>
          <m:t>I(r,c)</m:t>
        </m:r>
      </m:oMath>
      <w:r w:rsidRPr="00AF0DE2">
        <w:rPr>
          <w:color w:val="000000" w:themeColor="text1"/>
        </w:rPr>
        <w:t>, respectively.</w:t>
      </w:r>
    </w:p>
    <w:p w:rsidR="006651E5" w:rsidRPr="00AF0DE2" w:rsidRDefault="006651E5" w:rsidP="006651E5">
      <w:pPr>
        <w:pStyle w:val="equation"/>
        <w:spacing w:before="0" w:after="0"/>
        <w:ind w:left="288"/>
        <w:rPr>
          <w:color w:val="000000" w:themeColor="text1"/>
        </w:rPr>
      </w:pPr>
      <w:r w:rsidRPr="00AF0DE2">
        <w:rPr>
          <w:color w:val="000000" w:themeColor="text1"/>
          <w:sz w:val="6"/>
          <w:szCs w:val="6"/>
        </w:rPr>
        <w:tab/>
      </w:r>
      <m:oMath>
        <m:r>
          <m:rPr>
            <m:sty m:val="p"/>
          </m:rPr>
          <w:rPr>
            <w:rFonts w:ascii="Cambria Math" w:hAnsi="Cambria Math"/>
            <w:color w:val="000000" w:themeColor="text1"/>
            <w:sz w:val="6"/>
            <w:szCs w:val="6"/>
          </w:rPr>
          <w:br/>
        </m:r>
        <m:r>
          <m:rPr>
            <m:sty m:val="p"/>
          </m:rPr>
          <w:rPr>
            <w:rFonts w:ascii="Cambria Math" w:hAnsi="Cambria Math"/>
            <w:color w:val="000000" w:themeColor="text1"/>
          </w:rPr>
          <m:t>BS</m:t>
        </m:r>
        <m:d>
          <m:dPr>
            <m:ctrlPr>
              <w:rPr>
                <w:rFonts w:ascii="Cambria Math" w:hAnsi="Cambria Math"/>
                <w:color w:val="000000" w:themeColor="text1"/>
              </w:rPr>
            </m:ctrlPr>
          </m:dPr>
          <m:e>
            <m:r>
              <m:rPr>
                <m:sty m:val="p"/>
              </m:rPr>
              <w:rPr>
                <w:rFonts w:ascii="Cambria Math" w:hAnsi="Cambria Math"/>
                <w:color w:val="000000" w:themeColor="text1"/>
              </w:rPr>
              <m:t>r,c</m:t>
            </m:r>
          </m:e>
        </m:d>
        <m:r>
          <m:rPr>
            <m:sty m:val="p"/>
          </m:rPr>
          <w:rPr>
            <w:rFonts w:ascii="Cambria Math" w:hAnsi="Cambria Math"/>
            <w:color w:val="000000" w:themeColor="text1"/>
          </w:rPr>
          <m:t>=255-N</m:t>
        </m:r>
        <m:d>
          <m:dPr>
            <m:ctrlPr>
              <w:rPr>
                <w:rFonts w:ascii="Cambria Math" w:hAnsi="Cambria Math"/>
                <w:color w:val="000000" w:themeColor="text1"/>
              </w:rPr>
            </m:ctrlPr>
          </m:dPr>
          <m:e>
            <m:r>
              <m:rPr>
                <m:sty m:val="p"/>
              </m:rPr>
              <w:rPr>
                <w:rFonts w:ascii="Cambria Math" w:hAnsi="Cambria Math"/>
                <w:color w:val="000000" w:themeColor="text1"/>
              </w:rPr>
              <m:t>r,c</m:t>
            </m:r>
          </m:e>
        </m:d>
        <m:r>
          <m:rPr>
            <m:sty m:val="p"/>
          </m:rPr>
          <w:rPr>
            <w:rFonts w:ascii="Cambria Math" w:hAnsi="Cambria Math"/>
            <w:color w:val="000000" w:themeColor="text1"/>
          </w:rPr>
          <m:t xml:space="preserve">       ∀      r∈R,c∈C</m:t>
        </m:r>
      </m:oMath>
      <w:r w:rsidRPr="00AF0DE2">
        <w:rPr>
          <w:color w:val="000000" w:themeColor="text1"/>
        </w:rPr>
        <w:tab/>
      </w:r>
      <w:r w:rsidRPr="00AF0DE2">
        <w:rPr>
          <w:color w:val="000000" w:themeColor="text1"/>
        </w:rPr>
        <w:t></w:t>
      </w:r>
      <w:r w:rsidRPr="00AF0DE2">
        <w:rPr>
          <w:color w:val="000000" w:themeColor="text1"/>
        </w:rPr>
        <w:t></w:t>
      </w:r>
      <w:r w:rsidRPr="00AF0DE2">
        <w:rPr>
          <w:color w:val="000000" w:themeColor="text1"/>
        </w:rPr>
        <w:t></w:t>
      </w:r>
    </w:p>
    <w:p w:rsidR="006651E5" w:rsidRPr="00AF0DE2" w:rsidRDefault="006651E5" w:rsidP="006651E5">
      <w:pPr>
        <w:pStyle w:val="equation"/>
        <w:spacing w:before="0" w:after="0"/>
        <w:jc w:val="both"/>
        <w:rPr>
          <w:color w:val="000000" w:themeColor="text1"/>
          <w:sz w:val="4"/>
          <w:szCs w:val="4"/>
        </w:rPr>
      </w:pPr>
    </w:p>
    <w:tbl>
      <w:tblPr>
        <w:tblW w:w="0" w:type="auto"/>
        <w:jc w:val="center"/>
        <w:tblLayout w:type="fixed"/>
        <w:tblCellMar>
          <w:left w:w="14" w:type="dxa"/>
          <w:right w:w="14" w:type="dxa"/>
        </w:tblCellMar>
        <w:tblLook w:val="04A0" w:firstRow="1" w:lastRow="0" w:firstColumn="1" w:lastColumn="0" w:noHBand="0" w:noVBand="1"/>
      </w:tblPr>
      <w:tblGrid>
        <w:gridCol w:w="1648"/>
        <w:gridCol w:w="1649"/>
        <w:gridCol w:w="1649"/>
      </w:tblGrid>
      <w:tr w:rsidR="00AF0DE2" w:rsidRPr="00AF0DE2" w:rsidTr="00D372D3">
        <w:trPr>
          <w:jc w:val="center"/>
        </w:trPr>
        <w:tc>
          <w:tcPr>
            <w:tcW w:w="1648" w:type="dxa"/>
            <w:vAlign w:val="center"/>
          </w:tcPr>
          <w:p w:rsidR="006651E5" w:rsidRPr="00AF0DE2" w:rsidRDefault="009749C2" w:rsidP="00B679B7">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68531846" wp14:editId="56D72B97">
                  <wp:extent cx="1015244" cy="71646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bmp"/>
                          <pic:cNvPicPr/>
                        </pic:nvPicPr>
                        <pic:blipFill>
                          <a:blip r:embed="rId21">
                            <a:extLst>
                              <a:ext uri="{BEBA8EAE-BF5A-486C-A8C5-ECC9F3942E4B}">
                                <a14:imgProps xmlns:a14="http://schemas.microsoft.com/office/drawing/2010/main">
                                  <a14:imgLayer r:embed="rId22">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015244" cy="716463"/>
                          </a:xfrm>
                          <a:prstGeom prst="rect">
                            <a:avLst/>
                          </a:prstGeom>
                        </pic:spPr>
                      </pic:pic>
                    </a:graphicData>
                  </a:graphic>
                </wp:inline>
              </w:drawing>
            </w:r>
          </w:p>
        </w:tc>
        <w:tc>
          <w:tcPr>
            <w:tcW w:w="1649" w:type="dxa"/>
            <w:vAlign w:val="center"/>
          </w:tcPr>
          <w:p w:rsidR="006651E5" w:rsidRPr="00AF0DE2" w:rsidRDefault="009749C2" w:rsidP="00B679B7">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17B02ADB" wp14:editId="5C68D5B8">
                  <wp:extent cx="1015244" cy="26524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bmp"/>
                          <pic:cNvPicPr/>
                        </pic:nvPicPr>
                        <pic:blipFill>
                          <a:blip r:embed="rId23">
                            <a:extLst>
                              <a:ext uri="{BEBA8EAE-BF5A-486C-A8C5-ECC9F3942E4B}">
                                <a14:imgProps xmlns:a14="http://schemas.microsoft.com/office/drawing/2010/main">
                                  <a14:imgLayer r:embed="rId2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015244" cy="265244"/>
                          </a:xfrm>
                          <a:prstGeom prst="rect">
                            <a:avLst/>
                          </a:prstGeom>
                        </pic:spPr>
                      </pic:pic>
                    </a:graphicData>
                  </a:graphic>
                </wp:inline>
              </w:drawing>
            </w:r>
          </w:p>
        </w:tc>
        <w:tc>
          <w:tcPr>
            <w:tcW w:w="1649" w:type="dxa"/>
            <w:vAlign w:val="center"/>
          </w:tcPr>
          <w:p w:rsidR="006651E5" w:rsidRPr="00AF0DE2" w:rsidRDefault="009749C2" w:rsidP="00B679B7">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3CDBDC98" wp14:editId="59AA8A82">
                  <wp:extent cx="1015244" cy="58536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bmp"/>
                          <pic:cNvPicPr/>
                        </pic:nvPicPr>
                        <pic:blipFill>
                          <a:blip r:embed="rId25">
                            <a:extLst>
                              <a:ext uri="{BEBA8EAE-BF5A-486C-A8C5-ECC9F3942E4B}">
                                <a14:imgProps xmlns:a14="http://schemas.microsoft.com/office/drawing/2010/main">
                                  <a14:imgLayer r:embed="rId2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015244" cy="585366"/>
                          </a:xfrm>
                          <a:prstGeom prst="rect">
                            <a:avLst/>
                          </a:prstGeom>
                        </pic:spPr>
                      </pic:pic>
                    </a:graphicData>
                  </a:graphic>
                </wp:inline>
              </w:drawing>
            </w:r>
          </w:p>
        </w:tc>
      </w:tr>
      <w:tr w:rsidR="00AF0DE2" w:rsidRPr="00AF0DE2" w:rsidTr="00D372D3">
        <w:trPr>
          <w:trHeight w:val="73"/>
          <w:jc w:val="center"/>
        </w:trPr>
        <w:tc>
          <w:tcPr>
            <w:tcW w:w="1648" w:type="dxa"/>
            <w:vAlign w:val="center"/>
          </w:tcPr>
          <w:p w:rsidR="006651E5" w:rsidRPr="00AF0DE2" w:rsidRDefault="006651E5" w:rsidP="00B679B7">
            <w:pPr>
              <w:suppressAutoHyphens/>
              <w:ind w:right="71"/>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(a)</w:t>
            </w:r>
          </w:p>
        </w:tc>
        <w:tc>
          <w:tcPr>
            <w:tcW w:w="1649" w:type="dxa"/>
            <w:vAlign w:val="center"/>
          </w:tcPr>
          <w:p w:rsidR="006651E5" w:rsidRPr="00AF0DE2" w:rsidRDefault="006651E5" w:rsidP="00B679B7">
            <w:pPr>
              <w:suppressAutoHyphens/>
              <w:ind w:right="71"/>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(b)</w:t>
            </w:r>
          </w:p>
        </w:tc>
        <w:tc>
          <w:tcPr>
            <w:tcW w:w="1649" w:type="dxa"/>
            <w:vAlign w:val="center"/>
          </w:tcPr>
          <w:p w:rsidR="006651E5" w:rsidRPr="00AF0DE2" w:rsidRDefault="006651E5" w:rsidP="00B679B7">
            <w:pPr>
              <w:suppressAutoHyphens/>
              <w:ind w:right="71"/>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(c)</w:t>
            </w:r>
          </w:p>
        </w:tc>
      </w:tr>
    </w:tbl>
    <w:p w:rsidR="006651E5" w:rsidRPr="00AF0DE2" w:rsidRDefault="006651E5" w:rsidP="009E5AB3">
      <w:pPr>
        <w:pStyle w:val="figurecaption"/>
        <w:spacing w:before="60" w:after="60"/>
        <w:ind w:left="360" w:hanging="360"/>
        <w:jc w:val="center"/>
        <w:rPr>
          <w:color w:val="000000" w:themeColor="text1"/>
        </w:rPr>
      </w:pPr>
      <w:r w:rsidRPr="00AF0DE2">
        <w:rPr>
          <w:color w:val="000000" w:themeColor="text1"/>
        </w:rPr>
        <w:t>Original images of Fig. 2 in their normalized forms</w:t>
      </w:r>
    </w:p>
    <w:p w:rsidR="006651E5" w:rsidRPr="00AF0DE2" w:rsidRDefault="006651E5" w:rsidP="006651E5">
      <w:pPr>
        <w:pStyle w:val="BodyText"/>
        <w:spacing w:after="0"/>
        <w:rPr>
          <w:color w:val="000000" w:themeColor="text1"/>
        </w:rPr>
      </w:pPr>
      <w:r w:rsidRPr="00AF0DE2">
        <w:rPr>
          <w:color w:val="000000" w:themeColor="text1"/>
        </w:rPr>
        <w:t>Fig.3 shows the results of normalization done on the original images given in Fig. 2.</w:t>
      </w:r>
    </w:p>
    <w:p w:rsidR="006651E5" w:rsidRPr="00AF0DE2" w:rsidRDefault="006651E5" w:rsidP="006651E5">
      <w:pPr>
        <w:pStyle w:val="Heading2"/>
        <w:numPr>
          <w:ilvl w:val="1"/>
          <w:numId w:val="4"/>
        </w:numPr>
        <w:tabs>
          <w:tab w:val="clear" w:pos="360"/>
          <w:tab w:val="num" w:pos="288"/>
        </w:tabs>
        <w:rPr>
          <w:color w:val="000000" w:themeColor="text1"/>
        </w:rPr>
      </w:pPr>
      <w:r w:rsidRPr="00AF0DE2">
        <w:rPr>
          <w:color w:val="000000" w:themeColor="text1"/>
        </w:rPr>
        <w:t>Quadtree-based partitioning</w:t>
      </w:r>
    </w:p>
    <w:p w:rsidR="006651E5" w:rsidRPr="00AF0DE2" w:rsidRDefault="006651E5" w:rsidP="006651E5">
      <w:pPr>
        <w:pStyle w:val="BodyText"/>
        <w:rPr>
          <w:color w:val="000000" w:themeColor="text1"/>
        </w:rPr>
      </w:pPr>
      <w:r w:rsidRPr="00AF0DE2">
        <w:rPr>
          <w:color w:val="000000" w:themeColor="text1"/>
        </w:rPr>
        <w:t xml:space="preserve">Post background separation and image normalization, the image is devoid of local illumination variations, like shadows and highlights, as well as global illumination variations. As a consequence, the image is henceforth enhanced, before an adaptive thresholding algorithm is applied. This proposed method puts forward a </w:t>
      </w:r>
      <w:proofErr w:type="spellStart"/>
      <w:r w:rsidRPr="00AF0DE2">
        <w:rPr>
          <w:color w:val="000000" w:themeColor="text1"/>
        </w:rPr>
        <w:t>quadtree</w:t>
      </w:r>
      <w:proofErr w:type="spellEnd"/>
      <w:r w:rsidRPr="00AF0DE2">
        <w:rPr>
          <w:color w:val="000000" w:themeColor="text1"/>
        </w:rPr>
        <w:t xml:space="preserve">-based algorithm </w:t>
      </w:r>
      <w:r w:rsidRPr="00AF0DE2">
        <w:rPr>
          <w:color w:val="000000" w:themeColor="text1"/>
        </w:rPr>
        <w:fldChar w:fldCharType="begin"/>
      </w:r>
      <w:r w:rsidRPr="00AF0DE2">
        <w:rPr>
          <w:color w:val="000000" w:themeColor="text1"/>
        </w:rPr>
        <w:instrText xml:space="preserve"> REF _Ref491068824 \r \h </w:instrText>
      </w:r>
      <w:r w:rsidRPr="00AF0DE2">
        <w:rPr>
          <w:color w:val="000000" w:themeColor="text1"/>
        </w:rPr>
      </w:r>
      <w:r w:rsidRPr="00AF0DE2">
        <w:rPr>
          <w:color w:val="000000" w:themeColor="text1"/>
        </w:rPr>
        <w:fldChar w:fldCharType="separate"/>
      </w:r>
      <w:r w:rsidR="000A47C5" w:rsidRPr="00AF0DE2">
        <w:rPr>
          <w:color w:val="000000" w:themeColor="text1"/>
        </w:rPr>
        <w:t>[19]</w:t>
      </w:r>
      <w:r w:rsidRPr="00AF0DE2">
        <w:rPr>
          <w:color w:val="000000" w:themeColor="text1"/>
        </w:rPr>
        <w:fldChar w:fldCharType="end"/>
      </w:r>
      <w:r w:rsidRPr="00AF0DE2">
        <w:rPr>
          <w:color w:val="000000" w:themeColor="text1"/>
        </w:rPr>
        <w:t xml:space="preserve"> for image partitioning</w:t>
      </w:r>
      <w:r w:rsidR="00C243D7" w:rsidRPr="00AF0DE2">
        <w:rPr>
          <w:color w:val="000000" w:themeColor="text1"/>
        </w:rPr>
        <w:t>. T</w:t>
      </w:r>
      <w:r w:rsidRPr="00AF0DE2">
        <w:rPr>
          <w:color w:val="000000" w:themeColor="text1"/>
        </w:rPr>
        <w:t>hus</w:t>
      </w:r>
      <w:r w:rsidR="00C243D7" w:rsidRPr="00AF0DE2">
        <w:rPr>
          <w:color w:val="000000" w:themeColor="text1"/>
        </w:rPr>
        <w:t>, it</w:t>
      </w:r>
      <w:r w:rsidRPr="00AF0DE2">
        <w:rPr>
          <w:color w:val="000000" w:themeColor="text1"/>
        </w:rPr>
        <w:t xml:space="preserve"> combines the noble traits of global (high speed) and local (high accuracy) binarization methods. The task is to delineate regions in an image into a number of blocks of equal sizes which are thereafter binarized individually. The proposed method takes the advantage of the fact that the partitioning of the image minimizes the within-class variance, thus simplifying further binarization steps.</w:t>
      </w:r>
    </w:p>
    <w:tbl>
      <w:tblPr>
        <w:tblW w:w="0" w:type="auto"/>
        <w:jc w:val="center"/>
        <w:tblLayout w:type="fixed"/>
        <w:tblCellMar>
          <w:left w:w="29" w:type="dxa"/>
          <w:right w:w="29" w:type="dxa"/>
        </w:tblCellMar>
        <w:tblLook w:val="04A0" w:firstRow="1" w:lastRow="0" w:firstColumn="1" w:lastColumn="0" w:noHBand="0" w:noVBand="1"/>
      </w:tblPr>
      <w:tblGrid>
        <w:gridCol w:w="2473"/>
        <w:gridCol w:w="2473"/>
      </w:tblGrid>
      <w:tr w:rsidR="00AF0DE2" w:rsidRPr="00AF0DE2" w:rsidTr="00D372D3">
        <w:trPr>
          <w:jc w:val="center"/>
        </w:trPr>
        <w:tc>
          <w:tcPr>
            <w:tcW w:w="2473" w:type="dxa"/>
            <w:vAlign w:val="center"/>
          </w:tcPr>
          <w:p w:rsidR="006651E5" w:rsidRPr="00AF0DE2" w:rsidRDefault="009749C2" w:rsidP="00B04A30">
            <w:pPr>
              <w:suppressAutoHyphens/>
              <w:ind w:left="-76"/>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2098E0A4" wp14:editId="23EEB4FE">
                  <wp:extent cx="1552575" cy="703580"/>
                  <wp:effectExtent l="0" t="0" r="952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bmp"/>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52575" cy="703580"/>
                          </a:xfrm>
                          <a:prstGeom prst="rect">
                            <a:avLst/>
                          </a:prstGeom>
                        </pic:spPr>
                      </pic:pic>
                    </a:graphicData>
                  </a:graphic>
                </wp:inline>
              </w:drawing>
            </w:r>
          </w:p>
        </w:tc>
        <w:tc>
          <w:tcPr>
            <w:tcW w:w="2473" w:type="dxa"/>
            <w:shd w:val="clear" w:color="auto" w:fill="auto"/>
            <w:vAlign w:val="center"/>
          </w:tcPr>
          <w:p w:rsidR="006651E5" w:rsidRPr="00AF0DE2" w:rsidRDefault="009749C2" w:rsidP="00B679B7">
            <w:pPr>
              <w:suppressAutoHyphens/>
              <w:ind w:right="71"/>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17A23DB5" wp14:editId="4625FC88">
                  <wp:extent cx="1552575" cy="703580"/>
                  <wp:effectExtent l="0" t="0" r="952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_new.bmp"/>
                          <pic:cNvPicPr/>
                        </pic:nvPicPr>
                        <pic:blipFill>
                          <a:blip r:embed="rId29">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552575" cy="703580"/>
                          </a:xfrm>
                          <a:prstGeom prst="rect">
                            <a:avLst/>
                          </a:prstGeom>
                        </pic:spPr>
                      </pic:pic>
                    </a:graphicData>
                  </a:graphic>
                </wp:inline>
              </w:drawing>
            </w:r>
          </w:p>
        </w:tc>
      </w:tr>
      <w:tr w:rsidR="00AF0DE2" w:rsidRPr="00AF0DE2" w:rsidTr="00D372D3">
        <w:trPr>
          <w:trHeight w:val="73"/>
          <w:jc w:val="center"/>
        </w:trPr>
        <w:tc>
          <w:tcPr>
            <w:tcW w:w="2473" w:type="dxa"/>
            <w:vAlign w:val="center"/>
          </w:tcPr>
          <w:p w:rsidR="006651E5" w:rsidRPr="00AF0DE2" w:rsidRDefault="006651E5" w:rsidP="00B679B7">
            <w:pPr>
              <w:suppressAutoHyphens/>
              <w:ind w:left="-283"/>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(a)</w:t>
            </w:r>
          </w:p>
        </w:tc>
        <w:tc>
          <w:tcPr>
            <w:tcW w:w="2473" w:type="dxa"/>
            <w:shd w:val="clear" w:color="auto" w:fill="auto"/>
            <w:vAlign w:val="center"/>
          </w:tcPr>
          <w:p w:rsidR="006651E5" w:rsidRPr="00AF0DE2" w:rsidRDefault="006651E5" w:rsidP="00B679B7">
            <w:pPr>
              <w:suppressAutoHyphens/>
              <w:ind w:left="-283"/>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(b)</w:t>
            </w:r>
          </w:p>
        </w:tc>
      </w:tr>
    </w:tbl>
    <w:p w:rsidR="006651E5" w:rsidRPr="00AF0DE2" w:rsidRDefault="006651E5" w:rsidP="009E5AB3">
      <w:pPr>
        <w:pStyle w:val="figurecaption"/>
        <w:spacing w:before="60" w:after="60"/>
        <w:ind w:left="360" w:hanging="360"/>
        <w:jc w:val="center"/>
        <w:rPr>
          <w:color w:val="000000" w:themeColor="text1"/>
        </w:rPr>
      </w:pPr>
      <w:r w:rsidRPr="00AF0DE2">
        <w:rPr>
          <w:color w:val="000000" w:themeColor="text1"/>
        </w:rPr>
        <w:t>Partitioning the normalized image into blocks</w:t>
      </w:r>
    </w:p>
    <w:p w:rsidR="006651E5" w:rsidRPr="00AF0DE2" w:rsidRDefault="006651E5" w:rsidP="006651E5">
      <w:pPr>
        <w:pStyle w:val="BodyText"/>
        <w:rPr>
          <w:color w:val="000000" w:themeColor="text1"/>
        </w:rPr>
      </w:pPr>
      <w:r w:rsidRPr="00AF0DE2">
        <w:rPr>
          <w:color w:val="000000" w:themeColor="text1"/>
        </w:rPr>
        <w:t xml:space="preserve">Initially the background separated image, </w:t>
      </w:r>
      <m:oMath>
        <m:r>
          <w:rPr>
            <w:rFonts w:ascii="Cambria Math" w:hAnsi="Cambria Math"/>
            <w:color w:val="000000" w:themeColor="text1"/>
          </w:rPr>
          <m:t>BS</m:t>
        </m:r>
        <m:d>
          <m:dPr>
            <m:ctrlPr>
              <w:rPr>
                <w:rFonts w:ascii="Cambria Math" w:hAnsi="Cambria Math"/>
                <w:color w:val="000000" w:themeColor="text1"/>
              </w:rPr>
            </m:ctrlPr>
          </m:dPr>
          <m:e>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c</m:t>
            </m:r>
          </m:e>
        </m:d>
      </m:oMath>
      <w:r w:rsidRPr="00AF0DE2">
        <w:rPr>
          <w:color w:val="000000" w:themeColor="text1"/>
        </w:rPr>
        <w:t xml:space="preserve"> is partitioned into four rectangular sub-images by splitting both the height and width into two equal halves. Each of the subdivisions is again subdivided into four equal partitions in a similar manner, by slicing across their half-height and half-width points. The process of </w:t>
      </w:r>
      <w:proofErr w:type="spellStart"/>
      <w:r w:rsidRPr="00AF0DE2">
        <w:rPr>
          <w:color w:val="000000" w:themeColor="text1"/>
        </w:rPr>
        <w:t>quadtree</w:t>
      </w:r>
      <w:proofErr w:type="spellEnd"/>
      <w:r w:rsidRPr="00AF0DE2">
        <w:rPr>
          <w:color w:val="000000" w:themeColor="text1"/>
        </w:rPr>
        <w:t>-partitioning is stopped at the level of two because after this, the sub-image will become too small, and it may contain only background or only foreground, thus making the process of binarization erroneous. This proposed method of partition on one hand is simple and very fast, and on the other hand it reduces the significant variations in the gray levels in each block. Thus the process of binarization, in each of these blocks individually, is streamlined to a large extent. Fig. 4 shows the effect of partitioning on the normalized image into blocks.</w:t>
      </w:r>
    </w:p>
    <w:p w:rsidR="006651E5" w:rsidRPr="00AF0DE2" w:rsidRDefault="006651E5" w:rsidP="006651E5">
      <w:pPr>
        <w:pStyle w:val="Heading2"/>
        <w:numPr>
          <w:ilvl w:val="1"/>
          <w:numId w:val="4"/>
        </w:numPr>
        <w:tabs>
          <w:tab w:val="clear" w:pos="360"/>
          <w:tab w:val="num" w:pos="288"/>
        </w:tabs>
        <w:rPr>
          <w:color w:val="000000" w:themeColor="text1"/>
        </w:rPr>
      </w:pPr>
      <w:r w:rsidRPr="00AF0DE2">
        <w:rPr>
          <w:color w:val="000000" w:themeColor="text1"/>
        </w:rPr>
        <w:lastRenderedPageBreak/>
        <w:t>Binarization by clustering in the individual blocks</w:t>
      </w:r>
    </w:p>
    <w:p w:rsidR="006651E5" w:rsidRPr="00AF0DE2" w:rsidRDefault="006651E5" w:rsidP="006651E5">
      <w:pPr>
        <w:pStyle w:val="BodyText"/>
        <w:spacing w:after="0"/>
        <w:rPr>
          <w:color w:val="000000" w:themeColor="text1"/>
        </w:rPr>
      </w:pPr>
      <w:r w:rsidRPr="00AF0DE2">
        <w:rPr>
          <w:color w:val="000000" w:themeColor="text1"/>
        </w:rPr>
        <w:t xml:space="preserve">Finally, sixteen blocks are obtained from the partitioning of the background-separated image. In this </w:t>
      </w:r>
      <w:r w:rsidR="00C151BE" w:rsidRPr="00AF0DE2">
        <w:rPr>
          <w:color w:val="000000" w:themeColor="text1"/>
        </w:rPr>
        <w:t>stage</w:t>
      </w:r>
      <w:r w:rsidRPr="00AF0DE2">
        <w:rPr>
          <w:color w:val="000000" w:themeColor="text1"/>
        </w:rPr>
        <w:t xml:space="preserve">, we employ a multivariate K-means clustering algorithm </w:t>
      </w:r>
      <w:r w:rsidR="0077079D" w:rsidRPr="00AF0DE2">
        <w:rPr>
          <w:color w:val="000000" w:themeColor="text1"/>
        </w:rPr>
        <w:fldChar w:fldCharType="begin"/>
      </w:r>
      <w:r w:rsidR="0077079D" w:rsidRPr="00AF0DE2">
        <w:rPr>
          <w:color w:val="000000" w:themeColor="text1"/>
        </w:rPr>
        <w:instrText xml:space="preserve"> REF _Ref491202507 \r \h </w:instrText>
      </w:r>
      <w:r w:rsidR="0077079D" w:rsidRPr="00AF0DE2">
        <w:rPr>
          <w:color w:val="000000" w:themeColor="text1"/>
        </w:rPr>
      </w:r>
      <w:r w:rsidR="0077079D" w:rsidRPr="00AF0DE2">
        <w:rPr>
          <w:color w:val="000000" w:themeColor="text1"/>
        </w:rPr>
        <w:fldChar w:fldCharType="separate"/>
      </w:r>
      <w:r w:rsidR="000A47C5" w:rsidRPr="00AF0DE2">
        <w:rPr>
          <w:color w:val="000000" w:themeColor="text1"/>
        </w:rPr>
        <w:t>[20]</w:t>
      </w:r>
      <w:r w:rsidR="0077079D" w:rsidRPr="00AF0DE2">
        <w:rPr>
          <w:color w:val="000000" w:themeColor="text1"/>
        </w:rPr>
        <w:fldChar w:fldCharType="end"/>
      </w:r>
      <w:r w:rsidR="0077079D" w:rsidRPr="00AF0DE2">
        <w:rPr>
          <w:color w:val="000000" w:themeColor="text1"/>
        </w:rPr>
        <w:t xml:space="preserve"> </w:t>
      </w:r>
      <w:r w:rsidRPr="00AF0DE2">
        <w:rPr>
          <w:color w:val="000000" w:themeColor="text1"/>
        </w:rPr>
        <w:t>for performing segmentation in each block based upon fulfillment of a condition, else, all pixel intensities are transformed to 255 (white). For each block, at first, the range (</w:t>
      </w:r>
      <w:proofErr w:type="spellStart"/>
      <w:r w:rsidRPr="00AF0DE2">
        <w:rPr>
          <w:i/>
          <w:color w:val="000000" w:themeColor="text1"/>
        </w:rPr>
        <w:t>rng</w:t>
      </w:r>
      <w:proofErr w:type="spellEnd"/>
      <w:r w:rsidRPr="00AF0DE2">
        <w:rPr>
          <w:color w:val="000000" w:themeColor="text1"/>
        </w:rPr>
        <w:t>) i.e. the difference between the maximum (</w:t>
      </w:r>
      <w:r w:rsidRPr="00AF0DE2">
        <w:rPr>
          <w:i/>
          <w:color w:val="000000" w:themeColor="text1"/>
        </w:rPr>
        <w:t>max</w:t>
      </w:r>
      <w:r w:rsidRPr="00AF0DE2">
        <w:rPr>
          <w:color w:val="000000" w:themeColor="text1"/>
        </w:rPr>
        <w:t>) and minimum (min) intensity, mean (</w:t>
      </w:r>
      <w:proofErr w:type="spellStart"/>
      <w:r w:rsidRPr="00AF0DE2">
        <w:rPr>
          <w:i/>
          <w:color w:val="000000" w:themeColor="text1"/>
        </w:rPr>
        <w:t>avg</w:t>
      </w:r>
      <w:proofErr w:type="spellEnd"/>
      <w:r w:rsidRPr="00AF0DE2">
        <w:rPr>
          <w:color w:val="000000" w:themeColor="text1"/>
        </w:rPr>
        <w:t>) and standard deviation (</w:t>
      </w:r>
      <w:proofErr w:type="spellStart"/>
      <w:proofErr w:type="gramStart"/>
      <w:r w:rsidRPr="00AF0DE2">
        <w:rPr>
          <w:i/>
          <w:color w:val="000000" w:themeColor="text1"/>
        </w:rPr>
        <w:t>std</w:t>
      </w:r>
      <w:proofErr w:type="spellEnd"/>
      <w:proofErr w:type="gramEnd"/>
      <w:r w:rsidRPr="00AF0DE2">
        <w:rPr>
          <w:color w:val="000000" w:themeColor="text1"/>
        </w:rPr>
        <w:t>) of all the pixel intensities are measured and the following condition is defined as Eq. (6).</w:t>
      </w:r>
      <w:r w:rsidR="00535DF6" w:rsidRPr="00AF0DE2">
        <w:rPr>
          <w:color w:val="000000" w:themeColor="text1"/>
        </w:rPr>
        <w:t xml:space="preserve"> The condition,</w:t>
      </w:r>
      <m:oMath>
        <m:r>
          <m:rPr>
            <m:sty m:val="p"/>
          </m:rPr>
          <w:rPr>
            <w:rFonts w:ascii="Cambria Math" w:hAnsi="Cambria Math"/>
            <w:color w:val="000000" w:themeColor="text1"/>
          </w:rPr>
          <m:t xml:space="preserve"> f</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block</m:t>
                </m:r>
              </m:e>
              <m:sub>
                <m:r>
                  <m:rPr>
                    <m:sty m:val="p"/>
                  </m:rPr>
                  <w:rPr>
                    <w:rFonts w:ascii="Cambria Math" w:hAnsi="Cambria Math"/>
                    <w:color w:val="000000" w:themeColor="text1"/>
                  </w:rPr>
                  <m:t>i</m:t>
                </m:r>
              </m:sub>
            </m:sSub>
          </m:e>
        </m:d>
      </m:oMath>
      <w:r w:rsidRPr="00AF0DE2">
        <w:rPr>
          <w:color w:val="000000" w:themeColor="text1"/>
        </w:rPr>
        <w:t xml:space="preserve"> = 1 depicts that </w:t>
      </w:r>
      <m:oMath>
        <m:sSub>
          <m:sSubPr>
            <m:ctrlPr>
              <w:rPr>
                <w:rFonts w:ascii="Cambria Math" w:hAnsi="Cambria Math"/>
                <w:color w:val="000000" w:themeColor="text1"/>
              </w:rPr>
            </m:ctrlPr>
          </m:sSubPr>
          <m:e>
            <m:r>
              <m:rPr>
                <m:sty m:val="p"/>
              </m:rPr>
              <w:rPr>
                <w:rFonts w:ascii="Cambria Math" w:hAnsi="Cambria Math"/>
                <w:color w:val="000000" w:themeColor="text1"/>
              </w:rPr>
              <m:t>block</m:t>
            </m:r>
          </m:e>
          <m:sub>
            <m:r>
              <m:rPr>
                <m:sty m:val="p"/>
              </m:rPr>
              <w:rPr>
                <w:rFonts w:ascii="Cambria Math" w:hAnsi="Cambria Math"/>
                <w:color w:val="000000" w:themeColor="text1"/>
              </w:rPr>
              <m:t>i</m:t>
            </m:r>
          </m:sub>
        </m:sSub>
      </m:oMath>
      <w:r w:rsidRPr="00AF0DE2">
        <w:rPr>
          <w:color w:val="000000" w:themeColor="text1"/>
        </w:rPr>
        <w:t xml:space="preserve"> has a very high mean and low standard deviation, thus it is reasonably concluded to be an all-background block.</w:t>
      </w:r>
    </w:p>
    <w:p w:rsidR="006651E5" w:rsidRPr="00AF0DE2" w:rsidRDefault="006651E5" w:rsidP="00F855AF">
      <w:pPr>
        <w:pStyle w:val="equation"/>
        <w:spacing w:before="60" w:after="60"/>
        <w:ind w:left="288"/>
        <w:rPr>
          <w:color w:val="000000" w:themeColor="text1"/>
        </w:rPr>
      </w:pPr>
      <w:r w:rsidRPr="00AF0DE2">
        <w:rPr>
          <w:color w:val="000000" w:themeColor="text1"/>
          <w:sz w:val="6"/>
          <w:szCs w:val="6"/>
        </w:rPr>
        <w:tab/>
      </w:r>
      <m:oMath>
        <m:r>
          <m:rPr>
            <m:sty m:val="p"/>
          </m:rPr>
          <w:rPr>
            <w:rFonts w:ascii="Cambria Math" w:hAnsi="Cambria Math"/>
            <w:color w:val="000000" w:themeColor="text1"/>
            <w:sz w:val="6"/>
            <w:szCs w:val="6"/>
          </w:rPr>
          <w:br/>
        </m:r>
        <m:r>
          <m:rPr>
            <m:sty m:val="p"/>
          </m:rP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block</m:t>
                </m:r>
              </m:e>
              <m:sub>
                <m:r>
                  <m:rPr>
                    <m:sty m:val="p"/>
                  </m:rPr>
                  <w:rPr>
                    <w:rFonts w:ascii="Cambria Math" w:hAnsi="Cambria Math"/>
                    <w:color w:val="000000" w:themeColor="text1"/>
                  </w:rPr>
                  <m:t>i</m:t>
                </m:r>
              </m:sub>
            </m:sSub>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m:rPr>
                    <m:sty m:val="p"/>
                  </m:rPr>
                  <w:rPr>
                    <w:rFonts w:ascii="Cambria Math" w:hAnsi="Cambria Math"/>
                    <w:color w:val="000000" w:themeColor="text1"/>
                  </w:rPr>
                  <m:t>1,  &amp;</m:t>
                </m:r>
                <m:d>
                  <m:dPr>
                    <m:begChr m:val="{"/>
                    <m:endChr m:val="}"/>
                    <m:ctrlPr>
                      <w:rPr>
                        <w:rFonts w:ascii="Cambria Math" w:hAnsi="Cambria Math"/>
                        <w:color w:val="000000" w:themeColor="text1"/>
                      </w:rPr>
                    </m:ctrlPr>
                  </m:dPr>
                  <m:e>
                    <m:r>
                      <m:rPr>
                        <m:sty m:val="p"/>
                      </m:rPr>
                      <w:rPr>
                        <w:rFonts w:ascii="Cambria Math" w:hAnsi="Cambria Math"/>
                        <w:color w:val="000000" w:themeColor="text1"/>
                      </w:rPr>
                      <m:t>avg≥</m:t>
                    </m:r>
                    <m:d>
                      <m:dPr>
                        <m:ctrlPr>
                          <w:rPr>
                            <w:rFonts w:ascii="Cambria Math" w:hAnsi="Cambria Math"/>
                            <w:color w:val="000000" w:themeColor="text1"/>
                          </w:rPr>
                        </m:ctrlPr>
                      </m:dPr>
                      <m:e>
                        <m:func>
                          <m:funcPr>
                            <m:ctrlPr>
                              <w:rPr>
                                <w:rFonts w:ascii="Cambria Math" w:hAnsi="Cambria Math"/>
                                <w:color w:val="000000" w:themeColor="text1"/>
                              </w:rPr>
                            </m:ctrlPr>
                          </m:funcPr>
                          <m:fName>
                            <m:r>
                              <m:rPr>
                                <m:sty m:val="p"/>
                              </m:rPr>
                              <w:rPr>
                                <w:rFonts w:ascii="Cambria Math" w:hAnsi="Cambria Math"/>
                                <w:color w:val="000000" w:themeColor="text1"/>
                              </w:rPr>
                              <m:t>min</m:t>
                            </m:r>
                          </m:fName>
                          <m:e>
                            <m:r>
                              <m:rPr>
                                <m:sty m:val="p"/>
                              </m:rPr>
                              <w:rPr>
                                <w:rFonts w:ascii="Cambria Math" w:hAnsi="Cambria Math"/>
                                <w:color w:val="000000" w:themeColor="text1"/>
                              </w:rPr>
                              <m:t xml:space="preserve">+ </m:t>
                            </m:r>
                            <m:f>
                              <m:fPr>
                                <m:ctrlPr>
                                  <w:rPr>
                                    <w:rFonts w:ascii="Cambria Math" w:hAnsi="Cambria Math"/>
                                    <w:color w:val="000000" w:themeColor="text1"/>
                                  </w:rPr>
                                </m:ctrlPr>
                              </m:fPr>
                              <m:num>
                                <m:r>
                                  <m:rPr>
                                    <m:sty m:val="p"/>
                                  </m:rPr>
                                  <w:rPr>
                                    <w:rFonts w:ascii="Cambria Math" w:hAnsi="Cambria Math"/>
                                    <w:color w:val="000000" w:themeColor="text1"/>
                                  </w:rPr>
                                  <m:t>rng</m:t>
                                </m:r>
                              </m:num>
                              <m:den>
                                <m:r>
                                  <m:rPr>
                                    <m:sty m:val="p"/>
                                  </m:rPr>
                                  <w:rPr>
                                    <w:rFonts w:ascii="Cambria Math" w:hAnsi="Cambria Math"/>
                                    <w:color w:val="000000" w:themeColor="text1"/>
                                  </w:rPr>
                                  <m:t>α</m:t>
                                </m:r>
                              </m:den>
                            </m:f>
                          </m:e>
                        </m:func>
                      </m:e>
                    </m:d>
                  </m:e>
                </m:d>
                <m:r>
                  <m:rPr>
                    <m:sty m:val="p"/>
                  </m:rPr>
                  <w:rPr>
                    <w:rFonts w:ascii="Cambria Math" w:hAnsi="Cambria Math"/>
                    <w:color w:val="000000" w:themeColor="text1"/>
                  </w:rPr>
                  <m:t xml:space="preserve"> and &amp;</m:t>
                </m:r>
                <m:d>
                  <m:dPr>
                    <m:begChr m:val="{"/>
                    <m:endChr m:val="}"/>
                    <m:ctrlPr>
                      <w:rPr>
                        <w:rFonts w:ascii="Cambria Math" w:hAnsi="Cambria Math"/>
                        <w:color w:val="000000" w:themeColor="text1"/>
                      </w:rPr>
                    </m:ctrlPr>
                  </m:dPr>
                  <m:e>
                    <m:r>
                      <m:rPr>
                        <m:sty m:val="p"/>
                      </m:rPr>
                      <w:rPr>
                        <w:rFonts w:ascii="Cambria Math" w:hAnsi="Cambria Math"/>
                        <w:color w:val="000000" w:themeColor="text1"/>
                      </w:rPr>
                      <m:t>std≤β</m:t>
                    </m:r>
                  </m:e>
                </m:d>
              </m:e>
              <m:e>
                <m:r>
                  <m:rPr>
                    <m:sty m:val="p"/>
                  </m:rPr>
                  <w:rPr>
                    <w:rFonts w:ascii="Cambria Math" w:hAnsi="Cambria Math"/>
                    <w:color w:val="000000" w:themeColor="text1"/>
                  </w:rPr>
                  <m:t>0,  &amp; otherwise</m:t>
                </m:r>
              </m:e>
            </m:eqArr>
          </m:e>
        </m:d>
      </m:oMath>
      <w:r w:rsidRPr="00AF0DE2">
        <w:rPr>
          <w:color w:val="000000" w:themeColor="text1"/>
        </w:rPr>
        <w:tab/>
      </w:r>
      <w:r w:rsidRPr="00AF0DE2">
        <w:rPr>
          <w:color w:val="000000" w:themeColor="text1"/>
        </w:rPr>
        <w:t></w:t>
      </w:r>
      <w:r w:rsidRPr="00AF0DE2">
        <w:rPr>
          <w:color w:val="000000" w:themeColor="text1"/>
        </w:rPr>
        <w:t></w:t>
      </w:r>
      <w:r w:rsidRPr="00AF0DE2">
        <w:rPr>
          <w:color w:val="000000" w:themeColor="text1"/>
        </w:rPr>
        <w:t></w:t>
      </w:r>
    </w:p>
    <w:p w:rsidR="006651E5" w:rsidRPr="00AF0DE2" w:rsidRDefault="006651E5" w:rsidP="006651E5">
      <w:pPr>
        <w:pStyle w:val="BodyText"/>
        <w:spacing w:after="0"/>
        <w:rPr>
          <w:color w:val="000000" w:themeColor="text1"/>
        </w:rPr>
      </w:pPr>
      <w:r w:rsidRPr="00AF0DE2">
        <w:rPr>
          <w:color w:val="000000" w:themeColor="text1"/>
        </w:rPr>
        <w:t xml:space="preserve">Accordingly, for best binarization result, the proposed method refrains itself from applying clustering algorithm to it, and hence it is left </w:t>
      </w:r>
      <w:proofErr w:type="spellStart"/>
      <w:r w:rsidRPr="00AF0DE2">
        <w:rPr>
          <w:color w:val="000000" w:themeColor="text1"/>
        </w:rPr>
        <w:t>unbinarized</w:t>
      </w:r>
      <w:proofErr w:type="spellEnd"/>
      <w:r w:rsidRPr="00AF0DE2">
        <w:rPr>
          <w:color w:val="000000" w:themeColor="text1"/>
        </w:rPr>
        <w:t xml:space="preserve"> and all pixel intensities in </w:t>
      </w:r>
      <m:oMath>
        <m:sSub>
          <m:sSubPr>
            <m:ctrlPr>
              <w:rPr>
                <w:rFonts w:ascii="Cambria Math" w:hAnsi="Cambria Math"/>
                <w:color w:val="000000" w:themeColor="text1"/>
              </w:rPr>
            </m:ctrlPr>
          </m:sSubPr>
          <m:e>
            <m:r>
              <m:rPr>
                <m:sty m:val="p"/>
              </m:rPr>
              <w:rPr>
                <w:rFonts w:ascii="Cambria Math" w:hAnsi="Cambria Math"/>
                <w:color w:val="000000" w:themeColor="text1"/>
              </w:rPr>
              <m:t>block</m:t>
            </m:r>
          </m:e>
          <m:sub>
            <m:r>
              <m:rPr>
                <m:sty m:val="p"/>
              </m:rPr>
              <w:rPr>
                <w:rFonts w:ascii="Cambria Math" w:hAnsi="Cambria Math"/>
                <w:color w:val="000000" w:themeColor="text1"/>
              </w:rPr>
              <m:t>i</m:t>
            </m:r>
          </m:sub>
        </m:sSub>
      </m:oMath>
      <w:r w:rsidRPr="00AF0DE2">
        <w:rPr>
          <w:color w:val="000000" w:themeColor="text1"/>
        </w:rPr>
        <w:t xml:space="preserve"> are set to 255 (white). We found optimally that </w:t>
      </w:r>
      <m:oMath>
        <m:r>
          <m:rPr>
            <m:sty m:val="p"/>
          </m:rPr>
          <w:rPr>
            <w:rFonts w:ascii="Cambria Math" w:hAnsi="Cambria Math"/>
            <w:color w:val="000000" w:themeColor="text1"/>
          </w:rPr>
          <m:t>α</m:t>
        </m:r>
      </m:oMath>
      <w:r w:rsidRPr="00AF0DE2">
        <w:rPr>
          <w:color w:val="000000" w:themeColor="text1"/>
        </w:rPr>
        <w:t xml:space="preserve"> and </w:t>
      </w:r>
      <m:oMath>
        <m:r>
          <m:rPr>
            <m:sty m:val="p"/>
          </m:rPr>
          <w:rPr>
            <w:rFonts w:ascii="Cambria Math" w:hAnsi="Cambria Math"/>
            <w:color w:val="000000" w:themeColor="text1"/>
          </w:rPr>
          <m:t>β</m:t>
        </m:r>
      </m:oMath>
      <w:r w:rsidRPr="00AF0DE2">
        <w:rPr>
          <w:color w:val="000000" w:themeColor="text1"/>
        </w:rPr>
        <w:t xml:space="preserve"> give best results when they are in range </w:t>
      </w:r>
      <m:oMath>
        <m:r>
          <m:rPr>
            <m:sty m:val="p"/>
          </m:rPr>
          <w:rPr>
            <w:rFonts w:ascii="Cambria Math" w:hAnsi="Cambria Math"/>
            <w:color w:val="000000" w:themeColor="text1"/>
          </w:rPr>
          <m:t>[1.3, 1.5]</m:t>
        </m:r>
      </m:oMath>
      <w:r w:rsidRPr="00AF0DE2">
        <w:rPr>
          <w:color w:val="000000" w:themeColor="text1"/>
        </w:rPr>
        <w:t xml:space="preserve">  and </w:t>
      </w:r>
      <m:oMath>
        <m:r>
          <m:rPr>
            <m:sty m:val="p"/>
          </m:rPr>
          <w:rPr>
            <w:rFonts w:ascii="Cambria Math" w:hAnsi="Cambria Math"/>
            <w:color w:val="000000" w:themeColor="text1"/>
          </w:rPr>
          <m:t>[3, 5]</m:t>
        </m:r>
      </m:oMath>
      <w:r w:rsidRPr="00AF0DE2">
        <w:rPr>
          <w:color w:val="000000" w:themeColor="text1"/>
        </w:rPr>
        <w:t xml:space="preserve">  respectively. Otherwise the block is binarized through K-means clustering algorithm. The proposed method uses the following variables for the multivariate K-Means clustering</w:t>
      </w:r>
      <w:r w:rsidR="009E5AB3" w:rsidRPr="00AF0DE2">
        <w:rPr>
          <w:color w:val="000000" w:themeColor="text1"/>
        </w:rPr>
        <w:t xml:space="preserve"> in a 3×3 window</w:t>
      </w:r>
      <w:r w:rsidRPr="00AF0DE2">
        <w:rPr>
          <w:color w:val="000000" w:themeColor="text1"/>
        </w:rPr>
        <w:t>:</w:t>
      </w:r>
    </w:p>
    <w:p w:rsidR="006651E5" w:rsidRPr="00AF0DE2" w:rsidRDefault="006651E5" w:rsidP="006651E5">
      <w:pPr>
        <w:pStyle w:val="BodyText"/>
        <w:numPr>
          <w:ilvl w:val="0"/>
          <w:numId w:val="30"/>
        </w:numPr>
        <w:tabs>
          <w:tab w:val="clear" w:pos="288"/>
          <w:tab w:val="left" w:pos="180"/>
        </w:tabs>
        <w:spacing w:after="0"/>
        <w:ind w:left="188" w:hanging="202"/>
        <w:rPr>
          <w:color w:val="000000" w:themeColor="text1"/>
        </w:rPr>
      </w:pPr>
      <w:r w:rsidRPr="00AF0DE2">
        <w:rPr>
          <w:color w:val="000000" w:themeColor="text1"/>
        </w:rPr>
        <w:t xml:space="preserve">Intensity of each </w:t>
      </w:r>
      <w:r w:rsidR="009E5AB3" w:rsidRPr="00AF0DE2">
        <w:rPr>
          <w:color w:val="000000" w:themeColor="text1"/>
        </w:rPr>
        <w:t xml:space="preserve">central </w:t>
      </w:r>
      <w:r w:rsidRPr="00AF0DE2">
        <w:rPr>
          <w:color w:val="000000" w:themeColor="text1"/>
        </w:rPr>
        <w:t>pixel</w:t>
      </w:r>
    </w:p>
    <w:p w:rsidR="006651E5" w:rsidRPr="00AF0DE2" w:rsidRDefault="006651E5" w:rsidP="006651E5">
      <w:pPr>
        <w:pStyle w:val="BodyText"/>
        <w:numPr>
          <w:ilvl w:val="0"/>
          <w:numId w:val="30"/>
        </w:numPr>
        <w:tabs>
          <w:tab w:val="clear" w:pos="288"/>
          <w:tab w:val="left" w:pos="180"/>
        </w:tabs>
        <w:spacing w:after="0"/>
        <w:ind w:left="188" w:hanging="202"/>
        <w:rPr>
          <w:color w:val="000000" w:themeColor="text1"/>
        </w:rPr>
      </w:pPr>
      <w:r w:rsidRPr="00AF0DE2">
        <w:rPr>
          <w:color w:val="000000" w:themeColor="text1"/>
        </w:rPr>
        <w:t xml:space="preserve">Mean of intensities of the 8-connected neighboring pixels of each </w:t>
      </w:r>
      <w:r w:rsidR="00A760CA" w:rsidRPr="00AF0DE2">
        <w:rPr>
          <w:color w:val="000000" w:themeColor="text1"/>
        </w:rPr>
        <w:t xml:space="preserve">central </w:t>
      </w:r>
      <w:r w:rsidRPr="00AF0DE2">
        <w:rPr>
          <w:color w:val="000000" w:themeColor="text1"/>
        </w:rPr>
        <w:t>pixel</w:t>
      </w:r>
    </w:p>
    <w:p w:rsidR="006651E5" w:rsidRPr="00AF0DE2" w:rsidRDefault="006651E5" w:rsidP="006651E5">
      <w:pPr>
        <w:pStyle w:val="BodyText"/>
        <w:numPr>
          <w:ilvl w:val="0"/>
          <w:numId w:val="30"/>
        </w:numPr>
        <w:tabs>
          <w:tab w:val="clear" w:pos="288"/>
          <w:tab w:val="left" w:pos="180"/>
        </w:tabs>
        <w:spacing w:after="0"/>
        <w:ind w:left="188" w:hanging="202"/>
        <w:rPr>
          <w:color w:val="000000" w:themeColor="text1"/>
        </w:rPr>
      </w:pPr>
      <w:r w:rsidRPr="00AF0DE2">
        <w:rPr>
          <w:color w:val="000000" w:themeColor="text1"/>
        </w:rPr>
        <w:t xml:space="preserve">Standard deviation of intensities of the 8-connected neighboring pixels of each </w:t>
      </w:r>
      <w:r w:rsidR="00A760CA" w:rsidRPr="00AF0DE2">
        <w:rPr>
          <w:color w:val="000000" w:themeColor="text1"/>
        </w:rPr>
        <w:t xml:space="preserve">central </w:t>
      </w:r>
      <w:r w:rsidRPr="00AF0DE2">
        <w:rPr>
          <w:color w:val="000000" w:themeColor="text1"/>
        </w:rPr>
        <w:t>pixel</w:t>
      </w:r>
    </w:p>
    <w:p w:rsidR="006651E5" w:rsidRPr="00AF0DE2" w:rsidRDefault="006651E5" w:rsidP="006651E5">
      <w:pPr>
        <w:pStyle w:val="BodyText"/>
        <w:tabs>
          <w:tab w:val="clear" w:pos="288"/>
          <w:tab w:val="left" w:pos="180"/>
        </w:tabs>
        <w:spacing w:after="60"/>
        <w:ind w:left="-14" w:firstLine="0"/>
        <w:rPr>
          <w:color w:val="000000" w:themeColor="text1"/>
        </w:rPr>
      </w:pPr>
      <w:r w:rsidRPr="00AF0DE2">
        <w:rPr>
          <w:color w:val="000000" w:themeColor="text1"/>
        </w:rPr>
        <w:t xml:space="preserve">Values outside non-overlapping </w:t>
      </w:r>
      <m:oMath>
        <m:sSub>
          <m:sSubPr>
            <m:ctrlPr>
              <w:rPr>
                <w:rFonts w:ascii="Cambria Math" w:hAnsi="Cambria Math"/>
                <w:color w:val="000000" w:themeColor="text1"/>
              </w:rPr>
            </m:ctrlPr>
          </m:sSubPr>
          <m:e>
            <m:r>
              <m:rPr>
                <m:sty m:val="p"/>
              </m:rPr>
              <w:rPr>
                <w:rFonts w:ascii="Cambria Math" w:hAnsi="Cambria Math" w:hint="eastAsia"/>
                <w:color w:val="000000" w:themeColor="text1"/>
              </w:rPr>
              <m:t>block</m:t>
            </m:r>
          </m:e>
          <m:sub>
            <m:r>
              <m:rPr>
                <m:sty m:val="p"/>
              </m:rPr>
              <w:rPr>
                <w:rFonts w:ascii="Cambria Math" w:hAnsi="Cambria Math" w:hint="eastAsia"/>
                <w:color w:val="000000" w:themeColor="text1"/>
              </w:rPr>
              <m:t>i</m:t>
            </m:r>
          </m:sub>
        </m:sSub>
      </m:oMath>
      <w:r w:rsidRPr="00AF0DE2">
        <w:rPr>
          <w:color w:val="000000" w:themeColor="text1"/>
        </w:rPr>
        <w:t xml:space="preserve"> bounds are computed by mirror-reflecting the intensities across the </w:t>
      </w:r>
      <m:oMath>
        <m:sSub>
          <m:sSubPr>
            <m:ctrlPr>
              <w:rPr>
                <w:rFonts w:ascii="Cambria Math" w:hAnsi="Cambria Math"/>
                <w:color w:val="000000" w:themeColor="text1"/>
              </w:rPr>
            </m:ctrlPr>
          </m:sSubPr>
          <m:e>
            <m:r>
              <m:rPr>
                <m:sty m:val="p"/>
              </m:rPr>
              <w:rPr>
                <w:rFonts w:ascii="Cambria Math" w:hAnsi="Cambria Math" w:hint="eastAsia"/>
                <w:color w:val="000000" w:themeColor="text1"/>
              </w:rPr>
              <m:t>block</m:t>
            </m:r>
          </m:e>
          <m:sub>
            <m:r>
              <m:rPr>
                <m:sty m:val="p"/>
              </m:rPr>
              <w:rPr>
                <w:rFonts w:ascii="Cambria Math" w:hAnsi="Cambria Math" w:hint="eastAsia"/>
                <w:color w:val="000000" w:themeColor="text1"/>
              </w:rPr>
              <m:t>i</m:t>
            </m:r>
          </m:sub>
        </m:sSub>
      </m:oMath>
      <w:r w:rsidRPr="00AF0DE2">
        <w:rPr>
          <w:color w:val="000000" w:themeColor="text1"/>
        </w:rPr>
        <w:t xml:space="preserve"> boundary.</w:t>
      </w:r>
    </w:p>
    <w:p w:rsidR="006651E5" w:rsidRPr="00AF0DE2" w:rsidRDefault="006651E5" w:rsidP="006651E5">
      <w:pPr>
        <w:pStyle w:val="BodyText"/>
        <w:rPr>
          <w:color w:val="000000" w:themeColor="text1"/>
        </w:rPr>
      </w:pPr>
      <w:r w:rsidRPr="00AF0DE2">
        <w:rPr>
          <w:color w:val="000000" w:themeColor="text1"/>
        </w:rPr>
        <w:t xml:space="preserve">Clustering algorithms are based upon the index of similarity or dissimilarity between each pair of data points. K-means is one of the unsupervised learning algorithms for clustering and make the decision whether the corresponding pixel intensity is text pixel or non-text pixel. Its major aim is to delineate regions in a sub-image into a number of clusters, which is carried out by identifying regions that are homogeneous in some set of local image attributes. The segregation is such that there </w:t>
      </w:r>
      <w:proofErr w:type="gramStart"/>
      <w:r w:rsidRPr="00AF0DE2">
        <w:rPr>
          <w:color w:val="000000" w:themeColor="text1"/>
        </w:rPr>
        <w:t>exists</w:t>
      </w:r>
      <w:proofErr w:type="gramEnd"/>
      <w:r w:rsidRPr="00AF0DE2">
        <w:rPr>
          <w:color w:val="000000" w:themeColor="text1"/>
        </w:rPr>
        <w:t xml:space="preserve"> high similarity of the samples inside the clusters (minimization of clusters within group) and high dissimilarity between samples belonging to distinct clusters (maximizing the difference between groups). Initially, the number of clusters (k) is defined which is 2 for the present scenario, since the proposed method aims to segregate the sub-image into two subdivisions, viz. foreground (represented as black) and background (represented as white). Then center of k clusters are randomly selected and the distance between the each pixel to each cluster centers </w:t>
      </w:r>
      <w:r w:rsidR="00535DF6" w:rsidRPr="00AF0DE2">
        <w:rPr>
          <w:color w:val="000000" w:themeColor="text1"/>
        </w:rPr>
        <w:t>is</w:t>
      </w:r>
      <w:r w:rsidRPr="00AF0DE2">
        <w:rPr>
          <w:color w:val="000000" w:themeColor="text1"/>
        </w:rPr>
        <w:t xml:space="preserve"> measured. For the comparison of the distance, the Euclidean distance between the centers is used. The pixel is relocated to cluster which has the shortest distance among the clusters. After re-estimation of the new centroid, each pixel is compared to the k centroids and reassigned to the nearest updated center. This process reiterates until the center converges to a solitary point.</w:t>
      </w:r>
      <w:r w:rsidR="00535DF6" w:rsidRPr="00AF0DE2">
        <w:rPr>
          <w:color w:val="000000" w:themeColor="text1"/>
        </w:rPr>
        <w:t xml:space="preserve"> </w:t>
      </w:r>
      <w:r w:rsidR="00B679B7" w:rsidRPr="00AF0DE2">
        <w:rPr>
          <w:color w:val="000000" w:themeColor="text1"/>
        </w:rPr>
        <w:t xml:space="preserve">Finally, </w:t>
      </w:r>
      <w:r w:rsidR="006E4A29" w:rsidRPr="00AF0DE2">
        <w:rPr>
          <w:color w:val="000000" w:themeColor="text1"/>
        </w:rPr>
        <w:t>pixels of</w:t>
      </w:r>
      <w:r w:rsidR="00AB2F74" w:rsidRPr="00AF0DE2">
        <w:rPr>
          <w:color w:val="000000" w:themeColor="text1"/>
        </w:rPr>
        <w:t xml:space="preserve"> each</w:t>
      </w:r>
      <w:r w:rsidR="006E4A29" w:rsidRPr="00AF0DE2">
        <w:rPr>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block</m:t>
            </m:r>
          </m:e>
          <m:sub>
            <m:r>
              <m:rPr>
                <m:sty m:val="p"/>
              </m:rPr>
              <w:rPr>
                <w:rFonts w:ascii="Cambria Math" w:hAnsi="Cambria Math"/>
                <w:color w:val="000000" w:themeColor="text1"/>
              </w:rPr>
              <m:t>i</m:t>
            </m:r>
          </m:sub>
        </m:sSub>
      </m:oMath>
      <w:r w:rsidR="006E4A29" w:rsidRPr="00AF0DE2">
        <w:rPr>
          <w:color w:val="000000" w:themeColor="text1"/>
        </w:rPr>
        <w:t xml:space="preserve"> (where </w:t>
      </w:r>
      <m:oMath>
        <m:r>
          <m:rPr>
            <m:sty m:val="p"/>
          </m:rP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block</m:t>
                </m:r>
              </m:e>
              <m:sub>
                <m:r>
                  <m:rPr>
                    <m:sty m:val="p"/>
                  </m:rPr>
                  <w:rPr>
                    <w:rFonts w:ascii="Cambria Math" w:hAnsi="Cambria Math"/>
                    <w:color w:val="000000" w:themeColor="text1"/>
                  </w:rPr>
                  <m:t>i</m:t>
                </m:r>
              </m:sub>
            </m:sSub>
          </m:e>
        </m:d>
      </m:oMath>
      <w:r w:rsidR="006E4A29" w:rsidRPr="00AF0DE2">
        <w:rPr>
          <w:color w:val="000000" w:themeColor="text1"/>
        </w:rPr>
        <w:t xml:space="preserve"> equals zero) </w:t>
      </w:r>
      <w:r w:rsidR="00AB2F74" w:rsidRPr="00AF0DE2">
        <w:rPr>
          <w:color w:val="000000" w:themeColor="text1"/>
        </w:rPr>
        <w:t xml:space="preserve">are segmented into k-clusters (k considered as 2 here) distinctly categorized </w:t>
      </w:r>
      <w:r w:rsidR="006E4A29" w:rsidRPr="00AF0DE2">
        <w:rPr>
          <w:color w:val="000000" w:themeColor="text1"/>
        </w:rPr>
        <w:t xml:space="preserve">into </w:t>
      </w:r>
      <w:r w:rsidR="006E4A29" w:rsidRPr="00AF0DE2">
        <w:rPr>
          <w:i/>
          <w:color w:val="000000" w:themeColor="text1"/>
        </w:rPr>
        <w:t>background</w:t>
      </w:r>
      <w:r w:rsidR="006E4A29" w:rsidRPr="00AF0DE2">
        <w:rPr>
          <w:color w:val="000000" w:themeColor="text1"/>
        </w:rPr>
        <w:t xml:space="preserve"> and </w:t>
      </w:r>
      <w:r w:rsidR="006E4A29" w:rsidRPr="00AF0DE2">
        <w:rPr>
          <w:i/>
          <w:color w:val="000000" w:themeColor="text1"/>
        </w:rPr>
        <w:t>foreground</w:t>
      </w:r>
      <w:r w:rsidR="006E4A29" w:rsidRPr="00AF0DE2">
        <w:rPr>
          <w:color w:val="000000" w:themeColor="text1"/>
        </w:rPr>
        <w:t xml:space="preserve">. </w:t>
      </w:r>
    </w:p>
    <w:p w:rsidR="006651E5" w:rsidRPr="00AF0DE2" w:rsidRDefault="006651E5" w:rsidP="006651E5">
      <w:pPr>
        <w:pStyle w:val="Heading1"/>
        <w:rPr>
          <w:color w:val="000000" w:themeColor="text1"/>
        </w:rPr>
      </w:pPr>
      <w:r w:rsidRPr="00AF0DE2">
        <w:rPr>
          <w:color w:val="000000" w:themeColor="text1"/>
        </w:rPr>
        <w:lastRenderedPageBreak/>
        <w:t xml:space="preserve">Experimental Results and </w:t>
      </w:r>
      <w:r w:rsidR="0078668A" w:rsidRPr="00AF0DE2">
        <w:rPr>
          <w:color w:val="000000" w:themeColor="text1"/>
        </w:rPr>
        <w:t>Observation</w:t>
      </w:r>
    </w:p>
    <w:p w:rsidR="006651E5" w:rsidRPr="00AF0DE2" w:rsidRDefault="006651E5" w:rsidP="006651E5">
      <w:pPr>
        <w:pStyle w:val="BodyText"/>
        <w:rPr>
          <w:color w:val="000000" w:themeColor="text1"/>
        </w:rPr>
      </w:pPr>
      <w:r w:rsidRPr="00AF0DE2">
        <w:rPr>
          <w:color w:val="000000" w:themeColor="text1"/>
        </w:rPr>
        <w:t xml:space="preserve">For the </w:t>
      </w:r>
      <w:r w:rsidR="006C54FE" w:rsidRPr="00AF0DE2">
        <w:rPr>
          <w:color w:val="000000" w:themeColor="text1"/>
        </w:rPr>
        <w:t>test results</w:t>
      </w:r>
      <w:r w:rsidRPr="00AF0DE2">
        <w:rPr>
          <w:color w:val="000000" w:themeColor="text1"/>
        </w:rPr>
        <w:t xml:space="preserve">, we have used the </w:t>
      </w:r>
      <w:r w:rsidR="00CA0073" w:rsidRPr="00AF0DE2">
        <w:rPr>
          <w:color w:val="000000" w:themeColor="text1"/>
        </w:rPr>
        <w:t xml:space="preserve">most recent dataset of </w:t>
      </w:r>
      <w:r w:rsidRPr="00AF0DE2">
        <w:rPr>
          <w:color w:val="000000" w:themeColor="text1"/>
        </w:rPr>
        <w:t xml:space="preserve">H-DIBCO </w:t>
      </w:r>
      <w:r w:rsidR="00CA0073" w:rsidRPr="00AF0DE2">
        <w:rPr>
          <w:color w:val="000000" w:themeColor="text1"/>
        </w:rPr>
        <w:t>(H-DIBCO’</w:t>
      </w:r>
      <w:r w:rsidRPr="00AF0DE2">
        <w:rPr>
          <w:color w:val="000000" w:themeColor="text1"/>
        </w:rPr>
        <w:t xml:space="preserve">16 </w:t>
      </w:r>
      <w:r w:rsidRPr="00AF0DE2">
        <w:rPr>
          <w:color w:val="000000" w:themeColor="text1"/>
        </w:rPr>
        <w:fldChar w:fldCharType="begin"/>
      </w:r>
      <w:r w:rsidRPr="00AF0DE2">
        <w:rPr>
          <w:color w:val="000000" w:themeColor="text1"/>
        </w:rPr>
        <w:instrText xml:space="preserve"> REF _Ref491067591 \r \h </w:instrText>
      </w:r>
      <w:r w:rsidRPr="00AF0DE2">
        <w:rPr>
          <w:color w:val="000000" w:themeColor="text1"/>
        </w:rPr>
      </w:r>
      <w:r w:rsidRPr="00AF0DE2">
        <w:rPr>
          <w:color w:val="000000" w:themeColor="text1"/>
        </w:rPr>
        <w:fldChar w:fldCharType="separate"/>
      </w:r>
      <w:r w:rsidR="000A47C5" w:rsidRPr="00AF0DE2">
        <w:rPr>
          <w:color w:val="000000" w:themeColor="text1"/>
        </w:rPr>
        <w:t>[1]</w:t>
      </w:r>
      <w:r w:rsidRPr="00AF0DE2">
        <w:rPr>
          <w:color w:val="000000" w:themeColor="text1"/>
        </w:rPr>
        <w:fldChar w:fldCharType="end"/>
      </w:r>
      <w:r w:rsidR="00CA0073" w:rsidRPr="00AF0DE2">
        <w:rPr>
          <w:color w:val="000000" w:themeColor="text1"/>
        </w:rPr>
        <w:t>)</w:t>
      </w:r>
      <w:r w:rsidRPr="00AF0DE2">
        <w:rPr>
          <w:color w:val="000000" w:themeColor="text1"/>
        </w:rPr>
        <w:t xml:space="preserve">, the handwritten images of the DIBCO </w:t>
      </w:r>
      <w:r w:rsidR="00CA0073" w:rsidRPr="00AF0DE2">
        <w:rPr>
          <w:color w:val="000000" w:themeColor="text1"/>
        </w:rPr>
        <w:t>series. This publicly</w:t>
      </w:r>
      <w:r w:rsidRPr="00AF0DE2">
        <w:rPr>
          <w:color w:val="000000" w:themeColor="text1"/>
        </w:rPr>
        <w:t xml:space="preserve"> available</w:t>
      </w:r>
      <w:r w:rsidR="00CA0073" w:rsidRPr="00AF0DE2">
        <w:rPr>
          <w:color w:val="000000" w:themeColor="text1"/>
        </w:rPr>
        <w:t xml:space="preserve"> database contains 12 </w:t>
      </w:r>
      <w:r w:rsidR="006C54FE" w:rsidRPr="00AF0DE2">
        <w:rPr>
          <w:color w:val="000000" w:themeColor="text1"/>
        </w:rPr>
        <w:t>diverse</w:t>
      </w:r>
      <w:r w:rsidR="00CA0073" w:rsidRPr="00AF0DE2">
        <w:rPr>
          <w:color w:val="000000" w:themeColor="text1"/>
        </w:rPr>
        <w:t xml:space="preserve"> competing </w:t>
      </w:r>
      <w:r w:rsidR="006C54FE" w:rsidRPr="00AF0DE2">
        <w:rPr>
          <w:color w:val="000000" w:themeColor="text1"/>
        </w:rPr>
        <w:t>methods</w:t>
      </w:r>
      <w:r w:rsidR="00CA0073" w:rsidRPr="00AF0DE2">
        <w:rPr>
          <w:color w:val="000000" w:themeColor="text1"/>
        </w:rPr>
        <w:t xml:space="preserve"> from nine </w:t>
      </w:r>
      <w:r w:rsidR="006C54FE" w:rsidRPr="00AF0DE2">
        <w:rPr>
          <w:color w:val="000000" w:themeColor="text1"/>
        </w:rPr>
        <w:t>different</w:t>
      </w:r>
      <w:r w:rsidR="00CA0073" w:rsidRPr="00AF0DE2">
        <w:rPr>
          <w:color w:val="000000" w:themeColor="text1"/>
        </w:rPr>
        <w:t xml:space="preserve"> research groups respectively.</w:t>
      </w:r>
      <w:r w:rsidRPr="00AF0DE2">
        <w:rPr>
          <w:color w:val="000000" w:themeColor="text1"/>
        </w:rPr>
        <w:t xml:space="preserve"> All the images and their </w:t>
      </w:r>
      <w:r w:rsidR="006C54FE" w:rsidRPr="00AF0DE2">
        <w:rPr>
          <w:color w:val="000000" w:themeColor="text1"/>
        </w:rPr>
        <w:t>respective</w:t>
      </w:r>
      <w:r w:rsidRPr="00AF0DE2">
        <w:rPr>
          <w:color w:val="000000" w:themeColor="text1"/>
        </w:rPr>
        <w:t xml:space="preserve"> ground truths are </w:t>
      </w:r>
      <w:r w:rsidR="0007773F" w:rsidRPr="00AF0DE2">
        <w:rPr>
          <w:color w:val="000000" w:themeColor="text1"/>
        </w:rPr>
        <w:t>considered</w:t>
      </w:r>
      <w:r w:rsidRPr="00AF0DE2">
        <w:rPr>
          <w:color w:val="000000" w:themeColor="text1"/>
        </w:rPr>
        <w:t xml:space="preserve"> from the competition’s site</w:t>
      </w:r>
      <w:r w:rsidR="00F62E29" w:rsidRPr="00AF0DE2">
        <w:rPr>
          <w:color w:val="000000" w:themeColor="text1"/>
        </w:rPr>
        <w:t xml:space="preserve"> </w:t>
      </w:r>
      <w:r w:rsidR="00F62E29" w:rsidRPr="00AF0DE2">
        <w:rPr>
          <w:color w:val="000000" w:themeColor="text1"/>
        </w:rPr>
        <w:fldChar w:fldCharType="begin"/>
      </w:r>
      <w:r w:rsidR="00F62E29" w:rsidRPr="00AF0DE2">
        <w:rPr>
          <w:color w:val="000000" w:themeColor="text1"/>
        </w:rPr>
        <w:instrText xml:space="preserve"> REF _Ref498067294 \r \h </w:instrText>
      </w:r>
      <w:r w:rsidR="00F62E29" w:rsidRPr="00AF0DE2">
        <w:rPr>
          <w:color w:val="000000" w:themeColor="text1"/>
        </w:rPr>
      </w:r>
      <w:r w:rsidR="00F62E29" w:rsidRPr="00AF0DE2">
        <w:rPr>
          <w:color w:val="000000" w:themeColor="text1"/>
        </w:rPr>
        <w:fldChar w:fldCharType="separate"/>
      </w:r>
      <w:r w:rsidR="000A47C5" w:rsidRPr="00AF0DE2">
        <w:rPr>
          <w:color w:val="000000" w:themeColor="text1"/>
        </w:rPr>
        <w:t>[21]</w:t>
      </w:r>
      <w:r w:rsidR="00F62E29" w:rsidRPr="00AF0DE2">
        <w:rPr>
          <w:color w:val="000000" w:themeColor="text1"/>
        </w:rPr>
        <w:fldChar w:fldCharType="end"/>
      </w:r>
      <w:r w:rsidR="00F62E29" w:rsidRPr="00AF0DE2">
        <w:rPr>
          <w:color w:val="000000" w:themeColor="text1"/>
        </w:rPr>
        <w:t xml:space="preserve">. </w:t>
      </w:r>
      <w:r w:rsidR="00517ACF" w:rsidRPr="00AF0DE2">
        <w:rPr>
          <w:color w:val="000000" w:themeColor="text1"/>
        </w:rPr>
        <w:t xml:space="preserve">H-DIBCO is </w:t>
      </w:r>
      <w:r w:rsidR="0007773F" w:rsidRPr="00AF0DE2">
        <w:rPr>
          <w:color w:val="000000" w:themeColor="text1"/>
        </w:rPr>
        <w:t>a</w:t>
      </w:r>
      <w:r w:rsidR="00517ACF" w:rsidRPr="00AF0DE2">
        <w:rPr>
          <w:color w:val="000000" w:themeColor="text1"/>
        </w:rPr>
        <w:t xml:space="preserve"> </w:t>
      </w:r>
      <w:r w:rsidR="0007773F" w:rsidRPr="00AF0DE2">
        <w:rPr>
          <w:color w:val="000000" w:themeColor="text1"/>
        </w:rPr>
        <w:t>recognized</w:t>
      </w:r>
      <w:r w:rsidR="00517ACF" w:rsidRPr="00AF0DE2">
        <w:rPr>
          <w:color w:val="000000" w:themeColor="text1"/>
        </w:rPr>
        <w:t xml:space="preserve"> and </w:t>
      </w:r>
      <w:r w:rsidR="0007773F" w:rsidRPr="00AF0DE2">
        <w:rPr>
          <w:color w:val="000000" w:themeColor="text1"/>
        </w:rPr>
        <w:t>prevalent</w:t>
      </w:r>
      <w:r w:rsidR="00517ACF" w:rsidRPr="00AF0DE2">
        <w:rPr>
          <w:color w:val="000000" w:themeColor="text1"/>
        </w:rPr>
        <w:t xml:space="preserve"> for</w:t>
      </w:r>
      <w:r w:rsidR="00CA0073" w:rsidRPr="00AF0DE2">
        <w:rPr>
          <w:color w:val="000000" w:themeColor="text1"/>
        </w:rPr>
        <w:t>um in the DIB field. These data</w:t>
      </w:r>
      <w:r w:rsidR="00517ACF" w:rsidRPr="00AF0DE2">
        <w:rPr>
          <w:color w:val="000000" w:themeColor="text1"/>
        </w:rPr>
        <w:t xml:space="preserve">sets provide challenging assignment with handwritten set of characters alongside embedded noises and distortions to be barely readable in </w:t>
      </w:r>
      <w:r w:rsidR="000A1B73" w:rsidRPr="00AF0DE2">
        <w:rPr>
          <w:color w:val="000000" w:themeColor="text1"/>
        </w:rPr>
        <w:t>it’s</w:t>
      </w:r>
      <w:r w:rsidR="00517ACF" w:rsidRPr="00AF0DE2">
        <w:rPr>
          <w:color w:val="000000" w:themeColor="text1"/>
        </w:rPr>
        <w:t xml:space="preserve"> as-is form</w:t>
      </w:r>
      <w:r w:rsidRPr="00AF0DE2">
        <w:rPr>
          <w:color w:val="000000" w:themeColor="text1"/>
        </w:rPr>
        <w:t>.</w:t>
      </w:r>
    </w:p>
    <w:p w:rsidR="006651E5" w:rsidRPr="00AF0DE2" w:rsidRDefault="006651E5" w:rsidP="009E5AB3">
      <w:pPr>
        <w:pStyle w:val="tablehead"/>
        <w:spacing w:before="60" w:after="60"/>
        <w:rPr>
          <w:color w:val="000000" w:themeColor="text1"/>
        </w:rPr>
      </w:pPr>
      <w:r w:rsidRPr="00AF0DE2">
        <w:rPr>
          <w:color w:val="000000" w:themeColor="text1"/>
        </w:rPr>
        <w:t>Comparative Results in Applicable Measures</w:t>
      </w:r>
    </w:p>
    <w:tbl>
      <w:tblPr>
        <w:tblW w:w="5095"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4" w:type="dxa"/>
          <w:right w:w="14" w:type="dxa"/>
        </w:tblCellMar>
        <w:tblLook w:val="0000" w:firstRow="0" w:lastRow="0" w:firstColumn="0" w:lastColumn="0" w:noHBand="0" w:noVBand="0"/>
      </w:tblPr>
      <w:tblGrid>
        <w:gridCol w:w="708"/>
        <w:gridCol w:w="956"/>
        <w:gridCol w:w="1312"/>
        <w:gridCol w:w="884"/>
        <w:gridCol w:w="1304"/>
      </w:tblGrid>
      <w:tr w:rsidR="00AF0DE2" w:rsidRPr="00AF0DE2" w:rsidTr="00B679B7">
        <w:trPr>
          <w:trHeight w:val="240"/>
          <w:tblHeader/>
          <w:jc w:val="center"/>
        </w:trPr>
        <w:tc>
          <w:tcPr>
            <w:tcW w:w="5000" w:type="pct"/>
            <w:gridSpan w:val="5"/>
            <w:vAlign w:val="center"/>
          </w:tcPr>
          <w:p w:rsidR="006651E5" w:rsidRPr="00AF0DE2" w:rsidRDefault="006651E5" w:rsidP="00B679B7">
            <w:pPr>
              <w:pStyle w:val="tablecolhead"/>
              <w:rPr>
                <w:color w:val="000000" w:themeColor="text1"/>
              </w:rPr>
            </w:pPr>
            <w:r w:rsidRPr="00AF0DE2">
              <w:rPr>
                <w:color w:val="000000" w:themeColor="text1"/>
              </w:rPr>
              <w:t>Measures</w:t>
            </w:r>
            <w:r w:rsidR="009E5AB3" w:rsidRPr="00AF0DE2">
              <w:rPr>
                <w:color w:val="000000" w:themeColor="text1"/>
              </w:rPr>
              <w:t xml:space="preserve"> based on H</w:t>
            </w:r>
            <w:r w:rsidR="00C151BE" w:rsidRPr="00AF0DE2">
              <w:rPr>
                <w:color w:val="000000" w:themeColor="text1"/>
              </w:rPr>
              <w:t>-D</w:t>
            </w:r>
            <w:r w:rsidR="009E5AB3" w:rsidRPr="00AF0DE2">
              <w:rPr>
                <w:color w:val="000000" w:themeColor="text1"/>
              </w:rPr>
              <w:t>IBCO’16 dataset</w:t>
            </w:r>
          </w:p>
        </w:tc>
      </w:tr>
      <w:tr w:rsidR="00AF0DE2" w:rsidRPr="00AF0DE2" w:rsidTr="00B679B7">
        <w:trPr>
          <w:trHeight w:val="240"/>
          <w:tblHeader/>
          <w:jc w:val="center"/>
        </w:trPr>
        <w:tc>
          <w:tcPr>
            <w:tcW w:w="685" w:type="pct"/>
            <w:vAlign w:val="center"/>
          </w:tcPr>
          <w:p w:rsidR="006651E5" w:rsidRPr="00AF0DE2" w:rsidRDefault="006651E5" w:rsidP="00B679B7">
            <w:pPr>
              <w:pStyle w:val="tablecolsubhead"/>
              <w:rPr>
                <w:color w:val="000000" w:themeColor="text1"/>
              </w:rPr>
            </w:pPr>
            <w:r w:rsidRPr="00AF0DE2">
              <w:rPr>
                <w:color w:val="000000" w:themeColor="text1"/>
              </w:rPr>
              <w:t>Method</w:t>
            </w:r>
          </w:p>
        </w:tc>
        <w:tc>
          <w:tcPr>
            <w:tcW w:w="926" w:type="pct"/>
            <w:vAlign w:val="center"/>
          </w:tcPr>
          <w:p w:rsidR="006651E5" w:rsidRPr="00AF0DE2" w:rsidRDefault="006651E5" w:rsidP="00B679B7">
            <w:pPr>
              <w:pStyle w:val="tablecolsubhead"/>
              <w:rPr>
                <w:color w:val="000000" w:themeColor="text1"/>
              </w:rPr>
            </w:pPr>
            <w:r w:rsidRPr="00AF0DE2">
              <w:rPr>
                <w:color w:val="000000" w:themeColor="text1"/>
              </w:rPr>
              <w:t>F-Measure</w:t>
            </w:r>
          </w:p>
        </w:tc>
        <w:tc>
          <w:tcPr>
            <w:tcW w:w="1270" w:type="pct"/>
            <w:vAlign w:val="center"/>
          </w:tcPr>
          <w:p w:rsidR="006651E5" w:rsidRPr="00AF0DE2" w:rsidRDefault="00E204CE" w:rsidP="00B679B7">
            <w:pPr>
              <w:pStyle w:val="tablecolsubhead"/>
              <w:rPr>
                <w:color w:val="000000" w:themeColor="text1"/>
              </w:rPr>
            </w:pPr>
            <m:oMathPara>
              <m:oMath>
                <m:sSub>
                  <m:sSubPr>
                    <m:ctrlPr>
                      <w:rPr>
                        <w:rFonts w:ascii="Cambria Math" w:hAnsi="Cambria Math"/>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ps</m:t>
                    </m:r>
                  </m:sub>
                </m:sSub>
              </m:oMath>
            </m:oMathPara>
          </w:p>
        </w:tc>
        <w:tc>
          <w:tcPr>
            <w:tcW w:w="856" w:type="pct"/>
            <w:vAlign w:val="center"/>
          </w:tcPr>
          <w:p w:rsidR="006651E5" w:rsidRPr="00AF0DE2" w:rsidRDefault="006651E5" w:rsidP="00B679B7">
            <w:pPr>
              <w:pStyle w:val="tablecolsubhead"/>
              <w:rPr>
                <w:color w:val="000000" w:themeColor="text1"/>
              </w:rPr>
            </w:pPr>
            <w:r w:rsidRPr="00AF0DE2">
              <w:rPr>
                <w:color w:val="000000" w:themeColor="text1"/>
              </w:rPr>
              <w:t>PSNR</w:t>
            </w:r>
          </w:p>
        </w:tc>
        <w:tc>
          <w:tcPr>
            <w:tcW w:w="1263" w:type="pct"/>
            <w:vAlign w:val="center"/>
          </w:tcPr>
          <w:p w:rsidR="006651E5" w:rsidRPr="00AF0DE2" w:rsidRDefault="006651E5" w:rsidP="00B679B7">
            <w:pPr>
              <w:pStyle w:val="tablecolsubhead"/>
              <w:rPr>
                <w:color w:val="000000" w:themeColor="text1"/>
              </w:rPr>
            </w:pPr>
            <w:r w:rsidRPr="00AF0DE2">
              <w:rPr>
                <w:color w:val="000000" w:themeColor="text1"/>
              </w:rPr>
              <w:t>DRD</w:t>
            </w:r>
          </w:p>
        </w:tc>
      </w:tr>
      <w:tr w:rsidR="00AF0DE2" w:rsidRPr="00AF0DE2" w:rsidTr="00B679B7">
        <w:trPr>
          <w:trHeight w:val="320"/>
          <w:jc w:val="center"/>
        </w:trPr>
        <w:tc>
          <w:tcPr>
            <w:tcW w:w="685" w:type="pct"/>
            <w:vAlign w:val="center"/>
          </w:tcPr>
          <w:p w:rsidR="006651E5" w:rsidRPr="00AF0DE2" w:rsidRDefault="006651E5" w:rsidP="00B679B7">
            <w:pPr>
              <w:rPr>
                <w:color w:val="000000" w:themeColor="text1"/>
                <w:sz w:val="16"/>
                <w:szCs w:val="16"/>
              </w:rPr>
            </w:pPr>
            <w:r w:rsidRPr="00AF0DE2">
              <w:rPr>
                <w:color w:val="000000" w:themeColor="text1"/>
                <w:sz w:val="16"/>
                <w:szCs w:val="16"/>
              </w:rPr>
              <w:t>3rd</w:t>
            </w:r>
          </w:p>
        </w:tc>
        <w:tc>
          <w:tcPr>
            <w:tcW w:w="926" w:type="pct"/>
            <w:vAlign w:val="center"/>
          </w:tcPr>
          <w:p w:rsidR="006651E5" w:rsidRPr="00AF0DE2" w:rsidRDefault="006651E5" w:rsidP="00B679B7">
            <w:pPr>
              <w:rPr>
                <w:color w:val="000000" w:themeColor="text1"/>
                <w:sz w:val="16"/>
                <w:szCs w:val="16"/>
              </w:rPr>
            </w:pPr>
            <w:r w:rsidRPr="00AF0DE2">
              <w:rPr>
                <w:color w:val="000000" w:themeColor="text1"/>
                <w:sz w:val="16"/>
                <w:szCs w:val="16"/>
              </w:rPr>
              <w:t>88.47 ± 4.45</w:t>
            </w:r>
          </w:p>
        </w:tc>
        <w:tc>
          <w:tcPr>
            <w:tcW w:w="1270" w:type="pct"/>
            <w:vAlign w:val="center"/>
          </w:tcPr>
          <w:p w:rsidR="006651E5" w:rsidRPr="00AF0DE2" w:rsidRDefault="006651E5" w:rsidP="00B679B7">
            <w:pPr>
              <w:rPr>
                <w:color w:val="000000" w:themeColor="text1"/>
                <w:sz w:val="16"/>
                <w:szCs w:val="16"/>
              </w:rPr>
            </w:pPr>
            <w:r w:rsidRPr="00AF0DE2">
              <w:rPr>
                <w:color w:val="000000" w:themeColor="text1"/>
                <w:sz w:val="16"/>
                <w:szCs w:val="16"/>
              </w:rPr>
              <w:t>91.71  ± 4.38</w:t>
            </w:r>
          </w:p>
        </w:tc>
        <w:tc>
          <w:tcPr>
            <w:tcW w:w="856" w:type="pct"/>
            <w:vAlign w:val="center"/>
          </w:tcPr>
          <w:p w:rsidR="006651E5" w:rsidRPr="00AF0DE2" w:rsidRDefault="006651E5" w:rsidP="00B679B7">
            <w:pPr>
              <w:rPr>
                <w:color w:val="000000" w:themeColor="text1"/>
                <w:sz w:val="16"/>
                <w:szCs w:val="16"/>
              </w:rPr>
            </w:pPr>
            <w:r w:rsidRPr="00AF0DE2">
              <w:rPr>
                <w:color w:val="000000" w:themeColor="text1"/>
                <w:sz w:val="16"/>
                <w:szCs w:val="16"/>
              </w:rPr>
              <w:t>18.29  ± 3.35</w:t>
            </w:r>
          </w:p>
        </w:tc>
        <w:tc>
          <w:tcPr>
            <w:tcW w:w="1263" w:type="pct"/>
            <w:vAlign w:val="center"/>
          </w:tcPr>
          <w:p w:rsidR="006651E5" w:rsidRPr="00AF0DE2" w:rsidRDefault="006651E5" w:rsidP="00B679B7">
            <w:pPr>
              <w:rPr>
                <w:color w:val="000000" w:themeColor="text1"/>
                <w:sz w:val="16"/>
                <w:szCs w:val="16"/>
              </w:rPr>
            </w:pPr>
            <w:r w:rsidRPr="00AF0DE2">
              <w:rPr>
                <w:color w:val="000000" w:themeColor="text1"/>
                <w:sz w:val="16"/>
                <w:szCs w:val="16"/>
              </w:rPr>
              <w:t>3.93  ± 1.37</w:t>
            </w:r>
          </w:p>
        </w:tc>
      </w:tr>
      <w:tr w:rsidR="00AF0DE2" w:rsidRPr="00AF0DE2" w:rsidTr="00B679B7">
        <w:trPr>
          <w:trHeight w:val="320"/>
          <w:jc w:val="center"/>
        </w:trPr>
        <w:tc>
          <w:tcPr>
            <w:tcW w:w="685" w:type="pct"/>
            <w:vAlign w:val="center"/>
          </w:tcPr>
          <w:p w:rsidR="006651E5" w:rsidRPr="00AF0DE2" w:rsidRDefault="006651E5" w:rsidP="00B679B7">
            <w:pPr>
              <w:rPr>
                <w:color w:val="000000" w:themeColor="text1"/>
                <w:sz w:val="16"/>
                <w:szCs w:val="16"/>
              </w:rPr>
            </w:pPr>
            <w:r w:rsidRPr="00AF0DE2">
              <w:rPr>
                <w:color w:val="000000" w:themeColor="text1"/>
                <w:sz w:val="16"/>
                <w:szCs w:val="16"/>
              </w:rPr>
              <w:t>2nd</w:t>
            </w:r>
          </w:p>
        </w:tc>
        <w:tc>
          <w:tcPr>
            <w:tcW w:w="926" w:type="pct"/>
            <w:vAlign w:val="center"/>
          </w:tcPr>
          <w:p w:rsidR="006651E5" w:rsidRPr="00AF0DE2" w:rsidRDefault="006651E5" w:rsidP="00B679B7">
            <w:pPr>
              <w:rPr>
                <w:color w:val="000000" w:themeColor="text1"/>
                <w:sz w:val="16"/>
                <w:szCs w:val="16"/>
              </w:rPr>
            </w:pPr>
            <w:r w:rsidRPr="00AF0DE2">
              <w:rPr>
                <w:color w:val="000000" w:themeColor="text1"/>
                <w:sz w:val="16"/>
                <w:szCs w:val="16"/>
              </w:rPr>
              <w:t>88.72  ± 4.68</w:t>
            </w:r>
          </w:p>
        </w:tc>
        <w:tc>
          <w:tcPr>
            <w:tcW w:w="1270" w:type="pct"/>
            <w:vAlign w:val="center"/>
          </w:tcPr>
          <w:p w:rsidR="006651E5" w:rsidRPr="00AF0DE2" w:rsidRDefault="006651E5" w:rsidP="00B679B7">
            <w:pPr>
              <w:rPr>
                <w:b/>
                <w:color w:val="000000" w:themeColor="text1"/>
                <w:sz w:val="16"/>
                <w:szCs w:val="16"/>
              </w:rPr>
            </w:pPr>
            <w:r w:rsidRPr="00AF0DE2">
              <w:rPr>
                <w:b/>
                <w:color w:val="000000" w:themeColor="text1"/>
                <w:sz w:val="16"/>
                <w:szCs w:val="16"/>
              </w:rPr>
              <w:t>91.84  ± 4.24</w:t>
            </w:r>
          </w:p>
        </w:tc>
        <w:tc>
          <w:tcPr>
            <w:tcW w:w="856" w:type="pct"/>
            <w:vAlign w:val="center"/>
          </w:tcPr>
          <w:p w:rsidR="006651E5" w:rsidRPr="00AF0DE2" w:rsidRDefault="006651E5" w:rsidP="00B679B7">
            <w:pPr>
              <w:rPr>
                <w:color w:val="000000" w:themeColor="text1"/>
                <w:sz w:val="16"/>
                <w:szCs w:val="16"/>
              </w:rPr>
            </w:pPr>
            <w:r w:rsidRPr="00AF0DE2">
              <w:rPr>
                <w:color w:val="000000" w:themeColor="text1"/>
                <w:sz w:val="16"/>
                <w:szCs w:val="16"/>
              </w:rPr>
              <w:t>18.45  ± 3.41</w:t>
            </w:r>
          </w:p>
        </w:tc>
        <w:tc>
          <w:tcPr>
            <w:tcW w:w="1263" w:type="pct"/>
            <w:vAlign w:val="center"/>
          </w:tcPr>
          <w:p w:rsidR="006651E5" w:rsidRPr="00AF0DE2" w:rsidRDefault="006651E5" w:rsidP="00B679B7">
            <w:pPr>
              <w:rPr>
                <w:b/>
                <w:color w:val="000000" w:themeColor="text1"/>
                <w:sz w:val="16"/>
                <w:szCs w:val="16"/>
              </w:rPr>
            </w:pPr>
            <w:r w:rsidRPr="00AF0DE2">
              <w:rPr>
                <w:b/>
                <w:color w:val="000000" w:themeColor="text1"/>
                <w:sz w:val="16"/>
                <w:szCs w:val="16"/>
              </w:rPr>
              <w:t>3.86  ± 1.57</w:t>
            </w:r>
          </w:p>
        </w:tc>
      </w:tr>
      <w:tr w:rsidR="00AF0DE2" w:rsidRPr="00AF0DE2" w:rsidTr="00B679B7">
        <w:trPr>
          <w:trHeight w:val="320"/>
          <w:jc w:val="center"/>
        </w:trPr>
        <w:tc>
          <w:tcPr>
            <w:tcW w:w="685" w:type="pct"/>
            <w:vAlign w:val="center"/>
          </w:tcPr>
          <w:p w:rsidR="006651E5" w:rsidRPr="00AF0DE2" w:rsidRDefault="006651E5" w:rsidP="00B679B7">
            <w:pPr>
              <w:rPr>
                <w:color w:val="000000" w:themeColor="text1"/>
                <w:sz w:val="16"/>
                <w:szCs w:val="16"/>
              </w:rPr>
            </w:pPr>
            <w:r w:rsidRPr="00AF0DE2">
              <w:rPr>
                <w:color w:val="000000" w:themeColor="text1"/>
                <w:sz w:val="16"/>
                <w:szCs w:val="16"/>
              </w:rPr>
              <w:t>1st</w:t>
            </w:r>
          </w:p>
        </w:tc>
        <w:tc>
          <w:tcPr>
            <w:tcW w:w="926" w:type="pct"/>
            <w:vAlign w:val="center"/>
          </w:tcPr>
          <w:p w:rsidR="006651E5" w:rsidRPr="00AF0DE2" w:rsidRDefault="006651E5" w:rsidP="00B679B7">
            <w:pPr>
              <w:rPr>
                <w:color w:val="000000" w:themeColor="text1"/>
                <w:sz w:val="16"/>
                <w:szCs w:val="16"/>
              </w:rPr>
            </w:pPr>
            <w:r w:rsidRPr="00AF0DE2">
              <w:rPr>
                <w:color w:val="000000" w:themeColor="text1"/>
                <w:sz w:val="16"/>
                <w:szCs w:val="16"/>
              </w:rPr>
              <w:t>87.61  ± 6.99</w:t>
            </w:r>
          </w:p>
        </w:tc>
        <w:tc>
          <w:tcPr>
            <w:tcW w:w="1270" w:type="pct"/>
            <w:vAlign w:val="center"/>
          </w:tcPr>
          <w:p w:rsidR="006651E5" w:rsidRPr="00AF0DE2" w:rsidRDefault="006651E5" w:rsidP="00B679B7">
            <w:pPr>
              <w:rPr>
                <w:color w:val="000000" w:themeColor="text1"/>
                <w:sz w:val="16"/>
                <w:szCs w:val="16"/>
              </w:rPr>
            </w:pPr>
            <w:r w:rsidRPr="00AF0DE2">
              <w:rPr>
                <w:color w:val="000000" w:themeColor="text1"/>
                <w:sz w:val="16"/>
                <w:szCs w:val="16"/>
              </w:rPr>
              <w:t>91.28  ± 8.36</w:t>
            </w:r>
          </w:p>
        </w:tc>
        <w:tc>
          <w:tcPr>
            <w:tcW w:w="856" w:type="pct"/>
            <w:vAlign w:val="center"/>
          </w:tcPr>
          <w:p w:rsidR="006651E5" w:rsidRPr="00AF0DE2" w:rsidRDefault="006651E5" w:rsidP="00B679B7">
            <w:pPr>
              <w:rPr>
                <w:color w:val="000000" w:themeColor="text1"/>
                <w:sz w:val="16"/>
                <w:szCs w:val="16"/>
              </w:rPr>
            </w:pPr>
            <w:r w:rsidRPr="00AF0DE2">
              <w:rPr>
                <w:color w:val="000000" w:themeColor="text1"/>
                <w:sz w:val="16"/>
                <w:szCs w:val="16"/>
              </w:rPr>
              <w:t>18.11 ± 4.27</w:t>
            </w:r>
          </w:p>
        </w:tc>
        <w:tc>
          <w:tcPr>
            <w:tcW w:w="1263" w:type="pct"/>
            <w:vAlign w:val="center"/>
          </w:tcPr>
          <w:p w:rsidR="006651E5" w:rsidRPr="00AF0DE2" w:rsidRDefault="006651E5" w:rsidP="00B679B7">
            <w:pPr>
              <w:rPr>
                <w:color w:val="000000" w:themeColor="text1"/>
                <w:sz w:val="16"/>
                <w:szCs w:val="16"/>
              </w:rPr>
            </w:pPr>
            <w:r w:rsidRPr="00AF0DE2">
              <w:rPr>
                <w:color w:val="000000" w:themeColor="text1"/>
                <w:sz w:val="16"/>
                <w:szCs w:val="16"/>
              </w:rPr>
              <w:t>5.21  ± 5.28</w:t>
            </w:r>
          </w:p>
        </w:tc>
      </w:tr>
      <w:tr w:rsidR="00AF0DE2" w:rsidRPr="00AF0DE2" w:rsidTr="00B679B7">
        <w:trPr>
          <w:trHeight w:val="320"/>
          <w:jc w:val="center"/>
        </w:trPr>
        <w:tc>
          <w:tcPr>
            <w:tcW w:w="685" w:type="pct"/>
            <w:vAlign w:val="center"/>
          </w:tcPr>
          <w:p w:rsidR="006651E5" w:rsidRPr="00AF0DE2" w:rsidRDefault="006651E5" w:rsidP="00B679B7">
            <w:pPr>
              <w:rPr>
                <w:color w:val="000000" w:themeColor="text1"/>
                <w:sz w:val="16"/>
                <w:szCs w:val="16"/>
              </w:rPr>
            </w:pPr>
            <w:r w:rsidRPr="00AF0DE2">
              <w:rPr>
                <w:color w:val="000000" w:themeColor="text1"/>
                <w:sz w:val="16"/>
                <w:szCs w:val="16"/>
              </w:rPr>
              <w:t>Otsu</w:t>
            </w:r>
          </w:p>
        </w:tc>
        <w:tc>
          <w:tcPr>
            <w:tcW w:w="926" w:type="pct"/>
            <w:vAlign w:val="center"/>
          </w:tcPr>
          <w:p w:rsidR="006651E5" w:rsidRPr="00AF0DE2" w:rsidRDefault="006651E5" w:rsidP="00B679B7">
            <w:pPr>
              <w:rPr>
                <w:color w:val="000000" w:themeColor="text1"/>
                <w:sz w:val="16"/>
                <w:szCs w:val="16"/>
              </w:rPr>
            </w:pPr>
            <w:r w:rsidRPr="00AF0DE2">
              <w:rPr>
                <w:color w:val="000000" w:themeColor="text1"/>
                <w:sz w:val="16"/>
                <w:szCs w:val="16"/>
              </w:rPr>
              <w:t>86.61  ± 7.26</w:t>
            </w:r>
          </w:p>
        </w:tc>
        <w:tc>
          <w:tcPr>
            <w:tcW w:w="1270" w:type="pct"/>
            <w:vAlign w:val="center"/>
          </w:tcPr>
          <w:p w:rsidR="006651E5" w:rsidRPr="00AF0DE2" w:rsidRDefault="006651E5" w:rsidP="00B679B7">
            <w:pPr>
              <w:rPr>
                <w:color w:val="000000" w:themeColor="text1"/>
                <w:sz w:val="16"/>
                <w:szCs w:val="16"/>
              </w:rPr>
            </w:pPr>
            <w:r w:rsidRPr="00AF0DE2">
              <w:rPr>
                <w:color w:val="000000" w:themeColor="text1"/>
                <w:sz w:val="16"/>
                <w:szCs w:val="16"/>
              </w:rPr>
              <w:t>88.67  ± 7.99</w:t>
            </w:r>
          </w:p>
        </w:tc>
        <w:tc>
          <w:tcPr>
            <w:tcW w:w="856" w:type="pct"/>
            <w:vAlign w:val="center"/>
          </w:tcPr>
          <w:p w:rsidR="006651E5" w:rsidRPr="00AF0DE2" w:rsidRDefault="006651E5" w:rsidP="00B679B7">
            <w:pPr>
              <w:rPr>
                <w:color w:val="000000" w:themeColor="text1"/>
                <w:sz w:val="16"/>
                <w:szCs w:val="16"/>
              </w:rPr>
            </w:pPr>
            <w:r w:rsidRPr="00AF0DE2">
              <w:rPr>
                <w:color w:val="000000" w:themeColor="text1"/>
                <w:sz w:val="16"/>
                <w:szCs w:val="16"/>
              </w:rPr>
              <w:t>17.80  ± 4.51</w:t>
            </w:r>
          </w:p>
        </w:tc>
        <w:tc>
          <w:tcPr>
            <w:tcW w:w="1263" w:type="pct"/>
            <w:vAlign w:val="center"/>
          </w:tcPr>
          <w:p w:rsidR="006651E5" w:rsidRPr="00AF0DE2" w:rsidRDefault="006651E5" w:rsidP="00B679B7">
            <w:pPr>
              <w:rPr>
                <w:color w:val="000000" w:themeColor="text1"/>
                <w:sz w:val="16"/>
                <w:szCs w:val="16"/>
              </w:rPr>
            </w:pPr>
            <w:r w:rsidRPr="00AF0DE2">
              <w:rPr>
                <w:color w:val="000000" w:themeColor="text1"/>
                <w:sz w:val="16"/>
                <w:szCs w:val="16"/>
              </w:rPr>
              <w:t>5.56  ± 4.44</w:t>
            </w:r>
          </w:p>
        </w:tc>
      </w:tr>
      <w:tr w:rsidR="00AF0DE2" w:rsidRPr="00AF0DE2" w:rsidTr="00B679B7">
        <w:trPr>
          <w:trHeight w:val="320"/>
          <w:jc w:val="center"/>
        </w:trPr>
        <w:tc>
          <w:tcPr>
            <w:tcW w:w="685" w:type="pct"/>
            <w:vAlign w:val="center"/>
          </w:tcPr>
          <w:p w:rsidR="006651E5" w:rsidRPr="00AF0DE2" w:rsidRDefault="006651E5" w:rsidP="00B679B7">
            <w:pPr>
              <w:rPr>
                <w:color w:val="000000" w:themeColor="text1"/>
                <w:sz w:val="16"/>
                <w:szCs w:val="16"/>
              </w:rPr>
            </w:pPr>
            <w:proofErr w:type="spellStart"/>
            <w:r w:rsidRPr="00AF0DE2">
              <w:rPr>
                <w:color w:val="000000" w:themeColor="text1"/>
                <w:sz w:val="16"/>
                <w:szCs w:val="16"/>
              </w:rPr>
              <w:t>Sauvola</w:t>
            </w:r>
            <w:proofErr w:type="spellEnd"/>
          </w:p>
        </w:tc>
        <w:tc>
          <w:tcPr>
            <w:tcW w:w="926" w:type="pct"/>
            <w:vAlign w:val="center"/>
          </w:tcPr>
          <w:p w:rsidR="006651E5" w:rsidRPr="00AF0DE2" w:rsidRDefault="006651E5" w:rsidP="00B679B7">
            <w:pPr>
              <w:rPr>
                <w:color w:val="000000" w:themeColor="text1"/>
                <w:sz w:val="16"/>
                <w:szCs w:val="16"/>
              </w:rPr>
            </w:pPr>
            <w:r w:rsidRPr="00AF0DE2">
              <w:rPr>
                <w:color w:val="000000" w:themeColor="text1"/>
                <w:sz w:val="16"/>
                <w:szCs w:val="16"/>
              </w:rPr>
              <w:t>82.52  ± 9.65</w:t>
            </w:r>
          </w:p>
        </w:tc>
        <w:tc>
          <w:tcPr>
            <w:tcW w:w="1270" w:type="pct"/>
            <w:vAlign w:val="center"/>
          </w:tcPr>
          <w:p w:rsidR="006651E5" w:rsidRPr="00AF0DE2" w:rsidRDefault="006651E5" w:rsidP="00B679B7">
            <w:pPr>
              <w:rPr>
                <w:color w:val="000000" w:themeColor="text1"/>
                <w:sz w:val="16"/>
                <w:szCs w:val="16"/>
              </w:rPr>
            </w:pPr>
            <w:r w:rsidRPr="00AF0DE2">
              <w:rPr>
                <w:color w:val="000000" w:themeColor="text1"/>
                <w:sz w:val="16"/>
                <w:szCs w:val="16"/>
              </w:rPr>
              <w:t>86.85  ± 8.56</w:t>
            </w:r>
          </w:p>
        </w:tc>
        <w:tc>
          <w:tcPr>
            <w:tcW w:w="856" w:type="pct"/>
            <w:vAlign w:val="center"/>
          </w:tcPr>
          <w:p w:rsidR="006651E5" w:rsidRPr="00AF0DE2" w:rsidRDefault="006651E5" w:rsidP="00B679B7">
            <w:pPr>
              <w:rPr>
                <w:color w:val="000000" w:themeColor="text1"/>
                <w:sz w:val="16"/>
                <w:szCs w:val="16"/>
              </w:rPr>
            </w:pPr>
            <w:r w:rsidRPr="00AF0DE2">
              <w:rPr>
                <w:color w:val="000000" w:themeColor="text1"/>
                <w:sz w:val="16"/>
                <w:szCs w:val="16"/>
              </w:rPr>
              <w:t>16.42  ± 2.87</w:t>
            </w:r>
          </w:p>
        </w:tc>
        <w:tc>
          <w:tcPr>
            <w:tcW w:w="1263" w:type="pct"/>
            <w:vAlign w:val="center"/>
          </w:tcPr>
          <w:p w:rsidR="006651E5" w:rsidRPr="00AF0DE2" w:rsidRDefault="006651E5" w:rsidP="00B679B7">
            <w:pPr>
              <w:rPr>
                <w:color w:val="000000" w:themeColor="text1"/>
                <w:sz w:val="16"/>
                <w:szCs w:val="16"/>
              </w:rPr>
            </w:pPr>
            <w:r w:rsidRPr="00AF0DE2">
              <w:rPr>
                <w:color w:val="000000" w:themeColor="text1"/>
                <w:sz w:val="16"/>
                <w:szCs w:val="16"/>
              </w:rPr>
              <w:t>7.49  ± 3.97</w:t>
            </w:r>
          </w:p>
        </w:tc>
      </w:tr>
      <w:tr w:rsidR="00AF0DE2" w:rsidRPr="00AF0DE2" w:rsidTr="00B679B7">
        <w:trPr>
          <w:trHeight w:val="320"/>
          <w:jc w:val="center"/>
        </w:trPr>
        <w:tc>
          <w:tcPr>
            <w:tcW w:w="685" w:type="pct"/>
            <w:vAlign w:val="center"/>
          </w:tcPr>
          <w:p w:rsidR="006651E5" w:rsidRPr="00AF0DE2" w:rsidRDefault="006651E5" w:rsidP="00B679B7">
            <w:pPr>
              <w:rPr>
                <w:color w:val="000000" w:themeColor="text1"/>
                <w:sz w:val="16"/>
                <w:szCs w:val="16"/>
              </w:rPr>
            </w:pPr>
            <w:r w:rsidRPr="00AF0DE2">
              <w:rPr>
                <w:color w:val="000000" w:themeColor="text1"/>
                <w:sz w:val="16"/>
                <w:szCs w:val="16"/>
              </w:rPr>
              <w:t>Proposed</w:t>
            </w:r>
          </w:p>
        </w:tc>
        <w:tc>
          <w:tcPr>
            <w:tcW w:w="926" w:type="pct"/>
            <w:vAlign w:val="center"/>
          </w:tcPr>
          <w:p w:rsidR="006651E5" w:rsidRPr="00AF0DE2" w:rsidRDefault="006651E5" w:rsidP="00B679B7">
            <w:pPr>
              <w:rPr>
                <w:b/>
                <w:color w:val="000000" w:themeColor="text1"/>
                <w:sz w:val="16"/>
                <w:szCs w:val="16"/>
              </w:rPr>
            </w:pPr>
            <w:r w:rsidRPr="00AF0DE2">
              <w:rPr>
                <w:b/>
                <w:color w:val="000000" w:themeColor="text1"/>
                <w:sz w:val="16"/>
                <w:szCs w:val="16"/>
              </w:rPr>
              <w:t>89.08  ± 5.31</w:t>
            </w:r>
          </w:p>
        </w:tc>
        <w:tc>
          <w:tcPr>
            <w:tcW w:w="1270" w:type="pct"/>
            <w:vAlign w:val="center"/>
          </w:tcPr>
          <w:p w:rsidR="006651E5" w:rsidRPr="00AF0DE2" w:rsidRDefault="006651E5" w:rsidP="00B679B7">
            <w:pPr>
              <w:rPr>
                <w:color w:val="000000" w:themeColor="text1"/>
                <w:sz w:val="16"/>
                <w:szCs w:val="16"/>
              </w:rPr>
            </w:pPr>
            <w:r w:rsidRPr="00AF0DE2">
              <w:rPr>
                <w:color w:val="000000" w:themeColor="text1"/>
                <w:sz w:val="16"/>
                <w:szCs w:val="16"/>
              </w:rPr>
              <w:t>90.26  ± 6.15 (4th)</w:t>
            </w:r>
          </w:p>
        </w:tc>
        <w:tc>
          <w:tcPr>
            <w:tcW w:w="856" w:type="pct"/>
            <w:vAlign w:val="center"/>
          </w:tcPr>
          <w:p w:rsidR="006651E5" w:rsidRPr="00AF0DE2" w:rsidRDefault="006651E5" w:rsidP="00B679B7">
            <w:pPr>
              <w:rPr>
                <w:b/>
                <w:color w:val="000000" w:themeColor="text1"/>
                <w:sz w:val="16"/>
                <w:szCs w:val="16"/>
              </w:rPr>
            </w:pPr>
            <w:r w:rsidRPr="00AF0DE2">
              <w:rPr>
                <w:b/>
                <w:color w:val="000000" w:themeColor="text1"/>
                <w:sz w:val="16"/>
                <w:szCs w:val="16"/>
              </w:rPr>
              <w:t>18.48  ± 4.22</w:t>
            </w:r>
          </w:p>
        </w:tc>
        <w:tc>
          <w:tcPr>
            <w:tcW w:w="1263" w:type="pct"/>
            <w:vAlign w:val="center"/>
          </w:tcPr>
          <w:p w:rsidR="006651E5" w:rsidRPr="00AF0DE2" w:rsidRDefault="006651E5" w:rsidP="00B679B7">
            <w:pPr>
              <w:rPr>
                <w:color w:val="000000" w:themeColor="text1"/>
                <w:sz w:val="16"/>
                <w:szCs w:val="16"/>
              </w:rPr>
            </w:pPr>
            <w:r w:rsidRPr="00AF0DE2">
              <w:rPr>
                <w:color w:val="000000" w:themeColor="text1"/>
                <w:sz w:val="16"/>
                <w:szCs w:val="16"/>
              </w:rPr>
              <w:t>4.474  ± 3.32 (3rd)</w:t>
            </w:r>
          </w:p>
        </w:tc>
      </w:tr>
    </w:tbl>
    <w:p w:rsidR="006651E5" w:rsidRPr="00AF0DE2" w:rsidRDefault="006651E5" w:rsidP="009E5AB3">
      <w:pPr>
        <w:pStyle w:val="tablehead"/>
        <w:spacing w:before="60" w:after="60"/>
        <w:rPr>
          <w:color w:val="000000" w:themeColor="text1"/>
        </w:rPr>
      </w:pPr>
      <w:r w:rsidRPr="00AF0DE2">
        <w:rPr>
          <w:color w:val="000000" w:themeColor="text1"/>
        </w:rPr>
        <w:t xml:space="preserve">Results of </w:t>
      </w:r>
      <w:r w:rsidR="0092683B" w:rsidRPr="00AF0DE2">
        <w:rPr>
          <w:color w:val="000000" w:themeColor="text1"/>
        </w:rPr>
        <w:t>H-DIBCO</w:t>
      </w:r>
      <w:r w:rsidRPr="00AF0DE2">
        <w:rPr>
          <w:color w:val="000000" w:themeColor="text1"/>
        </w:rPr>
        <w:t>’16 Images in Terms of Different Measuring Parmeters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29" w:type="dxa"/>
          <w:right w:w="29" w:type="dxa"/>
        </w:tblCellMar>
        <w:tblLook w:val="0000" w:firstRow="0" w:lastRow="0" w:firstColumn="0" w:lastColumn="0" w:noHBand="0" w:noVBand="0"/>
      </w:tblPr>
      <w:tblGrid>
        <w:gridCol w:w="752"/>
        <w:gridCol w:w="418"/>
        <w:gridCol w:w="418"/>
        <w:gridCol w:w="418"/>
        <w:gridCol w:w="418"/>
        <w:gridCol w:w="418"/>
        <w:gridCol w:w="418"/>
        <w:gridCol w:w="418"/>
        <w:gridCol w:w="418"/>
        <w:gridCol w:w="418"/>
        <w:gridCol w:w="418"/>
      </w:tblGrid>
      <w:tr w:rsidR="00AF0DE2" w:rsidRPr="00AF0DE2" w:rsidTr="00B679B7">
        <w:trPr>
          <w:trHeight w:val="240"/>
          <w:tblHeader/>
          <w:jc w:val="center"/>
        </w:trPr>
        <w:tc>
          <w:tcPr>
            <w:tcW w:w="0" w:type="auto"/>
            <w:gridSpan w:val="11"/>
            <w:vAlign w:val="center"/>
          </w:tcPr>
          <w:p w:rsidR="006651E5" w:rsidRPr="00AF0DE2" w:rsidRDefault="0092683B" w:rsidP="009E5AB3">
            <w:pPr>
              <w:pStyle w:val="tablecolhead"/>
              <w:rPr>
                <w:color w:val="000000" w:themeColor="text1"/>
              </w:rPr>
            </w:pPr>
            <w:r w:rsidRPr="00AF0DE2">
              <w:rPr>
                <w:color w:val="000000" w:themeColor="text1"/>
              </w:rPr>
              <w:t>H-DIBCO</w:t>
            </w:r>
            <w:r w:rsidR="006651E5" w:rsidRPr="00AF0DE2">
              <w:rPr>
                <w:color w:val="000000" w:themeColor="text1"/>
              </w:rPr>
              <w:t>’16  Images</w:t>
            </w:r>
          </w:p>
        </w:tc>
      </w:tr>
      <w:tr w:rsidR="00AF0DE2" w:rsidRPr="00AF0DE2" w:rsidTr="00B679B7">
        <w:trPr>
          <w:trHeight w:val="240"/>
          <w:tblHeader/>
          <w:jc w:val="center"/>
        </w:trPr>
        <w:tc>
          <w:tcPr>
            <w:tcW w:w="0" w:type="auto"/>
            <w:vAlign w:val="center"/>
          </w:tcPr>
          <w:p w:rsidR="006651E5" w:rsidRPr="00AF0DE2" w:rsidRDefault="006651E5" w:rsidP="00B679B7">
            <w:pPr>
              <w:pStyle w:val="tablecolsubhead"/>
              <w:rPr>
                <w:color w:val="000000" w:themeColor="text1"/>
              </w:rPr>
            </w:pPr>
            <w:r w:rsidRPr="00AF0DE2">
              <w:rPr>
                <w:color w:val="000000" w:themeColor="text1"/>
              </w:rPr>
              <w:t>Measures</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1</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2</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3</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4</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5</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6</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7</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8</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9</w:t>
            </w:r>
          </w:p>
        </w:tc>
        <w:tc>
          <w:tcPr>
            <w:tcW w:w="0" w:type="auto"/>
            <w:vAlign w:val="center"/>
          </w:tcPr>
          <w:p w:rsidR="006651E5" w:rsidRPr="00AF0DE2" w:rsidRDefault="006651E5" w:rsidP="00B679B7">
            <w:pPr>
              <w:pStyle w:val="tablecolsubhead"/>
              <w:rPr>
                <w:color w:val="000000" w:themeColor="text1"/>
              </w:rPr>
            </w:pPr>
            <w:r w:rsidRPr="00AF0DE2">
              <w:rPr>
                <w:color w:val="000000" w:themeColor="text1"/>
              </w:rPr>
              <w:t>10</w:t>
            </w:r>
          </w:p>
        </w:tc>
      </w:tr>
      <w:tr w:rsidR="00AF0DE2" w:rsidRPr="00AF0DE2" w:rsidTr="00B679B7">
        <w:trPr>
          <w:trHeight w:val="320"/>
          <w:jc w:val="center"/>
        </w:trPr>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F-Measure</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93.10</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85.83</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95.96</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88.63</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96.83</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88.19</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88.27</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79.32</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90.28</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84.44</w:t>
            </w:r>
          </w:p>
        </w:tc>
      </w:tr>
      <w:tr w:rsidR="00AF0DE2" w:rsidRPr="00AF0DE2" w:rsidTr="00B679B7">
        <w:trPr>
          <w:trHeight w:val="320"/>
          <w:jc w:val="center"/>
        </w:trPr>
        <w:tc>
          <w:tcPr>
            <w:tcW w:w="0" w:type="auto"/>
            <w:vAlign w:val="center"/>
          </w:tcPr>
          <w:p w:rsidR="006651E5" w:rsidRPr="00AF0DE2" w:rsidRDefault="00E204CE" w:rsidP="00B679B7">
            <w:pPr>
              <w:rPr>
                <w:color w:val="000000" w:themeColor="text1"/>
                <w:sz w:val="16"/>
                <w:szCs w:val="16"/>
              </w:rPr>
            </w:pPr>
            <m:oMathPara>
              <m:oMath>
                <m:sSub>
                  <m:sSubPr>
                    <m:ctrlPr>
                      <w:rPr>
                        <w:rFonts w:ascii="Cambria Math" w:hAnsi="Cambria Math"/>
                        <w:color w:val="000000" w:themeColor="text1"/>
                        <w:sz w:val="16"/>
                        <w:szCs w:val="16"/>
                      </w:rPr>
                    </m:ctrlPr>
                  </m:sSubPr>
                  <m:e>
                    <m:r>
                      <m:rPr>
                        <m:sty m:val="p"/>
                      </m:rPr>
                      <w:rPr>
                        <w:rFonts w:ascii="Cambria Math" w:hAnsi="Cambria Math"/>
                        <w:color w:val="000000" w:themeColor="text1"/>
                        <w:sz w:val="16"/>
                        <w:szCs w:val="16"/>
                      </w:rPr>
                      <m:t>F</m:t>
                    </m:r>
                  </m:e>
                  <m:sub>
                    <m:r>
                      <m:rPr>
                        <m:sty m:val="p"/>
                      </m:rPr>
                      <w:rPr>
                        <w:rFonts w:ascii="Cambria Math" w:hAnsi="Cambria Math"/>
                        <w:color w:val="000000" w:themeColor="text1"/>
                        <w:sz w:val="16"/>
                        <w:szCs w:val="16"/>
                      </w:rPr>
                      <m:t>ps</m:t>
                    </m:r>
                  </m:sub>
                </m:sSub>
              </m:oMath>
            </m:oMathPara>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93.64</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87.96</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95.84</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95.12</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96.58</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91.06</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94.74</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79.31</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86.90</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81.47</w:t>
            </w:r>
          </w:p>
        </w:tc>
      </w:tr>
      <w:tr w:rsidR="00AF0DE2" w:rsidRPr="00AF0DE2" w:rsidTr="00B679B7">
        <w:trPr>
          <w:trHeight w:val="320"/>
          <w:jc w:val="center"/>
        </w:trPr>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PSNR</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20.05</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22.40</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23.94</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19.31</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23.52</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18.23</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16.55</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11.58</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16.28</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12.91</w:t>
            </w:r>
          </w:p>
        </w:tc>
      </w:tr>
      <w:tr w:rsidR="00AF0DE2" w:rsidRPr="00AF0DE2" w:rsidTr="00B679B7">
        <w:trPr>
          <w:trHeight w:val="320"/>
          <w:jc w:val="center"/>
        </w:trPr>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DRD</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4.69</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4.57</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1.58</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4.16</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1.13</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5.70</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3.02</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12.92</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2.23</w:t>
            </w:r>
          </w:p>
        </w:tc>
        <w:tc>
          <w:tcPr>
            <w:tcW w:w="0" w:type="auto"/>
            <w:vAlign w:val="center"/>
          </w:tcPr>
          <w:p w:rsidR="006651E5" w:rsidRPr="00AF0DE2" w:rsidRDefault="006651E5" w:rsidP="00B679B7">
            <w:pPr>
              <w:rPr>
                <w:color w:val="000000" w:themeColor="text1"/>
                <w:sz w:val="16"/>
                <w:szCs w:val="16"/>
              </w:rPr>
            </w:pPr>
            <w:r w:rsidRPr="00AF0DE2">
              <w:rPr>
                <w:color w:val="000000" w:themeColor="text1"/>
                <w:sz w:val="16"/>
                <w:szCs w:val="16"/>
              </w:rPr>
              <w:t>4.69</w:t>
            </w:r>
          </w:p>
        </w:tc>
      </w:tr>
    </w:tbl>
    <w:p w:rsidR="006651E5" w:rsidRPr="00AF0DE2" w:rsidRDefault="006651E5" w:rsidP="00D824B5">
      <w:pPr>
        <w:pStyle w:val="BodyText"/>
        <w:spacing w:after="60"/>
        <w:rPr>
          <w:color w:val="000000" w:themeColor="text1"/>
        </w:rPr>
      </w:pPr>
      <w:r w:rsidRPr="00AF0DE2">
        <w:rPr>
          <w:color w:val="000000" w:themeColor="text1"/>
        </w:rPr>
        <w:t xml:space="preserve">Two </w:t>
      </w:r>
      <w:r w:rsidR="0007773F" w:rsidRPr="00AF0DE2">
        <w:rPr>
          <w:color w:val="000000" w:themeColor="text1"/>
        </w:rPr>
        <w:t>foremost</w:t>
      </w:r>
      <w:r w:rsidRPr="00AF0DE2">
        <w:rPr>
          <w:color w:val="000000" w:themeColor="text1"/>
        </w:rPr>
        <w:t xml:space="preserve"> </w:t>
      </w:r>
      <w:r w:rsidR="0007773F" w:rsidRPr="00AF0DE2">
        <w:rPr>
          <w:color w:val="000000" w:themeColor="text1"/>
        </w:rPr>
        <w:t>objectives</w:t>
      </w:r>
      <w:r w:rsidRPr="00AF0DE2">
        <w:rPr>
          <w:color w:val="000000" w:themeColor="text1"/>
        </w:rPr>
        <w:t xml:space="preserve"> for any performance </w:t>
      </w:r>
      <w:r w:rsidR="0007773F" w:rsidRPr="00AF0DE2">
        <w:rPr>
          <w:color w:val="000000" w:themeColor="text1"/>
        </w:rPr>
        <w:t>assessment</w:t>
      </w:r>
      <w:r w:rsidRPr="00AF0DE2">
        <w:rPr>
          <w:color w:val="000000" w:themeColor="text1"/>
        </w:rPr>
        <w:t xml:space="preserve"> are </w:t>
      </w:r>
      <w:r w:rsidR="0007773F" w:rsidRPr="00AF0DE2">
        <w:rPr>
          <w:color w:val="000000" w:themeColor="text1"/>
        </w:rPr>
        <w:t>certainly</w:t>
      </w:r>
      <w:r w:rsidRPr="00AF0DE2">
        <w:rPr>
          <w:color w:val="000000" w:themeColor="text1"/>
        </w:rPr>
        <w:t xml:space="preserve"> its </w:t>
      </w:r>
      <w:r w:rsidR="0007773F" w:rsidRPr="00AF0DE2">
        <w:rPr>
          <w:color w:val="000000" w:themeColor="text1"/>
        </w:rPr>
        <w:t>usefulness</w:t>
      </w:r>
      <w:r w:rsidRPr="00AF0DE2">
        <w:rPr>
          <w:color w:val="000000" w:themeColor="text1"/>
        </w:rPr>
        <w:t xml:space="preserve"> for practice and efficiency when compared with other </w:t>
      </w:r>
      <w:r w:rsidR="0007773F" w:rsidRPr="00AF0DE2">
        <w:rPr>
          <w:color w:val="000000" w:themeColor="text1"/>
        </w:rPr>
        <w:t>methods</w:t>
      </w:r>
      <w:r w:rsidRPr="00AF0DE2">
        <w:rPr>
          <w:color w:val="000000" w:themeColor="text1"/>
        </w:rPr>
        <w:t xml:space="preserve">. In Table I, the </w:t>
      </w:r>
      <w:r w:rsidR="0007773F" w:rsidRPr="00AF0DE2">
        <w:rPr>
          <w:color w:val="000000" w:themeColor="text1"/>
        </w:rPr>
        <w:t>comprehensive</w:t>
      </w:r>
      <w:r w:rsidRPr="00AF0DE2">
        <w:rPr>
          <w:color w:val="000000" w:themeColor="text1"/>
        </w:rPr>
        <w:t xml:space="preserve"> results of the three best </w:t>
      </w:r>
      <w:r w:rsidR="0007773F" w:rsidRPr="00AF0DE2">
        <w:rPr>
          <w:color w:val="000000" w:themeColor="text1"/>
        </w:rPr>
        <w:t>contending</w:t>
      </w:r>
      <w:r w:rsidRPr="00AF0DE2">
        <w:rPr>
          <w:color w:val="000000" w:themeColor="text1"/>
        </w:rPr>
        <w:t xml:space="preserve"> techniques in the </w:t>
      </w:r>
      <w:r w:rsidR="0092683B" w:rsidRPr="00AF0DE2">
        <w:rPr>
          <w:color w:val="000000" w:themeColor="text1"/>
        </w:rPr>
        <w:t>H-DIBCO</w:t>
      </w:r>
      <w:r w:rsidRPr="00AF0DE2">
        <w:rPr>
          <w:color w:val="000000" w:themeColor="text1"/>
        </w:rPr>
        <w:t xml:space="preserve"> contest of 2016 are </w:t>
      </w:r>
      <w:r w:rsidR="0007773F" w:rsidRPr="00AF0DE2">
        <w:rPr>
          <w:color w:val="000000" w:themeColor="text1"/>
        </w:rPr>
        <w:t>provided</w:t>
      </w:r>
      <w:r w:rsidRPr="00AF0DE2">
        <w:rPr>
          <w:color w:val="000000" w:themeColor="text1"/>
        </w:rPr>
        <w:t xml:space="preserve">. </w:t>
      </w:r>
      <w:r w:rsidR="00DD2F50" w:rsidRPr="00AF0DE2">
        <w:rPr>
          <w:color w:val="000000" w:themeColor="text1"/>
        </w:rPr>
        <w:t>Values</w:t>
      </w:r>
      <w:r w:rsidR="0007773F" w:rsidRPr="00AF0DE2">
        <w:rPr>
          <w:color w:val="000000" w:themeColor="text1"/>
        </w:rPr>
        <w:t>,</w:t>
      </w:r>
      <w:r w:rsidR="00DD2F50" w:rsidRPr="00AF0DE2">
        <w:rPr>
          <w:color w:val="000000" w:themeColor="text1"/>
        </w:rPr>
        <w:t xml:space="preserve"> in bold</w:t>
      </w:r>
      <w:r w:rsidR="00CA0073" w:rsidRPr="00AF0DE2">
        <w:rPr>
          <w:color w:val="000000" w:themeColor="text1"/>
        </w:rPr>
        <w:t>,</w:t>
      </w:r>
      <w:r w:rsidR="00DD2F50" w:rsidRPr="00AF0DE2">
        <w:rPr>
          <w:color w:val="000000" w:themeColor="text1"/>
        </w:rPr>
        <w:t xml:space="preserve"> </w:t>
      </w:r>
      <w:r w:rsidR="0007773F" w:rsidRPr="00AF0DE2">
        <w:rPr>
          <w:color w:val="000000" w:themeColor="text1"/>
        </w:rPr>
        <w:t>denote</w:t>
      </w:r>
      <w:r w:rsidR="00DD2F50" w:rsidRPr="00AF0DE2">
        <w:rPr>
          <w:color w:val="000000" w:themeColor="text1"/>
        </w:rPr>
        <w:t xml:space="preserve"> the first </w:t>
      </w:r>
      <w:r w:rsidR="0007773F" w:rsidRPr="00AF0DE2">
        <w:rPr>
          <w:color w:val="000000" w:themeColor="text1"/>
        </w:rPr>
        <w:t>rank</w:t>
      </w:r>
      <w:r w:rsidR="00DD2F50" w:rsidRPr="00AF0DE2">
        <w:rPr>
          <w:color w:val="000000" w:themeColor="text1"/>
        </w:rPr>
        <w:t xml:space="preserve"> among all the </w:t>
      </w:r>
      <w:r w:rsidR="0007773F" w:rsidRPr="00AF0DE2">
        <w:rPr>
          <w:color w:val="000000" w:themeColor="text1"/>
        </w:rPr>
        <w:t>competitors</w:t>
      </w:r>
      <w:r w:rsidR="00DD2F50" w:rsidRPr="00AF0DE2">
        <w:rPr>
          <w:color w:val="000000" w:themeColor="text1"/>
        </w:rPr>
        <w:t xml:space="preserve">, as well as, Otsu’s, </w:t>
      </w:r>
      <w:proofErr w:type="spellStart"/>
      <w:r w:rsidR="00DD2F50" w:rsidRPr="00AF0DE2">
        <w:rPr>
          <w:color w:val="000000" w:themeColor="text1"/>
        </w:rPr>
        <w:t>Sauvola’s</w:t>
      </w:r>
      <w:proofErr w:type="spellEnd"/>
      <w:r w:rsidR="00DD2F50" w:rsidRPr="00AF0DE2">
        <w:rPr>
          <w:color w:val="000000" w:themeColor="text1"/>
        </w:rPr>
        <w:t xml:space="preserve"> in each </w:t>
      </w:r>
      <w:r w:rsidR="0007773F" w:rsidRPr="00AF0DE2">
        <w:rPr>
          <w:color w:val="000000" w:themeColor="text1"/>
        </w:rPr>
        <w:t>corresponding</w:t>
      </w:r>
      <w:r w:rsidR="00DD2F50" w:rsidRPr="00AF0DE2">
        <w:rPr>
          <w:color w:val="000000" w:themeColor="text1"/>
        </w:rPr>
        <w:t xml:space="preserve"> column. </w:t>
      </w:r>
      <w:r w:rsidRPr="00AF0DE2">
        <w:rPr>
          <w:color w:val="000000" w:themeColor="text1"/>
        </w:rPr>
        <w:t xml:space="preserve">For the evaluation purpose, an ensemble of measures has been used. In the contest of </w:t>
      </w:r>
      <w:r w:rsidR="0092683B" w:rsidRPr="00AF0DE2">
        <w:rPr>
          <w:color w:val="000000" w:themeColor="text1"/>
        </w:rPr>
        <w:t>H-DIBCO</w:t>
      </w:r>
      <w:r w:rsidRPr="00AF0DE2">
        <w:rPr>
          <w:color w:val="000000" w:themeColor="text1"/>
        </w:rPr>
        <w:t xml:space="preserve">’16, the evaluation measures of </w:t>
      </w:r>
      <w:r w:rsidRPr="00AF0DE2">
        <w:rPr>
          <w:i/>
          <w:color w:val="000000" w:themeColor="text1"/>
        </w:rPr>
        <w:t>F-Measure</w:t>
      </w:r>
      <w:r w:rsidRPr="00AF0DE2">
        <w:rPr>
          <w:color w:val="000000" w:themeColor="text1"/>
        </w:rPr>
        <w:t xml:space="preserve"> (</w:t>
      </w:r>
      <w:r w:rsidRPr="00AF0DE2">
        <w:rPr>
          <w:i/>
          <w:color w:val="000000" w:themeColor="text1"/>
        </w:rPr>
        <w:t>FM</w:t>
      </w:r>
      <w:r w:rsidRPr="00AF0DE2">
        <w:rPr>
          <w:color w:val="000000" w:themeColor="text1"/>
        </w:rPr>
        <w:t xml:space="preserve">), </w:t>
      </w:r>
      <w:r w:rsidRPr="00AF0DE2">
        <w:rPr>
          <w:i/>
          <w:color w:val="000000" w:themeColor="text1"/>
        </w:rPr>
        <w:t>pseudo-</w:t>
      </w:r>
      <w:proofErr w:type="spellStart"/>
      <w:r w:rsidRPr="00AF0DE2">
        <w:rPr>
          <w:i/>
          <w:color w:val="000000" w:themeColor="text1"/>
        </w:rPr>
        <w:t>FMeasure</w:t>
      </w:r>
      <w:proofErr w:type="spellEnd"/>
      <w:r w:rsidRPr="00AF0DE2">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ps</m:t>
            </m:r>
          </m:sub>
        </m:sSub>
      </m:oMath>
      <w:r w:rsidRPr="00AF0DE2">
        <w:rPr>
          <w:color w:val="000000" w:themeColor="text1"/>
        </w:rPr>
        <w:t xml:space="preserve">), </w:t>
      </w:r>
      <w:r w:rsidRPr="00AF0DE2">
        <w:rPr>
          <w:i/>
          <w:color w:val="000000" w:themeColor="text1"/>
        </w:rPr>
        <w:t>Peak Signal to Noise Ratio</w:t>
      </w:r>
      <w:r w:rsidRPr="00AF0DE2">
        <w:rPr>
          <w:color w:val="000000" w:themeColor="text1"/>
        </w:rPr>
        <w:t xml:space="preserve"> (</w:t>
      </w:r>
      <w:r w:rsidRPr="00AF0DE2">
        <w:rPr>
          <w:i/>
          <w:color w:val="000000" w:themeColor="text1"/>
        </w:rPr>
        <w:t>PSNR</w:t>
      </w:r>
      <w:r w:rsidRPr="00AF0DE2">
        <w:rPr>
          <w:color w:val="000000" w:themeColor="text1"/>
        </w:rPr>
        <w:t xml:space="preserve">), </w:t>
      </w:r>
      <w:r w:rsidRPr="00AF0DE2">
        <w:rPr>
          <w:i/>
          <w:color w:val="000000" w:themeColor="text1"/>
        </w:rPr>
        <w:t>Distance Reciprocal Distortion</w:t>
      </w:r>
      <w:r w:rsidRPr="00AF0DE2">
        <w:rPr>
          <w:color w:val="000000" w:themeColor="text1"/>
        </w:rPr>
        <w:t xml:space="preserve"> (</w:t>
      </w:r>
      <w:smartTag w:uri="urn:schemas-microsoft-com:office:smarttags" w:element="stockticker">
        <w:r w:rsidRPr="00AF0DE2">
          <w:rPr>
            <w:i/>
            <w:color w:val="000000" w:themeColor="text1"/>
          </w:rPr>
          <w:t>DRD</w:t>
        </w:r>
      </w:smartTag>
      <w:r w:rsidRPr="00AF0DE2">
        <w:rPr>
          <w:color w:val="000000" w:themeColor="text1"/>
        </w:rPr>
        <w:t xml:space="preserve">) Metric are used </w:t>
      </w:r>
      <w:r w:rsidRPr="00AF0DE2">
        <w:rPr>
          <w:color w:val="000000" w:themeColor="text1"/>
        </w:rPr>
        <w:fldChar w:fldCharType="begin"/>
      </w:r>
      <w:r w:rsidRPr="00AF0DE2">
        <w:rPr>
          <w:color w:val="000000" w:themeColor="text1"/>
        </w:rPr>
        <w:instrText xml:space="preserve"> REF _Ref491067591 \r \h </w:instrText>
      </w:r>
      <w:r w:rsidRPr="00AF0DE2">
        <w:rPr>
          <w:color w:val="000000" w:themeColor="text1"/>
        </w:rPr>
      </w:r>
      <w:r w:rsidRPr="00AF0DE2">
        <w:rPr>
          <w:color w:val="000000" w:themeColor="text1"/>
        </w:rPr>
        <w:fldChar w:fldCharType="separate"/>
      </w:r>
      <w:r w:rsidR="000A47C5" w:rsidRPr="00AF0DE2">
        <w:rPr>
          <w:color w:val="000000" w:themeColor="text1"/>
        </w:rPr>
        <w:t>[1]</w:t>
      </w:r>
      <w:r w:rsidRPr="00AF0DE2">
        <w:rPr>
          <w:color w:val="000000" w:themeColor="text1"/>
        </w:rPr>
        <w:fldChar w:fldCharType="end"/>
      </w:r>
      <w:r w:rsidRPr="00AF0DE2">
        <w:rPr>
          <w:color w:val="000000" w:themeColor="text1"/>
        </w:rPr>
        <w:t>.</w:t>
      </w:r>
      <w:r w:rsidR="00CA0073" w:rsidRPr="00AF0DE2">
        <w:rPr>
          <w:color w:val="000000" w:themeColor="text1"/>
        </w:rPr>
        <w:t xml:space="preserve"> It can be </w:t>
      </w:r>
      <w:r w:rsidR="0007773F" w:rsidRPr="00AF0DE2">
        <w:rPr>
          <w:color w:val="000000" w:themeColor="text1"/>
        </w:rPr>
        <w:t>arbitrated</w:t>
      </w:r>
      <w:r w:rsidR="00CA0073" w:rsidRPr="00AF0DE2">
        <w:rPr>
          <w:color w:val="000000" w:themeColor="text1"/>
        </w:rPr>
        <w:t xml:space="preserve"> that even without </w:t>
      </w:r>
      <w:r w:rsidR="00BF12D4" w:rsidRPr="00AF0DE2">
        <w:rPr>
          <w:color w:val="000000" w:themeColor="text1"/>
        </w:rPr>
        <w:t>deploying</w:t>
      </w:r>
      <w:r w:rsidR="0007773F" w:rsidRPr="00AF0DE2">
        <w:rPr>
          <w:color w:val="000000" w:themeColor="text1"/>
        </w:rPr>
        <w:t xml:space="preserve"> </w:t>
      </w:r>
      <w:r w:rsidR="00CA0073" w:rsidRPr="00AF0DE2">
        <w:rPr>
          <w:color w:val="000000" w:themeColor="text1"/>
        </w:rPr>
        <w:t xml:space="preserve">any post-processing step after binarization by the </w:t>
      </w:r>
      <w:r w:rsidR="00BF12D4" w:rsidRPr="00AF0DE2">
        <w:rPr>
          <w:color w:val="000000" w:themeColor="text1"/>
        </w:rPr>
        <w:t>suggested</w:t>
      </w:r>
      <w:r w:rsidR="00CA0073" w:rsidRPr="00AF0DE2">
        <w:rPr>
          <w:color w:val="000000" w:themeColor="text1"/>
        </w:rPr>
        <w:t xml:space="preserve"> </w:t>
      </w:r>
      <w:r w:rsidR="00BF12D4" w:rsidRPr="00AF0DE2">
        <w:rPr>
          <w:color w:val="000000" w:themeColor="text1"/>
        </w:rPr>
        <w:t>schematized</w:t>
      </w:r>
      <w:r w:rsidR="00CA0073" w:rsidRPr="00AF0DE2">
        <w:rPr>
          <w:color w:val="000000" w:themeColor="text1"/>
        </w:rPr>
        <w:t xml:space="preserve"> </w:t>
      </w:r>
      <w:r w:rsidR="00BF12D4" w:rsidRPr="00AF0DE2">
        <w:rPr>
          <w:color w:val="000000" w:themeColor="text1"/>
        </w:rPr>
        <w:t>mandate</w:t>
      </w:r>
      <w:r w:rsidR="00CA0073" w:rsidRPr="00AF0DE2">
        <w:rPr>
          <w:color w:val="000000" w:themeColor="text1"/>
        </w:rPr>
        <w:t xml:space="preserve"> of </w:t>
      </w:r>
      <w:r w:rsidR="00BF12D4" w:rsidRPr="00AF0DE2">
        <w:rPr>
          <w:color w:val="000000" w:themeColor="text1"/>
        </w:rPr>
        <w:t>stages</w:t>
      </w:r>
      <w:r w:rsidR="00CA0073" w:rsidRPr="00AF0DE2">
        <w:rPr>
          <w:color w:val="000000" w:themeColor="text1"/>
        </w:rPr>
        <w:t xml:space="preserve">, the method </w:t>
      </w:r>
      <w:r w:rsidR="00BF12D4" w:rsidRPr="00AF0DE2">
        <w:rPr>
          <w:color w:val="000000" w:themeColor="text1"/>
        </w:rPr>
        <w:t>beats</w:t>
      </w:r>
      <w:r w:rsidR="00CA0073" w:rsidRPr="00AF0DE2">
        <w:rPr>
          <w:color w:val="000000" w:themeColor="text1"/>
        </w:rPr>
        <w:t xml:space="preserve"> the best </w:t>
      </w:r>
      <w:r w:rsidR="00BF12D4" w:rsidRPr="00AF0DE2">
        <w:rPr>
          <w:color w:val="000000" w:themeColor="text1"/>
        </w:rPr>
        <w:t>competing</w:t>
      </w:r>
      <w:r w:rsidR="00CA0073" w:rsidRPr="00AF0DE2">
        <w:rPr>
          <w:color w:val="000000" w:themeColor="text1"/>
        </w:rPr>
        <w:t xml:space="preserve"> </w:t>
      </w:r>
      <w:r w:rsidR="00BF12D4" w:rsidRPr="00AF0DE2">
        <w:rPr>
          <w:color w:val="000000" w:themeColor="text1"/>
        </w:rPr>
        <w:t>techniques</w:t>
      </w:r>
      <w:r w:rsidR="00CA0073" w:rsidRPr="00AF0DE2">
        <w:rPr>
          <w:color w:val="000000" w:themeColor="text1"/>
        </w:rPr>
        <w:t xml:space="preserve"> in the H-DIBCO 2016 in two fields, and stands </w:t>
      </w:r>
      <w:r w:rsidR="00BF12D4" w:rsidRPr="00AF0DE2">
        <w:rPr>
          <w:color w:val="000000" w:themeColor="text1"/>
        </w:rPr>
        <w:t>in close competition</w:t>
      </w:r>
      <w:r w:rsidR="00CA0073" w:rsidRPr="00AF0DE2">
        <w:rPr>
          <w:color w:val="000000" w:themeColor="text1"/>
        </w:rPr>
        <w:t xml:space="preserve"> with the top three in the other two measures.</w:t>
      </w:r>
      <w:r w:rsidR="00596BDE" w:rsidRPr="00AF0DE2">
        <w:rPr>
          <w:color w:val="000000" w:themeColor="text1"/>
        </w:rPr>
        <w:t xml:space="preserve"> </w:t>
      </w:r>
      <w:r w:rsidRPr="00AF0DE2">
        <w:rPr>
          <w:color w:val="000000" w:themeColor="text1"/>
        </w:rPr>
        <w:t xml:space="preserve">The </w:t>
      </w:r>
      <w:r w:rsidR="008A28A5" w:rsidRPr="00AF0DE2">
        <w:rPr>
          <w:color w:val="000000" w:themeColor="text1"/>
        </w:rPr>
        <w:t>outcomes</w:t>
      </w:r>
      <w:r w:rsidRPr="00AF0DE2">
        <w:rPr>
          <w:color w:val="000000" w:themeColor="text1"/>
        </w:rPr>
        <w:t xml:space="preserve"> of the proposed </w:t>
      </w:r>
      <w:r w:rsidR="008A28A5" w:rsidRPr="00AF0DE2">
        <w:rPr>
          <w:color w:val="000000" w:themeColor="text1"/>
        </w:rPr>
        <w:t>technique</w:t>
      </w:r>
      <w:r w:rsidRPr="00AF0DE2">
        <w:rPr>
          <w:color w:val="000000" w:themeColor="text1"/>
        </w:rPr>
        <w:t xml:space="preserve"> are </w:t>
      </w:r>
      <w:r w:rsidR="000A1B73" w:rsidRPr="00AF0DE2">
        <w:rPr>
          <w:color w:val="000000" w:themeColor="text1"/>
        </w:rPr>
        <w:t>collated</w:t>
      </w:r>
      <w:r w:rsidRPr="00AF0DE2">
        <w:rPr>
          <w:color w:val="000000" w:themeColor="text1"/>
        </w:rPr>
        <w:t xml:space="preserve"> along with them, and compared with the former. It is evident from Table I that the proposed method outperforms all the participants </w:t>
      </w:r>
      <w:r w:rsidR="00E95FB7" w:rsidRPr="00AF0DE2">
        <w:rPr>
          <w:color w:val="000000" w:themeColor="text1"/>
        </w:rPr>
        <w:t>of</w:t>
      </w:r>
      <w:r w:rsidRPr="00AF0DE2">
        <w:rPr>
          <w:color w:val="000000" w:themeColor="text1"/>
        </w:rPr>
        <w:t xml:space="preserve"> </w:t>
      </w:r>
      <w:r w:rsidR="0092683B" w:rsidRPr="00AF0DE2">
        <w:rPr>
          <w:color w:val="000000" w:themeColor="text1"/>
        </w:rPr>
        <w:t>H-DIBCO</w:t>
      </w:r>
      <w:r w:rsidRPr="00AF0DE2">
        <w:rPr>
          <w:color w:val="000000" w:themeColor="text1"/>
        </w:rPr>
        <w:t xml:space="preserve">’16 in the measuring parameters of </w:t>
      </w:r>
      <w:r w:rsidRPr="00AF0DE2">
        <w:rPr>
          <w:i/>
          <w:color w:val="000000" w:themeColor="text1"/>
        </w:rPr>
        <w:t>F</w:t>
      </w:r>
      <w:r w:rsidR="00F50989" w:rsidRPr="00AF0DE2">
        <w:rPr>
          <w:i/>
          <w:color w:val="000000" w:themeColor="text1"/>
        </w:rPr>
        <w:t>M</w:t>
      </w:r>
      <w:r w:rsidRPr="00AF0DE2">
        <w:rPr>
          <w:color w:val="000000" w:themeColor="text1"/>
        </w:rPr>
        <w:t xml:space="preserve"> and </w:t>
      </w:r>
      <w:r w:rsidRPr="00AF0DE2">
        <w:rPr>
          <w:i/>
          <w:color w:val="000000" w:themeColor="text1"/>
        </w:rPr>
        <w:t>PSNR</w:t>
      </w:r>
      <w:r w:rsidRPr="00AF0DE2">
        <w:rPr>
          <w:color w:val="000000" w:themeColor="text1"/>
        </w:rPr>
        <w:t xml:space="preserve">, while it secures the third and fourth position respectively in the fields of </w:t>
      </w:r>
      <w:smartTag w:uri="urn:schemas-microsoft-com:office:smarttags" w:element="stockticker">
        <w:r w:rsidR="00E95FB7" w:rsidRPr="00AF0DE2">
          <w:rPr>
            <w:i/>
            <w:color w:val="000000" w:themeColor="text1"/>
          </w:rPr>
          <w:t>DRD</w:t>
        </w:r>
        <w:r w:rsidR="00E95FB7" w:rsidRPr="00AF0DE2">
          <w:rPr>
            <w:color w:val="000000" w:themeColor="text1"/>
          </w:rPr>
          <w:t xml:space="preserve"> and </w:t>
        </w:r>
      </w:smartTag>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ps</m:t>
            </m:r>
          </m:sub>
        </m:sSub>
      </m:oMath>
      <w:r w:rsidRPr="00AF0DE2">
        <w:rPr>
          <w:color w:val="000000" w:themeColor="text1"/>
        </w:rPr>
        <w:t xml:space="preserve">. </w:t>
      </w:r>
      <w:r w:rsidR="00796CBD" w:rsidRPr="00AF0DE2">
        <w:rPr>
          <w:color w:val="000000" w:themeColor="text1"/>
        </w:rPr>
        <w:t xml:space="preserve">In Table II, we present the detailed results using the DIBCO-provided evaluator applied on each image of </w:t>
      </w:r>
      <w:r w:rsidR="0092683B" w:rsidRPr="00AF0DE2">
        <w:rPr>
          <w:color w:val="000000" w:themeColor="text1"/>
        </w:rPr>
        <w:t>H-DIBCO</w:t>
      </w:r>
      <w:r w:rsidR="00796CBD" w:rsidRPr="00AF0DE2">
        <w:rPr>
          <w:color w:val="000000" w:themeColor="text1"/>
        </w:rPr>
        <w:t>’16.</w:t>
      </w:r>
      <w:r w:rsidR="009E5AB3" w:rsidRPr="00AF0DE2">
        <w:rPr>
          <w:color w:val="000000" w:themeColor="text1"/>
        </w:rPr>
        <w:t xml:space="preserve"> For some images, we are not getting better results because specific challenge needs to be dealt separately.</w:t>
      </w:r>
      <w:r w:rsidR="00370E09" w:rsidRPr="00AF0DE2">
        <w:rPr>
          <w:color w:val="000000" w:themeColor="text1"/>
        </w:rPr>
        <w:t xml:space="preserve"> Several original images </w:t>
      </w:r>
      <w:r w:rsidR="00370E09" w:rsidRPr="00AF0DE2">
        <w:rPr>
          <w:color w:val="000000" w:themeColor="text1"/>
        </w:rPr>
        <w:lastRenderedPageBreak/>
        <w:t>from H-DIBCO’16 dataset and their binarization results are accorded in Fig. 5.</w:t>
      </w:r>
    </w:p>
    <w:tbl>
      <w:tblPr>
        <w:tblW w:w="0" w:type="auto"/>
        <w:jc w:val="center"/>
        <w:tblLayout w:type="fixed"/>
        <w:tblCellMar>
          <w:top w:w="14" w:type="dxa"/>
          <w:left w:w="14" w:type="dxa"/>
          <w:bottom w:w="14" w:type="dxa"/>
          <w:right w:w="14" w:type="dxa"/>
        </w:tblCellMar>
        <w:tblLook w:val="04A0" w:firstRow="1" w:lastRow="0" w:firstColumn="1" w:lastColumn="0" w:noHBand="0" w:noVBand="1"/>
      </w:tblPr>
      <w:tblGrid>
        <w:gridCol w:w="2473"/>
        <w:gridCol w:w="2473"/>
      </w:tblGrid>
      <w:tr w:rsidR="00AF0DE2" w:rsidRPr="00AF0DE2" w:rsidTr="00D372D3">
        <w:trPr>
          <w:jc w:val="center"/>
        </w:trPr>
        <w:tc>
          <w:tcPr>
            <w:tcW w:w="2473" w:type="dxa"/>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10A886AF" wp14:editId="2C439881">
                  <wp:extent cx="1552575" cy="511175"/>
                  <wp:effectExtent l="0" t="0" r="952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bmp"/>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52575" cy="511175"/>
                          </a:xfrm>
                          <a:prstGeom prst="rect">
                            <a:avLst/>
                          </a:prstGeom>
                        </pic:spPr>
                      </pic:pic>
                    </a:graphicData>
                  </a:graphic>
                </wp:inline>
              </w:drawing>
            </w:r>
          </w:p>
        </w:tc>
        <w:tc>
          <w:tcPr>
            <w:tcW w:w="2473" w:type="dxa"/>
            <w:shd w:val="clear" w:color="auto" w:fill="auto"/>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383E57CB" wp14:editId="4ABAD2CC">
                  <wp:extent cx="1552575" cy="51117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bmp"/>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52575" cy="511175"/>
                          </a:xfrm>
                          <a:prstGeom prst="rect">
                            <a:avLst/>
                          </a:prstGeom>
                        </pic:spPr>
                      </pic:pic>
                    </a:graphicData>
                  </a:graphic>
                </wp:inline>
              </w:drawing>
            </w:r>
          </w:p>
        </w:tc>
      </w:tr>
      <w:tr w:rsidR="00AF0DE2" w:rsidRPr="00AF0DE2" w:rsidTr="00D372D3">
        <w:trPr>
          <w:trHeight w:val="1045"/>
          <w:jc w:val="center"/>
        </w:trPr>
        <w:tc>
          <w:tcPr>
            <w:tcW w:w="2473" w:type="dxa"/>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7D6A1721" wp14:editId="6A065AFA">
                  <wp:extent cx="1552575" cy="703580"/>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bmp"/>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52575" cy="703580"/>
                          </a:xfrm>
                          <a:prstGeom prst="rect">
                            <a:avLst/>
                          </a:prstGeom>
                        </pic:spPr>
                      </pic:pic>
                    </a:graphicData>
                  </a:graphic>
                </wp:inline>
              </w:drawing>
            </w:r>
          </w:p>
        </w:tc>
        <w:tc>
          <w:tcPr>
            <w:tcW w:w="2473" w:type="dxa"/>
            <w:shd w:val="clear" w:color="auto" w:fill="auto"/>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10DD0AC1" wp14:editId="0AF2511A">
                  <wp:extent cx="1552575" cy="703580"/>
                  <wp:effectExtent l="0" t="0" r="952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bmp"/>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52575" cy="703580"/>
                          </a:xfrm>
                          <a:prstGeom prst="rect">
                            <a:avLst/>
                          </a:prstGeom>
                        </pic:spPr>
                      </pic:pic>
                    </a:graphicData>
                  </a:graphic>
                </wp:inline>
              </w:drawing>
            </w:r>
          </w:p>
        </w:tc>
      </w:tr>
      <w:tr w:rsidR="00AF0DE2" w:rsidRPr="00AF0DE2" w:rsidTr="00D372D3">
        <w:trPr>
          <w:trHeight w:val="586"/>
          <w:jc w:val="center"/>
        </w:trPr>
        <w:tc>
          <w:tcPr>
            <w:tcW w:w="2473" w:type="dxa"/>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0AEDC15C" wp14:editId="5E1FAB6E">
                  <wp:extent cx="1552575" cy="4032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bmp"/>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52575" cy="403225"/>
                          </a:xfrm>
                          <a:prstGeom prst="rect">
                            <a:avLst/>
                          </a:prstGeom>
                        </pic:spPr>
                      </pic:pic>
                    </a:graphicData>
                  </a:graphic>
                </wp:inline>
              </w:drawing>
            </w:r>
          </w:p>
        </w:tc>
        <w:tc>
          <w:tcPr>
            <w:tcW w:w="2473" w:type="dxa"/>
            <w:shd w:val="clear" w:color="auto" w:fill="auto"/>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00007FF8" wp14:editId="2E39FAE0">
                  <wp:extent cx="1552575" cy="4032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bmp"/>
                          <pic:cNvPicPr/>
                        </pic:nvPicPr>
                        <pic:blipFill>
                          <a:blip r:embed="rId39">
                            <a:extLst>
                              <a:ext uri="{BEBA8EAE-BF5A-486C-A8C5-ECC9F3942E4B}">
                                <a14:imgProps xmlns:a14="http://schemas.microsoft.com/office/drawing/2010/main">
                                  <a14:imgLayer r:embed="rId4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552575" cy="403225"/>
                          </a:xfrm>
                          <a:prstGeom prst="rect">
                            <a:avLst/>
                          </a:prstGeom>
                        </pic:spPr>
                      </pic:pic>
                    </a:graphicData>
                  </a:graphic>
                </wp:inline>
              </w:drawing>
            </w:r>
          </w:p>
        </w:tc>
      </w:tr>
      <w:tr w:rsidR="00AF0DE2" w:rsidRPr="00AF0DE2" w:rsidTr="00D372D3">
        <w:trPr>
          <w:trHeight w:val="1396"/>
          <w:jc w:val="center"/>
        </w:trPr>
        <w:tc>
          <w:tcPr>
            <w:tcW w:w="2473" w:type="dxa"/>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0A05BB46" wp14:editId="18EE28AD">
                  <wp:extent cx="1552575" cy="8966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g.bmp"/>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52575" cy="896620"/>
                          </a:xfrm>
                          <a:prstGeom prst="rect">
                            <a:avLst/>
                          </a:prstGeom>
                        </pic:spPr>
                      </pic:pic>
                    </a:graphicData>
                  </a:graphic>
                </wp:inline>
              </w:drawing>
            </w:r>
          </w:p>
        </w:tc>
        <w:tc>
          <w:tcPr>
            <w:tcW w:w="2473" w:type="dxa"/>
            <w:shd w:val="clear" w:color="auto" w:fill="auto"/>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039B29D3" wp14:editId="72A0473C">
                  <wp:extent cx="1552575" cy="8966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h.bmp"/>
                          <pic:cNvPicPr/>
                        </pic:nvPicPr>
                        <pic:blipFill>
                          <a:blip r:embed="rId43">
                            <a:extLst>
                              <a:ext uri="{BEBA8EAE-BF5A-486C-A8C5-ECC9F3942E4B}">
                                <a14:imgProps xmlns:a14="http://schemas.microsoft.com/office/drawing/2010/main">
                                  <a14:imgLayer r:embed="rId4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552575" cy="896620"/>
                          </a:xfrm>
                          <a:prstGeom prst="rect">
                            <a:avLst/>
                          </a:prstGeom>
                        </pic:spPr>
                      </pic:pic>
                    </a:graphicData>
                  </a:graphic>
                </wp:inline>
              </w:drawing>
            </w:r>
          </w:p>
        </w:tc>
      </w:tr>
      <w:tr w:rsidR="00AF0DE2" w:rsidRPr="00AF0DE2" w:rsidTr="00D372D3">
        <w:trPr>
          <w:trHeight w:val="451"/>
          <w:jc w:val="center"/>
        </w:trPr>
        <w:tc>
          <w:tcPr>
            <w:tcW w:w="2473" w:type="dxa"/>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374AE1DE" wp14:editId="4EC7D2A5">
                  <wp:extent cx="1552575" cy="29146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i.bmp"/>
                          <pic:cNvPicPr/>
                        </pic:nvPicPr>
                        <pic:blipFill>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52575" cy="291465"/>
                          </a:xfrm>
                          <a:prstGeom prst="rect">
                            <a:avLst/>
                          </a:prstGeom>
                        </pic:spPr>
                      </pic:pic>
                    </a:graphicData>
                  </a:graphic>
                </wp:inline>
              </w:drawing>
            </w:r>
          </w:p>
        </w:tc>
        <w:tc>
          <w:tcPr>
            <w:tcW w:w="2473" w:type="dxa"/>
            <w:shd w:val="clear" w:color="auto" w:fill="auto"/>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62E8EB57" wp14:editId="1C995BEC">
                  <wp:extent cx="1552575" cy="29146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bmp"/>
                          <pic:cNvPicPr/>
                        </pic:nvPicPr>
                        <pic:blipFill>
                          <a:blip r:embed="rId47">
                            <a:extLst>
                              <a:ext uri="{28A0092B-C50C-407E-A947-70E740481C1C}">
                                <a14:useLocalDpi xmlns:a14="http://schemas.microsoft.com/office/drawing/2010/main" val="0"/>
                              </a:ext>
                            </a:extLst>
                          </a:blip>
                          <a:stretch>
                            <a:fillRect/>
                          </a:stretch>
                        </pic:blipFill>
                        <pic:spPr>
                          <a:xfrm>
                            <a:off x="0" y="0"/>
                            <a:ext cx="1552575" cy="291465"/>
                          </a:xfrm>
                          <a:prstGeom prst="rect">
                            <a:avLst/>
                          </a:prstGeom>
                        </pic:spPr>
                      </pic:pic>
                    </a:graphicData>
                  </a:graphic>
                </wp:inline>
              </w:drawing>
            </w:r>
          </w:p>
        </w:tc>
      </w:tr>
      <w:tr w:rsidR="00AF0DE2" w:rsidRPr="00AF0DE2" w:rsidTr="00D372D3">
        <w:trPr>
          <w:trHeight w:val="1441"/>
          <w:jc w:val="center"/>
        </w:trPr>
        <w:tc>
          <w:tcPr>
            <w:tcW w:w="2473" w:type="dxa"/>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280D753A" wp14:editId="27570CBC">
                  <wp:extent cx="1552575" cy="1293495"/>
                  <wp:effectExtent l="0" t="0" r="952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k.bmp"/>
                          <pic:cNvPicPr/>
                        </pic:nvPicPr>
                        <pic:blipFill>
                          <a:blip r:embed="rId48">
                            <a:extLst>
                              <a:ext uri="{BEBA8EAE-BF5A-486C-A8C5-ECC9F3942E4B}">
                                <a14:imgProps xmlns:a14="http://schemas.microsoft.com/office/drawing/2010/main">
                                  <a14:imgLayer r:embed="rId4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552575" cy="1293495"/>
                          </a:xfrm>
                          <a:prstGeom prst="rect">
                            <a:avLst/>
                          </a:prstGeom>
                        </pic:spPr>
                      </pic:pic>
                    </a:graphicData>
                  </a:graphic>
                </wp:inline>
              </w:drawing>
            </w:r>
          </w:p>
        </w:tc>
        <w:tc>
          <w:tcPr>
            <w:tcW w:w="2473" w:type="dxa"/>
            <w:shd w:val="clear" w:color="auto" w:fill="auto"/>
            <w:vAlign w:val="center"/>
          </w:tcPr>
          <w:p w:rsidR="006651E5" w:rsidRPr="00AF0DE2" w:rsidRDefault="00E26DDC" w:rsidP="00E26DDC">
            <w:pPr>
              <w:suppressAutoHyphens/>
              <w:rPr>
                <w:rFonts w:ascii="Liberation Serif" w:eastAsia="WenQuanYi Micro Hei" w:hAnsi="Liberation Serif" w:cs="Lohit Devanagari"/>
                <w:color w:val="000000" w:themeColor="text1"/>
                <w:kern w:val="1"/>
                <w:lang w:val="en-IN" w:eastAsia="zh-CN" w:bidi="hi-IN"/>
              </w:rPr>
            </w:pPr>
            <w:r w:rsidRPr="00AF0DE2">
              <w:rPr>
                <w:rFonts w:ascii="Liberation Serif" w:eastAsia="WenQuanYi Micro Hei" w:hAnsi="Liberation Serif" w:cs="Lohit Devanagari"/>
                <w:noProof/>
                <w:color w:val="000000" w:themeColor="text1"/>
                <w:kern w:val="1"/>
              </w:rPr>
              <w:drawing>
                <wp:inline distT="0" distB="0" distL="0" distR="0" wp14:anchorId="519059E5" wp14:editId="29D5789D">
                  <wp:extent cx="1552575" cy="1293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l.bmp"/>
                          <pic:cNvPicPr/>
                        </pic:nvPicPr>
                        <pic:blipFill>
                          <a:blip r:embed="rId50">
                            <a:extLst>
                              <a:ext uri="{BEBA8EAE-BF5A-486C-A8C5-ECC9F3942E4B}">
                                <a14:imgProps xmlns:a14="http://schemas.microsoft.com/office/drawing/2010/main">
                                  <a14:imgLayer r:embed="rId5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552575" cy="1293495"/>
                          </a:xfrm>
                          <a:prstGeom prst="rect">
                            <a:avLst/>
                          </a:prstGeom>
                        </pic:spPr>
                      </pic:pic>
                    </a:graphicData>
                  </a:graphic>
                </wp:inline>
              </w:drawing>
            </w:r>
          </w:p>
        </w:tc>
      </w:tr>
      <w:tr w:rsidR="00AF0DE2" w:rsidRPr="00AF0DE2" w:rsidTr="00D372D3">
        <w:trPr>
          <w:trHeight w:val="46"/>
          <w:jc w:val="center"/>
        </w:trPr>
        <w:tc>
          <w:tcPr>
            <w:tcW w:w="2473" w:type="dxa"/>
            <w:vAlign w:val="center"/>
          </w:tcPr>
          <w:p w:rsidR="006651E5" w:rsidRPr="00AF0DE2" w:rsidRDefault="006651E5" w:rsidP="00E26DDC">
            <w:pPr>
              <w:suppressAutoHyphens/>
              <w:ind w:left="29"/>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(a)</w:t>
            </w:r>
          </w:p>
        </w:tc>
        <w:tc>
          <w:tcPr>
            <w:tcW w:w="2473" w:type="dxa"/>
            <w:shd w:val="clear" w:color="auto" w:fill="auto"/>
            <w:vAlign w:val="center"/>
          </w:tcPr>
          <w:p w:rsidR="006651E5" w:rsidRPr="00AF0DE2" w:rsidRDefault="006651E5" w:rsidP="00E26DDC">
            <w:pPr>
              <w:suppressAutoHyphens/>
              <w:rPr>
                <w:rFonts w:ascii="Liberation Serif" w:eastAsia="WenQuanYi Micro Hei" w:hAnsi="Liberation Serif" w:cs="Lohit Devanagari"/>
                <w:color w:val="000000" w:themeColor="text1"/>
                <w:kern w:val="1"/>
                <w:sz w:val="16"/>
                <w:szCs w:val="16"/>
                <w:lang w:val="en-IN" w:eastAsia="zh-CN" w:bidi="hi-IN"/>
              </w:rPr>
            </w:pPr>
            <w:r w:rsidRPr="00AF0DE2">
              <w:rPr>
                <w:rFonts w:ascii="Liberation Serif" w:eastAsia="WenQuanYi Micro Hei" w:hAnsi="Liberation Serif" w:cs="Lohit Devanagari"/>
                <w:color w:val="000000" w:themeColor="text1"/>
                <w:kern w:val="1"/>
                <w:sz w:val="16"/>
                <w:szCs w:val="16"/>
                <w:lang w:val="en-IN" w:eastAsia="zh-CN" w:bidi="hi-IN"/>
              </w:rPr>
              <w:t>(b)</w:t>
            </w:r>
          </w:p>
        </w:tc>
      </w:tr>
    </w:tbl>
    <w:p w:rsidR="006651E5" w:rsidRPr="00AF0DE2" w:rsidRDefault="006651E5" w:rsidP="009E5AB3">
      <w:pPr>
        <w:pStyle w:val="figurecaption"/>
        <w:spacing w:before="60" w:after="60"/>
        <w:ind w:left="360" w:hanging="360"/>
        <w:rPr>
          <w:color w:val="000000" w:themeColor="text1"/>
        </w:rPr>
      </w:pPr>
      <w:r w:rsidRPr="00AF0DE2">
        <w:rPr>
          <w:color w:val="000000" w:themeColor="text1"/>
        </w:rPr>
        <w:t>(a) Few selected</w:t>
      </w:r>
      <w:r w:rsidR="003E43BB" w:rsidRPr="00AF0DE2">
        <w:rPr>
          <w:color w:val="000000" w:themeColor="text1"/>
        </w:rPr>
        <w:t xml:space="preserve">  dat</w:t>
      </w:r>
      <w:r w:rsidRPr="00AF0DE2">
        <w:rPr>
          <w:color w:val="000000" w:themeColor="text1"/>
        </w:rPr>
        <w:t>aset images from  H-DIBCO and (b) Binarization results obtained using proposed method.</w:t>
      </w:r>
    </w:p>
    <w:p w:rsidR="006651E5" w:rsidRPr="00AF0DE2" w:rsidRDefault="006651E5" w:rsidP="006651E5">
      <w:pPr>
        <w:pStyle w:val="Heading1"/>
        <w:rPr>
          <w:color w:val="000000" w:themeColor="text1"/>
        </w:rPr>
      </w:pPr>
      <w:r w:rsidRPr="00AF0DE2">
        <w:rPr>
          <w:color w:val="000000" w:themeColor="text1"/>
        </w:rPr>
        <w:t>Conclusion and Future Work</w:t>
      </w:r>
    </w:p>
    <w:p w:rsidR="006651E5" w:rsidRPr="00AF0DE2" w:rsidRDefault="006651E5" w:rsidP="006651E5">
      <w:pPr>
        <w:pStyle w:val="BodyText"/>
        <w:rPr>
          <w:color w:val="000000" w:themeColor="text1"/>
        </w:rPr>
      </w:pPr>
      <w:r w:rsidRPr="00AF0DE2">
        <w:rPr>
          <w:color w:val="000000" w:themeColor="text1"/>
        </w:rPr>
        <w:t>We have used a multivariate K-means clustering algorithm after partitioning the background-separated normalized image</w:t>
      </w:r>
      <w:r w:rsidR="002F6E2C" w:rsidRPr="00AF0DE2">
        <w:rPr>
          <w:color w:val="000000" w:themeColor="text1"/>
        </w:rPr>
        <w:t>. This</w:t>
      </w:r>
      <w:r w:rsidRPr="00AF0DE2">
        <w:rPr>
          <w:color w:val="000000" w:themeColor="text1"/>
        </w:rPr>
        <w:t xml:space="preserve"> effectively </w:t>
      </w:r>
      <w:proofErr w:type="spellStart"/>
      <w:r w:rsidRPr="00AF0DE2">
        <w:rPr>
          <w:color w:val="000000" w:themeColor="text1"/>
        </w:rPr>
        <w:t>binarize</w:t>
      </w:r>
      <w:r w:rsidR="002F6E2C" w:rsidRPr="00AF0DE2">
        <w:rPr>
          <w:color w:val="000000" w:themeColor="text1"/>
        </w:rPr>
        <w:t>s</w:t>
      </w:r>
      <w:proofErr w:type="spellEnd"/>
      <w:r w:rsidRPr="00AF0DE2">
        <w:rPr>
          <w:color w:val="000000" w:themeColor="text1"/>
        </w:rPr>
        <w:t xml:space="preserve"> </w:t>
      </w:r>
      <w:r w:rsidR="002F6E2C" w:rsidRPr="00AF0DE2">
        <w:rPr>
          <w:color w:val="000000" w:themeColor="text1"/>
        </w:rPr>
        <w:t>degraded document</w:t>
      </w:r>
      <w:r w:rsidRPr="00AF0DE2">
        <w:rPr>
          <w:color w:val="000000" w:themeColor="text1"/>
        </w:rPr>
        <w:t xml:space="preserve"> images</w:t>
      </w:r>
      <w:r w:rsidR="002F6E2C" w:rsidRPr="00AF0DE2">
        <w:rPr>
          <w:color w:val="000000" w:themeColor="text1"/>
        </w:rPr>
        <w:t>, and thereby making them</w:t>
      </w:r>
      <w:r w:rsidRPr="00AF0DE2">
        <w:rPr>
          <w:color w:val="000000" w:themeColor="text1"/>
        </w:rPr>
        <w:t xml:space="preserve"> ready for better image retrieval and downstream processing. </w:t>
      </w:r>
      <w:r w:rsidR="00CD6E8A" w:rsidRPr="00AF0DE2">
        <w:rPr>
          <w:color w:val="000000" w:themeColor="text1"/>
        </w:rPr>
        <w:t>The contribution lies in the fact that</w:t>
      </w:r>
      <w:r w:rsidR="00E24E40" w:rsidRPr="00AF0DE2">
        <w:rPr>
          <w:color w:val="000000" w:themeColor="text1"/>
        </w:rPr>
        <w:t xml:space="preserve"> superlative results are obtained without the use of any complex blocking or post-processing. Moreover it employs a simple clustering algorithm like K-Means, which is not even required in all the blocks. </w:t>
      </w:r>
      <w:r w:rsidRPr="00AF0DE2">
        <w:rPr>
          <w:color w:val="000000" w:themeColor="text1"/>
        </w:rPr>
        <w:t>Our proposed method shows outstanding performance in experiments involving better than the best with two measures and close to first three results of the competition using the dataset provided by H-DIBCO 2016. However, a scope for further improvement still remains to bring out more translucent foreground texts from the noisy background, thereby providing room for our future work with improved results. In this regard, we may apply a hybrid approach of global and adaptive thresholding techniques as a tradeoff that could deal with specific challenges.</w:t>
      </w:r>
    </w:p>
    <w:p w:rsidR="006651E5" w:rsidRPr="00AF0DE2" w:rsidRDefault="006651E5" w:rsidP="00405030">
      <w:pPr>
        <w:pStyle w:val="Heading5"/>
        <w:spacing w:before="0"/>
        <w:rPr>
          <w:color w:val="000000" w:themeColor="text1"/>
        </w:rPr>
      </w:pPr>
      <w:r w:rsidRPr="00AF0DE2">
        <w:rPr>
          <w:color w:val="000000" w:themeColor="text1"/>
        </w:rPr>
        <w:t>References</w:t>
      </w:r>
    </w:p>
    <w:p w:rsidR="006651E5" w:rsidRPr="00AF0DE2" w:rsidRDefault="006651E5" w:rsidP="006651E5">
      <w:pPr>
        <w:pStyle w:val="references"/>
        <w:rPr>
          <w:color w:val="000000" w:themeColor="text1"/>
        </w:rPr>
      </w:pPr>
      <w:bookmarkStart w:id="1" w:name="_Ref491067591"/>
      <w:r w:rsidRPr="00AF0DE2">
        <w:rPr>
          <w:color w:val="000000" w:themeColor="text1"/>
        </w:rPr>
        <w:t xml:space="preserve">I. Pratikakis, K. Zagoris, G. Barlas and B. Gatos, "ICFHR2016 Handwritten Document Image Binarization Contest (H-DIBCO 2016)," </w:t>
      </w:r>
      <w:r w:rsidRPr="00AF0DE2">
        <w:rPr>
          <w:i/>
          <w:color w:val="000000" w:themeColor="text1"/>
        </w:rPr>
        <w:lastRenderedPageBreak/>
        <w:t>2016 15th International Conference on Frontiers in Handwriting Recognition (ICFHR)</w:t>
      </w:r>
      <w:r w:rsidRPr="00AF0DE2">
        <w:rPr>
          <w:color w:val="000000" w:themeColor="text1"/>
        </w:rPr>
        <w:t>, Shenzhen, 2016, 619-623.</w:t>
      </w:r>
      <w:bookmarkEnd w:id="1"/>
      <w:r w:rsidRPr="00AF0DE2">
        <w:rPr>
          <w:color w:val="000000" w:themeColor="text1"/>
        </w:rPr>
        <w:t xml:space="preserve"> </w:t>
      </w:r>
    </w:p>
    <w:p w:rsidR="006651E5" w:rsidRPr="00AF0DE2" w:rsidRDefault="006651E5" w:rsidP="006651E5">
      <w:pPr>
        <w:pStyle w:val="references"/>
        <w:rPr>
          <w:color w:val="000000" w:themeColor="text1"/>
        </w:rPr>
      </w:pPr>
      <w:bookmarkStart w:id="2" w:name="_Ref491067620"/>
      <w:r w:rsidRPr="00AF0DE2">
        <w:rPr>
          <w:color w:val="000000" w:themeColor="text1"/>
        </w:rPr>
        <w:t xml:space="preserve">N. Otsu, “A threshold selection method from graylevel histograms”, </w:t>
      </w:r>
      <w:r w:rsidRPr="00AF0DE2">
        <w:rPr>
          <w:i/>
          <w:color w:val="000000" w:themeColor="text1"/>
        </w:rPr>
        <w:t>Automatica</w:t>
      </w:r>
      <w:r w:rsidRPr="00AF0DE2">
        <w:rPr>
          <w:color w:val="000000" w:themeColor="text1"/>
        </w:rPr>
        <w:t>, vol. 20, no. 1, 1975, 62–66.</w:t>
      </w:r>
      <w:bookmarkEnd w:id="2"/>
    </w:p>
    <w:p w:rsidR="006651E5" w:rsidRPr="00AF0DE2" w:rsidRDefault="006651E5" w:rsidP="006651E5">
      <w:pPr>
        <w:pStyle w:val="references"/>
        <w:rPr>
          <w:color w:val="000000" w:themeColor="text1"/>
        </w:rPr>
      </w:pPr>
      <w:bookmarkStart w:id="3" w:name="_Ref491067639"/>
      <w:r w:rsidRPr="00AF0DE2">
        <w:rPr>
          <w:color w:val="000000" w:themeColor="text1"/>
        </w:rPr>
        <w:t xml:space="preserve">W. Tsai, “Moment-preserving thresholding: a new approach”, </w:t>
      </w:r>
      <w:r w:rsidRPr="00AF0DE2">
        <w:rPr>
          <w:i/>
          <w:color w:val="000000" w:themeColor="text1"/>
        </w:rPr>
        <w:t>Computer Vision, Graphics and Image Processing</w:t>
      </w:r>
      <w:r w:rsidRPr="00AF0DE2">
        <w:rPr>
          <w:color w:val="000000" w:themeColor="text1"/>
        </w:rPr>
        <w:t>, 29 (3), 1985, 377–393.</w:t>
      </w:r>
      <w:bookmarkEnd w:id="3"/>
    </w:p>
    <w:p w:rsidR="006651E5" w:rsidRPr="00AF0DE2" w:rsidRDefault="006651E5" w:rsidP="006651E5">
      <w:pPr>
        <w:pStyle w:val="references"/>
        <w:rPr>
          <w:color w:val="000000" w:themeColor="text1"/>
        </w:rPr>
      </w:pPr>
      <w:bookmarkStart w:id="4" w:name="_Ref491067660"/>
      <w:r w:rsidRPr="00AF0DE2">
        <w:rPr>
          <w:color w:val="000000" w:themeColor="text1"/>
        </w:rPr>
        <w:t>G. Johannsen and J. Bille, “A threshold selection method</w:t>
      </w:r>
      <w:r w:rsidR="00F855AF" w:rsidRPr="00AF0DE2">
        <w:rPr>
          <w:color w:val="000000" w:themeColor="text1"/>
        </w:rPr>
        <w:t xml:space="preserve"> using information measures”, </w:t>
      </w:r>
      <w:r w:rsidRPr="00AF0DE2">
        <w:rPr>
          <w:i/>
          <w:color w:val="000000" w:themeColor="text1"/>
        </w:rPr>
        <w:t>6th ht. Conf. on Pattern Recognition</w:t>
      </w:r>
      <w:r w:rsidRPr="00AF0DE2">
        <w:rPr>
          <w:color w:val="000000" w:themeColor="text1"/>
        </w:rPr>
        <w:t>, Munich, Germany, 1982, 140–143.</w:t>
      </w:r>
      <w:bookmarkEnd w:id="4"/>
    </w:p>
    <w:p w:rsidR="006651E5" w:rsidRPr="00AF0DE2" w:rsidRDefault="006651E5" w:rsidP="006651E5">
      <w:pPr>
        <w:pStyle w:val="references"/>
        <w:rPr>
          <w:color w:val="000000" w:themeColor="text1"/>
        </w:rPr>
      </w:pPr>
      <w:bookmarkStart w:id="5" w:name="_Ref491067680"/>
      <w:r w:rsidRPr="00AF0DE2">
        <w:rPr>
          <w:color w:val="000000" w:themeColor="text1"/>
        </w:rPr>
        <w:t xml:space="preserve">J. N. Kapur. P.K.Sahoo, A. K. C. Wong, “A new method for gray-level picture thresholding using the entropy of the histogram”, </w:t>
      </w:r>
      <w:r w:rsidRPr="00AF0DE2">
        <w:rPr>
          <w:i/>
          <w:color w:val="000000" w:themeColor="text1"/>
        </w:rPr>
        <w:t>Computer Vision, Graphics, and Image Processing</w:t>
      </w:r>
      <w:r w:rsidRPr="00AF0DE2">
        <w:rPr>
          <w:color w:val="000000" w:themeColor="text1"/>
        </w:rPr>
        <w:t xml:space="preserve">, </w:t>
      </w:r>
      <w:r w:rsidR="00465B8D" w:rsidRPr="00AF0DE2">
        <w:rPr>
          <w:color w:val="000000" w:themeColor="text1"/>
        </w:rPr>
        <w:t>V.</w:t>
      </w:r>
      <w:r w:rsidRPr="00AF0DE2">
        <w:rPr>
          <w:color w:val="000000" w:themeColor="text1"/>
        </w:rPr>
        <w:t xml:space="preserve"> 29, Issue 3, 1985, 273-285.</w:t>
      </w:r>
      <w:bookmarkEnd w:id="5"/>
      <w:r w:rsidRPr="00AF0DE2">
        <w:rPr>
          <w:color w:val="000000" w:themeColor="text1"/>
        </w:rPr>
        <w:t xml:space="preserve"> </w:t>
      </w:r>
    </w:p>
    <w:p w:rsidR="006651E5" w:rsidRPr="00AF0DE2" w:rsidRDefault="006651E5" w:rsidP="006651E5">
      <w:pPr>
        <w:pStyle w:val="references"/>
        <w:rPr>
          <w:color w:val="000000" w:themeColor="text1"/>
        </w:rPr>
      </w:pPr>
      <w:bookmarkStart w:id="6" w:name="_Ref491067700"/>
      <w:r w:rsidRPr="00AF0DE2">
        <w:rPr>
          <w:color w:val="000000" w:themeColor="text1"/>
        </w:rPr>
        <w:t xml:space="preserve">W. Niblack, “An Introduction to Digital Image Processing”, </w:t>
      </w:r>
      <w:r w:rsidRPr="00AF0DE2">
        <w:rPr>
          <w:i/>
          <w:color w:val="000000" w:themeColor="text1"/>
        </w:rPr>
        <w:t>Strandberg Publ. Co</w:t>
      </w:r>
      <w:r w:rsidRPr="00AF0DE2">
        <w:rPr>
          <w:color w:val="000000" w:themeColor="text1"/>
        </w:rPr>
        <w:t>., Birkeroed, Denmark, 1985.</w:t>
      </w:r>
      <w:bookmarkEnd w:id="6"/>
    </w:p>
    <w:p w:rsidR="006651E5" w:rsidRPr="00AF0DE2" w:rsidRDefault="006651E5" w:rsidP="006651E5">
      <w:pPr>
        <w:pStyle w:val="references"/>
        <w:rPr>
          <w:color w:val="000000" w:themeColor="text1"/>
        </w:rPr>
      </w:pPr>
      <w:bookmarkStart w:id="7" w:name="_Ref491067715"/>
      <w:r w:rsidRPr="00AF0DE2">
        <w:rPr>
          <w:color w:val="000000" w:themeColor="text1"/>
        </w:rPr>
        <w:t xml:space="preserve">B. Gatos, I. Pratikakis, S. J. Perantonis, “Adaptive degraded document image binarization”,  </w:t>
      </w:r>
      <w:r w:rsidRPr="00AF0DE2">
        <w:rPr>
          <w:i/>
          <w:color w:val="000000" w:themeColor="text1"/>
        </w:rPr>
        <w:t>Pattern Recogn.</w:t>
      </w:r>
      <w:r w:rsidRPr="00AF0DE2">
        <w:rPr>
          <w:color w:val="000000" w:themeColor="text1"/>
        </w:rPr>
        <w:t xml:space="preserve"> 39 (3), 2006, 317–327.</w:t>
      </w:r>
      <w:bookmarkEnd w:id="7"/>
    </w:p>
    <w:p w:rsidR="006651E5" w:rsidRPr="00AF0DE2" w:rsidRDefault="006651E5" w:rsidP="006651E5">
      <w:pPr>
        <w:pStyle w:val="references"/>
        <w:rPr>
          <w:color w:val="000000" w:themeColor="text1"/>
        </w:rPr>
      </w:pPr>
      <w:bookmarkStart w:id="8" w:name="_Ref491067736"/>
      <w:r w:rsidRPr="00AF0DE2">
        <w:rPr>
          <w:color w:val="000000" w:themeColor="text1"/>
        </w:rPr>
        <w:t xml:space="preserve">B. Gatos,., Pratikakis I., Perantonis S.J., “An Adaptive Binarization Technique for Low Quality Historical Documents”, Marinai S., Dengel A.R. (eds) </w:t>
      </w:r>
      <w:r w:rsidRPr="00AF0DE2">
        <w:rPr>
          <w:i/>
          <w:color w:val="000000" w:themeColor="text1"/>
        </w:rPr>
        <w:t>Document Analysis Systems VI. DAS 2004</w:t>
      </w:r>
      <w:r w:rsidRPr="00AF0DE2">
        <w:rPr>
          <w:color w:val="000000" w:themeColor="text1"/>
        </w:rPr>
        <w:t>. Lecture Notes in Computer Science, vol 3163. Springer, Berlin, Heidelberg, 2004.</w:t>
      </w:r>
      <w:bookmarkEnd w:id="8"/>
    </w:p>
    <w:p w:rsidR="006651E5" w:rsidRPr="00AF0DE2" w:rsidRDefault="006651E5" w:rsidP="006651E5">
      <w:pPr>
        <w:pStyle w:val="references"/>
        <w:rPr>
          <w:color w:val="000000" w:themeColor="text1"/>
        </w:rPr>
      </w:pPr>
      <w:bookmarkStart w:id="9" w:name="_Ref491067758"/>
      <w:r w:rsidRPr="00AF0DE2">
        <w:rPr>
          <w:color w:val="000000" w:themeColor="text1"/>
        </w:rPr>
        <w:t xml:space="preserve">R. F. Moghaddam, M. Cheriet, “A variational approach to degraded document enhancement’, </w:t>
      </w:r>
      <w:r w:rsidRPr="00AF0DE2">
        <w:rPr>
          <w:i/>
          <w:color w:val="000000" w:themeColor="text1"/>
        </w:rPr>
        <w:t>IEEE Transactions on Pattern Analysis and Machine Intelligence</w:t>
      </w:r>
      <w:r w:rsidRPr="00AF0DE2">
        <w:rPr>
          <w:color w:val="000000" w:themeColor="text1"/>
        </w:rPr>
        <w:t xml:space="preserve"> 32 (8) (2010) 1347–1361.</w:t>
      </w:r>
      <w:bookmarkEnd w:id="9"/>
    </w:p>
    <w:p w:rsidR="006651E5" w:rsidRPr="00AF0DE2" w:rsidRDefault="006651E5" w:rsidP="006651E5">
      <w:pPr>
        <w:pStyle w:val="references"/>
        <w:rPr>
          <w:color w:val="000000" w:themeColor="text1"/>
        </w:rPr>
      </w:pPr>
      <w:bookmarkStart w:id="10" w:name="_Ref491067772"/>
      <w:r w:rsidRPr="00AF0DE2">
        <w:rPr>
          <w:color w:val="000000" w:themeColor="text1"/>
        </w:rPr>
        <w:t xml:space="preserve">F. Drira, F. Lebourgeois, H. Emptoz, “A new PDE-based approach for singularity-preserving regularization: application to degraded characters restoration”, </w:t>
      </w:r>
      <w:r w:rsidRPr="00AF0DE2">
        <w:rPr>
          <w:i/>
          <w:color w:val="000000" w:themeColor="text1"/>
        </w:rPr>
        <w:t>Int. J. Doc. Anal. Recognit.</w:t>
      </w:r>
      <w:r w:rsidRPr="00AF0DE2">
        <w:rPr>
          <w:color w:val="000000" w:themeColor="text1"/>
        </w:rPr>
        <w:t xml:space="preserve"> 15, 3, 2012, 183-212.</w:t>
      </w:r>
      <w:bookmarkEnd w:id="10"/>
    </w:p>
    <w:p w:rsidR="006651E5" w:rsidRPr="00AF0DE2" w:rsidRDefault="006651E5" w:rsidP="006651E5">
      <w:pPr>
        <w:pStyle w:val="references"/>
        <w:rPr>
          <w:color w:val="000000" w:themeColor="text1"/>
        </w:rPr>
      </w:pPr>
      <w:bookmarkStart w:id="11" w:name="_Ref491067787"/>
      <w:r w:rsidRPr="00AF0DE2">
        <w:rPr>
          <w:color w:val="000000" w:themeColor="text1"/>
        </w:rPr>
        <w:t xml:space="preserve">M. Ramirez-Ortegon, E. Tapia, L. Ramirez-Ramirez, R. Rojas, E. Cuevas, “Transition pixel: a concept for binarization based on edge detection and gray-intensity histograms”, </w:t>
      </w:r>
      <w:r w:rsidRPr="00AF0DE2">
        <w:rPr>
          <w:i/>
          <w:color w:val="000000" w:themeColor="text1"/>
        </w:rPr>
        <w:t>Pattern Recogn.</w:t>
      </w:r>
      <w:r w:rsidRPr="00AF0DE2">
        <w:rPr>
          <w:color w:val="000000" w:themeColor="text1"/>
        </w:rPr>
        <w:t xml:space="preserve"> 43, 2010 1233–1243.</w:t>
      </w:r>
      <w:bookmarkEnd w:id="11"/>
    </w:p>
    <w:p w:rsidR="006651E5" w:rsidRPr="00AF0DE2" w:rsidRDefault="006651E5" w:rsidP="006651E5">
      <w:pPr>
        <w:pStyle w:val="references"/>
        <w:rPr>
          <w:color w:val="000000" w:themeColor="text1"/>
        </w:rPr>
      </w:pPr>
      <w:bookmarkStart w:id="12" w:name="_Ref491067800"/>
      <w:r w:rsidRPr="00AF0DE2">
        <w:rPr>
          <w:color w:val="000000" w:themeColor="text1"/>
        </w:rPr>
        <w:t xml:space="preserve">R. Hu, J. Odobez and D. Gatica-Perez, “Extracting Maya Glyphs from Degraded Ancient Documents via Image Segmentation”, </w:t>
      </w:r>
      <w:r w:rsidRPr="00AF0DE2">
        <w:rPr>
          <w:i/>
          <w:color w:val="000000" w:themeColor="text1"/>
        </w:rPr>
        <w:t xml:space="preserve">J. Comput. Cult. Herit. </w:t>
      </w:r>
      <w:r w:rsidRPr="00AF0DE2">
        <w:rPr>
          <w:color w:val="000000" w:themeColor="text1"/>
        </w:rPr>
        <w:t>10, 2, Article 10, 2017, 23 pages.</w:t>
      </w:r>
      <w:bookmarkEnd w:id="12"/>
    </w:p>
    <w:p w:rsidR="006651E5" w:rsidRPr="00AF0DE2" w:rsidRDefault="006651E5" w:rsidP="006651E5">
      <w:pPr>
        <w:pStyle w:val="references"/>
        <w:rPr>
          <w:color w:val="000000" w:themeColor="text1"/>
        </w:rPr>
      </w:pPr>
      <w:bookmarkStart w:id="13" w:name="_Ref491067814"/>
      <w:r w:rsidRPr="00AF0DE2">
        <w:rPr>
          <w:color w:val="000000" w:themeColor="text1"/>
        </w:rPr>
        <w:t>S. Moran, “Learning to Project and Binarise for Hashing Based Approximat</w:t>
      </w:r>
      <w:r w:rsidR="00F855AF" w:rsidRPr="00AF0DE2">
        <w:rPr>
          <w:color w:val="000000" w:themeColor="text1"/>
        </w:rPr>
        <w:t xml:space="preserve">e Nearest Neighbour Search”, </w:t>
      </w:r>
      <w:r w:rsidRPr="00AF0DE2">
        <w:rPr>
          <w:i/>
          <w:color w:val="000000" w:themeColor="text1"/>
        </w:rPr>
        <w:t xml:space="preserve">Proceedings of the 39th International ACM SIGIR conference on Research and Development in Information Retrieval (SIGIR '16), </w:t>
      </w:r>
      <w:r w:rsidRPr="00AF0DE2">
        <w:rPr>
          <w:color w:val="000000" w:themeColor="text1"/>
        </w:rPr>
        <w:t>ACM, New York, NY, USA, 2016, 897-900.</w:t>
      </w:r>
      <w:bookmarkEnd w:id="13"/>
    </w:p>
    <w:p w:rsidR="006651E5" w:rsidRPr="00AF0DE2" w:rsidRDefault="006651E5" w:rsidP="006651E5">
      <w:pPr>
        <w:pStyle w:val="references"/>
        <w:rPr>
          <w:color w:val="000000" w:themeColor="text1"/>
        </w:rPr>
      </w:pPr>
      <w:bookmarkStart w:id="14" w:name="_Ref491067827"/>
      <w:r w:rsidRPr="00AF0DE2">
        <w:rPr>
          <w:color w:val="000000" w:themeColor="text1"/>
        </w:rPr>
        <w:t xml:space="preserve">F. Shen, Y. Mu, Y. Yang, W. Liu, L. Liu, J. Song, and H. T. Shen, “Classification by Retrieval: Binarizing Data and Classifiers”, </w:t>
      </w:r>
      <w:r w:rsidRPr="00AF0DE2">
        <w:rPr>
          <w:i/>
          <w:color w:val="000000" w:themeColor="text1"/>
        </w:rPr>
        <w:t>Proceedings of the 40th International ACM SIGIR Conference on Research and Development in Information Retrieval (SIGIR '17)</w:t>
      </w:r>
      <w:r w:rsidRPr="00AF0DE2">
        <w:rPr>
          <w:color w:val="000000" w:themeColor="text1"/>
        </w:rPr>
        <w:t>. ACM, New York, NY, USA, 2017, 595-604.</w:t>
      </w:r>
      <w:bookmarkEnd w:id="14"/>
    </w:p>
    <w:p w:rsidR="006651E5" w:rsidRPr="00AF0DE2" w:rsidRDefault="006651E5" w:rsidP="006651E5">
      <w:pPr>
        <w:pStyle w:val="references"/>
        <w:rPr>
          <w:color w:val="000000" w:themeColor="text1"/>
        </w:rPr>
      </w:pPr>
      <w:bookmarkStart w:id="15" w:name="_Ref491067846"/>
      <w:r w:rsidRPr="00AF0DE2">
        <w:rPr>
          <w:color w:val="000000" w:themeColor="text1"/>
        </w:rPr>
        <w:t xml:space="preserve">O. R. Vincent, O. Folorunso, “A Descriptive Algorithm for Sobel Image Edge Detection”, </w:t>
      </w:r>
      <w:r w:rsidRPr="00AF0DE2">
        <w:rPr>
          <w:i/>
          <w:color w:val="000000" w:themeColor="text1"/>
        </w:rPr>
        <w:t>Proceedings of Informing Science &amp; IT Education Conference (InSITE) 2009</w:t>
      </w:r>
      <w:r w:rsidRPr="00AF0DE2">
        <w:rPr>
          <w:color w:val="000000" w:themeColor="text1"/>
        </w:rPr>
        <w:t>,  97-107.</w:t>
      </w:r>
      <w:bookmarkEnd w:id="15"/>
    </w:p>
    <w:p w:rsidR="006651E5" w:rsidRPr="00AF0DE2" w:rsidRDefault="006651E5" w:rsidP="006651E5">
      <w:pPr>
        <w:pStyle w:val="references"/>
        <w:rPr>
          <w:color w:val="000000" w:themeColor="text1"/>
        </w:rPr>
      </w:pPr>
      <w:bookmarkStart w:id="16" w:name="_Ref491067923"/>
      <w:r w:rsidRPr="00AF0DE2">
        <w:rPr>
          <w:color w:val="000000" w:themeColor="text1"/>
        </w:rPr>
        <w:t xml:space="preserve"> </w:t>
      </w:r>
      <w:bookmarkStart w:id="17" w:name="_Ref491185133"/>
      <w:r w:rsidRPr="00AF0DE2">
        <w:rPr>
          <w:color w:val="000000" w:themeColor="text1"/>
        </w:rPr>
        <w:t xml:space="preserve">S. Mandal, S. Das, A. Agarwal and B. Chanda, "Binarization of degraded handwritten documents based on morphological contrast intensification," </w:t>
      </w:r>
      <w:r w:rsidRPr="00AF0DE2">
        <w:rPr>
          <w:i/>
          <w:color w:val="000000" w:themeColor="text1"/>
        </w:rPr>
        <w:t>2015 Third International Conference on Image Information Processing (ICIIP)</w:t>
      </w:r>
      <w:r w:rsidRPr="00AF0DE2">
        <w:rPr>
          <w:color w:val="000000" w:themeColor="text1"/>
        </w:rPr>
        <w:t>, Waknaghat, 2015, 73-78.</w:t>
      </w:r>
      <w:bookmarkEnd w:id="16"/>
      <w:bookmarkEnd w:id="17"/>
    </w:p>
    <w:p w:rsidR="00334EF2" w:rsidRPr="00AF0DE2" w:rsidRDefault="00334EF2" w:rsidP="006651E5">
      <w:pPr>
        <w:pStyle w:val="references"/>
        <w:rPr>
          <w:color w:val="000000" w:themeColor="text1"/>
        </w:rPr>
      </w:pPr>
      <w:bookmarkStart w:id="18" w:name="_Ref491202163"/>
      <w:r w:rsidRPr="00AF0DE2">
        <w:rPr>
          <w:rFonts w:eastAsia="MS Mincho"/>
          <w:color w:val="000000" w:themeColor="text1"/>
        </w:rPr>
        <w:t xml:space="preserve">I. Bloch,. "Duality vs. adjunction for fuzzy mathematical morphology and general form of fuzzy erosions and dilations", </w:t>
      </w:r>
      <w:r w:rsidRPr="00AF0DE2">
        <w:rPr>
          <w:rFonts w:eastAsia="MS Mincho"/>
          <w:i/>
          <w:color w:val="000000" w:themeColor="text1"/>
        </w:rPr>
        <w:t>Fuzzy Sets and Systems</w:t>
      </w:r>
      <w:r w:rsidRPr="00AF0DE2">
        <w:rPr>
          <w:rFonts w:eastAsia="MS Mincho"/>
          <w:color w:val="000000" w:themeColor="text1"/>
        </w:rPr>
        <w:t>, 160, no. 13 (2009): 1858-1867.</w:t>
      </w:r>
      <w:bookmarkEnd w:id="18"/>
    </w:p>
    <w:p w:rsidR="006651E5" w:rsidRPr="00AF0DE2" w:rsidRDefault="006651E5" w:rsidP="006651E5">
      <w:pPr>
        <w:pStyle w:val="references"/>
        <w:rPr>
          <w:color w:val="000000" w:themeColor="text1"/>
        </w:rPr>
      </w:pPr>
      <w:bookmarkStart w:id="19" w:name="_Ref491068792"/>
      <w:r w:rsidRPr="00AF0DE2">
        <w:rPr>
          <w:color w:val="000000" w:themeColor="text1"/>
        </w:rPr>
        <w:t>M. Pesaresi and J. A. Benediktsson. "A new approach for the morphological segmentation of high-resolution satellite imagery." </w:t>
      </w:r>
      <w:r w:rsidRPr="00AF0DE2">
        <w:rPr>
          <w:i/>
          <w:color w:val="000000" w:themeColor="text1"/>
        </w:rPr>
        <w:t>IEEE transactions on Geoscience and Remote Sensing</w:t>
      </w:r>
      <w:r w:rsidRPr="00AF0DE2">
        <w:rPr>
          <w:color w:val="000000" w:themeColor="text1"/>
        </w:rPr>
        <w:t> 39, 2 (2001): 309-320.</w:t>
      </w:r>
      <w:bookmarkEnd w:id="19"/>
    </w:p>
    <w:p w:rsidR="006651E5" w:rsidRPr="00AF0DE2" w:rsidRDefault="006651E5" w:rsidP="006651E5">
      <w:pPr>
        <w:pStyle w:val="references"/>
        <w:rPr>
          <w:color w:val="000000" w:themeColor="text1"/>
        </w:rPr>
      </w:pPr>
      <w:bookmarkStart w:id="20" w:name="_Ref491068824"/>
      <w:r w:rsidRPr="00AF0DE2">
        <w:rPr>
          <w:color w:val="000000" w:themeColor="text1"/>
        </w:rPr>
        <w:t>Z. F. Muhsin, A. Rehman, A. Altameem, Tanzila Saba, and M. Uddin, "Improved quadtree image segmentation approach to region information." </w:t>
      </w:r>
      <w:r w:rsidRPr="00AF0DE2">
        <w:rPr>
          <w:i/>
          <w:color w:val="000000" w:themeColor="text1"/>
        </w:rPr>
        <w:t>The Imaging Science Journal</w:t>
      </w:r>
      <w:r w:rsidRPr="00AF0DE2">
        <w:rPr>
          <w:color w:val="000000" w:themeColor="text1"/>
        </w:rPr>
        <w:t> 62, no. 1 (2014): 56-62.</w:t>
      </w:r>
      <w:bookmarkEnd w:id="20"/>
    </w:p>
    <w:p w:rsidR="00886241" w:rsidRPr="00AF0DE2" w:rsidRDefault="001B1D1B" w:rsidP="00886241">
      <w:pPr>
        <w:pStyle w:val="references"/>
        <w:rPr>
          <w:color w:val="000000" w:themeColor="text1"/>
        </w:rPr>
      </w:pPr>
      <w:bookmarkStart w:id="21" w:name="_Ref491202507"/>
      <w:r w:rsidRPr="00AF0DE2">
        <w:rPr>
          <w:rFonts w:eastAsia="MS Mincho"/>
          <w:color w:val="000000" w:themeColor="text1"/>
        </w:rPr>
        <w:t xml:space="preserve">S. Na, L. Xumin, and G. Yong, "Research on k-means clustering algorithm: An improved k-means clustering algorithm", </w:t>
      </w:r>
      <w:r w:rsidRPr="00AF0DE2">
        <w:rPr>
          <w:rFonts w:eastAsia="MS Mincho"/>
          <w:i/>
          <w:color w:val="000000" w:themeColor="text1"/>
        </w:rPr>
        <w:t>Third IEEE International Symposium on Intelligent Information Technology and Security Informatics (IITSI)</w:t>
      </w:r>
      <w:r w:rsidRPr="00AF0DE2">
        <w:rPr>
          <w:rFonts w:eastAsia="MS Mincho"/>
          <w:color w:val="000000" w:themeColor="text1"/>
        </w:rPr>
        <w:t>, pp. 63-67, 2010.</w:t>
      </w:r>
      <w:bookmarkStart w:id="22" w:name="_Ref491130414"/>
      <w:bookmarkEnd w:id="21"/>
    </w:p>
    <w:p w:rsidR="000075C6" w:rsidRPr="00AF0DE2" w:rsidRDefault="006651E5" w:rsidP="00886241">
      <w:pPr>
        <w:pStyle w:val="references"/>
        <w:rPr>
          <w:color w:val="000000" w:themeColor="text1"/>
        </w:rPr>
      </w:pPr>
      <w:bookmarkStart w:id="23" w:name="_Ref498067294"/>
      <w:r w:rsidRPr="00AF0DE2">
        <w:rPr>
          <w:color w:val="000000" w:themeColor="text1"/>
        </w:rPr>
        <w:t>H-DIBCO 2016: ICFHR 2016 Handwritten Document Image Binarization Contest, URL: http://vc.ee.duth.gr/h-dibco2016/, last accessed: July, 2017</w:t>
      </w:r>
      <w:bookmarkEnd w:id="22"/>
      <w:r w:rsidR="00886241" w:rsidRPr="00AF0DE2">
        <w:rPr>
          <w:rFonts w:eastAsia="MS Mincho"/>
          <w:color w:val="000000" w:themeColor="text1"/>
        </w:rPr>
        <w:t>.</w:t>
      </w:r>
      <w:bookmarkEnd w:id="23"/>
    </w:p>
    <w:p w:rsidR="00886241" w:rsidRPr="00AF0DE2" w:rsidRDefault="00886241" w:rsidP="00886241">
      <w:pPr>
        <w:pStyle w:val="references"/>
        <w:rPr>
          <w:color w:val="000000" w:themeColor="text1"/>
        </w:rPr>
        <w:sectPr w:rsidR="00886241" w:rsidRPr="00AF0DE2" w:rsidSect="004445B3">
          <w:type w:val="continuous"/>
          <w:pgSz w:w="11909" w:h="16834" w:code="9"/>
          <w:pgMar w:top="1080" w:right="734" w:bottom="2434" w:left="734" w:header="720" w:footer="720" w:gutter="0"/>
          <w:cols w:num="2" w:space="360"/>
          <w:docGrid w:linePitch="360"/>
        </w:sectPr>
      </w:pPr>
    </w:p>
    <w:p w:rsidR="008A55B5" w:rsidRPr="00AF0DE2" w:rsidRDefault="008A55B5" w:rsidP="00276735">
      <w:pPr>
        <w:jc w:val="both"/>
        <w:rPr>
          <w:color w:val="000000" w:themeColor="text1"/>
        </w:rPr>
      </w:pPr>
    </w:p>
    <w:sectPr w:rsidR="008A55B5" w:rsidRPr="00AF0DE2"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charset w:val="01"/>
    <w:family w:val="roman"/>
    <w:pitch w:val="variable"/>
  </w:font>
  <w:font w:name="WenQuanYi Micro Hei">
    <w:altName w:val="Times New Roman"/>
    <w:charset w:val="01"/>
    <w:family w:val="auto"/>
    <w:pitch w:val="variable"/>
  </w:font>
  <w:font w:name="Lohit Devanagari">
    <w:altName w:val="Times New Roman"/>
    <w:charset w:val="01"/>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3126942"/>
    <w:multiLevelType w:val="hybridMultilevel"/>
    <w:tmpl w:val="CC92810C"/>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nsid w:val="41077584"/>
    <w:multiLevelType w:val="hybridMultilevel"/>
    <w:tmpl w:val="44863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nsid w:val="493C3F76"/>
    <w:multiLevelType w:val="hybridMultilevel"/>
    <w:tmpl w:val="9A9E418C"/>
    <w:lvl w:ilvl="0" w:tplc="2C18EFA4">
      <w:start w:val="1"/>
      <w:numFmt w:val="lowerLetter"/>
      <w:lvlText w:val="%1."/>
      <w:lvlJc w:val="right"/>
      <w:pPr>
        <w:ind w:left="3150"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4172" w:hanging="360"/>
      </w:pPr>
    </w:lvl>
    <w:lvl w:ilvl="2" w:tplc="0409001B" w:tentative="1">
      <w:start w:val="1"/>
      <w:numFmt w:val="lowerRoman"/>
      <w:lvlText w:val="%3."/>
      <w:lvlJc w:val="right"/>
      <w:pPr>
        <w:ind w:left="4892" w:hanging="180"/>
      </w:pPr>
    </w:lvl>
    <w:lvl w:ilvl="3" w:tplc="0409000F" w:tentative="1">
      <w:start w:val="1"/>
      <w:numFmt w:val="decimal"/>
      <w:lvlText w:val="%4."/>
      <w:lvlJc w:val="left"/>
      <w:pPr>
        <w:ind w:left="5612" w:hanging="360"/>
      </w:pPr>
    </w:lvl>
    <w:lvl w:ilvl="4" w:tplc="04090019" w:tentative="1">
      <w:start w:val="1"/>
      <w:numFmt w:val="lowerLetter"/>
      <w:lvlText w:val="%5."/>
      <w:lvlJc w:val="left"/>
      <w:pPr>
        <w:ind w:left="6332" w:hanging="360"/>
      </w:pPr>
    </w:lvl>
    <w:lvl w:ilvl="5" w:tplc="0409001B" w:tentative="1">
      <w:start w:val="1"/>
      <w:numFmt w:val="lowerRoman"/>
      <w:lvlText w:val="%6."/>
      <w:lvlJc w:val="right"/>
      <w:pPr>
        <w:ind w:left="7052" w:hanging="180"/>
      </w:pPr>
    </w:lvl>
    <w:lvl w:ilvl="6" w:tplc="0409000F" w:tentative="1">
      <w:start w:val="1"/>
      <w:numFmt w:val="decimal"/>
      <w:lvlText w:val="%7."/>
      <w:lvlJc w:val="left"/>
      <w:pPr>
        <w:ind w:left="7772" w:hanging="360"/>
      </w:pPr>
    </w:lvl>
    <w:lvl w:ilvl="7" w:tplc="04090019" w:tentative="1">
      <w:start w:val="1"/>
      <w:numFmt w:val="lowerLetter"/>
      <w:lvlText w:val="%8."/>
      <w:lvlJc w:val="left"/>
      <w:pPr>
        <w:ind w:left="8492" w:hanging="360"/>
      </w:pPr>
    </w:lvl>
    <w:lvl w:ilvl="8" w:tplc="0409001B" w:tentative="1">
      <w:start w:val="1"/>
      <w:numFmt w:val="lowerRoman"/>
      <w:lvlText w:val="%9."/>
      <w:lvlJc w:val="right"/>
      <w:pPr>
        <w:ind w:left="9212" w:hanging="180"/>
      </w:pPr>
    </w:lvl>
  </w:abstractNum>
  <w:abstractNum w:abstractNumId="20">
    <w:nsid w:val="51597C9C"/>
    <w:multiLevelType w:val="hybridMultilevel"/>
    <w:tmpl w:val="9A96E442"/>
    <w:lvl w:ilvl="0" w:tplc="04090001">
      <w:start w:val="1"/>
      <w:numFmt w:val="bullet"/>
      <w:lvlText w:val=""/>
      <w:lvlJc w:val="left"/>
      <w:pPr>
        <w:ind w:left="2654" w:hanging="360"/>
      </w:pPr>
      <w:rPr>
        <w:rFonts w:ascii="Symbol" w:hAnsi="Symbol" w:hint="default"/>
      </w:rPr>
    </w:lvl>
    <w:lvl w:ilvl="1" w:tplc="04090003" w:tentative="1">
      <w:start w:val="1"/>
      <w:numFmt w:val="bullet"/>
      <w:lvlText w:val="o"/>
      <w:lvlJc w:val="left"/>
      <w:pPr>
        <w:ind w:left="3374" w:hanging="360"/>
      </w:pPr>
      <w:rPr>
        <w:rFonts w:ascii="Courier New" w:hAnsi="Courier New" w:cs="Courier New" w:hint="default"/>
      </w:rPr>
    </w:lvl>
    <w:lvl w:ilvl="2" w:tplc="04090005" w:tentative="1">
      <w:start w:val="1"/>
      <w:numFmt w:val="bullet"/>
      <w:lvlText w:val=""/>
      <w:lvlJc w:val="left"/>
      <w:pPr>
        <w:ind w:left="4094" w:hanging="360"/>
      </w:pPr>
      <w:rPr>
        <w:rFonts w:ascii="Wingdings" w:hAnsi="Wingdings" w:hint="default"/>
      </w:rPr>
    </w:lvl>
    <w:lvl w:ilvl="3" w:tplc="04090001" w:tentative="1">
      <w:start w:val="1"/>
      <w:numFmt w:val="bullet"/>
      <w:lvlText w:val=""/>
      <w:lvlJc w:val="left"/>
      <w:pPr>
        <w:ind w:left="4814" w:hanging="360"/>
      </w:pPr>
      <w:rPr>
        <w:rFonts w:ascii="Symbol" w:hAnsi="Symbol" w:hint="default"/>
      </w:rPr>
    </w:lvl>
    <w:lvl w:ilvl="4" w:tplc="04090003" w:tentative="1">
      <w:start w:val="1"/>
      <w:numFmt w:val="bullet"/>
      <w:lvlText w:val="o"/>
      <w:lvlJc w:val="left"/>
      <w:pPr>
        <w:ind w:left="5534" w:hanging="360"/>
      </w:pPr>
      <w:rPr>
        <w:rFonts w:ascii="Courier New" w:hAnsi="Courier New" w:cs="Courier New" w:hint="default"/>
      </w:rPr>
    </w:lvl>
    <w:lvl w:ilvl="5" w:tplc="04090005" w:tentative="1">
      <w:start w:val="1"/>
      <w:numFmt w:val="bullet"/>
      <w:lvlText w:val=""/>
      <w:lvlJc w:val="left"/>
      <w:pPr>
        <w:ind w:left="6254" w:hanging="360"/>
      </w:pPr>
      <w:rPr>
        <w:rFonts w:ascii="Wingdings" w:hAnsi="Wingdings" w:hint="default"/>
      </w:rPr>
    </w:lvl>
    <w:lvl w:ilvl="6" w:tplc="04090001" w:tentative="1">
      <w:start w:val="1"/>
      <w:numFmt w:val="bullet"/>
      <w:lvlText w:val=""/>
      <w:lvlJc w:val="left"/>
      <w:pPr>
        <w:ind w:left="6974" w:hanging="360"/>
      </w:pPr>
      <w:rPr>
        <w:rFonts w:ascii="Symbol" w:hAnsi="Symbol" w:hint="default"/>
      </w:rPr>
    </w:lvl>
    <w:lvl w:ilvl="7" w:tplc="04090003" w:tentative="1">
      <w:start w:val="1"/>
      <w:numFmt w:val="bullet"/>
      <w:lvlText w:val="o"/>
      <w:lvlJc w:val="left"/>
      <w:pPr>
        <w:ind w:left="7694" w:hanging="360"/>
      </w:pPr>
      <w:rPr>
        <w:rFonts w:ascii="Courier New" w:hAnsi="Courier New" w:cs="Courier New" w:hint="default"/>
      </w:rPr>
    </w:lvl>
    <w:lvl w:ilvl="8" w:tplc="04090005" w:tentative="1">
      <w:start w:val="1"/>
      <w:numFmt w:val="bullet"/>
      <w:lvlText w:val=""/>
      <w:lvlJc w:val="left"/>
      <w:pPr>
        <w:ind w:left="8414" w:hanging="360"/>
      </w:pPr>
      <w:rPr>
        <w:rFonts w:ascii="Wingdings" w:hAnsi="Wingdings" w:hint="default"/>
      </w:rPr>
    </w:lvl>
  </w:abstractNum>
  <w:abstractNum w:abstractNumId="21">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nsid w:val="56540D96"/>
    <w:multiLevelType w:val="hybridMultilevel"/>
    <w:tmpl w:val="802C8BA8"/>
    <w:lvl w:ilvl="0" w:tplc="36408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132F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48222D8"/>
    <w:multiLevelType w:val="hybridMultilevel"/>
    <w:tmpl w:val="CA887A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5"/>
  </w:num>
  <w:num w:numId="2">
    <w:abstractNumId w:val="25"/>
  </w:num>
  <w:num w:numId="3">
    <w:abstractNumId w:val="13"/>
  </w:num>
  <w:num w:numId="4">
    <w:abstractNumId w:val="18"/>
  </w:num>
  <w:num w:numId="5">
    <w:abstractNumId w:val="18"/>
  </w:num>
  <w:num w:numId="6">
    <w:abstractNumId w:val="18"/>
  </w:num>
  <w:num w:numId="7">
    <w:abstractNumId w:val="18"/>
  </w:num>
  <w:num w:numId="8">
    <w:abstractNumId w:val="21"/>
  </w:num>
  <w:num w:numId="9">
    <w:abstractNumId w:val="26"/>
  </w:num>
  <w:num w:numId="10">
    <w:abstractNumId w:val="16"/>
  </w:num>
  <w:num w:numId="11">
    <w:abstractNumId w:val="12"/>
  </w:num>
  <w:num w:numId="12">
    <w:abstractNumId w:val="27"/>
  </w:num>
  <w:num w:numId="13">
    <w:abstractNumId w:val="11"/>
  </w:num>
  <w:num w:numId="14">
    <w:abstractNumId w:val="0"/>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19"/>
  </w:num>
  <w:num w:numId="26">
    <w:abstractNumId w:val="20"/>
  </w:num>
  <w:num w:numId="27">
    <w:abstractNumId w:val="23"/>
  </w:num>
  <w:num w:numId="28">
    <w:abstractNumId w:val="17"/>
  </w:num>
  <w:num w:numId="29">
    <w:abstractNumId w:val="24"/>
  </w:num>
  <w:num w:numId="30">
    <w:abstractNumId w:val="14"/>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4E81"/>
    <w:rsid w:val="000075C6"/>
    <w:rsid w:val="00037473"/>
    <w:rsid w:val="0004390D"/>
    <w:rsid w:val="000453BC"/>
    <w:rsid w:val="00045443"/>
    <w:rsid w:val="0007773F"/>
    <w:rsid w:val="000A1B73"/>
    <w:rsid w:val="000A47C5"/>
    <w:rsid w:val="000B4641"/>
    <w:rsid w:val="000C0939"/>
    <w:rsid w:val="000E5923"/>
    <w:rsid w:val="0010711E"/>
    <w:rsid w:val="00117870"/>
    <w:rsid w:val="00127EDD"/>
    <w:rsid w:val="001400EE"/>
    <w:rsid w:val="0017704D"/>
    <w:rsid w:val="001B1D1B"/>
    <w:rsid w:val="002257BC"/>
    <w:rsid w:val="00233506"/>
    <w:rsid w:val="00276735"/>
    <w:rsid w:val="002864A3"/>
    <w:rsid w:val="00286E14"/>
    <w:rsid w:val="002B06F0"/>
    <w:rsid w:val="002B3B81"/>
    <w:rsid w:val="002F6E2C"/>
    <w:rsid w:val="00325CC5"/>
    <w:rsid w:val="00334EF2"/>
    <w:rsid w:val="00370E09"/>
    <w:rsid w:val="00384A4C"/>
    <w:rsid w:val="003A1408"/>
    <w:rsid w:val="003A47B5"/>
    <w:rsid w:val="003A59A6"/>
    <w:rsid w:val="003D2C6D"/>
    <w:rsid w:val="003D44D1"/>
    <w:rsid w:val="003E43BB"/>
    <w:rsid w:val="00405030"/>
    <w:rsid w:val="004059FE"/>
    <w:rsid w:val="00431AAB"/>
    <w:rsid w:val="00437EF1"/>
    <w:rsid w:val="004445B3"/>
    <w:rsid w:val="004514F1"/>
    <w:rsid w:val="00465B8D"/>
    <w:rsid w:val="00476997"/>
    <w:rsid w:val="004A5622"/>
    <w:rsid w:val="00501FB0"/>
    <w:rsid w:val="0051075B"/>
    <w:rsid w:val="00517ACF"/>
    <w:rsid w:val="005327F7"/>
    <w:rsid w:val="00535DF6"/>
    <w:rsid w:val="00596BDE"/>
    <w:rsid w:val="005B520E"/>
    <w:rsid w:val="005B535B"/>
    <w:rsid w:val="006108A4"/>
    <w:rsid w:val="006253CC"/>
    <w:rsid w:val="006261C9"/>
    <w:rsid w:val="006267B1"/>
    <w:rsid w:val="00657002"/>
    <w:rsid w:val="006651E5"/>
    <w:rsid w:val="00696CF5"/>
    <w:rsid w:val="006A2B9D"/>
    <w:rsid w:val="006C4648"/>
    <w:rsid w:val="006C54FE"/>
    <w:rsid w:val="006D403E"/>
    <w:rsid w:val="006E1A78"/>
    <w:rsid w:val="006E2FC5"/>
    <w:rsid w:val="006E4A29"/>
    <w:rsid w:val="0072064C"/>
    <w:rsid w:val="00721E36"/>
    <w:rsid w:val="00726D32"/>
    <w:rsid w:val="007442B3"/>
    <w:rsid w:val="00753F7B"/>
    <w:rsid w:val="0077079D"/>
    <w:rsid w:val="007757F3"/>
    <w:rsid w:val="00775889"/>
    <w:rsid w:val="00782723"/>
    <w:rsid w:val="0078398E"/>
    <w:rsid w:val="0078668A"/>
    <w:rsid w:val="00787C5A"/>
    <w:rsid w:val="007919DE"/>
    <w:rsid w:val="00796CBD"/>
    <w:rsid w:val="007C0308"/>
    <w:rsid w:val="007D713E"/>
    <w:rsid w:val="007F789F"/>
    <w:rsid w:val="008014D2"/>
    <w:rsid w:val="008054BC"/>
    <w:rsid w:val="008146E3"/>
    <w:rsid w:val="00886241"/>
    <w:rsid w:val="00890BFC"/>
    <w:rsid w:val="008A28A5"/>
    <w:rsid w:val="008A55B5"/>
    <w:rsid w:val="008A75C8"/>
    <w:rsid w:val="009137E5"/>
    <w:rsid w:val="0092683B"/>
    <w:rsid w:val="009749C2"/>
    <w:rsid w:val="0097508D"/>
    <w:rsid w:val="009E0BF7"/>
    <w:rsid w:val="009E5AB3"/>
    <w:rsid w:val="00A147DB"/>
    <w:rsid w:val="00A17845"/>
    <w:rsid w:val="00A352A5"/>
    <w:rsid w:val="00A510F7"/>
    <w:rsid w:val="00A63C42"/>
    <w:rsid w:val="00A760CA"/>
    <w:rsid w:val="00A87B6C"/>
    <w:rsid w:val="00A9423A"/>
    <w:rsid w:val="00AB2F74"/>
    <w:rsid w:val="00AB46CD"/>
    <w:rsid w:val="00AC3BB6"/>
    <w:rsid w:val="00AC6519"/>
    <w:rsid w:val="00AE5965"/>
    <w:rsid w:val="00AF0DE2"/>
    <w:rsid w:val="00B04A30"/>
    <w:rsid w:val="00B16045"/>
    <w:rsid w:val="00B17377"/>
    <w:rsid w:val="00B2269D"/>
    <w:rsid w:val="00B679B7"/>
    <w:rsid w:val="00B85641"/>
    <w:rsid w:val="00BC2807"/>
    <w:rsid w:val="00BD226D"/>
    <w:rsid w:val="00BD65B4"/>
    <w:rsid w:val="00BE2304"/>
    <w:rsid w:val="00BE32FE"/>
    <w:rsid w:val="00BF12D4"/>
    <w:rsid w:val="00C151BE"/>
    <w:rsid w:val="00C243D7"/>
    <w:rsid w:val="00C265C6"/>
    <w:rsid w:val="00C31F1B"/>
    <w:rsid w:val="00CA0073"/>
    <w:rsid w:val="00CB1404"/>
    <w:rsid w:val="00CB66E6"/>
    <w:rsid w:val="00CD6E8A"/>
    <w:rsid w:val="00CE7B61"/>
    <w:rsid w:val="00D236CF"/>
    <w:rsid w:val="00D3615D"/>
    <w:rsid w:val="00D372D3"/>
    <w:rsid w:val="00D5356E"/>
    <w:rsid w:val="00D824B5"/>
    <w:rsid w:val="00D9156D"/>
    <w:rsid w:val="00DA708B"/>
    <w:rsid w:val="00DD2F50"/>
    <w:rsid w:val="00DE188B"/>
    <w:rsid w:val="00DF676D"/>
    <w:rsid w:val="00E204CE"/>
    <w:rsid w:val="00E24E40"/>
    <w:rsid w:val="00E26DDC"/>
    <w:rsid w:val="00E44A46"/>
    <w:rsid w:val="00E5487E"/>
    <w:rsid w:val="00E91219"/>
    <w:rsid w:val="00E95FB7"/>
    <w:rsid w:val="00EA506F"/>
    <w:rsid w:val="00EE1A09"/>
    <w:rsid w:val="00EE4362"/>
    <w:rsid w:val="00EF18D7"/>
    <w:rsid w:val="00EF1E8A"/>
    <w:rsid w:val="00EF3A1A"/>
    <w:rsid w:val="00F31942"/>
    <w:rsid w:val="00F354A0"/>
    <w:rsid w:val="00F50989"/>
    <w:rsid w:val="00F62E29"/>
    <w:rsid w:val="00F66609"/>
    <w:rsid w:val="00F85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nhideWhenUsed="0"/>
    <w:lsdException w:name="Body Text" w:uiPriority="0" w:unhideWhenUsed="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rsid w:val="0097508D"/>
    <w:pPr>
      <w:spacing w:after="200"/>
      <w:ind w:firstLine="274"/>
      <w:jc w:val="both"/>
    </w:pPr>
    <w:rPr>
      <w:rFonts w:ascii="Times New Roman" w:hAnsi="Times New Roman"/>
      <w:b/>
      <w:bCs/>
      <w:sz w:val="18"/>
      <w:szCs w:val="18"/>
    </w:rPr>
  </w:style>
  <w:style w:type="paragraph" w:customStyle="1" w:styleId="Affiliation">
    <w:name w:val="Affiliation"/>
    <w:pPr>
      <w:jc w:val="center"/>
    </w:pPr>
    <w:rPr>
      <w:rFonts w:ascii="Times New Roman" w:hAnsi="Times New Roman"/>
    </w:rPr>
  </w:style>
  <w:style w:type="paragraph" w:customStyle="1" w:styleId="Author">
    <w:name w:val="Author"/>
    <w:pPr>
      <w:spacing w:before="360" w:after="40"/>
      <w:jc w:val="center"/>
    </w:pPr>
    <w:rPr>
      <w:rFonts w:ascii="Times New Roman" w:hAnsi="Times New Roman"/>
      <w:noProof/>
      <w:sz w:val="22"/>
      <w:szCs w:val="22"/>
    </w:rPr>
  </w:style>
  <w:style w:type="paragraph" w:styleId="BodyText">
    <w:name w:val="Body Text"/>
    <w:basedOn w:val="Normal"/>
    <w:link w:val="BodyTextChar"/>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rsid w:val="0097508D"/>
    <w:pPr>
      <w:spacing w:after="120"/>
      <w:jc w:val="center"/>
    </w:pPr>
    <w:rPr>
      <w:rFonts w:ascii="Times New Roman" w:hAnsi="Times New Roman"/>
      <w:bCs/>
      <w:noProof/>
      <w:sz w:val="28"/>
      <w:szCs w:val="28"/>
    </w:rPr>
  </w:style>
  <w:style w:type="paragraph" w:customStyle="1" w:styleId="papertitle">
    <w:name w:val="paper title"/>
    <w:rsid w:val="0097508D"/>
    <w:pPr>
      <w:spacing w:after="120"/>
      <w:jc w:val="center"/>
    </w:pPr>
    <w:rPr>
      <w:rFonts w:ascii="Times New Roman" w:hAnsi="Times New Roman"/>
      <w:bCs/>
      <w:noProof/>
      <w:sz w:val="48"/>
      <w:szCs w:val="48"/>
    </w:rPr>
  </w:style>
  <w:style w:type="paragraph" w:customStyle="1" w:styleId="references">
    <w:name w:val="references"/>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rFonts w:ascii="Times New Roman" w:hAnsi="Times New Roman"/>
      <w:noProof/>
      <w:sz w:val="16"/>
      <w:szCs w:val="16"/>
    </w:rPr>
  </w:style>
  <w:style w:type="paragraph" w:customStyle="1" w:styleId="tablefootnote">
    <w:name w:val="table footnote"/>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pPr>
      <w:numPr>
        <w:numId w:val="9"/>
      </w:numPr>
      <w:spacing w:before="240" w:after="120" w:line="216" w:lineRule="auto"/>
      <w:jc w:val="center"/>
    </w:pPr>
    <w:rPr>
      <w:rFonts w:ascii="Times New Roman" w:hAnsi="Times New Roman"/>
      <w:smallCaps/>
      <w:noProof/>
      <w:sz w:val="16"/>
      <w:szCs w:val="16"/>
    </w:rPr>
  </w:style>
  <w:style w:type="paragraph" w:customStyle="1" w:styleId="Keywords0">
    <w:name w:val="Keywords"/>
    <w:basedOn w:val="Abstract"/>
    <w:qFormat/>
    <w:rsid w:val="006651E5"/>
    <w:pPr>
      <w:spacing w:after="120"/>
    </w:pPr>
    <w:rPr>
      <w:rFonts w:eastAsia="SimSun"/>
      <w:i/>
    </w:rPr>
  </w:style>
  <w:style w:type="paragraph" w:styleId="Header">
    <w:name w:val="header"/>
    <w:basedOn w:val="Normal"/>
    <w:link w:val="HeaderChar"/>
    <w:rsid w:val="006651E5"/>
    <w:pPr>
      <w:tabs>
        <w:tab w:val="center" w:pos="4680"/>
        <w:tab w:val="right" w:pos="9360"/>
      </w:tabs>
    </w:pPr>
    <w:rPr>
      <w:rFonts w:eastAsia="SimSun"/>
    </w:rPr>
  </w:style>
  <w:style w:type="character" w:customStyle="1" w:styleId="HeaderChar">
    <w:name w:val="Header Char"/>
    <w:basedOn w:val="DefaultParagraphFont"/>
    <w:link w:val="Header"/>
    <w:rsid w:val="006651E5"/>
    <w:rPr>
      <w:rFonts w:ascii="Times New Roman" w:eastAsia="SimSun" w:hAnsi="Times New Roman"/>
    </w:rPr>
  </w:style>
  <w:style w:type="paragraph" w:styleId="Footer">
    <w:name w:val="footer"/>
    <w:basedOn w:val="Normal"/>
    <w:link w:val="FooterChar"/>
    <w:rsid w:val="006651E5"/>
    <w:pPr>
      <w:tabs>
        <w:tab w:val="center" w:pos="4680"/>
        <w:tab w:val="right" w:pos="9360"/>
      </w:tabs>
    </w:pPr>
    <w:rPr>
      <w:rFonts w:eastAsia="SimSun"/>
    </w:rPr>
  </w:style>
  <w:style w:type="character" w:customStyle="1" w:styleId="FooterChar">
    <w:name w:val="Footer Char"/>
    <w:basedOn w:val="DefaultParagraphFont"/>
    <w:link w:val="Footer"/>
    <w:rsid w:val="006651E5"/>
    <w:rPr>
      <w:rFonts w:ascii="Times New Roman" w:eastAsia="SimSun" w:hAnsi="Times New Roman"/>
    </w:rPr>
  </w:style>
  <w:style w:type="paragraph" w:styleId="BalloonText">
    <w:name w:val="Balloon Text"/>
    <w:basedOn w:val="Normal"/>
    <w:link w:val="BalloonTextChar"/>
    <w:rsid w:val="006651E5"/>
    <w:rPr>
      <w:rFonts w:ascii="Tahoma" w:eastAsia="SimSun" w:hAnsi="Tahoma" w:cs="Tahoma"/>
      <w:sz w:val="16"/>
      <w:szCs w:val="16"/>
    </w:rPr>
  </w:style>
  <w:style w:type="character" w:customStyle="1" w:styleId="BalloonTextChar">
    <w:name w:val="Balloon Text Char"/>
    <w:basedOn w:val="DefaultParagraphFont"/>
    <w:link w:val="BalloonText"/>
    <w:rsid w:val="006651E5"/>
    <w:rPr>
      <w:rFonts w:ascii="Tahoma" w:eastAsia="SimSun" w:hAnsi="Tahoma" w:cs="Tahoma"/>
      <w:sz w:val="16"/>
      <w:szCs w:val="16"/>
    </w:rPr>
  </w:style>
  <w:style w:type="table" w:customStyle="1" w:styleId="TableGrid1">
    <w:name w:val="Table Grid1"/>
    <w:basedOn w:val="TableNormal"/>
    <w:next w:val="TableGrid"/>
    <w:rsid w:val="006651E5"/>
    <w:rPr>
      <w:rFonts w:asciiTheme="majorHAnsi" w:eastAsiaTheme="majorEastAsia" w:hAnsiTheme="majorHAnsi" w:cstheme="maj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6651E5"/>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651E5"/>
    <w:pPr>
      <w:spacing w:after="200" w:line="276" w:lineRule="auto"/>
      <w:ind w:left="720"/>
      <w:contextualSpacing/>
      <w:jc w:val="left"/>
    </w:pPr>
    <w:rPr>
      <w:rFonts w:asciiTheme="majorHAnsi" w:eastAsiaTheme="majorEastAsia" w:hAnsiTheme="majorHAnsi" w:cstheme="majorBidi"/>
      <w:sz w:val="22"/>
      <w:szCs w:val="22"/>
    </w:rPr>
  </w:style>
  <w:style w:type="character" w:styleId="Hyperlink">
    <w:name w:val="Hyperlink"/>
    <w:basedOn w:val="DefaultParagraphFont"/>
    <w:rsid w:val="006651E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nhideWhenUsed="0"/>
    <w:lsdException w:name="Body Text" w:uiPriority="0" w:unhideWhenUsed="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rsid w:val="0097508D"/>
    <w:pPr>
      <w:spacing w:after="200"/>
      <w:ind w:firstLine="274"/>
      <w:jc w:val="both"/>
    </w:pPr>
    <w:rPr>
      <w:rFonts w:ascii="Times New Roman" w:hAnsi="Times New Roman"/>
      <w:b/>
      <w:bCs/>
      <w:sz w:val="18"/>
      <w:szCs w:val="18"/>
    </w:rPr>
  </w:style>
  <w:style w:type="paragraph" w:customStyle="1" w:styleId="Affiliation">
    <w:name w:val="Affiliation"/>
    <w:pPr>
      <w:jc w:val="center"/>
    </w:pPr>
    <w:rPr>
      <w:rFonts w:ascii="Times New Roman" w:hAnsi="Times New Roman"/>
    </w:rPr>
  </w:style>
  <w:style w:type="paragraph" w:customStyle="1" w:styleId="Author">
    <w:name w:val="Author"/>
    <w:pPr>
      <w:spacing w:before="360" w:after="40"/>
      <w:jc w:val="center"/>
    </w:pPr>
    <w:rPr>
      <w:rFonts w:ascii="Times New Roman" w:hAnsi="Times New Roman"/>
      <w:noProof/>
      <w:sz w:val="22"/>
      <w:szCs w:val="22"/>
    </w:rPr>
  </w:style>
  <w:style w:type="paragraph" w:styleId="BodyText">
    <w:name w:val="Body Text"/>
    <w:basedOn w:val="Normal"/>
    <w:link w:val="BodyTextChar"/>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rsid w:val="0097508D"/>
    <w:pPr>
      <w:spacing w:after="120"/>
      <w:jc w:val="center"/>
    </w:pPr>
    <w:rPr>
      <w:rFonts w:ascii="Times New Roman" w:hAnsi="Times New Roman"/>
      <w:bCs/>
      <w:noProof/>
      <w:sz w:val="28"/>
      <w:szCs w:val="28"/>
    </w:rPr>
  </w:style>
  <w:style w:type="paragraph" w:customStyle="1" w:styleId="papertitle">
    <w:name w:val="paper title"/>
    <w:rsid w:val="0097508D"/>
    <w:pPr>
      <w:spacing w:after="120"/>
      <w:jc w:val="center"/>
    </w:pPr>
    <w:rPr>
      <w:rFonts w:ascii="Times New Roman" w:hAnsi="Times New Roman"/>
      <w:bCs/>
      <w:noProof/>
      <w:sz w:val="48"/>
      <w:szCs w:val="48"/>
    </w:rPr>
  </w:style>
  <w:style w:type="paragraph" w:customStyle="1" w:styleId="references">
    <w:name w:val="references"/>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rFonts w:ascii="Times New Roman" w:hAnsi="Times New Roman"/>
      <w:noProof/>
      <w:sz w:val="16"/>
      <w:szCs w:val="16"/>
    </w:rPr>
  </w:style>
  <w:style w:type="paragraph" w:customStyle="1" w:styleId="tablefootnote">
    <w:name w:val="table footnote"/>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pPr>
      <w:numPr>
        <w:numId w:val="9"/>
      </w:numPr>
      <w:spacing w:before="240" w:after="120" w:line="216" w:lineRule="auto"/>
      <w:jc w:val="center"/>
    </w:pPr>
    <w:rPr>
      <w:rFonts w:ascii="Times New Roman" w:hAnsi="Times New Roman"/>
      <w:smallCaps/>
      <w:noProof/>
      <w:sz w:val="16"/>
      <w:szCs w:val="16"/>
    </w:rPr>
  </w:style>
  <w:style w:type="paragraph" w:customStyle="1" w:styleId="Keywords0">
    <w:name w:val="Keywords"/>
    <w:basedOn w:val="Abstract"/>
    <w:qFormat/>
    <w:rsid w:val="006651E5"/>
    <w:pPr>
      <w:spacing w:after="120"/>
    </w:pPr>
    <w:rPr>
      <w:rFonts w:eastAsia="SimSun"/>
      <w:i/>
    </w:rPr>
  </w:style>
  <w:style w:type="paragraph" w:styleId="Header">
    <w:name w:val="header"/>
    <w:basedOn w:val="Normal"/>
    <w:link w:val="HeaderChar"/>
    <w:rsid w:val="006651E5"/>
    <w:pPr>
      <w:tabs>
        <w:tab w:val="center" w:pos="4680"/>
        <w:tab w:val="right" w:pos="9360"/>
      </w:tabs>
    </w:pPr>
    <w:rPr>
      <w:rFonts w:eastAsia="SimSun"/>
    </w:rPr>
  </w:style>
  <w:style w:type="character" w:customStyle="1" w:styleId="HeaderChar">
    <w:name w:val="Header Char"/>
    <w:basedOn w:val="DefaultParagraphFont"/>
    <w:link w:val="Header"/>
    <w:rsid w:val="006651E5"/>
    <w:rPr>
      <w:rFonts w:ascii="Times New Roman" w:eastAsia="SimSun" w:hAnsi="Times New Roman"/>
    </w:rPr>
  </w:style>
  <w:style w:type="paragraph" w:styleId="Footer">
    <w:name w:val="footer"/>
    <w:basedOn w:val="Normal"/>
    <w:link w:val="FooterChar"/>
    <w:rsid w:val="006651E5"/>
    <w:pPr>
      <w:tabs>
        <w:tab w:val="center" w:pos="4680"/>
        <w:tab w:val="right" w:pos="9360"/>
      </w:tabs>
    </w:pPr>
    <w:rPr>
      <w:rFonts w:eastAsia="SimSun"/>
    </w:rPr>
  </w:style>
  <w:style w:type="character" w:customStyle="1" w:styleId="FooterChar">
    <w:name w:val="Footer Char"/>
    <w:basedOn w:val="DefaultParagraphFont"/>
    <w:link w:val="Footer"/>
    <w:rsid w:val="006651E5"/>
    <w:rPr>
      <w:rFonts w:ascii="Times New Roman" w:eastAsia="SimSun" w:hAnsi="Times New Roman"/>
    </w:rPr>
  </w:style>
  <w:style w:type="paragraph" w:styleId="BalloonText">
    <w:name w:val="Balloon Text"/>
    <w:basedOn w:val="Normal"/>
    <w:link w:val="BalloonTextChar"/>
    <w:rsid w:val="006651E5"/>
    <w:rPr>
      <w:rFonts w:ascii="Tahoma" w:eastAsia="SimSun" w:hAnsi="Tahoma" w:cs="Tahoma"/>
      <w:sz w:val="16"/>
      <w:szCs w:val="16"/>
    </w:rPr>
  </w:style>
  <w:style w:type="character" w:customStyle="1" w:styleId="BalloonTextChar">
    <w:name w:val="Balloon Text Char"/>
    <w:basedOn w:val="DefaultParagraphFont"/>
    <w:link w:val="BalloonText"/>
    <w:rsid w:val="006651E5"/>
    <w:rPr>
      <w:rFonts w:ascii="Tahoma" w:eastAsia="SimSun" w:hAnsi="Tahoma" w:cs="Tahoma"/>
      <w:sz w:val="16"/>
      <w:szCs w:val="16"/>
    </w:rPr>
  </w:style>
  <w:style w:type="table" w:customStyle="1" w:styleId="TableGrid1">
    <w:name w:val="Table Grid1"/>
    <w:basedOn w:val="TableNormal"/>
    <w:next w:val="TableGrid"/>
    <w:rsid w:val="006651E5"/>
    <w:rPr>
      <w:rFonts w:asciiTheme="majorHAnsi" w:eastAsiaTheme="majorEastAsia" w:hAnsiTheme="majorHAnsi" w:cstheme="maj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6651E5"/>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651E5"/>
    <w:pPr>
      <w:spacing w:after="200" w:line="276" w:lineRule="auto"/>
      <w:ind w:left="720"/>
      <w:contextualSpacing/>
      <w:jc w:val="left"/>
    </w:pPr>
    <w:rPr>
      <w:rFonts w:asciiTheme="majorHAnsi" w:eastAsiaTheme="majorEastAsia" w:hAnsiTheme="majorHAnsi" w:cstheme="majorBidi"/>
      <w:sz w:val="22"/>
      <w:szCs w:val="22"/>
    </w:rPr>
  </w:style>
  <w:style w:type="character" w:styleId="Hyperlink">
    <w:name w:val="Hyperlink"/>
    <w:basedOn w:val="DefaultParagraphFont"/>
    <w:rsid w:val="006651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6.wdp"/><Relationship Id="rId26" Type="http://schemas.microsoft.com/office/2007/relationships/hdphoto" Target="media/hdphoto10.wdp"/><Relationship Id="rId39" Type="http://schemas.openxmlformats.org/officeDocument/2006/relationships/image" Target="media/image17.png"/><Relationship Id="rId21" Type="http://schemas.openxmlformats.org/officeDocument/2006/relationships/image" Target="media/image8.png"/><Relationship Id="rId34" Type="http://schemas.microsoft.com/office/2007/relationships/hdphoto" Target="media/hdphoto14.wdp"/><Relationship Id="rId42" Type="http://schemas.microsoft.com/office/2007/relationships/hdphoto" Target="media/hdphoto18.wdp"/><Relationship Id="rId47" Type="http://schemas.openxmlformats.org/officeDocument/2006/relationships/image" Target="media/image21.bmp"/><Relationship Id="rId50"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numbering" Target="numbering.xml"/><Relationship Id="rId16" Type="http://schemas.microsoft.com/office/2007/relationships/hdphoto" Target="media/hdphoto5.wdp"/><Relationship Id="rId29" Type="http://schemas.openxmlformats.org/officeDocument/2006/relationships/image" Target="media/image12.png"/><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settings" Target="settings.xml"/><Relationship Id="rId10" Type="http://schemas.microsoft.com/office/2007/relationships/hdphoto" Target="media/hdphoto2.wdp"/><Relationship Id="rId19" Type="http://schemas.openxmlformats.org/officeDocument/2006/relationships/image" Target="media/image7.png"/><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2.png"/><Relationship Id="rId8" Type="http://schemas.microsoft.com/office/2007/relationships/hdphoto" Target="media/hdphoto1.wdp"/><Relationship Id="rId51" Type="http://schemas.microsoft.com/office/2007/relationships/hdphoto" Target="media/hdphoto22.wdp"/><Relationship Id="rId3" Type="http://schemas.openxmlformats.org/officeDocument/2006/relationships/styles" Target="style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20" Type="http://schemas.microsoft.com/office/2007/relationships/hdphoto" Target="media/hdphoto7.wdp"/><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microsoft.com/office/2007/relationships/hdphoto" Target="media/hdphoto2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50931-3D33-4050-89F7-5E5F8CE0F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5</Pages>
  <Words>4352</Words>
  <Characters>24812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Joy</cp:lastModifiedBy>
  <cp:revision>129</cp:revision>
  <cp:lastPrinted>2017-11-10T04:07:00Z</cp:lastPrinted>
  <dcterms:created xsi:type="dcterms:W3CDTF">2017-08-21T19:28:00Z</dcterms:created>
  <dcterms:modified xsi:type="dcterms:W3CDTF">2017-11-10T19:15:00Z</dcterms:modified>
</cp:coreProperties>
</file>