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Upande Webstore — Developer Guide</w:t>
      </w:r>
    </w:p>
    <w:p>
      <w:pPr>
        <w:jc w:val="left"/>
      </w:pPr>
      <w:r>
        <w:rPr>
          <w:color w:val="444444"/>
          <w:sz w:val="26"/>
        </w:rPr>
        <w:t>Architecture, stack, environment and maintenance handbook</w:t>
      </w:r>
    </w:p>
    <w:p>
      <w:r>
        <w:rPr>
          <w:color w:val="888888"/>
          <w:sz w:val="18"/>
        </w:rPr>
        <w:t>Upande Webstore for ERPNext v16  |  20 July 2026</w:t>
      </w:r>
    </w:p>
    <w:p>
      <w:pPr>
        <w:pStyle w:val="Heading1"/>
      </w:pPr>
      <w:r>
        <w:t>1. What this app is</w:t>
      </w:r>
    </w:p>
    <w:p>
      <w:r>
        <w:t>upande_webstore is a single custom Frappe app for ERPNext v16 providing a B2B/B2C storefront and customer portal. Checkout is quotation-first (no online payments): the cart becomes a submitted ERPNext Quotation which the sales team converts to a Sales Order. ERPNext remains the system of record; the app adds four DocTypes and a thin service/API layer. See docs/01-architecture-description.docx and docs/superpowers/specs/ for the original design.</w:t>
      </w:r>
    </w:p>
    <w:p>
      <w:pPr>
        <w:pStyle w:val="Heading1"/>
      </w:pPr>
      <w:r>
        <w:t>2. Repository layout</w:t>
      </w:r>
    </w:p>
    <w:p>
      <w:r>
        <w:rPr>
          <w:rFonts w:ascii="Consolas" w:hAnsi="Consolas"/>
          <w:sz w:val="18"/>
        </w:rPr>
        <w:t>upande_webstore/</w:t>
        <w:br/>
        <w:t xml:space="preserve">  api/        whitelisted endpoints: cart, checkout, account (signup/profile/address),</w:t>
        <w:br/>
        <w:t xml:space="preserve">              variants, wishlist, portal (accept/decline/invoice PDF), support (+claims), search</w:t>
        <w:br/>
        <w:t xml:space="preserve">  services/   business logic: settings, pricing, stock, catalog, portal (scoping),</w:t>
        <w:br/>
        <w:t xml:space="preserve">              portal_data, statement</w:t>
        <w:br/>
        <w:t xml:space="preserve">  upande_webstore/doctype/   Webstore Settings, Webstore Product, Webstore Cart(+Item),</w:t>
        <w:br/>
        <w:t xml:space="preserve">              Webstore Wishlist(+Item), Webstore Warehouse</w:t>
        <w:br/>
        <w:t xml:space="preserve">  www/        store, cart, signup, wishlist + www/portal/* pages (Jinja + controllers)</w:t>
        <w:br/>
        <w:t xml:space="preserve">  templates/  webstore_base.html (navbar/footer/dialogs), includes (portal hero/nav/macros),</w:t>
        <w:br/>
        <w:t xml:space="preserve">              generators/webstore_product.html</w:t>
        <w:br/>
        <w:t xml:space="preserve">  public/     js/webstore.bundle.ts, scss/webstore.bundle.scss, tailwind/input.css,</w:t>
        <w:br/>
        <w:t xml:space="preserve">              css/tailwind.css (built), fonts/, images/</w:t>
        <w:br/>
        <w:t xml:space="preserve">  tests/      integration tests + shared fixtures in tests/utils.py</w:t>
        <w:br/>
        <w:t xml:space="preserve">  setup/install.py   Quotation custom fields (after_install/after_migrate)</w:t>
      </w:r>
    </w:p>
    <w:p>
      <w:pPr>
        <w:pStyle w:val="Heading1"/>
      </w:pPr>
      <w:r>
        <w:t>3. Development environment</w:t>
      </w:r>
    </w:p>
    <w:p>
      <w:pPr>
        <w:pStyle w:val="ListBullet"/>
      </w:pPr>
      <w:r>
        <w:rPr>
          <w:b/>
        </w:rPr>
        <w:t xml:space="preserve">Bench: </w:t>
      </w:r>
      <w:r>
        <w:t>bench at ~/frappe-v16-bench (frappe &amp; erpnext v16.27.0); dev site webstore.localhost (Administrator/admin).</w:t>
      </w:r>
    </w:p>
    <w:p>
      <w:pPr>
        <w:pStyle w:val="ListBullet"/>
      </w:pPr>
      <w:r>
        <w:rPr>
          <w:b/>
        </w:rPr>
        <w:t xml:space="preserve">Port 8003: </w:t>
      </w:r>
      <w:r>
        <w:t>the bench has serve_default_site=kaitet.local on port 8002, so the webstore is served by a dedicated process: bench --site webstore.localhost serve --port 8003. Restart it after reboots; do not change the bench default.</w:t>
      </w:r>
    </w:p>
    <w:p>
      <w:pPr>
        <w:pStyle w:val="ListBullet"/>
      </w:pPr>
      <w:r>
        <w:rPr>
          <w:b/>
        </w:rPr>
        <w:t xml:space="preserve">Git: </w:t>
      </w:r>
      <w:r>
        <w:t>canonical working copy is ~/frappe-v16-bench/apps/upande_webstore; git origin is /home/austin/vscodeProjects/upande_webstore (receive.denyCurrentBranch=updateInstead, so pushing updates that checkout).</w:t>
      </w:r>
    </w:p>
    <w:p>
      <w:pPr>
        <w:pStyle w:val="ListBullet"/>
      </w:pPr>
      <w:r>
        <w:rPr>
          <w:b/>
        </w:rPr>
        <w:t xml:space="preserve">Sandbox: </w:t>
      </w:r>
      <w:r>
        <w:t>if working from a Flatpak-sandboxed editor, bench/DB commands must run on the host: flatpak-spawn --host bash -lc '&lt;command&gt;'. Also note bash -lc does not source nvm — source ~/.nvm/nvm.sh before bench build.</w:t>
      </w:r>
    </w:p>
    <w:p>
      <w:pPr>
        <w:pStyle w:val="ListBullet"/>
      </w:pPr>
      <w:r>
        <w:rPr>
          <w:b/>
        </w:rPr>
        <w:t xml:space="preserve">Dev credentials: </w:t>
      </w:r>
      <w:r>
        <w:t>demo portal login demo@upande.com / upande123; MariaDB root password on this dev machine is 'root'.</w:t>
      </w:r>
    </w:p>
    <w:p>
      <w:pPr>
        <w:pStyle w:val="Heading1"/>
      </w:pPr>
      <w:r>
        <w:t>4. Frontend stack and build</w:t>
      </w:r>
    </w:p>
    <w:p>
      <w:pPr>
        <w:pStyle w:val="ListBullet"/>
      </w:pPr>
      <w:r>
        <w:rPr>
          <w:b/>
        </w:rPr>
        <w:t xml:space="preserve">Design system: </w:t>
      </w:r>
      <w:r>
        <w:t>shadcn/ui visual spec: white background, zinc neutrals (border #e4e4e7, muted #71717a), primary green #166534, Inter, radius 0.625rem, shadow-xs/sm. No emoji, no gradients.</w:t>
      </w:r>
    </w:p>
    <w:p>
      <w:pPr>
        <w:pStyle w:val="ListBullet"/>
      </w:pPr>
      <w:r>
        <w:rPr>
          <w:b/>
        </w:rPr>
        <w:t xml:space="preserve">Tailwind v4: </w:t>
      </w:r>
      <w:r>
        <w:t>tokens and shadcn variables live in public/tailwind/input.css (imports tailwind theme+utilities and basecoat-css). Rebuild after template/theme changes:</w:t>
      </w:r>
    </w:p>
    <w:p>
      <w:r>
        <w:rPr>
          <w:rFonts w:ascii="Consolas" w:hAnsi="Consolas"/>
          <w:sz w:val="18"/>
        </w:rPr>
        <w:t>cd apps/upande_webstore   # npm install (first time)</w:t>
        <w:br/>
        <w:t>npx @tailwindcss/cli -i upande_webstore/public/tailwind/input.css \</w:t>
        <w:br/>
        <w:t xml:space="preserve">    -o upande_webstore/public/css/tailwind.css --minify   # add --watch in dev</w:t>
      </w:r>
    </w:p>
    <w:p>
      <w:pPr>
        <w:pStyle w:val="ListBullet"/>
      </w:pPr>
      <w:r>
        <w:rPr>
          <w:b/>
        </w:rPr>
        <w:t xml:space="preserve">Component layer: </w:t>
      </w:r>
      <w:r>
        <w:t>bespoke components (ws-* classes: cards, tables, hero, portal tabs, drawer, palette, toasts) live in public/scss/webstore.bundle.scss, compiled by bench build.</w:t>
      </w:r>
    </w:p>
    <w:p>
      <w:pPr>
        <w:pStyle w:val="ListBullet"/>
      </w:pPr>
      <w:r>
        <w:rPr>
          <w:b/>
        </w:rPr>
        <w:t xml:space="preserve">TypeScript runtime: </w:t>
      </w:r>
      <w:r>
        <w:t>public/js/webstore.bundle.ts (frappe esbuild compiles .bundle.ts natively). Exposes window.webstore = { addToCart, toggleWishlist, refreshCartBadge, openCart, openPalette, call, toast }. Interactive components: ⌘K command palette (api.search.search_products), slide-over basket drawer, sonner-style toasts. Native &lt;dialog&gt; elements; Esc/backdrop close; prefers-reduced-motion respected.</w:t>
      </w:r>
    </w:p>
    <w:p>
      <w:r>
        <w:rPr>
          <w:rFonts w:ascii="Consolas" w:hAnsi="Consolas"/>
          <w:sz w:val="18"/>
        </w:rPr>
        <w:t>bench build --app upande_webstore &amp;&amp; bench --site webstore.localhost clear-website-cache</w:t>
      </w:r>
    </w:p>
    <w:p>
      <w:pPr>
        <w:pStyle w:val="ListBullet"/>
      </w:pPr>
      <w:r>
        <w:rPr>
          <w:b/>
        </w:rPr>
        <w:t xml:space="preserve">Includes: </w:t>
      </w:r>
      <w:r>
        <w:t>hooks.py: web_include_css = [webstore.bundle.css, /assets/upande_webstore/css/tailwind.css], web_include_js = webstore.bundle.js. These load on ALL website pages of the site.</w:t>
      </w:r>
    </w:p>
    <w:p>
      <w:pPr>
        <w:pStyle w:val="Heading1"/>
      </w:pPr>
      <w:r>
        <w:t>5. Backend invariants</w:t>
      </w:r>
    </w:p>
    <w:p>
      <w:pPr>
        <w:pStyle w:val="ListBullet"/>
      </w:pPr>
      <w:r>
        <w:rPr>
          <w:b/>
        </w:rPr>
        <w:t xml:space="preserve">Pricing: </w:t>
      </w:r>
      <w:r>
        <w:t>prices are NEVER trusted from the client. services/pricing.get_item_price() resolves via erpnext get_item_details (price list + pricing rules); the cart re-prices on every read/mutation; checkout re-resolves again.</w:t>
      </w:r>
    </w:p>
    <w:p>
      <w:pPr>
        <w:pStyle w:val="ListBullet"/>
      </w:pPr>
      <w:r>
        <w:rPr>
          <w:b/>
        </w:rPr>
        <w:t xml:space="preserve">Stock: </w:t>
      </w:r>
      <w:r>
        <w:t>out-of-stock items are not orderable — enforced in api/cart.add_item/update_qty AND re-validated in api/checkout.place_order (services/stock sums Bin.actual_qty over configured warehouses).</w:t>
      </w:r>
    </w:p>
    <w:p>
      <w:pPr>
        <w:pStyle w:val="ListBullet"/>
      </w:pPr>
      <w:r>
        <w:rPr>
          <w:b/>
        </w:rPr>
        <w:t xml:space="preserve">Isolation: </w:t>
      </w:r>
      <w:r>
        <w:t>every portal read goes through services/portal.py: get_current_customer() (session user → Contact → Customer), get_customer_docs() (always injects the customer filter) and assert_customer_doc() (403 on other customers' documents). Never query transactional doctypes in a portal page without these.</w:t>
      </w:r>
    </w:p>
    <w:p>
      <w:pPr>
        <w:pStyle w:val="ListBullet"/>
      </w:pPr>
      <w:r>
        <w:rPr>
          <w:b/>
        </w:rPr>
        <w:t xml:space="preserve">Elevation pattern: </w:t>
      </w:r>
      <w:r>
        <w:t>checkout and invoice-PDF rendering run under temporarily elevated context (frappe.set_user Administrator in try/finally) AFTER ownership checks, because ERPNext's account/print permission checks have no website-user path.</w:t>
      </w:r>
    </w:p>
    <w:p>
      <w:pPr>
        <w:pStyle w:val="ListBullet"/>
      </w:pPr>
      <w:r>
        <w:rPr>
          <w:b/>
        </w:rPr>
        <w:t xml:space="preserve">Claims: </w:t>
      </w:r>
      <w:r>
        <w:t>claims are Issues with issue_type='Claim' (created idempotently); support lists exclude them in Python because SQL != misses NULL issue_type.</w:t>
      </w:r>
    </w:p>
    <w:p>
      <w:pPr>
        <w:pStyle w:val="Heading1"/>
      </w:pPr>
      <w:r>
        <w:t>6. ERPNext v16 gotchas (hard-won)</w:t>
      </w:r>
    </w:p>
    <w:p>
      <w:pPr>
        <w:pStyle w:val="ListBullet"/>
      </w:pPr>
      <w:r>
        <w:t>frappe.get_all rejects SQL strings like sum(x) or count(x) in fields — aggregate in Python or use query builder.</w:t>
      </w:r>
    </w:p>
    <w:p>
      <w:pPr>
        <w:pStyle w:val="ListBullet"/>
      </w:pPr>
      <w:r>
        <w:t>WebsiteGenerator.autoname sets the scrubbed route name; combined with autoname='field:web_title' the field itself gets overwritten by _sync_autoname_field — do not add field: autoname to website generator doctypes.</w:t>
      </w:r>
    </w:p>
    <w:p>
      <w:pPr>
        <w:pStyle w:val="ListBullet"/>
      </w:pPr>
      <w:r>
        <w:t>Override validate() with super().validate() in WebsiteGenerator subclasses or routes never get set.</w:t>
      </w:r>
    </w:p>
    <w:p>
      <w:pPr>
        <w:pStyle w:val="ListBullet"/>
      </w:pPr>
      <w:r>
        <w:t>GET /?cmd=web_logout returns 403 (POST-only since v16) — log out via POST /api/method/logout with CSRF token.</w:t>
      </w:r>
    </w:p>
    <w:p>
      <w:pPr>
        <w:pStyle w:val="ListBullet"/>
      </w:pPr>
      <w:r>
        <w:t>erpnext get_balance_on requires desk permissions — the portal computes balances/statements directly from GL Entry.</w:t>
      </w:r>
    </w:p>
    <w:p>
      <w:pPr>
        <w:pStyle w:val="ListBullet"/>
      </w:pPr>
      <w:r>
        <w:t>@rate_limit decorates sign_up (20/hour/IP); frappe.rate_limiter.apply_for does not exist.</w:t>
      </w:r>
    </w:p>
    <w:p>
      <w:pPr>
        <w:pStyle w:val="ListBullet"/>
      </w:pPr>
      <w:r>
        <w:t>Fresh sites: if erpnext's after_install did not complete, Customer role may keep desk_access=1 (breaking website-user creation) and Contact custom fields may be missing — re-run erpnext.setup.install.after_install.</w:t>
      </w:r>
    </w:p>
    <w:p>
      <w:pPr>
        <w:pStyle w:val="ListBullet"/>
      </w:pPr>
      <w:r>
        <w:t>Stock Reconciliation on an empty site trips opening-entry account validation — test fixtures use Material Receipt/Issue Stock Entries instead.</w:t>
      </w:r>
    </w:p>
    <w:p>
      <w:pPr>
        <w:pStyle w:val="ListBullet"/>
      </w:pPr>
      <w:r>
        <w:t>wkhtmltopdf needs a resolvable host for assets — site_config host_name is set to http://127.0.0.1:8003.</w:t>
      </w:r>
    </w:p>
    <w:p>
      <w:pPr>
        <w:pStyle w:val="Heading1"/>
      </w:pPr>
      <w:r>
        <w:t>7. Testing</w:t>
      </w:r>
    </w:p>
    <w:p>
      <w:r>
        <w:rPr>
          <w:rFonts w:ascii="Consolas" w:hAnsi="Consolas"/>
          <w:sz w:val="18"/>
        </w:rPr>
        <w:t>bench --site webstore.localhost set-config allow_tests true   # once</w:t>
        <w:br/>
        <w:t>bench --site webstore.localhost run-tests --app upande_webstore  # full suite (220 tests)</w:t>
        <w:br/>
        <w:t>bench --site webstore.localhost run-tests --module upande_webstore.tests.test_cart</w:t>
      </w:r>
    </w:p>
    <w:p>
      <w:r>
        <w:rPr>
          <w:b/>
        </w:rPr>
        <w:t xml:space="preserve">Two environment notes: </w:t>
      </w:r>
      <w:r>
        <w:t>The invoice-PDF test needs a running web server (bench serve) so wkhtmltopdf can fetch print assets; it fails with a connection error otherwise. Pure-function suites (test_theme colour math) need no site and run under plain unittest.</w:t>
      </w:r>
    </w:p>
    <w:p>
      <w:r>
        <w:t>Shared fixtures live in upande_webstore/tests/utils.py (setup_webstore_settings, make_test_product, make_portal_user, make_item_price, set_stock, make_variant_template). Every portal feature has cross-customer isolation tests — keep that bar when adding endpoints.</w:t>
      </w:r>
    </w:p>
    <w:p>
      <w:pPr>
        <w:pStyle w:val="Heading1"/>
      </w:pPr>
      <w:r>
        <w:t>8. Common tasks</w:t>
      </w:r>
    </w:p>
    <w:p>
      <w:pPr>
        <w:pStyle w:val="ListBullet"/>
      </w:pPr>
      <w:r>
        <w:rPr>
          <w:b/>
        </w:rPr>
        <w:t xml:space="preserve">New portal page: </w:t>
      </w:r>
      <w:r>
        <w:t>add the page under www/portal/ (controller calls portal_guard(route) first), set portal_active/portal_title in a hero block including webstore_portal_hero.html, add the tab in templates/includes/webstore_portal_nav.html, write an isolation test.</w:t>
      </w:r>
    </w:p>
    <w:p>
      <w:pPr>
        <w:pStyle w:val="ListBullet"/>
      </w:pPr>
      <w:r>
        <w:rPr>
          <w:b/>
        </w:rPr>
        <w:t xml:space="preserve">New API: </w:t>
      </w:r>
      <w:r>
        <w:t>add a function in api/, decorate @frappe.whitelist (methods=['POST'] for mutations), call _require_login()/get_current_customer() as appropriate, never trust client prices/quantities beyond validation.</w:t>
      </w:r>
    </w:p>
    <w:p>
      <w:pPr>
        <w:pStyle w:val="ListBullet"/>
      </w:pPr>
      <w:r>
        <w:rPr>
          <w:b/>
        </w:rPr>
        <w:t xml:space="preserve">Theme change: </w:t>
      </w:r>
      <w:r>
        <w:t>per-client changes are configuration, not code — use Webstore Settings (see the Customisation Manual); no rebuild or deploy needed. Only change the SCSS :root block in public/scss/webstore.bundle.scss when you are altering the shipped DEFAULT for every site, and remember blank settings must keep rendering identically. Derivation lives in upande_webstore/theme/color.py.</w:t>
      </w:r>
    </w:p>
    <w:p>
      <w:pPr>
        <w:pStyle w:val="ListBullet"/>
      </w:pPr>
      <w:r>
        <w:rPr>
          <w:b/>
        </w:rPr>
        <w:t xml:space="preserve">Adding payments later: </w:t>
      </w:r>
      <w:r>
        <w:t>payments (M-Pesa/cards) were deliberately deferred: the seam is after invoice creation — add a payment gateway integration against Sales Invoice outstanding amounts; nothing in checkout needs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