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Upande Webstore</w:t>
      </w:r>
    </w:p>
    <w:p>
      <w:pPr>
        <w:jc w:val="left"/>
      </w:pPr>
      <w:r>
        <w:rPr>
          <w:color w:val="444444"/>
          <w:sz w:val="28"/>
        </w:rPr>
        <w:t>E-commerce Webstore &amp; Customer Portal for ERPNext v16</w:t>
        <w:br/>
        <w:t>Architecture Description</w:t>
      </w:r>
    </w:p>
    <w:p>
      <w:r>
        <w:rPr>
          <w:color w:val="888888"/>
          <w:sz w:val="18"/>
        </w:rPr>
        <w:t>Document 1 of the design series  |  20 July 2026  |  Status: Approved in design review</w:t>
      </w:r>
    </w:p>
    <w:p>
      <w:pPr>
        <w:pStyle w:val="Heading1"/>
      </w:pPr>
      <w:r>
        <w:t>1. Overview</w:t>
      </w:r>
    </w:p>
    <w:p>
      <w:r>
        <w:t>The Upande Webstore is a combined e-commerce storefront and customer portal built as a single custom Frappe application installed on an ERPNext v16 bench. It serves both retail (B2C) and business (B2B) customers: visitors browse a public catalog with standard selling prices, while logged-in business customers see their own ERPNext price lists and pricing rules. There is no online payment at launch; checkout produces an ERPNext Quotation which the sales team reviews and converts to a Sales Order, with payment handled offline (invoice, bank transfer, or credit terms).</w:t>
      </w:r>
    </w:p>
    <w:p>
      <w:r>
        <w:t>The customer portal covers the full commercial relationship: quotations (view and accept), order history and status, invoices (view and download), outstanding balance and account statement, and support tickets backed by ERPNext Issues.</w:t>
      </w:r>
    </w:p>
    <w:p>
      <w:pPr>
        <w:pStyle w:val="Heading1"/>
      </w:pPr>
      <w:r>
        <w:t>2. Key Decisions</w:t>
      </w:r>
    </w:p>
    <w:p>
      <w:pPr>
        <w:pStyle w:val="ListBullet"/>
      </w:pPr>
      <w:r>
        <w:rPr>
          <w:b/>
        </w:rPr>
        <w:t xml:space="preserve">Platform: </w:t>
      </w:r>
      <w:r>
        <w:t>Custom Frappe app on the ERPNext v16 bench (not the frappe/webshop app, not a headless frontend). This gives the tightest integration with ERPNext pricing, customers, and documents, a single deployment, and full v16 compatibility.</w:t>
      </w:r>
    </w:p>
    <w:p>
      <w:pPr>
        <w:pStyle w:val="ListBullet"/>
      </w:pPr>
      <w:r>
        <w:rPr>
          <w:b/>
        </w:rPr>
        <w:t xml:space="preserve">Frontend: </w:t>
      </w:r>
      <w:r>
        <w:t>Server-rendered Jinja portal pages with lightweight JavaScript modules for the cart, variant selection, and quantity updates. SEO-friendly product pages out of the box, no separate build pipeline beyond Frappe's own asset bundling.</w:t>
      </w:r>
    </w:p>
    <w:p>
      <w:pPr>
        <w:pStyle w:val="ListBullet"/>
      </w:pPr>
      <w:r>
        <w:rPr>
          <w:b/>
        </w:rPr>
        <w:t xml:space="preserve">Audience: </w:t>
      </w:r>
      <w:r>
        <w:t>Both B2C and B2B. Guests browse freely; an account is required to place an order. Signup automatically creates an ERPNext Customer and portal user.</w:t>
      </w:r>
    </w:p>
    <w:p>
      <w:pPr>
        <w:pStyle w:val="ListBullet"/>
      </w:pPr>
      <w:r>
        <w:rPr>
          <w:b/>
        </w:rPr>
        <w:t xml:space="preserve">Order flow: </w:t>
      </w:r>
      <w:r>
        <w:t>Quotation-first. Every web order is created as a Quotation visible in the customer's portal; the sales team converts it to a Sales Order.</w:t>
      </w:r>
    </w:p>
    <w:p>
      <w:pPr>
        <w:pStyle w:val="ListBullet"/>
      </w:pPr>
      <w:r>
        <w:rPr>
          <w:b/>
        </w:rPr>
        <w:t xml:space="preserve">Payments: </w:t>
      </w:r>
      <w:r>
        <w:t>None at launch. Payment is handled offline.</w:t>
      </w:r>
    </w:p>
    <w:p>
      <w:pPr>
        <w:pStyle w:val="ListBullet"/>
      </w:pPr>
      <w:r>
        <w:rPr>
          <w:b/>
        </w:rPr>
        <w:t xml:space="preserve">Catalog: </w:t>
      </w:r>
      <w:r>
        <w:t>Customer-specific B2B pricing, item variants, stock availability display, product search with category filters, and a per-user wishlist.</w:t>
      </w:r>
    </w:p>
    <w:p>
      <w:pPr>
        <w:pStyle w:val="ListBullet"/>
      </w:pPr>
      <w:r>
        <w:rPr>
          <w:b/>
        </w:rPr>
        <w:t xml:space="preserve">Out-of-stock items: </w:t>
      </w:r>
      <w:r>
        <w:t>Not orderable. Add-to-cart is disabled in the UI and rejected by the API; checkout re-validates stock for every line before creating the quotation.</w:t>
      </w:r>
    </w:p>
    <w:p>
      <w:pPr>
        <w:pStyle w:val="Heading1"/>
      </w:pPr>
      <w:r>
        <w:t>3. Application Structure</w:t>
      </w:r>
    </w:p>
    <w:p>
      <w:r>
        <w:t>One custom Frappe app, upande_webstore, containing:</w:t>
      </w:r>
    </w:p>
    <w:p>
      <w:pPr>
        <w:pStyle w:val="ListBullet"/>
      </w:pPr>
      <w:r>
        <w:rPr>
          <w:b/>
        </w:rPr>
        <w:t xml:space="preserve">www/ </w:t>
      </w:r>
      <w:r>
        <w:t>routes for the storefront and portal pages, rendered with Jinja templates and Python page controllers.</w:t>
      </w:r>
    </w:p>
    <w:p>
      <w:pPr>
        <w:pStyle w:val="ListBullet"/>
      </w:pPr>
      <w:r>
        <w:rPr>
          <w:b/>
        </w:rPr>
        <w:t xml:space="preserve">api/ </w:t>
      </w:r>
      <w:r>
        <w:t>module of whitelisted REST endpoints: cart operations, variant resolution, and stock/price lookups.</w:t>
      </w:r>
    </w:p>
    <w:p>
      <w:pPr>
        <w:pStyle w:val="ListBullet"/>
      </w:pPr>
      <w:r>
        <w:rPr>
          <w:b/>
        </w:rPr>
        <w:t xml:space="preserve">Assets: </w:t>
      </w:r>
      <w:r>
        <w:t>Public JavaScript and CSS bundled through Frappe's build system (upande_webstore.bundle.js).</w:t>
      </w:r>
    </w:p>
    <w:p>
      <w:pPr>
        <w:pStyle w:val="Heading1"/>
      </w:pPr>
      <w:r>
        <w:t>4. Data Model</w:t>
      </w:r>
    </w:p>
    <w:p>
      <w:r>
        <w:t>New DocTypes are kept to a minimum; ERPNext remains the system of record for everything transactional.</w:t>
      </w:r>
    </w:p>
    <w:p>
      <w:pPr>
        <w:pStyle w:val="Heading2"/>
      </w:pPr>
      <w:r>
        <w:t>4.1 New DocTypes</w:t>
      </w:r>
    </w:p>
    <w:p>
      <w:pPr>
        <w:pStyle w:val="ListNumber"/>
      </w:pPr>
      <w:r>
        <w:rPr>
          <w:b/>
        </w:rPr>
        <w:t xml:space="preserve">Webstore Settings </w:t>
      </w:r>
      <w:r>
        <w:t>(Single) — default price list for guests/B2C, default warehouse(s) for stock display, default Customer Group and Territory for signups, quotation validity days, and a toggle for showing exact quantity versus in/out of stock.</w:t>
      </w:r>
    </w:p>
    <w:p>
      <w:pPr>
        <w:pStyle w:val="ListNumber"/>
      </w:pPr>
      <w:r>
        <w:rPr>
          <w:b/>
        </w:rPr>
        <w:t xml:space="preserve">Webstore Product </w:t>
      </w:r>
      <w:r>
        <w:t>— the published-item record. Links to an ERPNext Item (template or standalone) and carries web-specific fields: slug/route, web title, short and long description, images, published flag, featured flag, and category (Item Group link) for filtering. This mirrors the role of the webshop app's Website Item, but is owned by this app and native to v16.</w:t>
      </w:r>
    </w:p>
    <w:p>
      <w:pPr>
        <w:pStyle w:val="ListNumber"/>
      </w:pPr>
      <w:r>
        <w:rPr>
          <w:b/>
        </w:rPr>
        <w:t xml:space="preserve">Webstore Cart </w:t>
      </w:r>
      <w:r>
        <w:t>— server-side cart: owner (user), status (Open / Ordered / Abandoned), and a child table of items (Item, quantity, resolved rate). One open cart per user.</w:t>
      </w:r>
    </w:p>
    <w:p>
      <w:pPr>
        <w:pStyle w:val="ListNumber"/>
      </w:pPr>
      <w:r>
        <w:rPr>
          <w:b/>
        </w:rPr>
        <w:t xml:space="preserve">Webstore Wishlist </w:t>
      </w:r>
      <w:r>
        <w:t>— one per user; a child table of saved Webstore Products with the date added. Backs the wishlist heart toggle on product cards/pages and the /wishlist page.</w:t>
      </w:r>
    </w:p>
    <w:p>
      <w:pPr>
        <w:pStyle w:val="Heading2"/>
      </w:pPr>
      <w:r>
        <w:t>4.2 Stock ERPNext DocTypes Used As-Is</w:t>
      </w:r>
    </w:p>
    <w:p>
      <w:r>
        <w:t>Customer, Contact, Item and Item variants, Price List and Item Price, Pricing Rule, Bin (stock levels), Quotation, Sales Order, Sales Invoice, Payment Entry, and Issue. Checkout maps the cart to a Quotation linked to the customer's Contact, so it appears in their portal immediately.</w:t>
      </w:r>
    </w:p>
    <w:p>
      <w:pPr>
        <w:pStyle w:val="Heading1"/>
      </w:pPr>
      <w:r>
        <w:t>5. Pricing Resolution</w:t>
      </w:r>
    </w:p>
    <w:p>
      <w:r>
        <w:t>A single shared server-side function resolves prices for product pages, the cart, and checkout:</w:t>
      </w:r>
    </w:p>
    <w:p>
      <w:pPr>
        <w:pStyle w:val="ListNumber"/>
      </w:pPr>
      <w:r>
        <w:t>If the logged-in user's Customer has a default price list, use it, then apply Pricing Rules via ERPNext's own pricing machinery (get_price_list_rate and related utilities).</w:t>
      </w:r>
    </w:p>
    <w:p>
      <w:pPr>
        <w:pStyle w:val="ListNumber"/>
      </w:pPr>
      <w:r>
        <w:t>Otherwise, use the guest price list configured in Webstore Settings.</w:t>
      </w:r>
    </w:p>
    <w:p>
      <w:r>
        <w:rPr>
          <w:b/>
        </w:rPr>
        <w:t xml:space="preserve">Security invariant: </w:t>
      </w:r>
      <w:r>
        <w:t>Prices are never trusted from the client. Every add-to-cart, cart update, and checkout re-resolves prices server-side.</w:t>
      </w:r>
    </w:p>
    <w:p>
      <w:pPr>
        <w:pStyle w:val="Heading1"/>
      </w:pPr>
      <w:r>
        <w:t>6. Order Flow</w:t>
      </w:r>
    </w:p>
    <w:p>
      <w:pPr>
        <w:pStyle w:val="ListNumber"/>
      </w:pPr>
      <w:r>
        <w:t>Visitor browses the catalog (search, category filters, variant selection, stock availability).</w:t>
      </w:r>
    </w:p>
    <w:p>
      <w:pPr>
        <w:pStyle w:val="ListNumber"/>
      </w:pPr>
      <w:r>
        <w:t>To order, the visitor signs in or signs up; signup creates an ERPNext Customer, Contact, and portal user automatically.</w:t>
      </w:r>
    </w:p>
    <w:p>
      <w:pPr>
        <w:pStyle w:val="ListNumber"/>
      </w:pPr>
      <w:r>
        <w:t>The customer builds a server-side cart and checks out.</w:t>
      </w:r>
    </w:p>
    <w:p>
      <w:pPr>
        <w:pStyle w:val="ListNumber"/>
      </w:pPr>
      <w:r>
        <w:t>Checkout creates a Quotation from the cart with server-resolved prices.</w:t>
      </w:r>
    </w:p>
    <w:p>
      <w:pPr>
        <w:pStyle w:val="ListNumber"/>
      </w:pPr>
      <w:r>
        <w:t>The sales team reviews the Quotation and converts it to a Sales Order; the customer can view and accept quotations from the portal.</w:t>
      </w:r>
    </w:p>
    <w:p>
      <w:pPr>
        <w:pStyle w:val="ListNumber"/>
      </w:pPr>
      <w:r>
        <w:t>Invoicing, payment (offline), and fulfilment proceed in ERPNext as normal, all visible to the customer in the portal.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