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校园二手交易系统</w:t>
        <w:br/>
        <w:t>软件设计与建模</w:t>
      </w:r>
    </w:p>
    <w:p>
      <w:pPr>
        <w:snapToGrid w:val="0"/>
      </w:pPr>
      <w:r>
        <w:rPr>
          <w:b/>
          <w:sz w:val="28"/>
        </w:rPr>
        <w:t>软件工程实验二</w:t>
      </w:r>
    </w:p>
    <w:p>
      <w:pPr>
        <w:snapToGrid w:val="0"/>
      </w:pPr>
      <w:r>
        <w:rPr>
          <w:b w:val="0"/>
        </w:rPr>
        <w:t>姓名：马文博　学号：241220052</w:t>
      </w:r>
    </w:p>
    <w:p>
      <w:pPr>
        <w:snapToGrid w:val="0"/>
      </w:pPr>
      <w:r>
        <w:rPr>
          <w:b w:val="0"/>
        </w:rPr>
        <w:t>需求讨论对象：王陈钰　日期：2026年10月30日</w:t>
      </w:r>
    </w:p>
    <w:p>
      <w:pPr>
        <w:pStyle w:val="Heading1"/>
        <w:snapToGrid w:val="0"/>
      </w:pPr>
      <w:r>
        <w:t>1 项目与设计范围</w:t>
      </w:r>
    </w:p>
    <w:p>
      <w:pPr>
        <w:snapToGrid w:val="0"/>
      </w:pPr>
      <w:r>
        <w:rPr>
          <w:b w:val="0"/>
        </w:rPr>
        <w:t>本实验沿用实验一的校园二手交易系统，将已确认的24条需求落实为模块结构、对象关系、业务交互和界面。本次交付是软件设计材料，不是已经完成运行和测试的交易系统。</w:t>
      </w:r>
    </w:p>
    <w:p>
      <w:pPr>
        <w:snapToGrid w:val="0"/>
      </w:pPr>
      <w:r>
        <w:rPr>
          <w:b w:val="0"/>
        </w:rPr>
        <w:t>系统围绕“卖家发布—管理员审核—买家预约—卖家确认—线下交付—买家完成”展开，覆盖商品维护、查询、异常关闭、举报、账号管理、操作日志与统计。买家和卖家共用一个普通账号，管理员采用独立后台。</w:t>
      </w:r>
    </w:p>
    <w:p>
      <w:pPr>
        <w:snapToGrid w:val="0"/>
      </w:pPr>
      <w:r>
        <w:rPr>
          <w:b w:val="0"/>
        </w:rPr>
        <w:t>不包含真实支付、退款、物流、担保、竞拍、即时聊天、多人会签和自动超时取消。已经完成的交易保留历史，不因违规处置被改成未成交。</w:t>
      </w:r>
    </w:p>
    <w:p>
      <w:pPr>
        <w:pStyle w:val="Heading2"/>
        <w:snapToGrid w:val="0"/>
      </w:pPr>
      <w:r>
        <w:t>1.1 需求基线与采用方案</w:t>
      </w:r>
    </w:p>
    <w:p>
      <w:pPr>
        <w:snapToGrid w:val="0"/>
      </w:pPr>
      <w:r>
        <w:rPr>
          <w:b w:val="0"/>
        </w:rPr>
        <w:t>需求来源为实验一仓库当前main分支，基线提交为 f78293d481bd95392ecf9e8861503a5248d708a9。需求编号继续使用REQ-001至REQ-024；本次设计未改变它们的业务含义。</w:t>
      </w:r>
    </w:p>
    <w:p>
      <w:pPr>
        <w:snapToGrid w:val="0"/>
      </w:pPr>
      <w:r>
        <w:rPr>
          <w:b w:val="0"/>
        </w:rPr>
        <w:t>在实际讨论中，我确认采用桌面网页端、买卖共用普通账号与管理员独立后台、单体分层架构。这样既便于课程项目实现，也能让商品和预约在同一数据库事务内完成状态更新。</w:t>
      </w:r>
    </w:p>
    <w:p>
      <w:pPr>
        <w:pStyle w:val="Heading2"/>
        <w:snapToGrid w:val="0"/>
      </w:pPr>
      <w:r>
        <w:t>1.2 工具与图版阅读</w:t>
      </w:r>
    </w:p>
    <w:p>
      <w:pPr>
        <w:snapToGrid w:val="0"/>
      </w:pPr>
      <w:r>
        <w:rPr>
          <w:b w:val="0"/>
        </w:rPr>
        <w:t>UML使用PlantUML 1.2026.9绘制，UI在Figma中创建为可编辑图层，PNG和SVG从编辑器实际导出。报告正文采用A4，复杂UML和界面采用横向图版以保留文字可读性；独立PNG提供原始分辨率，图源另行保存。</w:t>
      </w:r>
    </w:p>
    <w:p>
      <w:pPr>
        <w:snapToGrid w:val="0"/>
      </w:pPr>
      <w:r>
        <w:rPr>
          <w:b w:val="0"/>
        </w:rPr>
        <w:t>报告中的同学昵称、商品编号、日期和统计数字是界面演示数据；没有将它们作为真实测试或交易结果。</w:t>
      </w:r>
    </w:p>
    <w:p>
      <w:pPr>
        <w:sectPr>
          <w:footerReference w:type="default" r:id="rId9"/>
          <w:pgSz w:w="11906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2 功能模块与架构选择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75"/>
        <w:gridCol w:w="2268"/>
        <w:gridCol w:w="2835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界面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M01 账号权限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注册登录、会话、归属校验与停用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001–003、022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01、02、12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M02 商品管理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草稿、提交、修改与主动下架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004、005、007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05、06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M03 商品检索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组合查询、详情、排序分页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008、021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03、04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M04 预约交易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预约、取消、确认、完成和异常关闭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009–014、017、018、023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04、07、08、14、16、18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M05 审核治理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审核、举报和违规处置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006、015、016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09、10、17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M06 操作日志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关键操作记录和只读查询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M07 统计汇总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首次发布、成交数及快照金额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M08 界面反馈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状态提示、错误定位与误触防护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01、03、04、07、08、18</w:t>
            </w:r>
          </w:p>
        </w:tc>
      </w:tr>
    </w:tbl>
    <w:p>
      <w:pPr>
        <w:snapToGrid w:val="0"/>
      </w:pPr>
      <w:r>
        <w:rPr>
          <w:b w:val="0"/>
        </w:rPr>
      </w:r>
    </w:p>
    <w:p>
      <w:pPr>
        <w:snapToGrid w:val="0"/>
      </w:pPr>
      <w:r>
        <w:rPr>
          <w:b w:val="0"/>
        </w:rPr>
        <w:t>表内需求和界面编号分别省略REQ-及UI前缀。M08是跨页面交互设计职责，不额外拆成后台微服务。</w:t>
      </w:r>
    </w:p>
    <w:p>
      <w:pPr>
        <w:pStyle w:val="Heading2"/>
        <w:snapToGrid w:val="0"/>
      </w:pPr>
      <w:r>
        <w:t>2.1 模块如何交互</w:t>
      </w:r>
    </w:p>
    <w:p>
      <w:pPr>
        <w:snapToGrid w:val="0"/>
      </w:pPr>
      <w:r>
        <w:rPr>
          <w:b w:val="0"/>
        </w:rPr>
        <w:t>表现层通过接口层访问应用服务。预约交易服务检查商品状态及归属；治理模块处理违规时调用交易协调逻辑关闭有效预约；日志与统计分别负责追踪和只读汇总。数据访问层共享同一事务连接，图片使用独立文件存储键关联商品。</w:t>
      </w:r>
    </w:p>
    <w:p>
      <w:pPr>
        <w:pStyle w:val="Heading2"/>
        <w:snapToGrid w:val="0"/>
      </w:pPr>
      <w:r>
        <w:t>2.2 为什么采用单体分层</w:t>
      </w:r>
    </w:p>
    <w:p>
      <w:pPr>
        <w:snapToGrid w:val="0"/>
      </w:pPr>
      <w:r>
        <w:rPr>
          <w:b w:val="0"/>
        </w:rPr>
        <w:t>实验一的性能场景是1万条商品和20个并发用户。现阶段先保持一个应用进程、一个关系数据库，可以降低跨服务调用和分布式事务的复杂度。代码仍按模块组织，接口、授权、业务规则和Repository分开，后续可独立修改。这个选择是规模与一致性需求下的设计判断，不能代替性能验收。</w:t>
      </w:r>
    </w:p>
    <w:p>
      <w:pPr>
        <w:snapToGrid w:val="0"/>
      </w:pPr>
      <w:r>
        <w:rPr>
          <w:b w:val="0"/>
        </w:rPr>
        <w:t>管理员独立后台用于区分工作任务，权限仍在服务端逐次校验。用户即使直接调用接口或修改对象编号，也不能因此获得卖家或管理员权限。</w:t>
      </w:r>
    </w:p>
    <w:p>
      <w:pPr>
        <w:sectPr>
          <w:pgSz w:w="11906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3.1 UML组件图</w:t>
      </w:r>
    </w:p>
    <w:p>
      <w:pPr>
        <w:snapToGrid w:val="0"/>
      </w:pPr>
      <w:r>
        <w:rPr>
          <w:b/>
          <w:sz w:val="26"/>
        </w:rPr>
        <w:t>分类：结构性图</w:t>
      </w:r>
    </w:p>
    <w:p>
      <w:pPr>
        <w:snapToGrid w:val="0"/>
      </w:pPr>
      <w:r>
        <w:rPr>
          <w:b w:val="0"/>
          <w:sz w:val="26"/>
        </w:rPr>
        <w:t>接口层连接两种入口；应用层各模块共处一个进程，共享Repository和事务管理。统计只读业务事实，治理通过交易协调关闭有效预约，避免两个模块分别修改造成半成功。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77371" cy="77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组件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7371" cy="77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图源：UML/UML组件图.puml　对应PNG与源码均随材料提交。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3.2 UML类图</w:t>
      </w:r>
    </w:p>
    <w:p>
      <w:pPr>
        <w:snapToGrid w:val="0"/>
      </w:pPr>
      <w:r>
        <w:rPr>
          <w:b/>
          <w:sz w:val="26"/>
        </w:rPr>
        <w:t>分类：结构性图 必画</w:t>
      </w:r>
    </w:p>
    <w:p>
      <w:pPr>
        <w:snapToGrid w:val="0"/>
      </w:pPr>
      <w:r>
        <w:rPr>
          <w:b w:val="0"/>
          <w:sz w:val="26"/>
        </w:rPr>
        <w:t>核心类为User、Product、Reservation、RequestResult、ReviewRecord、Report、CloseRequest和AuditLog。一个商品关联多条历史预约，但只允许一条处于有效状态；类别及图片的独立表在数据设计中补充。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267162" cy="770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类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67162" cy="77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图源：UML/UML类图.puml　对应PNG与源码均随材料提交。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3.3 UML用例图</w:t>
      </w:r>
    </w:p>
    <w:p>
      <w:pPr>
        <w:snapToGrid w:val="0"/>
      </w:pPr>
      <w:r>
        <w:rPr>
          <w:b/>
          <w:sz w:val="26"/>
        </w:rPr>
        <w:t>分类：行为性图</w:t>
      </w:r>
    </w:p>
    <w:p>
      <w:pPr>
        <w:snapToGrid w:val="0"/>
      </w:pPr>
      <w:r>
        <w:rPr>
          <w:b w:val="0"/>
          <w:sz w:val="26"/>
        </w:rPr>
        <w:t>买家和卖家是普通账号在不同对象上的业务角色，管理员处理审核、违规和审计。匿名访客可查看已发布商品，交易行为要求登录；普通注册不提供管理员选项。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448983" cy="7703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用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983" cy="77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图源：UML/UML用例图.puml　对应PNG与源码均随材料提交。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3.4 UML活动图</w:t>
      </w:r>
    </w:p>
    <w:p>
      <w:pPr>
        <w:snapToGrid w:val="0"/>
      </w:pPr>
      <w:r>
        <w:rPr>
          <w:b/>
          <w:sz w:val="26"/>
        </w:rPr>
        <w:t>分类：行为性图</w:t>
      </w:r>
    </w:p>
    <w:p>
      <w:pPr>
        <w:snapToGrid w:val="0"/>
      </w:pPr>
      <w:r>
        <w:rPr>
          <w:b w:val="0"/>
          <w:sz w:val="26"/>
        </w:rPr>
        <w:t>图中按卖家、管理员、买家与系统划分泳道。除了正常流程，展示审核驳回、预约冲突、取消、拒绝和确认后异常关闭。未获管理员批准时不直接把交易关闭。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7154421" cy="770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活动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54421" cy="77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图源：UML/UML活动图.puml　对应PNG与源码均随材料提交。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3.5 UML状态图</w:t>
      </w:r>
    </w:p>
    <w:p>
      <w:pPr>
        <w:snapToGrid w:val="0"/>
      </w:pPr>
      <w:r>
        <w:rPr>
          <w:b/>
          <w:sz w:val="26"/>
        </w:rPr>
        <w:t>分类：行为性图</w:t>
      </w:r>
    </w:p>
    <w:p>
      <w:pPr>
        <w:snapToGrid w:val="0"/>
      </w:pPr>
      <w:r>
        <w:rPr>
          <w:b w:val="0"/>
          <w:sz w:val="26"/>
        </w:rPr>
        <w:t>商品具有草稿、待审核、已发布、已预约、已确认、已完成和已下架七个状态。有效预约与商品状态对应；重新发布需要审核，已完成不回退，违规时只追加处置。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1468559" cy="7703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状态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68559" cy="77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图源：UML/UML状态图.puml　对应PNG与源码均随材料提交。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3.6 UML时序图</w:t>
      </w:r>
    </w:p>
    <w:p>
      <w:pPr>
        <w:snapToGrid w:val="0"/>
      </w:pPr>
      <w:r>
        <w:rPr>
          <w:b/>
          <w:sz w:val="26"/>
        </w:rPr>
        <w:t>分类：交互性图</w:t>
      </w:r>
    </w:p>
    <w:p>
      <w:pPr>
        <w:snapToGrid w:val="0"/>
      </w:pPr>
      <w:r>
        <w:rPr>
          <w:b w:val="0"/>
          <w:sz w:val="26"/>
        </w:rPr>
        <w:t>以预约为例展示服务端授权、请求键识别、参数冲突、商品行锁、价格快照、状态更新与事务提交。重发原请求返回原结果和当前状态，取消后不会恢复预约。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702441" cy="7703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时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2441" cy="77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图源：UML/UML时序图.puml　对应PNG与源码均随材料提交。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4 数据存储与接口设计</w:t>
      </w:r>
    </w:p>
    <w:p>
      <w:pPr>
        <w:snapToGrid w:val="0"/>
      </w:pPr>
      <w:r>
        <w:rPr>
          <w:b w:val="0"/>
        </w:rPr>
        <w:t>采用PostgreSQL 16及以上版本作为关系数据存储；业务对象以UUID标识，金额使用numeric(7,2)，时间使用timestamptz，统计时按Asia/Shanghai解释日期区间。图片文件保存随机存储键、类型、大小和序号，数据库不直接保存大图片二进制。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4649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保存内容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约束或关联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app_user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用户名、密码散列、角色和状态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用户名唯一；普通用户不自选ADMIN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卖家、分类、标题描述、价格、成色、状态与版本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关联用户和分类；草稿可暂缺字段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category / product_image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分类和商品图片元数据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每件商品1–5张，提交时校验；格式及大小限制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review_record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提交版本、管理员决定、原因和时间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商品加提交版本唯一；驳回必须有原因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reservation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商品、买家、价格快照、状态及时间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有效状态上按商品部分唯一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request_result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请求键、参数摘要、原响应及过期时间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用户加动作加键唯一；至少保留24小时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product_report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举报人、商品、原因和处理结论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同人同商品仅一条待处理举报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close_request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预约、申请人、原因和管理员决定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参与人申请，决定时再次检查当前状态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audit_log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操作人、对象、动作、前后状态、结果和原因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允许未登录失败时操作人为空；至少保留180天</w:t>
            </w:r>
          </w:p>
        </w:tc>
      </w:tr>
    </w:tbl>
    <w:p>
      <w:pPr>
        <w:snapToGrid w:val="0"/>
      </w:pPr>
      <w:r>
        <w:rPr>
          <w:b w:val="0"/>
        </w:rPr>
      </w:r>
    </w:p>
    <w:p>
      <w:pPr>
        <w:snapToGrid w:val="0"/>
      </w:pPr>
      <w:r>
        <w:rPr>
          <w:b w:val="0"/>
        </w:rPr>
        <w:t>以上是设计稿，完整DDL见数据设计/schema.sql。本次未运行数据库服务，不能据此宣称数据库或性能测试已经通过。</w:t>
      </w:r>
    </w:p>
    <w:p>
      <w:pPr>
        <w:sectPr>
          <w:pgSz w:w="11906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4.1 事务与异常处理</w:t>
      </w:r>
    </w:p>
    <w:p>
      <w:pPr>
        <w:snapToGrid w:val="0"/>
      </w:pPr>
      <w:r>
        <w:rPr>
          <w:b w:val="0"/>
        </w:rPr>
        <w:t>所有涉及商品与预约的转换，固定先锁商品行，再锁对应预约行，读取最新状态后验证角色和前态。同一事务保存预约、商品状态、请求结果和成功日志；出错整体回滚，失败日志另起事务记录。部分唯一索引只对待卖家确认和卖家已确认的预约生效，不阻止保留历史预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多人预约同一商品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商品行锁串行核查，部分唯一索引兜底；最多一条有效预约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同键同参数重发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返回原结果并附当前状态，不重复执行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同键不同参数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拒绝请求，不覆盖原结果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取消后重发旧键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显示原结果与当前已取消；重新预约必须新键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取消与卖家确认竞争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先完成的合法转换生效，后到请求重读状态并失败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下架与完成竞争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先下架则后续完成失败；先完成则保留成交并追加违规记录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网络中断或写入失败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可查询最终结果；服务器事务回滚，不按客户端超时直接认定失败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非法金额或图片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前后端均校验；超过两位小数在服务层拒绝，避免数据库自动舍入</w:t>
            </w:r>
          </w:p>
        </w:tc>
      </w:tr>
    </w:tbl>
    <w:p>
      <w:pPr>
        <w:snapToGrid w:val="0"/>
      </w:pPr>
      <w:r>
        <w:rPr>
          <w:b w:val="0"/>
        </w:rPr>
      </w:r>
    </w:p>
    <w:p>
      <w:pPr>
        <w:pStyle w:val="Heading2"/>
        <w:snapToGrid w:val="0"/>
      </w:pPr>
      <w:r>
        <w:t>4.2 主要接口与统计</w:t>
      </w:r>
    </w:p>
    <w:p>
      <w:pPr>
        <w:snapToGrid w:val="0"/>
      </w:pPr>
      <w:r>
        <w:rPr>
          <w:b w:val="0"/>
        </w:rPr>
        <w:t>接口按auth、products、reservations和admin组织。预约提交带请求键；取消、确认和完成分别调用明确动作接口，不允许前端任意传入目标状态。401表示未登录、403表示越权、409表示状态或请求键冲突、422表示字段错误。完整接口见设计说明/02_交易一致性与接口.md。</w:t>
      </w:r>
    </w:p>
    <w:p>
      <w:pPr>
        <w:snapToGrid w:val="0"/>
      </w:pPr>
      <w:r>
        <w:rPr>
          <w:b w:val="0"/>
        </w:rPr>
        <w:t>新发布数量按商品首次审核通过时间计一次，重新审核发布不重复增加；成交按已完成预约的完成时间计数，金额取预约价格快照。时间区间左闭右开，无结果返回零。</w:t>
      </w:r>
    </w:p>
    <w:p>
      <w:pPr>
        <w:sectPr>
          <w:pgSz w:w="11906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 UI01 登录</w:t>
      </w:r>
    </w:p>
    <w:p>
      <w:pPr>
        <w:snapToGrid w:val="0"/>
      </w:pPr>
      <w:r>
        <w:rPr>
          <w:b/>
          <w:sz w:val="26"/>
        </w:rPr>
        <w:t>模块：M01　需求：REQ-002、REQ-003、REQ-022</w:t>
      </w:r>
    </w:p>
    <w:p>
      <w:pPr>
        <w:snapToGrid w:val="0"/>
      </w:pPr>
      <w:r>
        <w:rPr>
          <w:b w:val="0"/>
          <w:sz w:val="26"/>
        </w:rPr>
        <w:t>普通账号进入市场，管理员进入独立后台。退出后会话失效；停用账号不可继续操作。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59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1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59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5.2 UI02 注册</w:t>
      </w:r>
    </w:p>
    <w:p>
      <w:pPr>
        <w:snapToGrid w:val="0"/>
      </w:pPr>
      <w:r>
        <w:rPr>
          <w:b/>
          <w:sz w:val="26"/>
        </w:rPr>
        <w:t>模块：M01　需求：REQ-001、REQ-022</w:t>
      </w:r>
    </w:p>
    <w:p>
      <w:pPr>
        <w:snapToGrid w:val="0"/>
      </w:pPr>
      <w:r>
        <w:rPr>
          <w:b w:val="0"/>
          <w:sz w:val="26"/>
        </w:rPr>
        <w:t>不允许用户自选管理员；用户名4至20位，密码8至64位且含字母和数字。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67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2_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67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5.3 UI03 商品市场</w:t>
      </w:r>
    </w:p>
    <w:p>
      <w:pPr>
        <w:snapToGrid w:val="0"/>
      </w:pPr>
      <w:r>
        <w:rPr>
          <w:b/>
          <w:sz w:val="26"/>
        </w:rPr>
        <w:t>模块：M03　需求：REQ-008、REQ-021、REQ-024</w:t>
      </w:r>
    </w:p>
    <w:p>
      <w:pPr>
        <w:snapToGrid w:val="0"/>
      </w:pPr>
      <w:r>
        <w:rPr>
          <w:b w:val="0"/>
          <w:sz w:val="26"/>
        </w:rPr>
        <w:t>关键词、分类、价格组合查询，稳定排序与分页；公开只展示已发布商品。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1945739" cy="76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3_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45739" cy="7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5.4 UI04 商品详情</w:t>
      </w:r>
    </w:p>
    <w:p>
      <w:pPr>
        <w:snapToGrid w:val="0"/>
      </w:pPr>
      <w:r>
        <w:rPr>
          <w:b/>
          <w:sz w:val="26"/>
        </w:rPr>
        <w:t>模块：M03/M04　需求：REQ-008、REQ-009、REQ-015</w:t>
      </w:r>
    </w:p>
    <w:p>
      <w:pPr>
        <w:snapToGrid w:val="0"/>
      </w:pPr>
      <w:r>
        <w:rPr>
          <w:b w:val="0"/>
          <w:sz w:val="26"/>
        </w:rPr>
        <w:t>显示卖家、价格和成色；预约仅登录非本人买家可用，举报入口关联当前商品。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7179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4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71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5.5 UI05 发布与编辑</w:t>
      </w:r>
    </w:p>
    <w:p>
      <w:pPr>
        <w:snapToGrid w:val="0"/>
      </w:pPr>
      <w:r>
        <w:rPr>
          <w:b/>
          <w:sz w:val="26"/>
        </w:rPr>
        <w:t>模块：M02　需求：REQ-004、REQ-005、REQ-007</w:t>
      </w:r>
    </w:p>
    <w:p>
      <w:pPr>
        <w:snapToGrid w:val="0"/>
      </w:pPr>
      <w:r>
        <w:rPr>
          <w:b w:val="0"/>
          <w:sz w:val="26"/>
        </w:rPr>
        <w:t>区分保存草稿与提交审核；字段和图片约束明确，发布后修改需重新审核。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721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5_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72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5.6 UI06 我的发布</w:t>
      </w:r>
    </w:p>
    <w:p>
      <w:pPr>
        <w:snapToGrid w:val="0"/>
      </w:pPr>
      <w:r>
        <w:rPr>
          <w:b/>
          <w:sz w:val="26"/>
        </w:rPr>
        <w:t>模块：M02　需求：REQ-004、REQ-005、REQ-007、REQ-012</w:t>
      </w:r>
    </w:p>
    <w:p>
      <w:pPr>
        <w:snapToGrid w:val="0"/>
      </w:pPr>
      <w:r>
        <w:rPr>
          <w:b w:val="0"/>
          <w:sz w:val="26"/>
        </w:rPr>
        <w:t>按商品状态展示可操作项；有有效预约时禁改价、主动下架，待审核可看进度。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7216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6_re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72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5.7 UI07 我的预约</w:t>
      </w:r>
    </w:p>
    <w:p>
      <w:pPr>
        <w:snapToGrid w:val="0"/>
      </w:pPr>
      <w:r>
        <w:rPr>
          <w:b/>
          <w:sz w:val="26"/>
        </w:rPr>
        <w:t>模块：M04　需求：REQ-011、REQ-013、REQ-017</w:t>
      </w:r>
    </w:p>
    <w:p>
      <w:pPr>
        <w:snapToGrid w:val="0"/>
      </w:pPr>
      <w:r>
        <w:rPr>
          <w:b w:val="0"/>
          <w:sz w:val="26"/>
        </w:rPr>
        <w:t>仅当前买家的预约；分状态筛选，已完成与已关闭记录保留，可进入详情。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6035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7_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603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5.8 UI08 卖家确认预约</w:t>
      </w:r>
    </w:p>
    <w:p>
      <w:pPr>
        <w:snapToGrid w:val="0"/>
      </w:pPr>
      <w:r>
        <w:rPr>
          <w:b/>
          <w:sz w:val="26"/>
        </w:rPr>
        <w:t>模块：M04　需求：REQ-011、REQ-012、REQ-018</w:t>
      </w:r>
    </w:p>
    <w:p>
      <w:pPr>
        <w:snapToGrid w:val="0"/>
      </w:pPr>
      <w:r>
        <w:rPr>
          <w:b w:val="0"/>
          <w:sz w:val="26"/>
        </w:rPr>
        <w:t>对应卖家可确认或带原因拒绝；不能由卖家代买家确认完成，状态冲突重新查询。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289093" cy="763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8_re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89093" cy="7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5.9 UI09 商品审核</w:t>
      </w:r>
    </w:p>
    <w:p>
      <w:pPr>
        <w:snapToGrid w:val="0"/>
      </w:pPr>
      <w:r>
        <w:rPr>
          <w:b/>
          <w:sz w:val="26"/>
        </w:rPr>
        <w:t>模块：M05　需求：REQ-006、REQ-019</w:t>
      </w:r>
    </w:p>
    <w:p>
      <w:pPr>
        <w:snapToGrid w:val="0"/>
      </w:pPr>
      <w:r>
        <w:rPr>
          <w:b w:val="0"/>
          <w:sz w:val="26"/>
        </w:rPr>
        <w:t>管理员查看提交快照，通过或填写原因驳回；重复决定不能覆盖已生效结论。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6556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9_re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65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5.10 UI10 举报与异常处置</w:t>
      </w:r>
    </w:p>
    <w:p>
      <w:pPr>
        <w:snapToGrid w:val="0"/>
      </w:pPr>
      <w:r>
        <w:rPr>
          <w:b/>
          <w:sz w:val="26"/>
        </w:rPr>
        <w:t>模块：M05　需求：REQ-014、REQ-015、REQ-016</w:t>
      </w:r>
    </w:p>
    <w:p>
      <w:pPr>
        <w:snapToGrid w:val="0"/>
      </w:pPr>
      <w:r>
        <w:rPr>
          <w:b w:val="0"/>
          <w:sz w:val="26"/>
        </w:rPr>
        <w:t>举报与关闭申请分标签处理；关闭有效预约与商品下架同步；成交后仅追加处置。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2838878" cy="763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0_rep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38878" cy="7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5.11 UI11 统计汇总</w:t>
      </w:r>
    </w:p>
    <w:p>
      <w:pPr>
        <w:snapToGrid w:val="0"/>
      </w:pPr>
      <w:r>
        <w:rPr>
          <w:b/>
          <w:sz w:val="26"/>
        </w:rPr>
        <w:t>模块：M07　需求：REQ-020</w:t>
      </w:r>
    </w:p>
    <w:p>
      <w:pPr>
        <w:snapToGrid w:val="0"/>
      </w:pPr>
      <w:r>
        <w:rPr>
          <w:b w:val="0"/>
          <w:sz w:val="26"/>
        </w:rPr>
        <w:t>按日期和分类筛选，显示首次发布、完成交易和快照金额；示例数字不表示真实测试。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53681" cy="763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1_re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53681" cy="7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5.12 UI12 账号管理</w:t>
      </w:r>
    </w:p>
    <w:p>
      <w:pPr>
        <w:snapToGrid w:val="0"/>
      </w:pPr>
      <w:r>
        <w:rPr>
          <w:b/>
          <w:sz w:val="26"/>
        </w:rPr>
        <w:t>模块：M01　需求：REQ-003、REQ-022</w:t>
      </w:r>
    </w:p>
    <w:p>
      <w:pPr>
        <w:snapToGrid w:val="0"/>
      </w:pPr>
      <w:r>
        <w:rPr>
          <w:b w:val="0"/>
          <w:sz w:val="26"/>
        </w:rPr>
        <w:t>仅管理员可停用账号并记录原因；不会展示密码散列或其他账号的会话令牌。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2661382" cy="763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2_re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61382" cy="7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5.13 UI13 操作日志</w:t>
      </w:r>
    </w:p>
    <w:p>
      <w:pPr>
        <w:snapToGrid w:val="0"/>
      </w:pPr>
      <w:r>
        <w:rPr>
          <w:b/>
          <w:sz w:val="26"/>
        </w:rPr>
        <w:t>模块：M06　需求：REQ-019</w:t>
      </w:r>
    </w:p>
    <w:p>
      <w:pPr>
        <w:snapToGrid w:val="0"/>
      </w:pPr>
      <w:r>
        <w:rPr>
          <w:b w:val="0"/>
          <w:sz w:val="26"/>
        </w:rPr>
        <w:t>操作人、日期、对象、结果组合查询；可追踪前后状态与原因，普通账号不能查看或改删。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651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3_repo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6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5.14 UI14 买家确认完成</w:t>
      </w:r>
    </w:p>
    <w:p>
      <w:pPr>
        <w:snapToGrid w:val="0"/>
      </w:pPr>
      <w:r>
        <w:rPr>
          <w:b/>
          <w:sz w:val="26"/>
        </w:rPr>
        <w:t>模块：M04　需求：REQ-013、REQ-014、REQ-017</w:t>
      </w:r>
    </w:p>
    <w:p>
      <w:pPr>
        <w:snapToGrid w:val="0"/>
      </w:pPr>
      <w:r>
        <w:rPr>
          <w:b w:val="0"/>
          <w:sz w:val="26"/>
        </w:rPr>
        <w:t>显示当前已确认和线下交付提醒；买家确认完成，无法交付时申请管理员关闭。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6835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4_re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683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5.15 UI15 预约冲突反馈</w:t>
      </w:r>
    </w:p>
    <w:p>
      <w:pPr>
        <w:snapToGrid w:val="0"/>
      </w:pPr>
      <w:r>
        <w:rPr>
          <w:b/>
          <w:sz w:val="26"/>
        </w:rPr>
        <w:t>模块：M04/M08　需求：REQ-009、REQ-010、REQ-018、REQ-024</w:t>
      </w:r>
    </w:p>
    <w:p>
      <w:pPr>
        <w:snapToGrid w:val="0"/>
      </w:pPr>
      <w:r>
        <w:rPr>
          <w:b w:val="0"/>
          <w:sz w:val="26"/>
        </w:rPr>
        <w:t>状态变化后禁用预约，解释冲突并提供刷新与查看记录，重发不产生新的业务效果。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083428" cy="763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5_repo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83428" cy="7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5.16 UI16 异常关闭申请</w:t>
      </w:r>
    </w:p>
    <w:p>
      <w:pPr>
        <w:snapToGrid w:val="0"/>
      </w:pPr>
      <w:r>
        <w:rPr>
          <w:b/>
          <w:sz w:val="26"/>
        </w:rPr>
        <w:t>模块：M04　需求：REQ-014</w:t>
      </w:r>
    </w:p>
    <w:p>
      <w:pPr>
        <w:snapToGrid w:val="0"/>
      </w:pPr>
      <w:r>
        <w:rPr>
          <w:b w:val="0"/>
          <w:sz w:val="26"/>
        </w:rPr>
        <w:t>仅交易参与人填写原因；提交后等待管理员核查，不直接恢复发布或自动退款。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610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6_repor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61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5.17 UI17 商品举报</w:t>
      </w:r>
    </w:p>
    <w:p>
      <w:pPr>
        <w:snapToGrid w:val="0"/>
      </w:pPr>
      <w:r>
        <w:rPr>
          <w:b/>
          <w:sz w:val="26"/>
        </w:rPr>
        <w:t>模块：M05　需求：REQ-015</w:t>
      </w:r>
    </w:p>
    <w:p>
      <w:pPr>
        <w:snapToGrid w:val="0"/>
      </w:pPr>
      <w:r>
        <w:rPr>
          <w:b w:val="0"/>
          <w:sz w:val="26"/>
        </w:rPr>
        <w:t>只能举报非本人商品，原因必填；同人同商品仅一条待处理举报，显示处理进度入口。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3392000" cy="610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7_repor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92000" cy="61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5.18 UI18 买家取消预约详情</w:t>
      </w:r>
    </w:p>
    <w:p>
      <w:pPr>
        <w:snapToGrid w:val="0"/>
      </w:pPr>
      <w:r>
        <w:rPr>
          <w:b/>
          <w:sz w:val="26"/>
        </w:rPr>
        <w:t>模块：M04　需求：REQ-011、REQ-017、REQ-024</w:t>
      </w:r>
    </w:p>
    <w:p>
      <w:pPr>
        <w:snapToGrid w:val="0"/>
      </w:pPr>
      <w:r>
        <w:rPr>
          <w:b w:val="0"/>
          <w:sz w:val="26"/>
        </w:rPr>
        <w:t>按用户实际反馈，将取消放入详情。仅当前买家且卖家未确认时可用，取消前显示商品与后果，冲突时重查状态。</w:t>
      </w:r>
    </w:p>
    <w:p>
      <w:pPr>
        <w:spacing w:after="8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2720000" cy="763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18_repo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20000" cy="76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2"/>
        </w:rPr>
        <w:t>Figma实际导出图；图版仅裁去空白下边距，完整PNG和可编辑SVG另行提供。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6 AI辅助与真实修改过程</w:t>
      </w:r>
    </w:p>
    <w:p>
      <w:pPr>
        <w:snapToGrid w:val="0"/>
      </w:pPr>
      <w:r>
        <w:rPr>
          <w:b w:val="0"/>
        </w:rPr>
        <w:t>本次允许大模型辅助设计与报告。工具为OpenAI Codex、PlantUML和Figma；模型精确版本未由当前可见会话独立核验，因此不另编型号。生成内容、用户反馈和工具校验分开记录，完整源码保留在Git中。</w:t>
      </w:r>
    </w:p>
    <w:p>
      <w:pPr>
        <w:pStyle w:val="Heading2"/>
        <w:snapToGrid w:val="0"/>
      </w:pPr>
      <w:r>
        <w:t>6.1 需求映射与UML初稿</w:t>
      </w:r>
    </w:p>
    <w:p>
      <w:pPr>
        <w:snapToGrid w:val="0"/>
      </w:pPr>
      <w:r>
        <w:rPr>
          <w:b w:val="0"/>
        </w:rPr>
        <w:t>使用场景：把实验一的24条需求映射到模块、类与业务流程。输入为当前仓库需求、过程记录和本次实验要求；生成结果是基线说明、需求映射及四份初步UML源码，保存为lab2-ai-draft。</w:t>
      </w:r>
    </w:p>
    <w:p>
      <w:pPr>
        <w:snapToGrid w:val="0"/>
      </w:pPr>
      <w:r>
        <w:rPr>
          <w:b w:val="0"/>
        </w:rPr>
        <w:t>优点是能快速覆盖静态、行为与交互三个视角；不足是基本时序只描述常规请求，不能直接作为并发实现。后续按REQ-010、016、018和023细化请求键、事务及状态竞争，新增用例和状态视图。图形解析、渲染成功只证明图源可用，不证明程序已实现。</w:t>
      </w:r>
    </w:p>
    <w:p>
      <w:pPr>
        <w:pStyle w:val="Heading2"/>
        <w:snapToGrid w:val="0"/>
      </w:pPr>
      <w:r>
        <w:t>6.2 我的架构判断</w:t>
      </w:r>
    </w:p>
    <w:p>
      <w:pPr>
        <w:snapToGrid w:val="0"/>
      </w:pPr>
      <w:r>
        <w:rPr>
          <w:b w:val="0"/>
        </w:rPr>
        <w:t>AI提出桌面网页端、买卖共用账号与管理员独立后台、单体分层三个选择，我实际回复“同意这三个设计选择”。理由是沿用实验一角色模型，并让课程项目优先实现明确的事务边界，而不是提前承担微服务协调成本。此反馈记录为USER-01，Git单独保存。</w:t>
      </w:r>
    </w:p>
    <w:p>
      <w:pPr>
        <w:snapToGrid w:val="0"/>
      </w:pPr>
      <w:r>
        <w:rPr>
          <w:b w:val="0"/>
        </w:rPr>
        <w:t>这项记录表述为我确认设计取舍，AI按选择落实；没有写成我亲自手写全部PlantUML或Figma代码。这样能明确判断来源，也便于后续修改时追问当时的理由。</w:t>
      </w:r>
    </w:p>
    <w:p>
      <w:pPr>
        <w:pStyle w:val="Heading2"/>
        <w:snapToGrid w:val="0"/>
      </w:pPr>
      <w:r>
        <w:t>6.3 AI自检与工具问题</w:t>
      </w:r>
    </w:p>
    <w:p>
      <w:pPr>
        <w:snapToGrid w:val="0"/>
      </w:pPr>
      <w:r>
        <w:rPr>
          <w:b w:val="0"/>
        </w:rPr>
        <w:t>初稿组件图连线偏密，细化时加入共享Repository层并标明模块调用。Figma首图曾因横向容器尺寸设置不当只显示标题，通过实际截图定位后改为固定宽、自适应高。导出时达到Starter MCP调用额度，随后在编辑器正常批量导出18份PNG与SVG。以上属于AI或工具层修正，与人工反馈分别记录。</w:t>
      </w:r>
    </w:p>
    <w:p>
      <w:pPr>
        <w:snapToGrid w:val="0"/>
      </w:pPr>
      <w:r>
        <w:rPr>
          <w:b w:val="0"/>
        </w:rPr>
        <w:t>使用设计库能统一按钮、输入框、色彩和间距，也会受到字体、节点持久性、返回体积和账户限额约束。实际过程中发生的错误与处理记入AI使用记录，没有把未执行操作写成成功。</w:t>
      </w:r>
    </w:p>
    <w:p>
      <w:pPr>
        <w:sectPr>
          <w:pgSz w:w="11906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6.4 根据我的反馈修改取消入口</w:t>
      </w:r>
    </w:p>
    <w:p>
      <w:pPr>
        <w:snapToGrid w:val="0"/>
      </w:pPr>
      <w:r>
        <w:rPr>
          <w:b w:val="0"/>
          <w:sz w:val="28"/>
        </w:rPr>
        <w:t>真实反馈：“进入详情后取消，避免列表误触”。初稿在预约列表提供直接取消；修改后列表只查看记录，并新增UI18买家取消详情。业务条件仍是卖家确认前才能取消。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5"/>
        <w:gridCol w:w="10545"/>
      </w:tblGrid>
      <w:tr>
        <w:trPr>
          <w:cantSplit/>
          <w:tblHeader/>
        </w:trPr>
        <w:tc>
          <w:tcPr>
            <w:tcW w:type="dxa" w:w="105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修改前</w:t>
            </w:r>
          </w:p>
        </w:tc>
        <w:tc>
          <w:tcPr>
            <w:tcW w:type="dxa" w:w="105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修改后</w:t>
            </w:r>
          </w:p>
        </w:tc>
      </w:tr>
      <w:tr>
        <w:trPr>
          <w:cantSplit/>
        </w:trPr>
        <w:tc>
          <w:tcPr>
            <w:tcW w:type="dxa" w:w="105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UI07：详情 / 取消预约；详情 / 确认完成</w:t>
            </w:r>
          </w:p>
        </w:tc>
        <w:tc>
          <w:tcPr>
            <w:tcW w:type="dxa" w:w="105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UI07：统一为查看详情；UI18：展示状态和取消后果，再提供取消入口</w:t>
            </w:r>
          </w:p>
        </w:tc>
      </w:tr>
    </w:tbl>
    <w:p>
      <w:pPr>
        <w:snapToGrid w:val="0"/>
      </w:pPr>
      <w:r>
        <w:rPr>
          <w:b w:val="0"/>
        </w:rPr>
      </w:r>
    </w:p>
    <w:p>
      <w:pPr>
        <w:spacing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552000" cy="36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7_用户反馈前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640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6552000" cy="36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7_用户反馈后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rPr>
          <w:b w:val="0"/>
          <w:sz w:val="26"/>
        </w:rPr>
        <w:t>前后图来自实际Figma版本。我提出交互判断后，由AI更新图层和源码，关联提交：9eb76e4。</w:t>
      </w:r>
    </w:p>
    <w:p>
      <w:pPr>
        <w:sectPr>
          <w:pgSz w:w="23811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6.5 记录方式与可改进的工作流</w:t>
      </w:r>
    </w:p>
    <w:p>
      <w:pPr>
        <w:snapToGrid w:val="0"/>
      </w:pPr>
      <w:r>
        <w:rPr>
          <w:b w:val="0"/>
        </w:rPr>
        <w:t>每次使用按“场景和输入—生成结果—优缺点—修改后的结果”记录，完整材料见过程记录/AI使用记录.md。USER文件保存实际回复；AI校对文件保存自动分析；Git用分次提交保留初稿、架构确认、建模细化、UI生成、用户反馈调整和最终校验。</w:t>
      </w:r>
    </w:p>
    <w:p>
      <w:pPr>
        <w:snapToGrid w:val="0"/>
      </w:pPr>
      <w:r>
        <w:rPr>
          <w:b w:val="0"/>
        </w:rPr>
        <w:t>可以把工作流设计成：先整理需求约束，让AI给出候选模型；工具检查语法、编号和覆盖；人判断业务边界、角色和误触风险；再由AI按反馈更新，最后检查图形和归档。AI适合减少重复编排，人仍需决定交互与取舍，不能只机械确认所有输出。</w:t>
      </w:r>
    </w:p>
    <w:p>
      <w:pPr>
        <w:snapToGrid w:val="0"/>
      </w:pPr>
      <w:r>
        <w:rPr>
          <w:b w:val="0"/>
        </w:rPr>
        <w:t>本次由我确认架构选择，并提出取消入口的改动，AI根据反馈更新图层、源码和文档。后续还可以继续调整界面文案与实现，用独立提交保留修改原因和差异。</w:t>
      </w:r>
    </w:p>
    <w:p>
      <w:pPr>
        <w:pStyle w:val="Heading2"/>
        <w:snapToGrid w:val="0"/>
      </w:pPr>
      <w:r>
        <w:t>6.6 Git记录与实验一变更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提交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实际内容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f78293d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实验一当前main基线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312acf6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AI初稿与需求映射，lab2-ai-draft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b379048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记录用户确认端类型、角色入口与架构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8dbc06f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AI校对后细化UML、接口、事务与数据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2e73a44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保存首批Figma界面和构建逻辑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9eb76e4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根据用户反馈调整取消入口并新增UI18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ba13e5d</w:t>
            </w:r>
          </w:p>
        </w:tc>
        <w:tc>
          <w:tcPr>
            <w:tcW w:type="dxa" w:w="810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补齐18份导出与SVG、追踪和实际校验记录</w:t>
            </w:r>
          </w:p>
        </w:tc>
      </w:tr>
    </w:tbl>
    <w:p>
      <w:pPr>
        <w:snapToGrid w:val="0"/>
      </w:pPr>
      <w:r>
        <w:rPr>
          <w:b w:val="0"/>
        </w:rPr>
      </w:r>
    </w:p>
    <w:p>
      <w:pPr>
        <w:snapToGrid w:val="0"/>
      </w:pPr>
      <w:r>
        <w:rPr>
          <w:b w:val="0"/>
        </w:rPr>
        <w:t>仓库沿用实验一：https://github.com/ghost-register/software-engineering-lab1 。实验二位于lab2目录，开发分支lab2-design。实验一固定标签不移动；若设计确实要求变更需求，再同步修改根需求、追踪和变更说明并单独提交。当前只是细化原需求，没有更改业务范围。</w:t>
      </w:r>
    </w:p>
    <w:p>
      <w:pPr>
        <w:sectPr>
          <w:pgSz w:w="11906" w:h="16838"/>
          <w:pgMar w:top="850" w:right="1020" w:bottom="850" w:left="1020" w:header="340" w:footer="397" w:gutter="0"/>
          <w:cols w:space="720"/>
          <w:docGrid w:linePitch="360"/>
        </w:sectPr>
        <w:snapToGrid w:val="0"/>
      </w:pPr>
    </w:p>
    <w:p>
      <w:pPr>
        <w:pStyle w:val="Heading1"/>
        <w:snapToGrid w:val="0"/>
      </w:pPr>
      <w:r>
        <w:t>7 设计检查与实验总结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检查对象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6F1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8"/>
              </w:rPr>
              <w:t>本次可核对的结果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UML分类与源文件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六种图；结构性含类/组件，行为性含用例/活动/状态，交互性为时序；每种均有puml和PNG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界面覆盖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18张Figma导出PNG、18份SVG；普通用户与后台模块都有入口，含错误、冲突、异常申请状态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需求追踪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REQ-001至024对应模块和UI；用户反馈新增UI18，取消条件仍按REQ-011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数据一致性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设计中规定行锁顺序、部分唯一索引、价格快照和事务；SQL为设计稿，未执行数据库验证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人工与AI过程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保留用户实际判断及取消入口反馈；自动布局与语法问题单列为AI自检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尚待后续实现验证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8"/>
              </w:rPr>
              <w:t>性能100次查询、安全10请求、可靠性故障注入及5人易用性验收均未在本次执行</w:t>
            </w:r>
          </w:p>
        </w:tc>
      </w:tr>
    </w:tbl>
    <w:p>
      <w:pPr>
        <w:snapToGrid w:val="0"/>
      </w:pPr>
      <w:r>
        <w:rPr>
          <w:b w:val="0"/>
        </w:rPr>
      </w:r>
    </w:p>
    <w:p>
      <w:pPr>
        <w:snapToGrid w:val="0"/>
      </w:pPr>
      <w:r>
        <w:rPr>
          <w:b w:val="0"/>
        </w:rPr>
        <w:t>本次最需要保持一致的是角色、状态和数据：同一个账号能买卖，但不能越过对象归属；一件商品允许保留多条历史预约，却只能有一条有效预约；取消、拒绝、关闭和成交不能被旧请求恢复。把这些规则分别放入类、状态、时序和UI中检查，比只画正常流程更有价值。</w:t>
      </w:r>
    </w:p>
    <w:p>
      <w:pPr>
        <w:snapToGrid w:val="0"/>
      </w:pPr>
      <w:r>
        <w:rPr>
          <w:b w:val="0"/>
        </w:rPr>
        <w:t>交互评审也影响设计：将取消放到详情使操作路径稍长，但用户能先看清商品与状态，再决定是否释放预约。这是明确的取舍，不是为了增加修改数量。后续实现时应继续检查状态冲突、错误提示和数据事务，设计与代码不一致时再更新模型。</w:t>
      </w:r>
    </w:p>
    <w:p>
      <w:pPr>
        <w:pStyle w:val="Heading2"/>
        <w:snapToGrid w:val="0"/>
      </w:pPr>
      <w:r>
        <w:t>7.1 其他UML图的适用性</w:t>
      </w:r>
    </w:p>
    <w:p>
      <w:pPr>
        <w:snapToGrid w:val="0"/>
      </w:pPr>
      <w:r>
        <w:rPr>
          <w:b w:val="0"/>
        </w:rPr>
        <w:t>对象图可展示一次预约的实例快照；部署图描述应用、数据库与文件服务的部署；包图说明代码分包；复合结构图展示部件与端口；剖面图用于扩展构造型和约束。通信图强调对象连接上的消息，交互概览图组织多个交互。当前用六种图覆盖主要结构、流程、状态和时序，其余图不是本次额外必交内容。</w:t>
      </w:r>
    </w:p>
    <w:p>
      <w:pPr>
        <w:pStyle w:val="Heading2"/>
        <w:snapToGrid w:val="0"/>
      </w:pPr>
      <w:r>
        <w:t>7.2 参考资料</w:t>
      </w:r>
    </w:p>
    <w:p>
      <w:pPr>
        <w:snapToGrid w:val="0"/>
      </w:pPr>
      <w:r>
        <w:rPr>
          <w:b w:val="0"/>
        </w:rPr>
        <w:t>PlantUML官方文档：https://plantuml.com/zh/ 。PostgreSQL部分索引：https://www.postgresql.org/docs/current/indexes-partial.html 。PostgreSQL行锁：https://www.postgresql.org/docs/current/explicit-locking.html 。Figma使用记录及可编辑设计链接见UI源文件/设计链接.md。</w:t>
      </w:r>
    </w:p>
    <w:p>
      <w:pPr>
        <w:snapToGrid w:val="0"/>
      </w:pPr>
      <w:r>
        <w:rPr>
          <w:b w:val="0"/>
        </w:rPr>
        <w:t>提交包为实验2_241220052_马文博.zip，包含实验报告.pdf、UML源文件与PNG、UI界面PNG。截止时间按本次要求为2026年11月6日23:59，提交到cslab-cms。Word编辑稿和其他设计过程资料另外保留。</w:t>
      </w:r>
    </w:p>
    <w:sectPr w:rsidR="00FC693F" w:rsidRPr="0006063C" w:rsidSect="00034616">
      <w:pgSz w:w="11906" w:h="16838"/>
      <w:pgMar w:top="850" w:right="1020" w:bottom="850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20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40" w:lineRule="exact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40" w:lineRule="exact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600" w:lineRule="exact" w:before="200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校园二手交易系统软件设计与建模</dc:title>
  <dc:subject>软件工程实验二</dc:subject>
  <dc:creator>马文博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