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2193" w14:textId="77777777" w:rsidR="00B84BCF" w:rsidRDefault="00B84BCF" w:rsidP="00F10300">
      <w:pPr>
        <w:rPr>
          <w:color w:val="FF0000"/>
          <w:sz w:val="24"/>
          <w:szCs w:val="24"/>
        </w:rPr>
      </w:pPr>
      <w:r w:rsidRPr="00BF60A9">
        <w:rPr>
          <w:rFonts w:hint="eastAsia"/>
          <w:color w:val="FF0000"/>
          <w:sz w:val="24"/>
          <w:szCs w:val="24"/>
        </w:rPr>
        <w:t>中国设立银行外国资本对中国进行资本输出的枢纽</w:t>
      </w:r>
    </w:p>
    <w:p w14:paraId="5647A72E" w14:textId="43587F36" w:rsidR="00B84BCF" w:rsidRDefault="00B84BCF" w:rsidP="00F10300">
      <w:pPr>
        <w:rPr>
          <w:rFonts w:hint="eastAsia"/>
          <w:color w:val="FF0000"/>
          <w:sz w:val="24"/>
          <w:szCs w:val="24"/>
        </w:rPr>
      </w:pPr>
      <w:r w:rsidRPr="00F84FDD">
        <w:rPr>
          <w:rFonts w:hint="eastAsia"/>
          <w:sz w:val="24"/>
          <w:szCs w:val="24"/>
        </w:rPr>
        <w:t>鸦片战争前清政府允许与外国通商的城市是</w:t>
      </w:r>
      <w:r>
        <w:rPr>
          <w:rFonts w:hint="eastAsia"/>
          <w:sz w:val="24"/>
          <w:szCs w:val="24"/>
        </w:rPr>
        <w:t>广州</w:t>
      </w:r>
    </w:p>
    <w:p w14:paraId="0CB156AF" w14:textId="59905DB0" w:rsidR="00F10300" w:rsidRDefault="00F10300" w:rsidP="00F10300">
      <w:pPr>
        <w:rPr>
          <w:b/>
          <w:bCs/>
        </w:rPr>
      </w:pPr>
      <w:r w:rsidRPr="00F10300">
        <w:rPr>
          <w:b/>
          <w:bCs/>
        </w:rPr>
        <w:t>第一次鸦片战争时签订的不平等条约</w:t>
      </w:r>
    </w:p>
    <w:p w14:paraId="69CA94B7" w14:textId="1BB80DFE" w:rsidR="00CC31BB" w:rsidRDefault="00CC31BB" w:rsidP="00F10300">
      <w:pPr>
        <w:rPr>
          <w:sz w:val="24"/>
          <w:szCs w:val="24"/>
        </w:rPr>
      </w:pPr>
      <w:r w:rsidRPr="00C9406A">
        <w:rPr>
          <w:sz w:val="24"/>
          <w:szCs w:val="24"/>
        </w:rPr>
        <w:t>林则徐</w:t>
      </w:r>
    </w:p>
    <w:p w14:paraId="02DA2072" w14:textId="14B8CB4F" w:rsidR="00CE2959" w:rsidRDefault="00CE2959" w:rsidP="00F10300">
      <w:pPr>
        <w:rPr>
          <w:rFonts w:ascii="Times New Roman" w:hAnsi="Times New Roman" w:cs="Times New Roman"/>
          <w:b/>
          <w:bCs/>
        </w:rPr>
      </w:pPr>
      <w:r w:rsidRPr="00CE2959">
        <w:rPr>
          <w:b/>
          <w:bCs/>
        </w:rPr>
        <w:t>三元里人民抗英斗争（1841年）</w:t>
      </w:r>
      <w:r w:rsidRPr="00CE2959"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 w:hint="eastAsia"/>
          <w:b/>
          <w:bCs/>
        </w:rPr>
        <w:t xml:space="preserve">    </w:t>
      </w:r>
      <w:r w:rsidRPr="00CE2959">
        <w:rPr>
          <w:rFonts w:ascii="Times New Roman" w:hAnsi="Times New Roman" w:cs="Times New Roman"/>
          <w:b/>
          <w:bCs/>
        </w:rPr>
        <w:t>太平天国运动（</w:t>
      </w:r>
      <w:r w:rsidRPr="00CE2959">
        <w:rPr>
          <w:rFonts w:ascii="Times New Roman" w:hAnsi="Times New Roman" w:cs="Times New Roman"/>
          <w:b/>
          <w:bCs/>
        </w:rPr>
        <w:t>1851—1864</w:t>
      </w:r>
      <w:r w:rsidRPr="00CE2959">
        <w:rPr>
          <w:rFonts w:ascii="Times New Roman" w:hAnsi="Times New Roman" w:cs="Times New Roman"/>
          <w:b/>
          <w:bCs/>
        </w:rPr>
        <w:t>年）</w:t>
      </w:r>
      <w:r w:rsidR="00994754">
        <w:rPr>
          <w:rFonts w:ascii="Times New Roman" w:hAnsi="Times New Roman" w:cs="Times New Roman" w:hint="eastAsia"/>
          <w:b/>
          <w:bCs/>
        </w:rPr>
        <w:t xml:space="preserve"> </w:t>
      </w:r>
      <w:r w:rsidR="00994754">
        <w:rPr>
          <w:rFonts w:ascii="Times New Roman" w:hAnsi="Times New Roman" w:cs="Times New Roman" w:hint="eastAsia"/>
          <w:b/>
          <w:bCs/>
        </w:rPr>
        <w:t>一二九运动</w:t>
      </w:r>
    </w:p>
    <w:p w14:paraId="03490FDB" w14:textId="28534AB0" w:rsidR="00DF1BA3" w:rsidRDefault="00DF1BA3" w:rsidP="00F10300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中国共产党领导的抗日：平型关大捷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百团会议</w:t>
      </w:r>
      <w:r>
        <w:rPr>
          <w:rFonts w:ascii="Times New Roman" w:hAnsi="Times New Roman" w:cs="Times New Roman" w:hint="eastAsia"/>
          <w:b/>
          <w:bCs/>
        </w:rPr>
        <w:t xml:space="preserve"> </w:t>
      </w:r>
    </w:p>
    <w:p w14:paraId="03AA7791" w14:textId="5EC472B0" w:rsidR="00B66F7E" w:rsidRDefault="00B66F7E" w:rsidP="00F103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五四运动发起者是北京的学生！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陈独秀前期很重要，多次有影响！</w:t>
      </w:r>
    </w:p>
    <w:p w14:paraId="10CB96B1" w14:textId="77777777" w:rsidR="00DF1BA3" w:rsidRDefault="00B66F7E" w:rsidP="00F103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上海因为工业发达，很多工会，工人都在这里驻扎！非常重要！</w:t>
      </w:r>
      <w:r w:rsidR="00994754">
        <w:rPr>
          <w:rFonts w:ascii="Times New Roman" w:hAnsi="Times New Roman" w:cs="Times New Roman" w:hint="eastAsia"/>
          <w:b/>
          <w:bCs/>
        </w:rPr>
        <w:t xml:space="preserve">   </w:t>
      </w:r>
    </w:p>
    <w:p w14:paraId="10421086" w14:textId="7A08A8CB" w:rsidR="00E93450" w:rsidRDefault="00E93450" w:rsidP="00F103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太平天国组织群众的宗教拜上帝教，洋务运动指导思想拜上帝教</w:t>
      </w:r>
    </w:p>
    <w:p w14:paraId="78F4DFB6" w14:textId="4566CFF0" w:rsidR="00E93450" w:rsidRDefault="00E93450" w:rsidP="00F10300">
      <w:pPr>
        <w:rPr>
          <w:rFonts w:ascii="Times New Roman" w:hAnsi="Times New Roman" w:cs="Times New Roman"/>
          <w:b/>
          <w:bCs/>
        </w:rPr>
      </w:pPr>
      <w:r w:rsidRPr="00E93450">
        <w:rPr>
          <w:rFonts w:ascii="Times New Roman" w:hAnsi="Times New Roman" w:cs="Times New Roman" w:hint="eastAsia"/>
          <w:b/>
          <w:bCs/>
        </w:rPr>
        <w:t>义和团运动失败的根本原因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没有先进阶级领导</w:t>
      </w:r>
      <w:r w:rsidR="000565B6">
        <w:rPr>
          <w:rFonts w:ascii="Times New Roman" w:hAnsi="Times New Roman" w:cs="Times New Roman" w:hint="eastAsia"/>
          <w:b/>
          <w:bCs/>
        </w:rPr>
        <w:t>。</w:t>
      </w:r>
    </w:p>
    <w:p w14:paraId="10FF2AD9" w14:textId="1ED9CD09" w:rsidR="000565B6" w:rsidRDefault="000565B6" w:rsidP="00F103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陈独秀</w:t>
      </w:r>
      <w:r w:rsidRPr="000565B6">
        <w:rPr>
          <w:rFonts w:ascii="Times New Roman" w:hAnsi="Times New Roman" w:cs="Times New Roman"/>
          <w:b/>
          <w:bCs/>
        </w:rPr>
        <w:t>在大革命时期（</w:t>
      </w:r>
      <w:r w:rsidRPr="000565B6">
        <w:rPr>
          <w:rFonts w:ascii="Times New Roman" w:hAnsi="Times New Roman" w:cs="Times New Roman"/>
          <w:b/>
          <w:bCs/>
        </w:rPr>
        <w:t>1927</w:t>
      </w:r>
      <w:r w:rsidRPr="000565B6">
        <w:rPr>
          <w:rFonts w:ascii="Times New Roman" w:hAnsi="Times New Roman" w:cs="Times New Roman"/>
          <w:b/>
          <w:bCs/>
        </w:rPr>
        <w:t>年），属于</w:t>
      </w:r>
      <w:proofErr w:type="gramStart"/>
      <w:r w:rsidRPr="000565B6">
        <w:rPr>
          <w:rFonts w:ascii="Times New Roman" w:hAnsi="Times New Roman" w:cs="Times New Roman"/>
          <w:b/>
          <w:bCs/>
        </w:rPr>
        <w:t>右倾而</w:t>
      </w:r>
      <w:proofErr w:type="gramEnd"/>
      <w:r w:rsidRPr="000565B6">
        <w:rPr>
          <w:rFonts w:ascii="Times New Roman" w:hAnsi="Times New Roman" w:cs="Times New Roman"/>
          <w:b/>
          <w:bCs/>
        </w:rPr>
        <w:t>非土地革命时期的左倾错误</w:t>
      </w:r>
      <w:r>
        <w:rPr>
          <w:rFonts w:ascii="Times New Roman" w:hAnsi="Times New Roman" w:cs="Times New Roman" w:hint="eastAsia"/>
          <w:b/>
          <w:bCs/>
        </w:rPr>
        <w:t>。放弃领导权。</w:t>
      </w:r>
    </w:p>
    <w:p w14:paraId="7EB4330E" w14:textId="15BC1B87" w:rsidR="000565B6" w:rsidRDefault="000565B6" w:rsidP="00F10300">
      <w:pPr>
        <w:rPr>
          <w:rFonts w:ascii="Times New Roman" w:hAnsi="Times New Roman" w:cs="Times New Roman"/>
          <w:b/>
          <w:bCs/>
        </w:rPr>
      </w:pPr>
      <w:r w:rsidRPr="000565B6">
        <w:rPr>
          <w:rFonts w:ascii="Times New Roman" w:hAnsi="Times New Roman" w:cs="Times New Roman"/>
          <w:b/>
          <w:bCs/>
        </w:rPr>
        <w:br/>
      </w:r>
      <w:r w:rsidRPr="000565B6">
        <w:rPr>
          <w:rFonts w:ascii="Times New Roman" w:hAnsi="Times New Roman" w:cs="Times New Roman" w:hint="eastAsia"/>
          <w:b/>
          <w:bCs/>
        </w:rPr>
        <w:t>中共探索农村包围城市武装夺取政权革命道路开始的标志是</w:t>
      </w:r>
      <w:r>
        <w:rPr>
          <w:rFonts w:ascii="Times New Roman" w:hAnsi="Times New Roman" w:cs="Times New Roman" w:hint="eastAsia"/>
          <w:b/>
          <w:bCs/>
        </w:rPr>
        <w:t>井冈山革命根据地</w:t>
      </w:r>
    </w:p>
    <w:p w14:paraId="5149338F" w14:textId="783DE28D" w:rsidR="00D2452C" w:rsidRDefault="00D2452C" w:rsidP="00F10300">
      <w:pPr>
        <w:rPr>
          <w:rFonts w:ascii="Times New Roman" w:hAnsi="Times New Roman" w:cs="Times New Roman"/>
          <w:b/>
          <w:bCs/>
        </w:rPr>
      </w:pPr>
      <w:r w:rsidRPr="00D2452C">
        <w:rPr>
          <w:rFonts w:ascii="Times New Roman" w:hAnsi="Times New Roman" w:cs="Times New Roman"/>
          <w:b/>
          <w:bCs/>
        </w:rPr>
        <w:br/>
      </w:r>
      <w:r w:rsidRPr="00D2452C">
        <w:rPr>
          <w:rFonts w:ascii="Times New Roman" w:hAnsi="Times New Roman" w:cs="Times New Roman" w:hint="eastAsia"/>
          <w:b/>
          <w:bCs/>
        </w:rPr>
        <w:t>中国抗日战争以来中国军队第一个大胜利的战役是</w:t>
      </w:r>
      <w:r>
        <w:rPr>
          <w:rFonts w:ascii="Times New Roman" w:hAnsi="Times New Roman" w:cs="Times New Roman" w:hint="eastAsia"/>
          <w:b/>
          <w:bCs/>
        </w:rPr>
        <w:t>平型关大捷</w:t>
      </w:r>
    </w:p>
    <w:p w14:paraId="3C63E728" w14:textId="563CD0CE" w:rsidR="00D2452C" w:rsidRDefault="00D2452C" w:rsidP="00F10300">
      <w:pPr>
        <w:rPr>
          <w:rFonts w:ascii="Times New Roman" w:hAnsi="Times New Roman" w:cs="Times New Roman"/>
          <w:b/>
          <w:bCs/>
        </w:rPr>
      </w:pPr>
      <w:r w:rsidRPr="00D2452C">
        <w:rPr>
          <w:rFonts w:ascii="Times New Roman" w:hAnsi="Times New Roman" w:cs="Times New Roman" w:hint="eastAsia"/>
          <w:b/>
          <w:bCs/>
        </w:rPr>
        <w:t>中国人民抗日救亡运动新高潮到来的事件</w:t>
      </w:r>
      <w:r>
        <w:rPr>
          <w:rFonts w:ascii="Times New Roman" w:hAnsi="Times New Roman" w:cs="Times New Roman" w:hint="eastAsia"/>
          <w:b/>
          <w:bCs/>
        </w:rPr>
        <w:t>129</w:t>
      </w:r>
      <w:r>
        <w:rPr>
          <w:rFonts w:ascii="Times New Roman" w:hAnsi="Times New Roman" w:cs="Times New Roman" w:hint="eastAsia"/>
          <w:b/>
          <w:bCs/>
        </w:rPr>
        <w:t>运动</w:t>
      </w:r>
    </w:p>
    <w:p w14:paraId="46FD1896" w14:textId="4AFDDD94" w:rsidR="00D2452C" w:rsidRDefault="00D2452C" w:rsidP="00F10300">
      <w:r w:rsidRPr="00D2452C">
        <w:rPr>
          <w:rFonts w:ascii="Times New Roman" w:hAnsi="Times New Roman" w:cs="Times New Roman" w:hint="eastAsia"/>
          <w:b/>
          <w:bCs/>
        </w:rPr>
        <w:t>解放战争时期配合人民解放战争的第二条战线是指</w:t>
      </w:r>
      <w:r w:rsidRPr="00D2452C">
        <w:rPr>
          <w:rFonts w:hint="eastAsia"/>
        </w:rPr>
        <w:t>国民党统治区广大爱国学生群众为先锋的人民民主运动</w:t>
      </w:r>
    </w:p>
    <w:p w14:paraId="5DA1D69B" w14:textId="10B26BD7" w:rsidR="00E76441" w:rsidRDefault="00E76441" w:rsidP="00F103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写</w:t>
      </w:r>
      <w:r w:rsidRPr="00E76441">
        <w:rPr>
          <w:rFonts w:ascii="Times New Roman" w:hAnsi="Times New Roman" w:cs="Times New Roman" w:hint="eastAsia"/>
          <w:b/>
          <w:bCs/>
        </w:rPr>
        <w:t>调动一切积极因素为社会主义服务</w:t>
      </w:r>
      <w:r>
        <w:rPr>
          <w:rFonts w:ascii="Times New Roman" w:hAnsi="Times New Roman" w:cs="Times New Roman" w:hint="eastAsia"/>
          <w:b/>
          <w:bCs/>
        </w:rPr>
        <w:t>的书籍：论十大关系</w:t>
      </w:r>
    </w:p>
    <w:p w14:paraId="6CC90B02" w14:textId="7EF05BF4" w:rsidR="00A92AD7" w:rsidRPr="00E76441" w:rsidRDefault="00A92AD7" w:rsidP="00F10300">
      <w:pPr>
        <w:rPr>
          <w:rFonts w:ascii="Times New Roman" w:hAnsi="Times New Roman" w:cs="Times New Roman" w:hint="eastAsia"/>
          <w:b/>
          <w:bCs/>
        </w:rPr>
      </w:pPr>
      <w:r w:rsidRPr="00A92AD7">
        <w:rPr>
          <w:rFonts w:ascii="Times New Roman" w:hAnsi="Times New Roman" w:cs="Times New Roman" w:hint="eastAsia"/>
          <w:b/>
          <w:bCs/>
        </w:rPr>
        <w:t>关于正确处理人民内部矛盾的问题</w:t>
      </w:r>
      <w:r>
        <w:rPr>
          <w:rFonts w:ascii="Times New Roman" w:hAnsi="Times New Roman" w:cs="Times New Roman" w:hint="eastAsia"/>
          <w:b/>
          <w:bCs/>
        </w:rPr>
        <w:t xml:space="preserve"> 1957</w:t>
      </w:r>
    </w:p>
    <w:p w14:paraId="2109299B" w14:textId="6D60C676" w:rsidR="00B66F7E" w:rsidRPr="00CE2959" w:rsidRDefault="00994754" w:rsidP="00F10300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                                                                 </w:t>
      </w:r>
    </w:p>
    <w:p w14:paraId="0A573F22" w14:textId="595EC979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drawing>
          <wp:inline distT="0" distB="0" distL="0" distR="0" wp14:anchorId="7334BAEA" wp14:editId="364A3EFA">
            <wp:extent cx="5274310" cy="3687445"/>
            <wp:effectExtent l="0" t="0" r="2540" b="8255"/>
            <wp:docPr id="5867076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C0BC" w14:textId="34C0BB21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lastRenderedPageBreak/>
        <w:drawing>
          <wp:inline distT="0" distB="0" distL="0" distR="0" wp14:anchorId="48F3A981" wp14:editId="179B1D53">
            <wp:extent cx="5274310" cy="3138170"/>
            <wp:effectExtent l="0" t="0" r="2540" b="5080"/>
            <wp:docPr id="5926856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CDC8" w14:textId="23BCD09D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drawing>
          <wp:inline distT="0" distB="0" distL="0" distR="0" wp14:anchorId="46BA9580" wp14:editId="243F195D">
            <wp:extent cx="5274310" cy="1130935"/>
            <wp:effectExtent l="0" t="0" r="2540" b="0"/>
            <wp:docPr id="301837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3132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第二次鸦片战争签订的不平等条约</w:t>
      </w:r>
    </w:p>
    <w:p w14:paraId="34522634" w14:textId="74B9AF5A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lastRenderedPageBreak/>
        <w:drawing>
          <wp:inline distT="0" distB="0" distL="0" distR="0" wp14:anchorId="7F062EF5" wp14:editId="0B4BC463">
            <wp:extent cx="5274310" cy="5753735"/>
            <wp:effectExtent l="0" t="0" r="2540" b="0"/>
            <wp:docPr id="202323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66F7" w14:textId="23A4DEDD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drawing>
          <wp:inline distT="0" distB="0" distL="0" distR="0" wp14:anchorId="2B445694" wp14:editId="65FC85C6">
            <wp:extent cx="5274310" cy="1163955"/>
            <wp:effectExtent l="0" t="0" r="2540" b="0"/>
            <wp:docPr id="14253656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F5EA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第二次鸦片战争前后沙俄强迫清政府签订的不平等条约</w:t>
      </w:r>
    </w:p>
    <w:p w14:paraId="4948BFDD" w14:textId="5D896623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lastRenderedPageBreak/>
        <w:drawing>
          <wp:inline distT="0" distB="0" distL="0" distR="0" wp14:anchorId="77BA430E" wp14:editId="06AAB25E">
            <wp:extent cx="5274310" cy="1742440"/>
            <wp:effectExtent l="0" t="0" r="2540" b="0"/>
            <wp:docPr id="8818813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616C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中日《马关条约》</w:t>
      </w:r>
    </w:p>
    <w:p w14:paraId="0EA72170" w14:textId="5F9265D4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drawing>
          <wp:inline distT="0" distB="0" distL="0" distR="0" wp14:anchorId="3FAB6161" wp14:editId="78C603F2">
            <wp:extent cx="5274310" cy="4862830"/>
            <wp:effectExtent l="0" t="0" r="2540" b="0"/>
            <wp:docPr id="6850942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77D1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《辛丑条约》</w:t>
      </w:r>
    </w:p>
    <w:p w14:paraId="58935442" w14:textId="4C831143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lastRenderedPageBreak/>
        <w:drawing>
          <wp:inline distT="0" distB="0" distL="0" distR="0" wp14:anchorId="2CC3924B" wp14:editId="16AB8110">
            <wp:extent cx="5274310" cy="4940300"/>
            <wp:effectExtent l="0" t="0" r="2540" b="0"/>
            <wp:docPr id="5041879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3ED2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主要不平等条约的名称和特点</w:t>
      </w:r>
    </w:p>
    <w:p w14:paraId="4EBAC5C5" w14:textId="2E47C789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lastRenderedPageBreak/>
        <w:drawing>
          <wp:inline distT="0" distB="0" distL="0" distR="0" wp14:anchorId="65D008BB" wp14:editId="5C5E71FC">
            <wp:extent cx="5274310" cy="4538980"/>
            <wp:effectExtent l="0" t="0" r="2540" b="0"/>
            <wp:docPr id="16059412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FB58" w14:textId="77777777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</w:rPr>
        <w:t>中国近代不平等条约签订时间轴：</w:t>
      </w:r>
    </w:p>
    <w:p w14:paraId="74544492" w14:textId="302A711D" w:rsidR="00F10300" w:rsidRPr="00F10300" w:rsidRDefault="00F10300" w:rsidP="00F10300">
      <w:pPr>
        <w:rPr>
          <w:rFonts w:hint="eastAsia"/>
        </w:rPr>
      </w:pPr>
      <w:r w:rsidRPr="00F10300">
        <w:rPr>
          <w:b/>
          <w:bCs/>
          <w:noProof/>
        </w:rPr>
        <w:drawing>
          <wp:inline distT="0" distB="0" distL="0" distR="0" wp14:anchorId="78EBE4B1" wp14:editId="701D53F2">
            <wp:extent cx="5274310" cy="2597785"/>
            <wp:effectExtent l="0" t="0" r="2540" b="0"/>
            <wp:docPr id="15360047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3627" w14:textId="77777777" w:rsidR="00F10300" w:rsidRDefault="00F10300" w:rsidP="006D5ED3">
      <w:pPr>
        <w:rPr>
          <w:rFonts w:hint="eastAsia"/>
        </w:rPr>
      </w:pPr>
    </w:p>
    <w:p w14:paraId="2FD76D45" w14:textId="77777777" w:rsidR="00E94CF6" w:rsidRPr="00E94CF6" w:rsidRDefault="006D5ED3" w:rsidP="00E94CF6">
      <w:pPr>
        <w:numPr>
          <w:ilvl w:val="0"/>
          <w:numId w:val="1"/>
        </w:numPr>
      </w:pPr>
      <w:r w:rsidRPr="006D5ED3">
        <w:rPr>
          <w:rFonts w:hint="eastAsia"/>
        </w:rPr>
        <w:t>太平天国的局限性体现在哪里，为什么农民阶级有局限性(5分)</w:t>
      </w:r>
      <w:r w:rsidRPr="006D5ED3">
        <w:rPr>
          <w:rFonts w:hint="eastAsia"/>
        </w:rPr>
        <w:cr/>
        <w:t>过渡时间基本路线是什么(5分)</w:t>
      </w:r>
      <w:r w:rsidRPr="006D5ED3">
        <w:rPr>
          <w:rFonts w:hint="eastAsia"/>
        </w:rPr>
        <w:cr/>
        <w:t>伟大建党精神的内涵是什么(5分)</w:t>
      </w:r>
      <w:r w:rsidRPr="006D5ED3">
        <w:rPr>
          <w:rFonts w:hint="eastAsia"/>
        </w:rPr>
        <w:cr/>
      </w:r>
      <w:r w:rsidR="00E94CF6" w:rsidRPr="00E94CF6">
        <w:rPr>
          <w:b/>
          <w:bCs/>
        </w:rPr>
        <w:t>坚持真理、坚守理想</w:t>
      </w:r>
    </w:p>
    <w:p w14:paraId="7687C329" w14:textId="77777777" w:rsidR="00E94CF6" w:rsidRPr="00E94CF6" w:rsidRDefault="00E94CF6" w:rsidP="00E94CF6">
      <w:pPr>
        <w:numPr>
          <w:ilvl w:val="0"/>
          <w:numId w:val="1"/>
        </w:numPr>
      </w:pPr>
      <w:r w:rsidRPr="00E94CF6">
        <w:rPr>
          <w:b/>
          <w:bCs/>
        </w:rPr>
        <w:t>践行初心、担当使命</w:t>
      </w:r>
    </w:p>
    <w:p w14:paraId="5156E697" w14:textId="77777777" w:rsidR="00E94CF6" w:rsidRPr="00E94CF6" w:rsidRDefault="00E94CF6" w:rsidP="00E94CF6">
      <w:pPr>
        <w:numPr>
          <w:ilvl w:val="0"/>
          <w:numId w:val="1"/>
        </w:numPr>
      </w:pPr>
      <w:r w:rsidRPr="00E94CF6">
        <w:rPr>
          <w:b/>
          <w:bCs/>
        </w:rPr>
        <w:lastRenderedPageBreak/>
        <w:t>不怕牺牲、英勇斗争</w:t>
      </w:r>
    </w:p>
    <w:p w14:paraId="0DD921E0" w14:textId="77777777" w:rsidR="00E94CF6" w:rsidRPr="00E94CF6" w:rsidRDefault="00E94CF6" w:rsidP="00E94CF6">
      <w:pPr>
        <w:numPr>
          <w:ilvl w:val="0"/>
          <w:numId w:val="1"/>
        </w:numPr>
      </w:pPr>
      <w:r w:rsidRPr="00E94CF6">
        <w:rPr>
          <w:b/>
          <w:bCs/>
        </w:rPr>
        <w:t>对党忠诚、不负人民</w:t>
      </w:r>
    </w:p>
    <w:p w14:paraId="56196542" w14:textId="5DF53AE2" w:rsidR="00E94CF6" w:rsidRDefault="00E94CF6" w:rsidP="006D5ED3"/>
    <w:p w14:paraId="19306FD2" w14:textId="207F7E34" w:rsidR="006D5ED3" w:rsidRDefault="006D5ED3" w:rsidP="006D5ED3">
      <w:pPr>
        <w:rPr>
          <w:rFonts w:hint="eastAsia"/>
        </w:rPr>
      </w:pPr>
      <w:r w:rsidRPr="006D5ED3">
        <w:rPr>
          <w:rFonts w:hint="eastAsia"/>
        </w:rPr>
        <w:t>维新变法的进步性和不足(5分)</w:t>
      </w:r>
      <w:r w:rsidRPr="006D5ED3">
        <w:rPr>
          <w:rFonts w:hint="eastAsia"/>
        </w:rPr>
        <w:cr/>
        <w:t>建立社会主义制度有什么意义(25分)</w:t>
      </w:r>
      <w:r w:rsidRPr="006D5ED3">
        <w:rPr>
          <w:rFonts w:hint="eastAsia"/>
        </w:rPr>
        <w:cr/>
        <w:t>为什么近代中国无法建立资产阶级共和国(25分)</w:t>
      </w:r>
    </w:p>
    <w:p w14:paraId="66B98706" w14:textId="77777777" w:rsidR="006D5ED3" w:rsidRDefault="006D5ED3" w:rsidP="006D5ED3">
      <w:pPr>
        <w:rPr>
          <w:rFonts w:hint="eastAsia"/>
        </w:rPr>
      </w:pPr>
    </w:p>
    <w:p w14:paraId="674B3651" w14:textId="77777777" w:rsidR="006D5ED3" w:rsidRDefault="006D5ED3" w:rsidP="006D5ED3">
      <w:pPr>
        <w:rPr>
          <w:rFonts w:hint="eastAsia"/>
        </w:rPr>
      </w:pPr>
    </w:p>
    <w:p w14:paraId="3B03F16F" w14:textId="723E9A7C" w:rsidR="006D5ED3" w:rsidRDefault="006D5ED3" w:rsidP="006D5ED3">
      <w:pPr>
        <w:rPr>
          <w:rFonts w:hint="eastAsia"/>
        </w:rPr>
      </w:pPr>
      <w:r>
        <w:rPr>
          <w:rFonts w:hint="eastAsia"/>
        </w:rPr>
        <w:t>100-101 早起马克思主义运动思想特点 多选题</w:t>
      </w:r>
    </w:p>
    <w:p w14:paraId="215208B7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1.重视基本理论学习，2.从实际出发3.知识分子应当同劳动群众结合</w:t>
      </w:r>
    </w:p>
    <w:p w14:paraId="632522B4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明确与第二划分界线</w:t>
      </w:r>
    </w:p>
    <w:p w14:paraId="22B14582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课本102页上海党小组《困难辉煌》日本的马克思主义转向军国主义</w:t>
      </w:r>
    </w:p>
    <w:p w14:paraId="05C45835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课本108页，中共一大的必然性</w:t>
      </w:r>
    </w:p>
    <w:p w14:paraId="5878A3C6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课本109页，材料分析题重点，中国共产党成立的意义1.改变了中国革命的局面，使中国革命有了坚强的领导核心2.(补充)使中国革命开始有科学理论的指导3.使中国革命有了明确的目标4.形成伟大建党精神，精神之源5.三个深刻地改变了</w:t>
      </w:r>
    </w:p>
    <w:p w14:paraId="272FB773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为什么中共成立100年向历史交出了一份优异的答卷?民族复兴 目标和使命，中共的1.提出的问题:努力:站富强第四章是重点第五章:单选题:党探索中国革命新道路的</w:t>
      </w:r>
      <w:proofErr w:type="gramStart"/>
      <w:r>
        <w:rPr>
          <w:rFonts w:hint="eastAsia"/>
        </w:rPr>
        <w:t>历育京</w:t>
      </w:r>
      <w:proofErr w:type="gramEnd"/>
      <w:r>
        <w:rPr>
          <w:rFonts w:hint="eastAsia"/>
        </w:rPr>
        <w:t>1919.10国民党利益:民族资产阶级利益</w:t>
      </w:r>
    </w:p>
    <w:p w14:paraId="6C9D8C6B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课本126-127页毛泽东《中国的红色政权为什么能够存在?》《井冈山的斗争》</w:t>
      </w:r>
    </w:p>
    <w:p w14:paraId="7320D64F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单选题:127页古田会议 决定与原则</w:t>
      </w:r>
    </w:p>
    <w:p w14:paraId="4DCA9533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课本127页反对本本主义:没有调查就没有发言权的现实意义星星之火可以燎原</w:t>
      </w:r>
    </w:p>
    <w:p w14:paraId="6FCAB325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农村包围城市道路内容(3，课本125页):根据地政权建设，土地革命、游击战争</w:t>
      </w:r>
    </w:p>
    <w:p w14:paraId="4E4788AD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遵义会议:132-133页决议:解决军事路线、组织路线的问题，没有政治路线。意义:伟大的历史转折特点:</w:t>
      </w:r>
      <w:proofErr w:type="gramStart"/>
      <w:r>
        <w:rPr>
          <w:rFonts w:hint="eastAsia"/>
        </w:rPr>
        <w:t>!坚持真理</w:t>
      </w:r>
      <w:proofErr w:type="gramEnd"/>
      <w:r>
        <w:rPr>
          <w:rFonts w:hint="eastAsia"/>
        </w:rPr>
        <w:t>，修正错误</w:t>
      </w:r>
    </w:p>
    <w:p w14:paraId="295346F7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长征胜利:134-135页意义:中国革命转危为安的关键。第一次、宣言书、宣传队、播种机实现了从挫折转向胜利的伟大转折，</w:t>
      </w:r>
    </w:p>
    <w:p w14:paraId="7AD63DB4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中华苏维埃共和国临时中央政府:129页</w:t>
      </w:r>
    </w:p>
    <w:p w14:paraId="080A29A4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第九周到第十周线上学习 第三、第四章，4个</w:t>
      </w:r>
    </w:p>
    <w:p w14:paraId="08EC26D0" w14:textId="77777777" w:rsidR="006D5ED3" w:rsidRDefault="006D5ED3" w:rsidP="006D5ED3">
      <w:pPr>
        <w:rPr>
          <w:rFonts w:hint="eastAsia"/>
        </w:rPr>
      </w:pPr>
      <w:r>
        <w:rPr>
          <w:rFonts w:hint="eastAsia"/>
        </w:rPr>
        <w:t>学时</w:t>
      </w:r>
    </w:p>
    <w:p w14:paraId="6699AFCF" w14:textId="30911560" w:rsidR="006D5ED3" w:rsidRDefault="006D5ED3" w:rsidP="006D5ED3">
      <w:pPr>
        <w:rPr>
          <w:rFonts w:hint="eastAsia"/>
        </w:rPr>
      </w:pPr>
      <w:r>
        <w:rPr>
          <w:rFonts w:hint="eastAsia"/>
        </w:rPr>
        <w:t>第六章:重点考第四节核心议题:谁是中华民族抗日战争的中流砥柱?课本123页西安事变:背景抗日民族统一战线的基础:国共第二次合作原则:独立自主原则 课本151-153页</w:t>
      </w:r>
    </w:p>
    <w:p w14:paraId="33BEFC84" w14:textId="59B20B89" w:rsidR="008B1D02" w:rsidRPr="006D5ED3" w:rsidRDefault="006D5ED3" w:rsidP="006D5ED3">
      <w:pPr>
        <w:rPr>
          <w:rFonts w:hint="eastAsia"/>
        </w:rPr>
      </w:pPr>
      <w:r>
        <w:rPr>
          <w:rFonts w:hint="eastAsia"/>
        </w:rPr>
        <w:lastRenderedPageBreak/>
        <w:t>课本170页 重庆谈判 达成的基本方针</w:t>
      </w:r>
      <w:r w:rsidRPr="006D5ED3">
        <w:rPr>
          <w:noProof/>
        </w:rPr>
        <w:drawing>
          <wp:inline distT="0" distB="0" distL="0" distR="0" wp14:anchorId="52482ACD" wp14:editId="4B6F9D70">
            <wp:extent cx="1558925" cy="8863330"/>
            <wp:effectExtent l="0" t="0" r="3175" b="0"/>
            <wp:docPr id="118958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D02" w:rsidRPr="006D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53911" w14:textId="77777777" w:rsidR="00CF21AF" w:rsidRDefault="00CF21AF" w:rsidP="006D5ED3">
      <w:pPr>
        <w:rPr>
          <w:rFonts w:hint="eastAsia"/>
        </w:rPr>
      </w:pPr>
      <w:r>
        <w:separator/>
      </w:r>
    </w:p>
  </w:endnote>
  <w:endnote w:type="continuationSeparator" w:id="0">
    <w:p w14:paraId="6172B232" w14:textId="77777777" w:rsidR="00CF21AF" w:rsidRDefault="00CF21AF" w:rsidP="006D5E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97267" w14:textId="77777777" w:rsidR="00CF21AF" w:rsidRDefault="00CF21AF" w:rsidP="006D5ED3">
      <w:pPr>
        <w:rPr>
          <w:rFonts w:hint="eastAsia"/>
        </w:rPr>
      </w:pPr>
      <w:r>
        <w:separator/>
      </w:r>
    </w:p>
  </w:footnote>
  <w:footnote w:type="continuationSeparator" w:id="0">
    <w:p w14:paraId="174BE639" w14:textId="77777777" w:rsidR="00CF21AF" w:rsidRDefault="00CF21AF" w:rsidP="006D5E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A4ED8"/>
    <w:multiLevelType w:val="multilevel"/>
    <w:tmpl w:val="0D8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38"/>
    <w:rsid w:val="000565B6"/>
    <w:rsid w:val="002F4CAB"/>
    <w:rsid w:val="006D5ED3"/>
    <w:rsid w:val="00806165"/>
    <w:rsid w:val="0081038E"/>
    <w:rsid w:val="008B1D02"/>
    <w:rsid w:val="00945E6F"/>
    <w:rsid w:val="00994754"/>
    <w:rsid w:val="00A92AD7"/>
    <w:rsid w:val="00B15643"/>
    <w:rsid w:val="00B66F7E"/>
    <w:rsid w:val="00B84BCF"/>
    <w:rsid w:val="00C07537"/>
    <w:rsid w:val="00CC31BB"/>
    <w:rsid w:val="00CE2959"/>
    <w:rsid w:val="00CF21AF"/>
    <w:rsid w:val="00D2452C"/>
    <w:rsid w:val="00DF0850"/>
    <w:rsid w:val="00DF1BA3"/>
    <w:rsid w:val="00E76441"/>
    <w:rsid w:val="00E93450"/>
    <w:rsid w:val="00E94CF6"/>
    <w:rsid w:val="00E97138"/>
    <w:rsid w:val="00F10300"/>
    <w:rsid w:val="00F5676A"/>
    <w:rsid w:val="00F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3FDEC"/>
  <w15:chartTrackingRefBased/>
  <w15:docId w15:val="{C0E4882A-91E0-4DD1-84CD-FE6315DF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7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1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1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1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13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13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13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13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71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713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71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71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71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71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71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1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7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1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7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7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71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5E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5E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5ED3"/>
    <w:rPr>
      <w:sz w:val="18"/>
      <w:szCs w:val="18"/>
    </w:rPr>
  </w:style>
  <w:style w:type="character" w:styleId="af2">
    <w:name w:val="Hyperlink"/>
    <w:basedOn w:val="a0"/>
    <w:uiPriority w:val="99"/>
    <w:unhideWhenUsed/>
    <w:rsid w:val="00D2452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24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</dc:creator>
  <cp:keywords/>
  <dc:description/>
  <cp:lastModifiedBy>YU li</cp:lastModifiedBy>
  <cp:revision>5</cp:revision>
  <dcterms:created xsi:type="dcterms:W3CDTF">2025-05-13T06:10:00Z</dcterms:created>
  <dcterms:modified xsi:type="dcterms:W3CDTF">2025-05-15T13:32:00Z</dcterms:modified>
</cp:coreProperties>
</file>