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3"/>
        <w:spacing w:line="390" w:lineRule="atLeast"/>
        <w:jc w:val="center"/>
      </w:pPr>
      <w:bookmarkStart w:id="0" w:name="_GoBack"/>
      <w:bookmarkEnd w:id="0"/>
      <w:r>
        <w:rPr>
          <w:rStyle w:val="20"/>
          <w:rFonts w:ascii="Arial;Helvetica;Tahoma" w:hAnsi="Arial;Helvetica;Tahoma"/>
          <w:color w:val="000000"/>
        </w:rPr>
        <w:t>ARTICLES OF INCORPORATION OF</w:t>
      </w:r>
      <w:r>
        <w:rPr>
          <w:rStyle w:val="20"/>
          <w:rFonts w:ascii="Arial;Helvetica;Tahoma" w:hAnsi="Arial;Helvetica;Tahoma"/>
          <w:color w:val="000000"/>
          <w:sz w:val="23"/>
        </w:rPr>
        <w:t xml:space="preserve"> [</w:t>
      </w:r>
      <w:r>
        <w:rPr>
          <w:rStyle w:val="20"/>
          <w:rFonts w:ascii="Arial;Helvetica;Tahoma" w:hAnsi="Arial;Helvetica;Tahoma"/>
          <w:color w:val="000000"/>
          <w:sz w:val="23"/>
          <w:shd w:val="clear" w:color="auto" w:fill="00FF00"/>
        </w:rPr>
        <w:t>Company Name</w:t>
      </w:r>
      <w:r>
        <w:rPr>
          <w:rStyle w:val="20"/>
          <w:rFonts w:ascii="Arial;Helvetica;Tahoma" w:hAnsi="Arial;Helvetica;Tahoma"/>
          <w:color w:val="000000"/>
          <w:sz w:val="23"/>
        </w:rPr>
        <w:t>]</w:t>
      </w:r>
    </w:p>
    <w:p>
      <w:pPr>
        <w:pStyle w:val="3"/>
        <w:spacing w:line="390" w:lineRule="atLeast"/>
      </w:pPr>
      <w:r>
        <w:rPr>
          <w:color w:val="000000"/>
        </w:rPr>
        <w:t> </w:t>
      </w:r>
      <w:r>
        <w:rPr>
          <w:rStyle w:val="20"/>
          <w:rFonts w:ascii="Arial;Helvetica;Tahoma" w:hAnsi="Arial;Helvetica;Tahoma"/>
          <w:color w:val="000000"/>
          <w:sz w:val="23"/>
        </w:rPr>
        <w:t>ARTICLE I</w:t>
      </w:r>
    </w:p>
    <w:p>
      <w:pPr>
        <w:pStyle w:val="3"/>
        <w:spacing w:line="390" w:lineRule="atLeast"/>
      </w:pPr>
      <w:r>
        <w:rPr>
          <w:color w:val="000000"/>
        </w:rPr>
        <w:t> </w:t>
      </w:r>
      <w:r>
        <w:rPr>
          <w:rFonts w:ascii="Arial;Helvetica;Tahoma" w:hAnsi="Arial;Helvetica;Tahoma"/>
          <w:color w:val="000000"/>
          <w:sz w:val="23"/>
        </w:rPr>
        <w:t>The name of the corporation is [</w:t>
      </w:r>
      <w:r>
        <w:rPr>
          <w:rFonts w:ascii="Arial;Helvetica;Tahoma" w:hAnsi="Arial;Helvetica;Tahoma"/>
          <w:color w:val="000000"/>
          <w:sz w:val="23"/>
          <w:shd w:val="clear" w:color="auto" w:fill="00FF00"/>
        </w:rPr>
        <w:t>Company Name</w:t>
      </w:r>
      <w:r>
        <w:rPr>
          <w:rFonts w:ascii="Arial;Helvetica;Tahoma" w:hAnsi="Arial;Helvetica;Tahoma"/>
          <w:color w:val="000000"/>
          <w:sz w:val="23"/>
        </w:rPr>
        <w:t>] (the “Corporation”).</w:t>
      </w:r>
    </w:p>
    <w:p>
      <w:pPr>
        <w:pStyle w:val="3"/>
        <w:spacing w:line="390" w:lineRule="atLeast"/>
      </w:pPr>
      <w:r>
        <w:rPr>
          <w:rStyle w:val="20"/>
          <w:rFonts w:ascii="Arial;Helvetica;Tahoma" w:hAnsi="Arial;Helvetica;Tahoma"/>
          <w:color w:val="000000"/>
          <w:sz w:val="23"/>
        </w:rPr>
        <w:t>ARTICLE II</w:t>
      </w:r>
    </w:p>
    <w:p>
      <w:pPr>
        <w:pStyle w:val="3"/>
        <w:spacing w:line="390" w:lineRule="atLeast"/>
      </w:pPr>
      <w:r>
        <w:rPr>
          <w:rFonts w:ascii="Arial;Helvetica;Tahoma" w:hAnsi="Arial;Helvetica;Tahoma"/>
          <w:color w:val="000000"/>
          <w:sz w:val="23"/>
        </w:rPr>
        <w:t>The purpose of the corporation is to engage in any lawful act or activity for which a corporation may be organized under the General Corporation Law of California other than the banking business, the trust company business or the practice of a profession permitted to be incorporated by the California Corporations Code.</w:t>
      </w:r>
    </w:p>
    <w:p>
      <w:pPr>
        <w:pStyle w:val="3"/>
        <w:spacing w:line="390" w:lineRule="atLeast"/>
      </w:pPr>
      <w:r>
        <w:rPr>
          <w:rStyle w:val="20"/>
          <w:rFonts w:ascii="Arial;Helvetica;Tahoma" w:hAnsi="Arial;Helvetica;Tahoma"/>
          <w:color w:val="000000"/>
          <w:sz w:val="23"/>
        </w:rPr>
        <w:t>ARTICLE II</w:t>
      </w:r>
    </w:p>
    <w:p>
      <w:pPr>
        <w:pStyle w:val="3"/>
        <w:spacing w:line="390" w:lineRule="atLeast"/>
      </w:pPr>
      <w:r>
        <w:rPr>
          <w:rFonts w:ascii="Arial;Helvetica;Tahoma" w:hAnsi="Arial;Helvetica;Tahoma"/>
          <w:color w:val="000000"/>
          <w:sz w:val="23"/>
        </w:rPr>
        <w:t>The address of the Corporation’s registered office in the State of California is [</w:t>
      </w:r>
      <w:r>
        <w:rPr>
          <w:rFonts w:ascii="Arial;Helvetica;Tahoma" w:hAnsi="Arial;Helvetica;Tahoma"/>
          <w:color w:val="000000"/>
          <w:sz w:val="23"/>
          <w:shd w:val="clear" w:color="auto" w:fill="00FF00"/>
        </w:rPr>
        <w:t>Street, City, CA Zip</w:t>
      </w:r>
      <w:r>
        <w:rPr>
          <w:rFonts w:ascii="Arial;Helvetica;Tahoma" w:hAnsi="Arial;Helvetica;Tahoma"/>
          <w:color w:val="000000"/>
          <w:sz w:val="23"/>
        </w:rPr>
        <w:t>].  The name of its registered agent at such address is [</w:t>
      </w:r>
      <w:r>
        <w:rPr>
          <w:rFonts w:ascii="Arial;Helvetica;Tahoma" w:hAnsi="Arial;Helvetica;Tahoma"/>
          <w:color w:val="000000"/>
          <w:sz w:val="23"/>
          <w:shd w:val="clear" w:color="auto" w:fill="00FF00"/>
        </w:rPr>
        <w:t>Incorporator Name</w:t>
      </w:r>
      <w:r>
        <w:rPr>
          <w:rFonts w:ascii="Arial;Helvetica;Tahoma" w:hAnsi="Arial;Helvetica;Tahoma"/>
          <w:color w:val="000000"/>
          <w:sz w:val="23"/>
        </w:rPr>
        <w:t>].</w:t>
      </w:r>
    </w:p>
    <w:p>
      <w:pPr>
        <w:pStyle w:val="3"/>
        <w:spacing w:line="390" w:lineRule="atLeast"/>
      </w:pPr>
      <w:r>
        <w:rPr>
          <w:rStyle w:val="20"/>
          <w:rFonts w:ascii="Arial;Helvetica;Tahoma" w:hAnsi="Arial;Helvetica;Tahoma"/>
          <w:color w:val="000000"/>
          <w:sz w:val="23"/>
        </w:rPr>
        <w:t>ARTICLE IV</w:t>
      </w:r>
    </w:p>
    <w:p>
      <w:pPr>
        <w:pStyle w:val="3"/>
        <w:spacing w:line="390" w:lineRule="atLeast"/>
      </w:pPr>
      <w:r>
        <w:rPr>
          <w:rFonts w:ascii="Arial;Helvetica;Tahoma" w:hAnsi="Arial;Helvetica;Tahoma"/>
          <w:color w:val="000000"/>
          <w:sz w:val="23"/>
        </w:rPr>
        <w:t>The aggregate number of shares which the Corporation shall have authority to issue is [</w:t>
      </w:r>
      <w:r>
        <w:rPr>
          <w:rFonts w:ascii="Arial;Helvetica;Tahoma" w:hAnsi="Arial;Helvetica;Tahoma"/>
          <w:color w:val="000000"/>
          <w:sz w:val="23"/>
          <w:shd w:val="clear" w:color="auto" w:fill="00FF00"/>
        </w:rPr>
        <w:t># of Authorized Shares</w:t>
      </w:r>
      <w:r>
        <w:rPr>
          <w:rFonts w:ascii="Arial;Helvetica;Tahoma" w:hAnsi="Arial;Helvetica;Tahoma"/>
          <w:color w:val="000000"/>
          <w:sz w:val="23"/>
        </w:rPr>
        <w:t>] shares of capital stock all of which shall be designated “Common Stock” and shall have no par value.</w:t>
      </w:r>
    </w:p>
    <w:p>
      <w:pPr>
        <w:pStyle w:val="3"/>
        <w:spacing w:line="390" w:lineRule="atLeast"/>
      </w:pPr>
      <w:r>
        <w:rPr>
          <w:rStyle w:val="20"/>
          <w:rFonts w:ascii="Arial;Helvetica;Tahoma" w:hAnsi="Arial;Helvetica;Tahoma"/>
          <w:color w:val="000000"/>
          <w:sz w:val="23"/>
        </w:rPr>
        <w:t>ARTICLE V</w:t>
      </w:r>
    </w:p>
    <w:p>
      <w:pPr>
        <w:pStyle w:val="3"/>
        <w:spacing w:line="390" w:lineRule="atLeast"/>
      </w:pPr>
      <w:r>
        <w:rPr>
          <w:rFonts w:ascii="Arial;Helvetica;Tahoma" w:hAnsi="Arial;Helvetica;Tahoma"/>
          <w:color w:val="000000"/>
          <w:sz w:val="23"/>
        </w:rPr>
        <w:t>The business and affairs of the Corporation shall be managed by or under the direction of the Board of Directors.  Elections of directors need not be by written ballot unless otherwise provided in the Bylaws of the Corporation.</w:t>
      </w:r>
    </w:p>
    <w:p>
      <w:pPr>
        <w:pStyle w:val="3"/>
        <w:spacing w:line="390" w:lineRule="atLeast"/>
      </w:pPr>
      <w:r>
        <w:rPr>
          <w:rStyle w:val="20"/>
          <w:rFonts w:ascii="Arial;Helvetica;Tahoma" w:hAnsi="Arial;Helvetica;Tahoma"/>
          <w:color w:val="000000"/>
          <w:sz w:val="23"/>
        </w:rPr>
        <w:t>ARTICLE VI</w:t>
      </w:r>
    </w:p>
    <w:p>
      <w:pPr>
        <w:pStyle w:val="3"/>
        <w:spacing w:line="390" w:lineRule="atLeast"/>
      </w:pPr>
      <w:r>
        <w:rPr>
          <w:rFonts w:ascii="Arial;Helvetica;Tahoma" w:hAnsi="Arial;Helvetica;Tahoma"/>
          <w:color w:val="000000"/>
          <w:sz w:val="23"/>
        </w:rPr>
        <w:t>(A) The liability of the directors of the corporation for monetary damages for breach of fiduciary duty as a director shall be eliminated to the fullest extent permissible under California law.</w:t>
      </w:r>
    </w:p>
    <w:p>
      <w:pPr>
        <w:pStyle w:val="3"/>
        <w:spacing w:line="390" w:lineRule="atLeast"/>
      </w:pPr>
      <w:r>
        <w:rPr>
          <w:rFonts w:ascii="Arial;Helvetica;Tahoma" w:hAnsi="Arial;Helvetica;Tahoma"/>
          <w:color w:val="000000"/>
          <w:sz w:val="23"/>
        </w:rPr>
        <w:t>(B) The Corporation shall indemnify to the fullest extent permissible under California law any person made or threatened to be made a party to an action or proceeding, whether criminal, civil, administrative or investigative, by reason of the fact that he, his testator or intestate was a director or officer of the Corporation or any predecessor of the Corporation, or serves or served at any other enterprise as a director or officer at the request of the Corporation or any predecessor to the Corporation.</w:t>
      </w:r>
    </w:p>
    <w:p>
      <w:pPr>
        <w:pStyle w:val="3"/>
        <w:spacing w:line="390" w:lineRule="atLeast"/>
      </w:pPr>
      <w:r>
        <w:rPr>
          <w:rFonts w:ascii="Arial;Helvetica;Tahoma" w:hAnsi="Arial;Helvetica;Tahoma"/>
          <w:color w:val="000000"/>
          <w:sz w:val="23"/>
        </w:rPr>
        <w:t>(C) Neither any amendment nor repeal of this Article VI, nor the adoption of any provision of the Corporation’s Articles of Incorporation inconsistent with this Article VII, shall eliminate or reduce the effect of this Article VII in respect of any matter occurring, or any action or proceeding accruing or arising or that, but for this Article VII, would accrue or arise, prior to such amendment, repeal or adoption of an inconsistent provision.</w:t>
      </w:r>
    </w:p>
    <w:p>
      <w:pPr>
        <w:pStyle w:val="3"/>
        <w:spacing w:line="390" w:lineRule="atLeast"/>
      </w:pPr>
      <w:r>
        <w:rPr>
          <w:rStyle w:val="20"/>
          <w:rFonts w:ascii="Arial;Helvetica;Tahoma" w:hAnsi="Arial;Helvetica;Tahoma"/>
          <w:color w:val="000000"/>
          <w:sz w:val="23"/>
        </w:rPr>
        <w:t>I, THE UNDERSIGNED</w:t>
      </w:r>
      <w:r>
        <w:rPr>
          <w:rFonts w:ascii="Arial;Helvetica;Tahoma" w:hAnsi="Arial;Helvetica;Tahoma"/>
          <w:color w:val="000000"/>
          <w:sz w:val="23"/>
        </w:rPr>
        <w:t>, being the sole incorporator herein named, for the purpose of forming a corporation pursuant to the General Corporation Law of the State of California, do make this certificate, herein declaring and certifying that this is my act and deed and the facts herein stated are true, and accordingly have hereunto set my hand this [</w:t>
      </w:r>
      <w:r>
        <w:rPr>
          <w:rFonts w:ascii="Arial;Helvetica;Tahoma" w:hAnsi="Arial;Helvetica;Tahoma"/>
          <w:color w:val="000000"/>
          <w:sz w:val="23"/>
          <w:shd w:val="clear" w:color="auto" w:fill="00FF00"/>
        </w:rPr>
        <w:t>Date</w:t>
      </w:r>
      <w:r>
        <w:rPr>
          <w:rFonts w:ascii="Arial;Helvetica;Tahoma" w:hAnsi="Arial;Helvetica;Tahoma"/>
          <w:color w:val="000000"/>
          <w:sz w:val="23"/>
        </w:rPr>
        <w:t>].</w:t>
      </w:r>
      <w:r>
        <w:rPr>
          <w:rFonts w:ascii="Arial;Helvetica;Tahoma" w:hAnsi="Arial;Helvetica;Tahoma"/>
          <w:color w:val="000000"/>
          <w:sz w:val="23"/>
        </w:rPr>
        <w:br w:type="textWrapping"/>
      </w:r>
      <w:r>
        <w:rPr>
          <w:rFonts w:ascii="Arial;Helvetica;Tahoma" w:hAnsi="Arial;Helvetica;Tahoma"/>
          <w:color w:val="000000"/>
          <w:sz w:val="23"/>
        </w:rPr>
        <w:t> </w:t>
      </w:r>
    </w:p>
    <w:p>
      <w:pPr>
        <w:pStyle w:val="3"/>
        <w:spacing w:line="390" w:lineRule="atLeast"/>
      </w:pPr>
      <w:r>
        <w:rPr>
          <w:rFonts w:ascii="Arial;Helvetica;Tahoma" w:hAnsi="Arial;Helvetica;Tahoma"/>
          <w:color w:val="000000"/>
          <w:sz w:val="23"/>
          <w:u w:val="single"/>
        </w:rPr>
        <w:t>/s/ [</w:t>
      </w:r>
      <w:r>
        <w:rPr>
          <w:rFonts w:ascii="Arial;Helvetica;Tahoma" w:hAnsi="Arial;Helvetica;Tahoma"/>
          <w:color w:val="000000"/>
          <w:sz w:val="23"/>
          <w:u w:val="single"/>
          <w:shd w:val="clear" w:color="auto" w:fill="00FF00"/>
        </w:rPr>
        <w:t>Incorporator Name</w:t>
      </w:r>
      <w:r>
        <w:rPr>
          <w:rFonts w:ascii="Arial;Helvetica;Tahoma" w:hAnsi="Arial;Helvetica;Tahoma"/>
          <w:color w:val="000000"/>
          <w:sz w:val="23"/>
          <w:u w:val="single"/>
        </w:rPr>
        <w:t>]   </w:t>
      </w:r>
    </w:p>
    <w:p>
      <w:pPr>
        <w:pStyle w:val="3"/>
        <w:spacing w:line="390" w:lineRule="atLeast"/>
      </w:pPr>
      <w:r>
        <w:rPr>
          <w:rFonts w:ascii="Arial;Helvetica;Tahoma" w:hAnsi="Arial;Helvetica;Tahoma"/>
          <w:color w:val="000000"/>
          <w:sz w:val="23"/>
        </w:rPr>
        <w:t>[</w:t>
      </w:r>
      <w:r>
        <w:rPr>
          <w:rFonts w:ascii="Arial;Helvetica;Tahoma" w:hAnsi="Arial;Helvetica;Tahoma"/>
          <w:color w:val="000000"/>
          <w:sz w:val="23"/>
          <w:shd w:val="clear" w:color="auto" w:fill="00FF00"/>
        </w:rPr>
        <w:t>Incorporator Name</w:t>
      </w:r>
      <w:r>
        <w:rPr>
          <w:rFonts w:ascii="Arial;Helvetica;Tahoma" w:hAnsi="Arial;Helvetica;Tahoma"/>
          <w:color w:val="000000"/>
          <w:sz w:val="23"/>
        </w:rPr>
        <w:t>], Incorporator</w:t>
      </w:r>
    </w:p>
    <w:p>
      <w:pPr>
        <w:pStyle w:val="3"/>
        <w:spacing w:line="390" w:lineRule="atLeast"/>
      </w:pPr>
      <w:r>
        <w:rPr>
          <w:color w:val="000000"/>
        </w:rPr>
        <w:t> </w:t>
      </w:r>
    </w:p>
    <w:p>
      <w:pPr>
        <w:widowControl/>
        <w:overflowPunct/>
        <w:autoSpaceDE/>
        <w:autoSpaceDN/>
        <w:adjustRightInd/>
        <w:spacing w:after="0" w:line="240" w:lineRule="auto"/>
        <w:rPr>
          <w:rFonts w:asciiTheme="minorBidi" w:hAnsiTheme="minorBidi" w:cstheme="minorBidi"/>
          <w:sz w:val="20"/>
          <w:szCs w:val="20"/>
        </w:rPr>
      </w:pPr>
    </w:p>
    <w:sectPr>
      <w:headerReference r:id="rId5" w:type="default"/>
      <w:footerReference r:id="rId6" w:type="default"/>
      <w:type w:val="continuous"/>
      <w:pgSz w:w="12240" w:h="15840"/>
      <w:pgMar w:top="1440" w:right="1440" w:bottom="1440" w:left="1440" w:header="720" w:footer="720"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00000000" w:usb1="00000000" w:usb2="00000000" w:usb3="00000000" w:csb0="00000000" w:csb1="00000000"/>
  </w:font>
  <w:font w:name="宋体">
    <w:altName w:val="汉仪书宋二KW"/>
    <w:panose1 w:val="00000000000000000000"/>
    <w:charset w:val="86"/>
    <w:family w:val="auto"/>
    <w:pitch w:val="default"/>
    <w:sig w:usb0="00000000" w:usb1="00000000" w:usb2="00000000" w:usb3="00000000" w:csb0="00000000" w:csb1="00000000"/>
  </w:font>
  <w:font w:name="Arial">
    <w:panose1 w:val="020B0604020202020204"/>
    <w:charset w:val="00"/>
    <w:family w:val="swiss"/>
    <w:pitch w:val="default"/>
    <w:sig w:usb0="00000000" w:usb1="00000000" w:usb2="00000000" w:usb3="00000000" w:csb0="00000000" w:csb1="00000000"/>
  </w:font>
  <w:font w:name="黑体">
    <w:altName w:val="汉仪中黑KW"/>
    <w:panose1 w:val="02010600030101010101"/>
    <w:charset w:val="00"/>
    <w:family w:val="auto"/>
    <w:pitch w:val="default"/>
    <w:sig w:usb0="00000001" w:usb1="080E0000" w:usb2="00000010" w:usb3="00000000" w:csb0="00040000" w:csb1="00000000"/>
  </w:font>
  <w:font w:name="Courier New">
    <w:panose1 w:val="02070309020205020404"/>
    <w:charset w:val="00"/>
    <w:family w:val="modern"/>
    <w:pitch w:val="default"/>
    <w:sig w:usb0="00000000" w:usb1="00000000" w:usb2="00000000" w:usb3="00000000" w:csb0="00000000" w:csb1="00000000"/>
  </w:font>
  <w:font w:name="Wingdings">
    <w:panose1 w:val="05000000000000000000"/>
    <w:charset w:val="00"/>
    <w:family w:val="auto"/>
    <w:pitch w:val="default"/>
    <w:sig w:usb0="00000000" w:usb1="00000000" w:usb2="00000000" w:usb3="00000000" w:csb0="00000000" w:csb1="00000000"/>
  </w:font>
  <w:font w:name="Calibri">
    <w:altName w:val="Helvetica Neue"/>
    <w:panose1 w:val="020F0502020204030204"/>
    <w:charset w:val="00"/>
    <w:family w:val="swiss"/>
    <w:pitch w:val="default"/>
    <w:sig w:usb0="00000000" w:usb1="00000000" w:usb2="00000001" w:usb3="00000000" w:csb0="0000019F" w:csb1="00000000"/>
  </w:font>
  <w:font w:name="Liberation Serif">
    <w:altName w:val="苹方-简"/>
    <w:panose1 w:val="00000000000000000000"/>
    <w:charset w:val="80"/>
    <w:family w:val="roman"/>
    <w:pitch w:val="default"/>
    <w:sig w:usb0="00000000" w:usb1="00000000" w:usb2="00000000" w:usb3="00000000" w:csb0="00000000" w:csb1="00000000"/>
  </w:font>
  <w:font w:name="Liberation Sans">
    <w:altName w:val="苹方-简"/>
    <w:panose1 w:val="00000000000000000000"/>
    <w:charset w:val="00"/>
    <w:family w:val="roman"/>
    <w:pitch w:val="default"/>
    <w:sig w:usb0="00000000" w:usb1="00000000" w:usb2="00000000" w:usb3="00000000" w:csb0="00000000" w:csb1="00000000"/>
  </w:font>
  <w:font w:name="Calibri Light">
    <w:altName w:val="Helvetica Neue"/>
    <w:panose1 w:val="020F0302020204030204"/>
    <w:charset w:val="00"/>
    <w:family w:val="auto"/>
    <w:pitch w:val="default"/>
    <w:sig w:usb0="00000000" w:usb1="00000000" w:usb2="00000000" w:usb3="00000000" w:csb0="0000009F" w:csb1="00000000"/>
  </w:font>
  <w:font w:name="Lucida Grande">
    <w:panose1 w:val="020B0600040502020204"/>
    <w:charset w:val="00"/>
    <w:family w:val="auto"/>
    <w:pitch w:val="default"/>
    <w:sig w:usb0="00000000" w:usb1="00000000" w:usb2="00000000" w:usb3="00000000" w:csb0="00000000" w:csb1="00000000"/>
  </w:font>
  <w:font w:name="Arial;Helvetica;Tahoma">
    <w:altName w:val="Arial"/>
    <w:panose1 w:val="00000000000000000000"/>
    <w:charset w:val="00"/>
    <w:family w:val="roman"/>
    <w:pitch w:val="default"/>
    <w:sig w:usb0="00000000" w:usb1="00000000" w:usb2="00000000" w:usb3="00000000" w:csb0="00000000" w:csb1="00000000"/>
  </w:font>
  <w:font w:name="苹方-简">
    <w:panose1 w:val="020B0400000000000000"/>
    <w:charset w:val="86"/>
    <w:family w:val="auto"/>
    <w:pitch w:val="default"/>
    <w:sig w:usb0="00000000" w:usb1="00000000" w:usb2="00000000" w:usb3="00000000" w:csb0="00160000" w:csb1="00000000"/>
  </w:font>
  <w:font w:name="汉仪书宋二KW">
    <w:panose1 w:val="00020600040101010101"/>
    <w:charset w:val="86"/>
    <w:family w:val="auto"/>
    <w:pitch w:val="default"/>
    <w:sig w:usb0="00000000" w:usb1="00000000" w:usb2="00000000" w:usb3="00000000" w:csb0="00160000" w:csb1="00000000"/>
  </w:font>
  <w:font w:name="汉仪中黑KW">
    <w:panose1 w:val="00020600040101010101"/>
    <w:charset w:val="86"/>
    <w:family w:val="auto"/>
    <w:pitch w:val="default"/>
    <w:sig w:usb0="00000000" w:usb1="00000000" w:usb2="00000000" w:usb3="00000000" w:csb0="00160000" w:csb1="00000000"/>
  </w:font>
  <w:font w:name="Helvetica Neue">
    <w:panose1 w:val="02000503000000020004"/>
    <w:charset w:val="00"/>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9"/>
      <w:jc w:val="center"/>
      <w:rPr>
        <w:rStyle w:val="12"/>
      </w:rPr>
    </w:pPr>
  </w:p>
  <w:p>
    <w:pPr>
      <w:pStyle w:val="9"/>
      <w:jc w:val="center"/>
    </w:pPr>
    <w:r>
      <w:rPr>
        <w:rStyle w:val="12"/>
      </w:rPr>
      <w:fldChar w:fldCharType="begin"/>
    </w:r>
    <w:r>
      <w:rPr>
        <w:rStyle w:val="12"/>
      </w:rPr>
      <w:instrText xml:space="preserve"> PAGE </w:instrText>
    </w:r>
    <w:r>
      <w:rPr>
        <w:rStyle w:val="12"/>
      </w:rPr>
      <w:fldChar w:fldCharType="separate"/>
    </w:r>
    <w:r>
      <w:rPr>
        <w:rStyle w:val="12"/>
      </w:rPr>
      <w:t>1</w:t>
    </w:r>
    <w:r>
      <w:rPr>
        <w:rStyle w:val="12"/>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00" w:lineRule="auto"/>
      </w:pPr>
      <w:r>
        <w:separator/>
      </w:r>
    </w:p>
  </w:footnote>
  <w:footnote w:type="continuationSeparator" w:id="1">
    <w:p>
      <w:pPr>
        <w:spacing w:before="0" w:after="0" w:line="30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0"/>
      <w:jc w:val="center"/>
      <w:rPr>
        <w:b/>
        <w:bCs/>
        <w:sz w:val="20"/>
        <w:szCs w:val="20"/>
      </w:rPr>
    </w:pPr>
  </w:p>
  <w:p>
    <w:pPr>
      <w:pStyle w:val="10"/>
      <w:jc w:val="cent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69"/>
  <w:embedSystemFonts/>
  <w:bordersDoNotSurroundHeader w:val="1"/>
  <w:bordersDoNotSurroundFooter w:val="1"/>
  <w:documentProtection w:enforcement="0"/>
  <w:defaultTabStop w:val="720"/>
  <w:drawingGridHorizontalSpacing w:val="120"/>
  <w:drawingGridVerticalSpacing w:val="120"/>
  <w:displayHorizontalDrawingGridEvery w:val="0"/>
  <w:displayVerticalDrawingGridEvery w:val="3"/>
  <w:doNotUseMarginsForDrawingGridOrigin w:val="1"/>
  <w:drawingGridHorizontalOrigin w:val="1800"/>
  <w:drawingGridVerticalOrigin w:val="1440"/>
  <w:doNotShadeFormData w:val="1"/>
  <w:characterSpacingControl w:val="compressPunctuation"/>
  <w:noLineBreaksAfter w:lang="zh-CN" w:val="$([\egikmoqsuwy{¢’"/>
  <w:noLineBreaksBefore w:lang="zh-CN" w:val="!%),.:;?@ABCDEFGHIJKRSTUX[]bfhjlnprtvxz}¡£¤¥§¨©ª«¬­®¯°ÁÞßáãåìñŒŸŽƒ–‘‚“‡•…‹"/>
  <w:doNotValidateAgainstSchema/>
  <w:doNotDemarcateInvalidXml/>
  <w:footnotePr>
    <w:footnote w:id="0"/>
    <w:footnote w:id="1"/>
  </w:footnotePr>
  <w:endnotePr>
    <w:endnote w:id="0"/>
    <w:endnote w:id="1"/>
  </w:endnotePr>
  <w:compat>
    <w:spaceForUL/>
    <w:balanceSingleByteDoubleByteWidth/>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636DA"/>
    <w:rsid w:val="000733A9"/>
    <w:rsid w:val="000D1DB8"/>
    <w:rsid w:val="0011611E"/>
    <w:rsid w:val="00132DF4"/>
    <w:rsid w:val="00140A16"/>
    <w:rsid w:val="00147C71"/>
    <w:rsid w:val="001E0301"/>
    <w:rsid w:val="002C0C5C"/>
    <w:rsid w:val="002E3460"/>
    <w:rsid w:val="00314CF4"/>
    <w:rsid w:val="0033581A"/>
    <w:rsid w:val="00363EEE"/>
    <w:rsid w:val="003766B0"/>
    <w:rsid w:val="003A4474"/>
    <w:rsid w:val="003B613E"/>
    <w:rsid w:val="003E177A"/>
    <w:rsid w:val="00405157"/>
    <w:rsid w:val="00432965"/>
    <w:rsid w:val="004636DA"/>
    <w:rsid w:val="00486239"/>
    <w:rsid w:val="004972E4"/>
    <w:rsid w:val="004B16F2"/>
    <w:rsid w:val="004F5D63"/>
    <w:rsid w:val="005453AB"/>
    <w:rsid w:val="005734C4"/>
    <w:rsid w:val="005A2398"/>
    <w:rsid w:val="005B33CA"/>
    <w:rsid w:val="0061454D"/>
    <w:rsid w:val="0062380A"/>
    <w:rsid w:val="00662D33"/>
    <w:rsid w:val="006C2B5C"/>
    <w:rsid w:val="006C40B2"/>
    <w:rsid w:val="007037A4"/>
    <w:rsid w:val="00796179"/>
    <w:rsid w:val="007D7F77"/>
    <w:rsid w:val="00807A60"/>
    <w:rsid w:val="00874894"/>
    <w:rsid w:val="00884F89"/>
    <w:rsid w:val="008C47EE"/>
    <w:rsid w:val="00942184"/>
    <w:rsid w:val="009C39E6"/>
    <w:rsid w:val="00A14520"/>
    <w:rsid w:val="00A94E62"/>
    <w:rsid w:val="00A955E6"/>
    <w:rsid w:val="00B63264"/>
    <w:rsid w:val="00B7628A"/>
    <w:rsid w:val="00B91AAC"/>
    <w:rsid w:val="00BC7F08"/>
    <w:rsid w:val="00BD207F"/>
    <w:rsid w:val="00C42842"/>
    <w:rsid w:val="00C50CA5"/>
    <w:rsid w:val="00C84194"/>
    <w:rsid w:val="00C9074D"/>
    <w:rsid w:val="00D30CFF"/>
    <w:rsid w:val="00D41CA0"/>
    <w:rsid w:val="00DE170B"/>
    <w:rsid w:val="00DF043A"/>
    <w:rsid w:val="00E27CB6"/>
    <w:rsid w:val="00E423ED"/>
    <w:rsid w:val="00E73734"/>
    <w:rsid w:val="00EA7BFD"/>
    <w:rsid w:val="6FFFF38E"/>
    <w:rsid w:val="E36F4541"/>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bidi="he-IL"/>
  <w:clrSchemeMapping w:bg1="light1" w:t1="dark1" w:bg2="light2" w:t2="dark2" w:accent1="accent1" w:accent2="accent2" w:accent3="accent3" w:accent4="accent4" w:accent5="accent5" w:accent6="accent6" w:hyperlink="hyperlink" w:followedHyperlink="followedHyperlink"/>
  <w:doNotIncludeSubdocsInStats/>
  <w14:defaultImageDpi w14:val="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Times New Roman" w:cs="Arial"/>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nhideWhenUsed="0" w:uiPriority="0"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0"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99" w:semiHidden="0" w:name="Title"/>
    <w:lsdException w:uiPriority="99" w:name="Closing"/>
    <w:lsdException w:uiPriority="99" w:name="Signature"/>
    <w:lsdException w:qFormat="1" w:uiPriority="1" w:name="Default Paragraph Font"/>
    <w:lsdException w:qFormat="1" w:unhideWhenUsed="0" w:uiPriority="99"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overflowPunct w:val="0"/>
      <w:autoSpaceDE w:val="0"/>
      <w:autoSpaceDN w:val="0"/>
      <w:adjustRightInd w:val="0"/>
      <w:spacing w:after="200" w:line="300" w:lineRule="auto"/>
    </w:pPr>
    <w:rPr>
      <w:rFonts w:ascii="Arial" w:hAnsi="Arial" w:eastAsia="Times New Roman" w:cs="Arial"/>
      <w:color w:val="4D4D4D"/>
      <w:kern w:val="28"/>
      <w:sz w:val="18"/>
      <w:szCs w:val="18"/>
      <w:lang w:val="en-US" w:eastAsia="en-US" w:bidi="he-IL"/>
    </w:rPr>
  </w:style>
  <w:style w:type="paragraph" w:styleId="2">
    <w:name w:val="heading 2"/>
    <w:basedOn w:val="1"/>
    <w:next w:val="3"/>
    <w:link w:val="19"/>
    <w:qFormat/>
    <w:uiPriority w:val="0"/>
    <w:pPr>
      <w:keepNext/>
      <w:suppressAutoHyphens/>
      <w:overflowPunct/>
      <w:autoSpaceDE/>
      <w:autoSpaceDN/>
      <w:adjustRightInd/>
      <w:spacing w:before="240" w:after="283" w:line="259" w:lineRule="auto"/>
      <w:outlineLvl w:val="1"/>
    </w:pPr>
    <w:rPr>
      <w:rFonts w:ascii="Liberation Serif" w:hAnsi="Liberation Serif" w:eastAsia="Liberation Sans" w:cs="Liberation Sans"/>
      <w:b/>
      <w:bCs/>
      <w:color w:val="auto"/>
      <w:kern w:val="0"/>
      <w:sz w:val="36"/>
      <w:szCs w:val="36"/>
      <w:lang w:eastAsia="zh-CN" w:bidi="hi-IN"/>
    </w:rPr>
  </w:style>
  <w:style w:type="character" w:default="1" w:styleId="4">
    <w:name w:val="Default Paragraph Font"/>
    <w:semiHidden/>
    <w:unhideWhenUsed/>
    <w:qFormat/>
    <w:uiPriority w:val="1"/>
  </w:style>
  <w:style w:type="table" w:default="1" w:styleId="5">
    <w:name w:val="Normal Table"/>
    <w:semiHidden/>
    <w:unhideWhenUsed/>
    <w:qFormat/>
    <w:uiPriority w:val="99"/>
    <w:tblPr>
      <w:tblCellMar>
        <w:top w:w="0" w:type="dxa"/>
        <w:left w:w="108" w:type="dxa"/>
        <w:bottom w:w="0" w:type="dxa"/>
        <w:right w:w="108" w:type="dxa"/>
      </w:tblCellMar>
    </w:tblPr>
  </w:style>
  <w:style w:type="paragraph" w:customStyle="1" w:styleId="3">
    <w:name w:val="Text body"/>
    <w:basedOn w:val="1"/>
    <w:uiPriority w:val="0"/>
    <w:pPr>
      <w:suppressAutoHyphens/>
      <w:overflowPunct/>
      <w:autoSpaceDE/>
      <w:autoSpaceDN/>
      <w:adjustRightInd/>
      <w:spacing w:after="283" w:line="259" w:lineRule="auto"/>
    </w:pPr>
    <w:rPr>
      <w:rFonts w:ascii="Liberation Serif" w:hAnsi="Liberation Serif" w:eastAsia="Liberation Sans" w:cs="Liberation Sans"/>
      <w:color w:val="auto"/>
      <w:kern w:val="0"/>
      <w:sz w:val="24"/>
      <w:szCs w:val="24"/>
      <w:lang w:eastAsia="zh-CN" w:bidi="hi-IN"/>
    </w:rPr>
  </w:style>
  <w:style w:type="paragraph" w:styleId="6">
    <w:name w:val="Balloon Text"/>
    <w:basedOn w:val="1"/>
    <w:link w:val="21"/>
    <w:semiHidden/>
    <w:unhideWhenUsed/>
    <w:uiPriority w:val="99"/>
    <w:pPr>
      <w:spacing w:after="0" w:line="240" w:lineRule="auto"/>
    </w:pPr>
    <w:rPr>
      <w:rFonts w:ascii="Lucida Grande" w:hAnsi="Lucida Grande" w:cs="Lucida Grande"/>
    </w:rPr>
  </w:style>
  <w:style w:type="paragraph" w:styleId="7">
    <w:name w:val="Body Text"/>
    <w:basedOn w:val="1"/>
    <w:link w:val="15"/>
    <w:qFormat/>
    <w:uiPriority w:val="99"/>
  </w:style>
  <w:style w:type="character" w:styleId="8">
    <w:name w:val="Emphasis"/>
    <w:qFormat/>
    <w:uiPriority w:val="0"/>
    <w:rPr>
      <w:i/>
      <w:iCs/>
    </w:rPr>
  </w:style>
  <w:style w:type="paragraph" w:styleId="9">
    <w:name w:val="footer"/>
    <w:basedOn w:val="1"/>
    <w:link w:val="17"/>
    <w:unhideWhenUsed/>
    <w:qFormat/>
    <w:uiPriority w:val="99"/>
    <w:pPr>
      <w:tabs>
        <w:tab w:val="center" w:pos="4680"/>
        <w:tab w:val="right" w:pos="9360"/>
      </w:tabs>
    </w:pPr>
  </w:style>
  <w:style w:type="paragraph" w:styleId="10">
    <w:name w:val="header"/>
    <w:basedOn w:val="1"/>
    <w:link w:val="16"/>
    <w:unhideWhenUsed/>
    <w:qFormat/>
    <w:uiPriority w:val="0"/>
    <w:pPr>
      <w:tabs>
        <w:tab w:val="center" w:pos="4680"/>
        <w:tab w:val="right" w:pos="9360"/>
      </w:tabs>
    </w:pPr>
  </w:style>
  <w:style w:type="character" w:styleId="11">
    <w:name w:val="Hyperlink"/>
    <w:basedOn w:val="4"/>
    <w:unhideWhenUsed/>
    <w:uiPriority w:val="99"/>
    <w:rPr>
      <w:color w:val="0563C1" w:themeColor="hyperlink"/>
      <w:u w:val="single"/>
      <w14:textFill>
        <w14:solidFill>
          <w14:schemeClr w14:val="hlink"/>
        </w14:solidFill>
      </w14:textFill>
    </w:rPr>
  </w:style>
  <w:style w:type="character" w:styleId="12">
    <w:name w:val="page number"/>
    <w:basedOn w:val="4"/>
    <w:semiHidden/>
    <w:unhideWhenUsed/>
    <w:uiPriority w:val="99"/>
  </w:style>
  <w:style w:type="paragraph" w:styleId="13">
    <w:name w:val="Title"/>
    <w:basedOn w:val="1"/>
    <w:link w:val="14"/>
    <w:qFormat/>
    <w:uiPriority w:val="99"/>
    <w:pPr>
      <w:spacing w:after="0" w:line="216" w:lineRule="auto"/>
    </w:pPr>
    <w:rPr>
      <w:b/>
      <w:bCs/>
      <w:caps/>
      <w:color w:val="8EB610"/>
      <w:sz w:val="64"/>
      <w:szCs w:val="64"/>
    </w:rPr>
  </w:style>
  <w:style w:type="character" w:customStyle="1" w:styleId="14">
    <w:name w:val="Title Char"/>
    <w:link w:val="13"/>
    <w:qFormat/>
    <w:uiPriority w:val="10"/>
    <w:rPr>
      <w:rFonts w:ascii="Calibri Light" w:hAnsi="Calibri Light" w:eastAsia="Times New Roman" w:cs="Times New Roman"/>
      <w:b/>
      <w:bCs/>
      <w:color w:val="4D4D4D"/>
      <w:kern w:val="28"/>
      <w:sz w:val="32"/>
      <w:szCs w:val="32"/>
    </w:rPr>
  </w:style>
  <w:style w:type="character" w:customStyle="1" w:styleId="15">
    <w:name w:val="Body Text Char"/>
    <w:link w:val="7"/>
    <w:semiHidden/>
    <w:qFormat/>
    <w:uiPriority w:val="99"/>
    <w:rPr>
      <w:rFonts w:ascii="Arial" w:hAnsi="Arial" w:cs="Arial"/>
      <w:color w:val="4D4D4D"/>
      <w:kern w:val="28"/>
      <w:sz w:val="18"/>
      <w:szCs w:val="18"/>
    </w:rPr>
  </w:style>
  <w:style w:type="character" w:customStyle="1" w:styleId="16">
    <w:name w:val="Header Char"/>
    <w:link w:val="10"/>
    <w:qFormat/>
    <w:uiPriority w:val="99"/>
    <w:rPr>
      <w:rFonts w:ascii="Arial" w:hAnsi="Arial" w:cs="Arial"/>
      <w:color w:val="4D4D4D"/>
      <w:kern w:val="28"/>
      <w:sz w:val="18"/>
      <w:szCs w:val="18"/>
    </w:rPr>
  </w:style>
  <w:style w:type="character" w:customStyle="1" w:styleId="17">
    <w:name w:val="Footer Char"/>
    <w:link w:val="9"/>
    <w:qFormat/>
    <w:uiPriority w:val="99"/>
    <w:rPr>
      <w:rFonts w:ascii="Arial" w:hAnsi="Arial" w:cs="Arial"/>
      <w:color w:val="4D4D4D"/>
      <w:kern w:val="28"/>
      <w:sz w:val="18"/>
      <w:szCs w:val="18"/>
    </w:rPr>
  </w:style>
  <w:style w:type="character" w:customStyle="1" w:styleId="18">
    <w:name w:val="Internet Link"/>
    <w:uiPriority w:val="0"/>
    <w:rPr>
      <w:color w:val="000080"/>
      <w:u w:val="single"/>
    </w:rPr>
  </w:style>
  <w:style w:type="character" w:customStyle="1" w:styleId="19">
    <w:name w:val="Heading 2 Char"/>
    <w:basedOn w:val="4"/>
    <w:link w:val="2"/>
    <w:qFormat/>
    <w:uiPriority w:val="0"/>
    <w:rPr>
      <w:rFonts w:ascii="Liberation Serif" w:hAnsi="Liberation Serif" w:eastAsia="Liberation Sans" w:cs="Liberation Sans"/>
      <w:b/>
      <w:bCs/>
      <w:sz w:val="36"/>
      <w:szCs w:val="36"/>
      <w:lang w:eastAsia="zh-CN" w:bidi="hi-IN"/>
    </w:rPr>
  </w:style>
  <w:style w:type="character" w:customStyle="1" w:styleId="20">
    <w:name w:val="Strong Emphasis"/>
    <w:qFormat/>
    <w:uiPriority w:val="0"/>
    <w:rPr>
      <w:b/>
      <w:bCs/>
    </w:rPr>
  </w:style>
  <w:style w:type="character" w:customStyle="1" w:styleId="21">
    <w:name w:val="Balloon Text Char"/>
    <w:basedOn w:val="4"/>
    <w:link w:val="6"/>
    <w:semiHidden/>
    <w:uiPriority w:val="99"/>
    <w:rPr>
      <w:rFonts w:ascii="Lucida Grande" w:hAnsi="Lucida Grande" w:cs="Lucida Grande"/>
      <w:color w:val="4D4D4D"/>
      <w:kern w:val="28"/>
      <w:sz w:val="18"/>
      <w:szCs w:val="18"/>
    </w:rPr>
  </w:style>
  <w:style w:type="paragraph" w:customStyle="1" w:styleId="22">
    <w:name w:val="Table Contents"/>
    <w:basedOn w:val="3"/>
    <w:qFormat/>
    <w:uiPriority w:val="0"/>
    <w:pPr>
      <w:spacing w:line="240" w:lineRule="auto"/>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496</Words>
  <Characters>2828</Characters>
  <Lines>23</Lines>
  <Paragraphs>6</Paragraphs>
  <TotalTime>3</TotalTime>
  <ScaleCrop>false</ScaleCrop>
  <LinksUpToDate>false</LinksUpToDate>
  <CharactersWithSpaces>3318</CharactersWithSpaces>
  <Application>WPS Office_6.0.0.8068_F1E327BC-269C-435d-A152-05C5408002CA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2014-10-21T15:40:00Z</dcterms:created>
  <dc:creator>Itzik Paz</dc:creator>
  <cp:lastModifiedBy>WXT</cp:lastModifiedBy>
  <dcterms:modified xsi:type="dcterms:W3CDTF">2025-01-24T22:52:25Z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1033-6.0.0.8068</vt:lpwstr>
  </property>
  <property fmtid="{D5CDD505-2E9C-101B-9397-08002B2CF9AE}" pid="3" name="ICV">
    <vt:lpwstr>17FC81DB34D3751E298A94679D7664A3_43</vt:lpwstr>
  </property>
</Properties>
</file>