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overflowPunct/>
        <w:autoSpaceDE/>
        <w:autoSpaceDN/>
        <w:adjustRightInd/>
        <w:spacing w:after="0" w:line="240" w:lineRule="auto"/>
        <w:jc w:val="center"/>
        <w:rPr>
          <w:b/>
          <w:bCs/>
          <w:color w:val="000000"/>
          <w:kern w:val="0"/>
          <w:sz w:val="22"/>
          <w:szCs w:val="22"/>
          <w:lang w:bidi="ar-SA"/>
        </w:rPr>
      </w:pPr>
      <w:bookmarkStart w:id="0" w:name="_GoBack"/>
      <w:bookmarkEnd w:id="0"/>
      <w:r>
        <w:rPr>
          <w:b/>
          <w:bCs/>
          <w:color w:val="000000"/>
          <w:kern w:val="0"/>
          <w:sz w:val="22"/>
          <w:szCs w:val="22"/>
          <w:lang w:bidi="ar-SA"/>
        </w:rPr>
        <w:t>Articles of Organization</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b/>
          <w:bCs/>
          <w:color w:val="000000"/>
          <w:kern w:val="0"/>
          <w:sz w:val="22"/>
          <w:szCs w:val="22"/>
          <w:u w:val="single"/>
          <w:lang w:bidi="ar-SA"/>
        </w:rPr>
        <w:t>1. LLC Name</w:t>
      </w:r>
      <w:r>
        <w:rPr>
          <w:color w:val="000000"/>
          <w:kern w:val="0"/>
          <w:sz w:val="22"/>
          <w:szCs w:val="22"/>
          <w:lang w:bidi="ar-SA"/>
        </w:rPr>
        <w:t xml:space="preserve">: The name of the entity is </w:t>
      </w:r>
      <w:r>
        <w:rPr>
          <w:color w:val="000000"/>
          <w:kern w:val="0"/>
          <w:sz w:val="22"/>
          <w:szCs w:val="22"/>
          <w:shd w:val="clear" w:color="auto" w:fill="00FF00"/>
          <w:lang w:bidi="ar-SA"/>
        </w:rPr>
        <w:t>_________</w:t>
      </w:r>
      <w:r>
        <w:rPr>
          <w:color w:val="000000"/>
          <w:kern w:val="0"/>
          <w:sz w:val="22"/>
          <w:szCs w:val="22"/>
          <w:u w:val="single"/>
          <w:shd w:val="clear" w:color="auto" w:fill="00FF00"/>
          <w:lang w:bidi="ar-SA"/>
        </w:rPr>
        <w:t>[Proposed Entity Name]</w:t>
      </w:r>
      <w:r>
        <w:rPr>
          <w:color w:val="000000"/>
          <w:kern w:val="0"/>
          <w:sz w:val="22"/>
          <w:szCs w:val="22"/>
          <w:shd w:val="clear" w:color="auto" w:fill="00FF00"/>
          <w:lang w:bidi="ar-SA"/>
        </w:rPr>
        <w:t>_______________</w:t>
      </w:r>
      <w:r>
        <w:rPr>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w:t>
      </w:r>
      <w:r>
        <w:rPr>
          <w:i/>
          <w:iCs/>
          <w:color w:val="000000"/>
          <w:kern w:val="0"/>
          <w:sz w:val="22"/>
          <w:szCs w:val="22"/>
          <w:lang w:bidi="ar-SA"/>
        </w:rPr>
        <w:t xml:space="preserve">The name </w:t>
      </w:r>
      <w:r>
        <w:rPr>
          <w:b/>
          <w:bCs/>
          <w:i/>
          <w:iCs/>
          <w:color w:val="000000"/>
          <w:kern w:val="0"/>
          <w:sz w:val="22"/>
          <w:szCs w:val="22"/>
          <w:lang w:bidi="ar-SA"/>
        </w:rPr>
        <w:t>must include</w:t>
      </w:r>
      <w:r>
        <w:rPr>
          <w:i/>
          <w:iCs/>
          <w:color w:val="000000"/>
          <w:kern w:val="0"/>
          <w:sz w:val="22"/>
          <w:szCs w:val="22"/>
          <w:lang w:bidi="ar-SA"/>
        </w:rPr>
        <w:t xml:space="preserve"> LLC, L.L.C., Limited Liability Company, Limited Liability Co., Ltd. Liability Co. or Ltd. Liability Company; and </w:t>
      </w:r>
      <w:r>
        <w:rPr>
          <w:b/>
          <w:bCs/>
          <w:i/>
          <w:iCs/>
          <w:color w:val="000000"/>
          <w:kern w:val="0"/>
          <w:sz w:val="22"/>
          <w:szCs w:val="22"/>
          <w:lang w:bidi="ar-SA"/>
        </w:rPr>
        <w:t>may not include</w:t>
      </w:r>
      <w:r>
        <w:rPr>
          <w:i/>
          <w:iCs/>
          <w:color w:val="000000"/>
          <w:kern w:val="0"/>
          <w:sz w:val="22"/>
          <w:szCs w:val="22"/>
          <w:lang w:bidi="ar-SA"/>
        </w:rPr>
        <w:t>: bank, trust, trustee, incorporated, inc., corporation, or corp., insurer, or insurance company</w:t>
      </w:r>
      <w:r>
        <w:rPr>
          <w:color w:val="000000"/>
          <w:kern w:val="0"/>
          <w:sz w:val="22"/>
          <w:szCs w:val="22"/>
          <w:lang w:bidi="ar-SA"/>
        </w:rPr>
        <w:t>.)</w:t>
      </w:r>
    </w:p>
    <w:p>
      <w:pPr>
        <w:widowControl/>
        <w:overflowPunct/>
        <w:autoSpaceDE/>
        <w:autoSpaceDN/>
        <w:adjustRightInd/>
        <w:spacing w:after="0" w:line="240" w:lineRule="auto"/>
        <w:rPr>
          <w:b/>
          <w:bCs/>
          <w:color w:val="000000"/>
          <w:kern w:val="0"/>
          <w:sz w:val="22"/>
          <w:szCs w:val="22"/>
          <w:u w:val="single"/>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b/>
          <w:bCs/>
          <w:color w:val="000000"/>
          <w:kern w:val="0"/>
          <w:sz w:val="22"/>
          <w:szCs w:val="22"/>
          <w:u w:val="single"/>
          <w:lang w:bidi="ar-SA"/>
        </w:rPr>
        <w:t>2. Purpose</w:t>
      </w:r>
      <w:r>
        <w:rPr>
          <w:color w:val="000000"/>
          <w:kern w:val="0"/>
          <w:sz w:val="22"/>
          <w:szCs w:val="22"/>
          <w:lang w:bidi="ar-SA"/>
        </w:rPr>
        <w:t>: The purpose of the limited liability company is to engage in any lawful act or activity for which a limited liability company may be organized under the California Revised Uniform Limited Liability Company Act.</w:t>
      </w:r>
    </w:p>
    <w:p>
      <w:pPr>
        <w:widowControl/>
        <w:overflowPunct/>
        <w:autoSpaceDE/>
        <w:autoSpaceDN/>
        <w:adjustRightInd/>
        <w:spacing w:after="0" w:line="240" w:lineRule="auto"/>
        <w:rPr>
          <w:b/>
          <w:bCs/>
          <w:color w:val="000000"/>
          <w:kern w:val="0"/>
          <w:sz w:val="22"/>
          <w:szCs w:val="22"/>
          <w:u w:val="single"/>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b/>
          <w:bCs/>
          <w:color w:val="000000"/>
          <w:kern w:val="0"/>
          <w:sz w:val="22"/>
          <w:szCs w:val="22"/>
          <w:u w:val="single"/>
          <w:lang w:bidi="ar-SA"/>
        </w:rPr>
        <w:t>3. Addresses</w:t>
      </w:r>
      <w:r>
        <w:rPr>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 xml:space="preserve">a. The LLC’s initial street address is: </w:t>
      </w:r>
      <w:r>
        <w:rPr>
          <w:color w:val="000000"/>
          <w:kern w:val="0"/>
          <w:sz w:val="22"/>
          <w:szCs w:val="22"/>
          <w:u w:val="single"/>
          <w:shd w:val="clear" w:color="auto" w:fill="00FF00"/>
          <w:lang w:bidi="ar-SA"/>
        </w:rPr>
        <w:t>________[Initial Street Address, No P.O. Boxes]______</w:t>
      </w:r>
      <w:r>
        <w:rPr>
          <w:color w:val="000000"/>
          <w:kern w:val="0"/>
          <w:sz w:val="22"/>
          <w:szCs w:val="22"/>
          <w:lang w:bidi="ar-SA"/>
        </w:rPr>
        <w:t>.</w:t>
      </w:r>
    </w:p>
    <w:p>
      <w:pPr>
        <w:widowControl/>
        <w:overflowPunct/>
        <w:autoSpaceDE/>
        <w:autoSpaceDN/>
        <w:adjustRightInd/>
        <w:spacing w:after="0" w:line="240" w:lineRule="auto"/>
        <w:ind w:firstLine="3600"/>
        <w:rPr>
          <w:rFonts w:ascii="Times New Roman" w:hAnsi="Times New Roman" w:cs="Times New Roman"/>
          <w:color w:val="auto"/>
          <w:kern w:val="0"/>
          <w:sz w:val="24"/>
          <w:szCs w:val="24"/>
          <w:lang w:bidi="ar-SA"/>
        </w:rPr>
      </w:pPr>
      <w:r>
        <w:rPr>
          <w:color w:val="000000"/>
          <w:kern w:val="0"/>
          <w:sz w:val="22"/>
          <w:szCs w:val="22"/>
          <w:lang w:bidi="ar-SA"/>
        </w:rPr>
        <w:t>(</w:t>
      </w:r>
      <w:r>
        <w:rPr>
          <w:i/>
          <w:iCs/>
          <w:color w:val="000000"/>
          <w:kern w:val="0"/>
          <w:sz w:val="22"/>
          <w:szCs w:val="22"/>
          <w:lang w:bidi="ar-SA"/>
        </w:rPr>
        <w:t>Do not list a P.O. Box</w:t>
      </w:r>
      <w:r>
        <w:rPr>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 xml:space="preserve">b. The LLC’s initial mailing address is: </w:t>
      </w:r>
      <w:r>
        <w:rPr>
          <w:color w:val="000000"/>
          <w:kern w:val="0"/>
          <w:sz w:val="22"/>
          <w:szCs w:val="22"/>
          <w:shd w:val="clear" w:color="auto" w:fill="00FF00"/>
          <w:lang w:bidi="ar-SA"/>
        </w:rPr>
        <w:t>______</w:t>
      </w:r>
      <w:r>
        <w:rPr>
          <w:color w:val="000000"/>
          <w:kern w:val="0"/>
          <w:sz w:val="22"/>
          <w:szCs w:val="22"/>
          <w:u w:val="single"/>
          <w:shd w:val="clear" w:color="auto" w:fill="00FF00"/>
          <w:lang w:bidi="ar-SA"/>
        </w:rPr>
        <w:t>[Initial Mailing Address, If Different]</w:t>
      </w:r>
      <w:r>
        <w:rPr>
          <w:color w:val="000000"/>
          <w:kern w:val="0"/>
          <w:sz w:val="22"/>
          <w:szCs w:val="22"/>
          <w:shd w:val="clear" w:color="auto" w:fill="00FF00"/>
          <w:lang w:bidi="ar-SA"/>
        </w:rPr>
        <w:t>___________</w:t>
      </w:r>
      <w:r>
        <w:rPr>
          <w:color w:val="000000"/>
          <w:kern w:val="0"/>
          <w:sz w:val="22"/>
          <w:szCs w:val="22"/>
          <w:lang w:bidi="ar-SA"/>
        </w:rPr>
        <w:t>.</w:t>
      </w:r>
    </w:p>
    <w:p>
      <w:pPr>
        <w:widowControl/>
        <w:overflowPunct/>
        <w:autoSpaceDE/>
        <w:autoSpaceDN/>
        <w:adjustRightInd/>
        <w:spacing w:after="0" w:line="240" w:lineRule="auto"/>
        <w:ind w:firstLine="3780"/>
        <w:rPr>
          <w:rFonts w:ascii="Times New Roman" w:hAnsi="Times New Roman" w:cs="Times New Roman"/>
          <w:color w:val="auto"/>
          <w:kern w:val="0"/>
          <w:sz w:val="24"/>
          <w:szCs w:val="24"/>
          <w:lang w:bidi="ar-SA"/>
        </w:rPr>
      </w:pPr>
      <w:r>
        <w:rPr>
          <w:color w:val="000000"/>
          <w:kern w:val="0"/>
          <w:sz w:val="22"/>
          <w:szCs w:val="22"/>
          <w:lang w:bidi="ar-SA"/>
        </w:rPr>
        <w:t>(</w:t>
      </w:r>
      <w:r>
        <w:rPr>
          <w:i/>
          <w:iCs/>
          <w:color w:val="000000"/>
          <w:kern w:val="0"/>
          <w:sz w:val="22"/>
          <w:szCs w:val="22"/>
          <w:lang w:bidi="ar-SA"/>
        </w:rPr>
        <w:t>If different from street address</w:t>
      </w:r>
      <w:r>
        <w:rPr>
          <w:color w:val="000000"/>
          <w:kern w:val="0"/>
          <w:sz w:val="22"/>
          <w:szCs w:val="22"/>
          <w:lang w:bidi="ar-SA"/>
        </w:rPr>
        <w:t>.)</w:t>
      </w:r>
    </w:p>
    <w:p>
      <w:pPr>
        <w:widowControl/>
        <w:overflowPunct/>
        <w:autoSpaceDE/>
        <w:autoSpaceDN/>
        <w:adjustRightInd/>
        <w:spacing w:after="0" w:line="240" w:lineRule="auto"/>
        <w:rPr>
          <w:b/>
          <w:bCs/>
          <w:color w:val="000000"/>
          <w:kern w:val="0"/>
          <w:sz w:val="22"/>
          <w:szCs w:val="22"/>
          <w:u w:val="single"/>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b/>
          <w:bCs/>
          <w:color w:val="000000"/>
          <w:kern w:val="0"/>
          <w:sz w:val="22"/>
          <w:szCs w:val="22"/>
          <w:u w:val="single"/>
          <w:lang w:bidi="ar-SA"/>
        </w:rPr>
        <w:t>4. Agent for Service of Process</w:t>
      </w:r>
      <w:r>
        <w:rPr>
          <w:color w:val="000000"/>
          <w:kern w:val="0"/>
          <w:sz w:val="22"/>
          <w:szCs w:val="22"/>
          <w:lang w:bidi="ar-SA"/>
        </w:rPr>
        <w:t>:</w:t>
      </w:r>
    </w:p>
    <w:p>
      <w:pPr>
        <w:widowControl/>
        <w:overflowPunct/>
        <w:autoSpaceDE/>
        <w:autoSpaceDN/>
        <w:adjustRightInd/>
        <w:spacing w:after="0" w:line="240" w:lineRule="auto"/>
        <w:rPr>
          <w:color w:val="000000"/>
          <w:kern w:val="0"/>
          <w:sz w:val="22"/>
          <w:szCs w:val="22"/>
          <w:lang w:bidi="ar-SA"/>
        </w:rPr>
      </w:pPr>
      <w:r>
        <w:rPr>
          <w:color w:val="000000"/>
          <w:kern w:val="0"/>
          <w:sz w:val="22"/>
          <w:szCs w:val="22"/>
          <w:lang w:bidi="ar-SA"/>
        </w:rPr>
        <w:t>(</w:t>
      </w:r>
      <w:r>
        <w:rPr>
          <w:i/>
          <w:iCs/>
          <w:color w:val="000000"/>
          <w:kern w:val="0"/>
          <w:sz w:val="22"/>
          <w:szCs w:val="22"/>
          <w:lang w:bidi="ar-SA"/>
        </w:rPr>
        <w:t>List a California resident or registered corporate agent that agrees to be your initial agent to accept service of process in the event that your LLC is sued. You may list any adult who lives in California. You may not list an LLC as the agent. If the agent is a California registered corporate agent, do not list the address as the address for service of process is already on file</w:t>
      </w:r>
      <w:r>
        <w:rPr>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 xml:space="preserve">Agent’s Name: </w:t>
      </w:r>
      <w:r>
        <w:rPr>
          <w:color w:val="000000"/>
          <w:kern w:val="0"/>
          <w:sz w:val="22"/>
          <w:szCs w:val="22"/>
          <w:lang w:bidi="ar-SA"/>
        </w:rPr>
        <w:tab/>
      </w:r>
      <w:r>
        <w:rPr>
          <w:color w:val="000000"/>
          <w:kern w:val="0"/>
          <w:sz w:val="22"/>
          <w:szCs w:val="22"/>
          <w:lang w:bidi="ar-SA"/>
        </w:rPr>
        <w:t xml:space="preserve">    </w:t>
      </w:r>
      <w:r>
        <w:rPr>
          <w:color w:val="000000"/>
          <w:kern w:val="0"/>
          <w:sz w:val="22"/>
          <w:szCs w:val="22"/>
          <w:shd w:val="clear" w:color="auto" w:fill="00FF00"/>
          <w:lang w:bidi="ar-SA"/>
        </w:rPr>
        <w:t>_________</w:t>
      </w:r>
      <w:r>
        <w:rPr>
          <w:color w:val="000000"/>
          <w:kern w:val="0"/>
          <w:sz w:val="22"/>
          <w:szCs w:val="22"/>
          <w:u w:val="single"/>
          <w:shd w:val="clear" w:color="auto" w:fill="00FF00"/>
          <w:lang w:bidi="ar-SA"/>
        </w:rPr>
        <w:t>[Agent’s Name]</w:t>
      </w:r>
      <w:r>
        <w:rPr>
          <w:color w:val="000000"/>
          <w:kern w:val="0"/>
          <w:sz w:val="22"/>
          <w:szCs w:val="22"/>
          <w:shd w:val="clear" w:color="auto" w:fill="00FF00"/>
          <w:lang w:bidi="ar-SA"/>
        </w:rPr>
        <w:t>_____________</w:t>
      </w:r>
      <w:r>
        <w:rPr>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 xml:space="preserve">Agent’s Street Address: </w:t>
      </w:r>
      <w:r>
        <w:rPr>
          <w:color w:val="000000"/>
          <w:kern w:val="0"/>
          <w:sz w:val="22"/>
          <w:szCs w:val="22"/>
          <w:shd w:val="clear" w:color="auto" w:fill="00FF00"/>
          <w:lang w:bidi="ar-SA"/>
        </w:rPr>
        <w:t>__________________</w:t>
      </w:r>
      <w:r>
        <w:rPr>
          <w:color w:val="000000"/>
          <w:kern w:val="0"/>
          <w:sz w:val="22"/>
          <w:szCs w:val="22"/>
          <w:u w:val="single"/>
          <w:shd w:val="clear" w:color="auto" w:fill="00FF00"/>
          <w:lang w:bidi="ar-SA"/>
        </w:rPr>
        <w:t>[Agent’s Street Address]</w:t>
      </w:r>
      <w:r>
        <w:rPr>
          <w:color w:val="000000"/>
          <w:kern w:val="0"/>
          <w:sz w:val="22"/>
          <w:szCs w:val="22"/>
          <w:shd w:val="clear" w:color="auto" w:fill="00FF00"/>
          <w:lang w:bidi="ar-SA"/>
        </w:rPr>
        <w:t>___________________</w:t>
      </w:r>
      <w:r>
        <w:rPr>
          <w:color w:val="000000"/>
          <w:kern w:val="0"/>
          <w:sz w:val="22"/>
          <w:szCs w:val="22"/>
          <w:lang w:bidi="ar-SA"/>
        </w:rPr>
        <w:t>.</w:t>
      </w:r>
    </w:p>
    <w:p>
      <w:pPr>
        <w:widowControl/>
        <w:overflowPunct/>
        <w:autoSpaceDE/>
        <w:autoSpaceDN/>
        <w:adjustRightInd/>
        <w:spacing w:after="0" w:line="240" w:lineRule="auto"/>
        <w:ind w:firstLine="2430"/>
        <w:rPr>
          <w:rFonts w:ascii="Times New Roman" w:hAnsi="Times New Roman" w:cs="Times New Roman"/>
          <w:color w:val="auto"/>
          <w:kern w:val="0"/>
          <w:sz w:val="24"/>
          <w:szCs w:val="24"/>
          <w:lang w:bidi="ar-SA"/>
        </w:rPr>
      </w:pPr>
      <w:r>
        <w:rPr>
          <w:color w:val="000000"/>
          <w:kern w:val="0"/>
          <w:sz w:val="22"/>
          <w:szCs w:val="22"/>
          <w:lang w:bidi="ar-SA"/>
        </w:rPr>
        <w:t>(</w:t>
      </w:r>
      <w:r>
        <w:rPr>
          <w:i/>
          <w:iCs/>
          <w:color w:val="000000"/>
          <w:kern w:val="0"/>
          <w:sz w:val="22"/>
          <w:szCs w:val="22"/>
          <w:lang w:bidi="ar-SA"/>
        </w:rPr>
        <w:t>Do not list a P.O. Box</w:t>
      </w:r>
      <w:r>
        <w:rPr>
          <w:color w:val="000000"/>
          <w:kern w:val="0"/>
          <w:sz w:val="22"/>
          <w:szCs w:val="22"/>
          <w:lang w:bidi="ar-SA"/>
        </w:rPr>
        <w:t>.)</w:t>
      </w:r>
    </w:p>
    <w:p>
      <w:pPr>
        <w:widowControl/>
        <w:overflowPunct/>
        <w:autoSpaceDE/>
        <w:autoSpaceDN/>
        <w:adjustRightInd/>
        <w:spacing w:after="0" w:line="240" w:lineRule="auto"/>
        <w:rPr>
          <w:b/>
          <w:bCs/>
          <w:color w:val="000000"/>
          <w:kern w:val="0"/>
          <w:sz w:val="22"/>
          <w:szCs w:val="22"/>
          <w:u w:val="single"/>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b/>
          <w:bCs/>
          <w:color w:val="000000"/>
          <w:kern w:val="0"/>
          <w:sz w:val="22"/>
          <w:szCs w:val="22"/>
          <w:u w:val="single"/>
          <w:lang w:bidi="ar-SA"/>
        </w:rPr>
        <w:t>5. Management</w:t>
      </w:r>
      <w:r>
        <w:rPr>
          <w:color w:val="000000"/>
          <w:kern w:val="0"/>
          <w:sz w:val="22"/>
          <w:szCs w:val="22"/>
          <w:lang w:bidi="ar-SA"/>
        </w:rPr>
        <w:t>:</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The LLC will be managed by (</w:t>
      </w:r>
      <w:r>
        <w:rPr>
          <w:i/>
          <w:iCs/>
          <w:color w:val="000000"/>
          <w:kern w:val="0"/>
          <w:sz w:val="22"/>
          <w:szCs w:val="22"/>
          <w:lang w:bidi="ar-SA"/>
        </w:rPr>
        <w:t>check one</w:t>
      </w:r>
      <w:r>
        <w:rPr>
          <w:color w:val="000000"/>
          <w:kern w:val="0"/>
          <w:sz w:val="22"/>
          <w:szCs w:val="22"/>
          <w:lang w:bidi="ar-SA"/>
        </w:rPr>
        <w:t>):</w:t>
      </w:r>
    </w:p>
    <w:p>
      <w:pPr>
        <w:widowControl/>
        <w:overflowPunct/>
        <w:autoSpaceDE/>
        <w:autoSpaceDN/>
        <w:adjustRightInd/>
        <w:spacing w:after="0" w:line="240" w:lineRule="auto"/>
        <w:rPr>
          <w:color w:val="000000"/>
          <w:kern w:val="0"/>
          <w:sz w:val="22"/>
          <w:szCs w:val="22"/>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___ One Manager    </w:t>
      </w:r>
      <w:r>
        <w:rPr>
          <w:color w:val="000000"/>
          <w:kern w:val="0"/>
          <w:sz w:val="22"/>
          <w:szCs w:val="22"/>
          <w:lang w:bidi="ar-SA"/>
        </w:rPr>
        <w:tab/>
      </w:r>
      <w:r>
        <w:rPr>
          <w:color w:val="000000"/>
          <w:kern w:val="0"/>
          <w:sz w:val="22"/>
          <w:szCs w:val="22"/>
          <w:lang w:bidi="ar-SA"/>
        </w:rPr>
        <w:tab/>
      </w:r>
      <w:r>
        <w:rPr>
          <w:color w:val="000000"/>
          <w:kern w:val="0"/>
          <w:sz w:val="22"/>
          <w:szCs w:val="22"/>
          <w:lang w:bidi="ar-SA"/>
        </w:rPr>
        <w:t>___ More Than One Manager                   ____ All LLC Member(s)</w:t>
      </w:r>
    </w:p>
    <w:p>
      <w:pPr>
        <w:widowControl/>
        <w:overflowPunct/>
        <w:autoSpaceDE/>
        <w:autoSpaceDN/>
        <w:adjustRightInd/>
        <w:spacing w:after="0" w:line="240" w:lineRule="auto"/>
        <w:rPr>
          <w:color w:val="000000"/>
          <w:kern w:val="0"/>
          <w:sz w:val="22"/>
          <w:szCs w:val="22"/>
          <w:shd w:val="clear" w:color="auto" w:fill="00FF00"/>
          <w:lang w:bidi="ar-SA"/>
        </w:rPr>
      </w:pPr>
    </w:p>
    <w:p>
      <w:pPr>
        <w:widowControl/>
        <w:overflowPunct/>
        <w:autoSpaceDE/>
        <w:autoSpaceDN/>
        <w:adjustRightInd/>
        <w:spacing w:after="0" w:line="240" w:lineRule="auto"/>
        <w:rPr>
          <w:color w:val="000000"/>
          <w:kern w:val="0"/>
          <w:sz w:val="22"/>
          <w:szCs w:val="22"/>
          <w:shd w:val="clear" w:color="auto" w:fill="00FF00"/>
          <w:lang w:bidi="ar-SA"/>
        </w:rPr>
      </w:pP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shd w:val="clear" w:color="auto" w:fill="00FF00"/>
          <w:lang w:bidi="ar-SA"/>
        </w:rPr>
        <w:t>_________________________________</w:t>
      </w:r>
      <w:r>
        <w:rPr>
          <w:color w:val="000000"/>
          <w:kern w:val="0"/>
          <w:sz w:val="22"/>
          <w:szCs w:val="22"/>
          <w:lang w:bidi="ar-SA"/>
        </w:rPr>
        <w:t xml:space="preserve">                </w:t>
      </w:r>
      <w:r>
        <w:rPr>
          <w:color w:val="000000"/>
          <w:kern w:val="0"/>
          <w:sz w:val="22"/>
          <w:szCs w:val="22"/>
          <w:lang w:bidi="ar-SA"/>
        </w:rPr>
        <w:tab/>
      </w:r>
      <w:r>
        <w:rPr>
          <w:color w:val="000000"/>
          <w:kern w:val="0"/>
          <w:sz w:val="22"/>
          <w:szCs w:val="22"/>
          <w:shd w:val="clear" w:color="auto" w:fill="00FF00"/>
          <w:lang w:bidi="ar-SA"/>
        </w:rPr>
        <w:t>________________________________</w:t>
      </w:r>
    </w:p>
    <w:p>
      <w:pPr>
        <w:widowControl/>
        <w:overflowPunct/>
        <w:autoSpaceDE/>
        <w:autoSpaceDN/>
        <w:adjustRightInd/>
        <w:spacing w:after="0" w:line="240" w:lineRule="auto"/>
        <w:rPr>
          <w:rFonts w:ascii="Times New Roman" w:hAnsi="Times New Roman" w:cs="Times New Roman"/>
          <w:color w:val="auto"/>
          <w:kern w:val="0"/>
          <w:sz w:val="24"/>
          <w:szCs w:val="24"/>
          <w:lang w:bidi="ar-SA"/>
        </w:rPr>
      </w:pPr>
      <w:r>
        <w:rPr>
          <w:color w:val="000000"/>
          <w:kern w:val="0"/>
          <w:sz w:val="22"/>
          <w:szCs w:val="22"/>
          <w:lang w:bidi="ar-SA"/>
        </w:rPr>
        <w:t>Organizer’s Signature                                           </w:t>
      </w:r>
      <w:r>
        <w:rPr>
          <w:color w:val="000000"/>
          <w:kern w:val="0"/>
          <w:sz w:val="22"/>
          <w:szCs w:val="22"/>
          <w:lang w:bidi="ar-SA"/>
        </w:rPr>
        <w:tab/>
      </w:r>
      <w:r>
        <w:rPr>
          <w:color w:val="000000"/>
          <w:kern w:val="0"/>
          <w:sz w:val="22"/>
          <w:szCs w:val="22"/>
          <w:lang w:bidi="ar-SA"/>
        </w:rPr>
        <w:t xml:space="preserve"> Organizer’s Printed Name</w:t>
      </w:r>
    </w:p>
    <w:p>
      <w:pPr>
        <w:pStyle w:val="3"/>
        <w:spacing w:line="390" w:lineRule="atLeast"/>
      </w:pPr>
    </w:p>
    <w:sectPr>
      <w:footerReference r:id="rId7" w:type="first"/>
      <w:headerReference r:id="rId5" w:type="default"/>
      <w:footerReference r:id="rId6" w:type="default"/>
      <w:type w:val="continuous"/>
      <w:pgSz w:w="12240" w:h="15840"/>
      <w:pgMar w:top="1440" w:right="1440" w:bottom="1440" w:left="1440"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1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Style w:val="13"/>
      </w:rPr>
      <w:fldChar w:fldCharType="begin"/>
    </w:r>
    <w:r>
      <w:rPr>
        <w:rStyle w:val="13"/>
      </w:rPr>
      <w:instrText xml:space="preserve"> PAGE </w:instrText>
    </w:r>
    <w:r>
      <w:rPr>
        <w:rStyle w:val="13"/>
      </w:rPr>
      <w:fldChar w:fldCharType="separate"/>
    </w:r>
    <w:r>
      <w:rPr>
        <w:rStyle w:val="13"/>
      </w:rPr>
      <w:t>2</w:t>
    </w:r>
    <w:r>
      <w:rPr>
        <w:rStyle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0</w:t>
    </w:r>
    <w:r>
      <w:rPr>
        <w:rStyle w:val="13"/>
      </w:rPr>
      <w:fldChar w:fldCharType="end"/>
    </w:r>
  </w:p>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6DA"/>
    <w:rsid w:val="000D1DB8"/>
    <w:rsid w:val="0011611E"/>
    <w:rsid w:val="00132DF4"/>
    <w:rsid w:val="00147C71"/>
    <w:rsid w:val="00177B2B"/>
    <w:rsid w:val="001B48B5"/>
    <w:rsid w:val="001E0301"/>
    <w:rsid w:val="00214C63"/>
    <w:rsid w:val="002C0C5C"/>
    <w:rsid w:val="002E3460"/>
    <w:rsid w:val="00314CF4"/>
    <w:rsid w:val="00350622"/>
    <w:rsid w:val="00363EEE"/>
    <w:rsid w:val="003A4474"/>
    <w:rsid w:val="003A4505"/>
    <w:rsid w:val="003A7AF3"/>
    <w:rsid w:val="003B613E"/>
    <w:rsid w:val="003E177A"/>
    <w:rsid w:val="00405157"/>
    <w:rsid w:val="00432965"/>
    <w:rsid w:val="004636DA"/>
    <w:rsid w:val="00486239"/>
    <w:rsid w:val="004972E4"/>
    <w:rsid w:val="004B16F2"/>
    <w:rsid w:val="004E4BF3"/>
    <w:rsid w:val="005453AB"/>
    <w:rsid w:val="005734C4"/>
    <w:rsid w:val="005A2398"/>
    <w:rsid w:val="005F05A3"/>
    <w:rsid w:val="0061132B"/>
    <w:rsid w:val="0061454D"/>
    <w:rsid w:val="0062380A"/>
    <w:rsid w:val="00662D33"/>
    <w:rsid w:val="006C2B5C"/>
    <w:rsid w:val="007037A4"/>
    <w:rsid w:val="007D5345"/>
    <w:rsid w:val="00807A60"/>
    <w:rsid w:val="00832A99"/>
    <w:rsid w:val="00874894"/>
    <w:rsid w:val="00884F89"/>
    <w:rsid w:val="008C47EE"/>
    <w:rsid w:val="008F7A60"/>
    <w:rsid w:val="00942184"/>
    <w:rsid w:val="00951D09"/>
    <w:rsid w:val="009C39E6"/>
    <w:rsid w:val="00A14520"/>
    <w:rsid w:val="00A43C68"/>
    <w:rsid w:val="00A47EC1"/>
    <w:rsid w:val="00A94E62"/>
    <w:rsid w:val="00AF11FE"/>
    <w:rsid w:val="00B63264"/>
    <w:rsid w:val="00B7628A"/>
    <w:rsid w:val="00B91AAC"/>
    <w:rsid w:val="00BC7F08"/>
    <w:rsid w:val="00BD207F"/>
    <w:rsid w:val="00C42842"/>
    <w:rsid w:val="00C84194"/>
    <w:rsid w:val="00C9074D"/>
    <w:rsid w:val="00CD1E7E"/>
    <w:rsid w:val="00D03480"/>
    <w:rsid w:val="00D30CFF"/>
    <w:rsid w:val="00D36CC1"/>
    <w:rsid w:val="00D41CA0"/>
    <w:rsid w:val="00DE170B"/>
    <w:rsid w:val="00DF043A"/>
    <w:rsid w:val="00E27CB6"/>
    <w:rsid w:val="00E423ED"/>
    <w:rsid w:val="00E53AB1"/>
    <w:rsid w:val="00E73734"/>
    <w:rsid w:val="00EA7BFD"/>
    <w:rsid w:val="5ED6ADB1"/>
    <w:rsid w:val="A6DCD8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20"/>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2"/>
    <w:semiHidden/>
    <w:unhideWhenUsed/>
    <w:qFormat/>
    <w:uiPriority w:val="99"/>
    <w:pPr>
      <w:spacing w:after="0" w:line="240" w:lineRule="auto"/>
    </w:pPr>
    <w:rPr>
      <w:rFonts w:ascii="Lucida Grande" w:hAnsi="Lucida Grande" w:cs="Lucida Grande"/>
    </w:rPr>
  </w:style>
  <w:style w:type="paragraph" w:styleId="7">
    <w:name w:val="Body Text"/>
    <w:basedOn w:val="1"/>
    <w:link w:val="16"/>
    <w:qFormat/>
    <w:uiPriority w:val="99"/>
  </w:style>
  <w:style w:type="character" w:styleId="8">
    <w:name w:val="Emphasis"/>
    <w:qFormat/>
    <w:uiPriority w:val="0"/>
    <w:rPr>
      <w:i/>
      <w:iCs/>
    </w:rPr>
  </w:style>
  <w:style w:type="paragraph" w:styleId="9">
    <w:name w:val="footer"/>
    <w:basedOn w:val="1"/>
    <w:link w:val="18"/>
    <w:unhideWhenUsed/>
    <w:qFormat/>
    <w:uiPriority w:val="99"/>
    <w:pPr>
      <w:tabs>
        <w:tab w:val="center" w:pos="4680"/>
        <w:tab w:val="right" w:pos="9360"/>
      </w:tabs>
    </w:pPr>
  </w:style>
  <w:style w:type="paragraph" w:styleId="10">
    <w:name w:val="header"/>
    <w:basedOn w:val="1"/>
    <w:link w:val="17"/>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widowControl/>
      <w:overflowPunct/>
      <w:autoSpaceDE/>
      <w:autoSpaceDN/>
      <w:adjustRightInd/>
      <w:spacing w:before="100" w:beforeAutospacing="1" w:after="100" w:afterAutospacing="1" w:line="240" w:lineRule="auto"/>
    </w:pPr>
    <w:rPr>
      <w:rFonts w:ascii="Times New Roman" w:hAnsi="Times New Roman" w:cs="Times New Roman"/>
      <w:color w:val="auto"/>
      <w:kern w:val="0"/>
      <w:sz w:val="24"/>
      <w:szCs w:val="24"/>
      <w:lang w:bidi="ar-SA"/>
    </w:rPr>
  </w:style>
  <w:style w:type="character" w:styleId="13">
    <w:name w:val="page number"/>
    <w:basedOn w:val="4"/>
    <w:semiHidden/>
    <w:unhideWhenUsed/>
    <w:qFormat/>
    <w:uiPriority w:val="99"/>
  </w:style>
  <w:style w:type="paragraph" w:styleId="14">
    <w:name w:val="Title"/>
    <w:basedOn w:val="1"/>
    <w:link w:val="15"/>
    <w:qFormat/>
    <w:uiPriority w:val="99"/>
    <w:pPr>
      <w:spacing w:after="0" w:line="216" w:lineRule="auto"/>
    </w:pPr>
    <w:rPr>
      <w:b/>
      <w:bCs/>
      <w:caps/>
      <w:color w:val="8EB610"/>
      <w:sz w:val="64"/>
      <w:szCs w:val="64"/>
    </w:rPr>
  </w:style>
  <w:style w:type="character" w:customStyle="1" w:styleId="15">
    <w:name w:val="Title Char"/>
    <w:link w:val="14"/>
    <w:qFormat/>
    <w:uiPriority w:val="10"/>
    <w:rPr>
      <w:rFonts w:ascii="Calibri Light" w:hAnsi="Calibri Light" w:eastAsia="Times New Roman" w:cs="Times New Roman"/>
      <w:b/>
      <w:bCs/>
      <w:color w:val="4D4D4D"/>
      <w:kern w:val="28"/>
      <w:sz w:val="32"/>
      <w:szCs w:val="32"/>
    </w:rPr>
  </w:style>
  <w:style w:type="character" w:customStyle="1" w:styleId="16">
    <w:name w:val="Body Text Char"/>
    <w:link w:val="7"/>
    <w:semiHidden/>
    <w:qFormat/>
    <w:uiPriority w:val="99"/>
    <w:rPr>
      <w:rFonts w:ascii="Arial" w:hAnsi="Arial" w:cs="Arial"/>
      <w:color w:val="4D4D4D"/>
      <w:kern w:val="28"/>
      <w:sz w:val="18"/>
      <w:szCs w:val="18"/>
    </w:rPr>
  </w:style>
  <w:style w:type="character" w:customStyle="1" w:styleId="17">
    <w:name w:val="Header Char"/>
    <w:link w:val="10"/>
    <w:qFormat/>
    <w:uiPriority w:val="99"/>
    <w:rPr>
      <w:rFonts w:ascii="Arial" w:hAnsi="Arial" w:cs="Arial"/>
      <w:color w:val="4D4D4D"/>
      <w:kern w:val="28"/>
      <w:sz w:val="18"/>
      <w:szCs w:val="18"/>
    </w:rPr>
  </w:style>
  <w:style w:type="character" w:customStyle="1" w:styleId="18">
    <w:name w:val="Footer Char"/>
    <w:link w:val="9"/>
    <w:qFormat/>
    <w:uiPriority w:val="99"/>
    <w:rPr>
      <w:rFonts w:ascii="Arial" w:hAnsi="Arial" w:cs="Arial"/>
      <w:color w:val="4D4D4D"/>
      <w:kern w:val="28"/>
      <w:sz w:val="18"/>
      <w:szCs w:val="18"/>
    </w:rPr>
  </w:style>
  <w:style w:type="character" w:customStyle="1" w:styleId="19">
    <w:name w:val="Internet Link"/>
    <w:qFormat/>
    <w:uiPriority w:val="0"/>
    <w:rPr>
      <w:color w:val="000080"/>
      <w:u w:val="single"/>
    </w:rPr>
  </w:style>
  <w:style w:type="character" w:customStyle="1" w:styleId="20">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1">
    <w:name w:val="Strong Emphasis"/>
    <w:qFormat/>
    <w:uiPriority w:val="0"/>
    <w:rPr>
      <w:b/>
      <w:bCs/>
    </w:rPr>
  </w:style>
  <w:style w:type="character" w:customStyle="1" w:styleId="22">
    <w:name w:val="Balloon Text Char"/>
    <w:basedOn w:val="4"/>
    <w:link w:val="6"/>
    <w:semiHidden/>
    <w:qFormat/>
    <w:uiPriority w:val="99"/>
    <w:rPr>
      <w:rFonts w:ascii="Lucida Grande" w:hAnsi="Lucida Grande" w:cs="Lucida Grande"/>
      <w:color w:val="4D4D4D"/>
      <w:kern w:val="28"/>
      <w:sz w:val="18"/>
      <w:szCs w:val="18"/>
    </w:rPr>
  </w:style>
  <w:style w:type="paragraph" w:customStyle="1" w:styleId="23">
    <w:name w:val="Table Contents"/>
    <w:basedOn w:val="3"/>
    <w:qFormat/>
    <w:uiPriority w:val="0"/>
    <w:pPr>
      <w:spacing w:line="240" w:lineRule="auto"/>
    </w:pPr>
  </w:style>
  <w:style w:type="character" w:customStyle="1" w:styleId="24">
    <w:name w:val="apple-tab-span"/>
    <w:basedOn w:val="4"/>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364</Words>
  <Characters>2075</Characters>
  <Lines>17</Lines>
  <Paragraphs>4</Paragraphs>
  <TotalTime>8</TotalTime>
  <ScaleCrop>false</ScaleCrop>
  <LinksUpToDate>false</LinksUpToDate>
  <CharactersWithSpaces>2435</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2015-12-16T11:40:00Z</dcterms:created>
  <dc:creator>Itzik Paz</dc:creator>
  <cp:lastModifiedBy>WXT</cp:lastModifiedBy>
  <dcterms:modified xsi:type="dcterms:W3CDTF">2025-01-24T22:47:42Z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352BFDAEAD0E07C50E899467ECB872BA_43</vt:lpwstr>
  </property>
</Properties>
</file>