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IN LIMINE</w:t>
      </w:r>
    </w:p>
    <w:p/>
    <w:p>
      <w:r>
        <w:t>COMES NOW the Defendant, [Defendant's Full Name], by and through undersigned counsel, and respectfully moves this Honorable Court to exclude certain evidence and testimony from being presented at trial pursuant to [cite relevant rule, e.g., "Rule 403 of the Federal Rules of Evidence"]. In support of this Motion in Limine, Defendant states as follows:</w:t>
      </w:r>
    </w:p>
    <w:p/>
    <w:p>
      <w:pPr>
        <w:pStyle w:val="Heading2"/>
      </w:pPr>
      <w:r>
        <w:t>I. BACKGROUND</w:t>
      </w:r>
    </w:p>
    <w:p>
      <w:r>
        <w:t>1. On [specific date], Plaintiff filed the Complaint in this action, alleging [brief description of the allegations in the Complaint].</w:t>
      </w:r>
    </w:p>
    <w:p>
      <w:r>
        <w:t>2. Defendant anticipates that Plaintiff will attempt to introduce certain evidence and testimony at trial that is [describe the nature of the objectionable evidence, e.g., "irrelevant," "prejudicial," "hearsay," etc.].</w:t>
      </w:r>
    </w:p>
    <w:p>
      <w:r>
        <w:t>3. The specific evidence and testimony that should be excluded are as follows: [list the specific evidence and testimony that should be excluded].</w:t>
      </w:r>
    </w:p>
    <w:p/>
    <w:p>
      <w:pPr>
        <w:pStyle w:val="Heading2"/>
      </w:pPr>
      <w:r>
        <w:t>II. ARGUMENT</w:t>
      </w:r>
    </w:p>
    <w:p>
      <w:pPr>
        <w:pStyle w:val="Heading3"/>
      </w:pPr>
      <w:r>
        <w:t>A. Irrelevant Evidence</w:t>
      </w:r>
    </w:p>
    <w:p>
      <w:r>
        <w:t>4. The evidence that Plaintiff seeks to introduce is irrelevant to the issues in this case. Under [cite relevant rule, e.g., "Rule 401 of the Federal Rules of Evidence"], evidence is only relevant if it has any tendency to make a fact more or less probable than it would be without the evidence.</w:t>
      </w:r>
    </w:p>
    <w:p>
      <w:r>
        <w:t>5. The evidence in question does not meet this standard and should therefore be excluded.</w:t>
      </w:r>
    </w:p>
    <w:p>
      <w:pPr>
        <w:pStyle w:val="Heading3"/>
      </w:pPr>
      <w:r>
        <w:t>B. Prejudicial Effect Outweighs Probative Value</w:t>
      </w:r>
    </w:p>
    <w:p>
      <w:r>
        <w:t>6. Even if the evidence has some relevance, its prejudicial effect far outweighs any probative value. Under [cite relevant rule, e.g., "Rule 403 of the Federal Rules of Evidence"], the Court may exclude evidence if its probative value is substantially outweighed by the danger of unfair prejudice.</w:t>
      </w:r>
    </w:p>
    <w:p>
      <w:r>
        <w:t>7. The evidence in question is likely to mislead the jury, create bias, or confuse the issues, and should therefore be excluded.</w:t>
      </w:r>
    </w:p>
    <w:p>
      <w:pPr>
        <w:pStyle w:val="Heading3"/>
      </w:pPr>
      <w:r>
        <w:t>C. Hearsay Evidence</w:t>
      </w:r>
    </w:p>
    <w:p>
      <w:r>
        <w:t>8. The evidence that Plaintiff seeks to introduce constitutes hearsay and is inadmissible under [cite relevant rule, e.g., "Rule 802 of the Federal Rules of Evidence"]. Hearsay is defined as an out-of-court statement offered to prove the truth of the matter asserted.</w:t>
      </w:r>
    </w:p>
    <w:p>
      <w:r>
        <w:t>9. The evidence in question falls squarely within this definition and does not meet any of the exceptions to the hearsay rule. Therefore, it should be excluded.</w:t>
      </w:r>
    </w:p>
    <w:p>
      <w:pPr>
        <w:pStyle w:val="Heading3"/>
      </w:pPr>
      <w:r>
        <w:t>D. Speculative Evidence</w:t>
      </w:r>
    </w:p>
    <w:p>
      <w:r>
        <w:t>10. The evidence that Plaintiff seeks to introduce is speculative and lacks a proper foundation. Under [cite relevant rule, e.g., "Rule 602 of the Federal Rules of Evidence"], a witness may only testify to matters of which they have personal knowledge.</w:t>
      </w:r>
    </w:p>
    <w:p>
      <w:r>
        <w:t>11. The evidence in question is based on conjecture rather than personal knowledge and should be excluded.</w:t>
      </w:r>
    </w:p>
    <w:p>
      <w:pPr>
        <w:pStyle w:val="Heading3"/>
      </w:pPr>
      <w:r>
        <w:t>E. Lack of Foundation</w:t>
      </w:r>
    </w:p>
    <w:p>
      <w:r>
        <w:t>12. The evidence that Plaintiff seeks to introduce lacks the necessary foundation to be admissible. Under [cite relevant rule, e.g., "Rule 901 of the Federal Rules of Evidence"], evidence must be properly authenticated before it can be admitted.</w:t>
      </w:r>
    </w:p>
    <w:p>
      <w:r>
        <w:t>13. Plaintiff has failed to establish the foundation necessary to authenticate the evidence in question, and it should therefore be excluded.</w:t>
      </w:r>
    </w:p>
    <w:p>
      <w:pPr>
        <w:pStyle w:val="Heading3"/>
      </w:pPr>
      <w:r>
        <w:t>F. Cumulative Evidence</w:t>
      </w:r>
    </w:p>
    <w:p>
      <w:r>
        <w:t>14. The evidence that Plaintiff seeks to introduce is cumulative and would result in unnecessary delay and waste of time. Under [cite relevant rule, e.g., "Rule 403 of the Federal Rules of Evidence"], the Court may exclude cumulative evidence.</w:t>
      </w:r>
    </w:p>
    <w:p>
      <w:r>
        <w:t>15. The evidence in question merely repeats information that is already established by other evidence and should be excluded to streamline the trial.</w:t>
      </w:r>
    </w:p>
    <w:p>
      <w:pPr>
        <w:pStyle w:val="Heading3"/>
      </w:pPr>
      <w:r>
        <w:t>G. Improper Character Evidence</w:t>
      </w:r>
    </w:p>
    <w:p>
      <w:r>
        <w:t>16. The evidence that Plaintiff seeks to introduce is improper character evidence that is not admissible under [cite relevant rule, e.g., "Rule 404 of the Federal Rules of Evidence"]. Evidence of a person’s character or character trait is not admissible to prove that on a particular occasion the person acted in accordance with the character or trait.</w:t>
      </w:r>
    </w:p>
    <w:p>
      <w:r>
        <w:t>17. The evidence in question is intended to show [describe the improper character evidence], and should therefore be excluded.</w:t>
      </w:r>
    </w:p>
    <w:p>
      <w:pPr>
        <w:pStyle w:val="Heading3"/>
      </w:pPr>
      <w:r>
        <w:t>H. Misleading Evidence</w:t>
      </w:r>
    </w:p>
    <w:p>
      <w:r>
        <w:t>18. The evidence that Plaintiff seeks to introduce is misleading and likely to confuse the jury. Under [cite relevant rule, e.g., "Rule 403 of the Federal Rules of Evidence"], the Court may exclude evidence that is likely to mislead the jury.</w:t>
      </w:r>
    </w:p>
    <w:p>
      <w:r>
        <w:t>19. The evidence in question could create an incorrect impression of the facts and should be excluded to ensure a fair trial.</w:t>
      </w:r>
    </w:p>
    <w:p>
      <w:pPr>
        <w:pStyle w:val="Heading3"/>
      </w:pPr>
      <w:r>
        <w:t>I. Evidence Violating Public Policy</w:t>
      </w:r>
    </w:p>
    <w:p>
      <w:r>
        <w:t>20. The evidence that Plaintiff seeks to introduce violates public policy and should be excluded. Public policy considerations often justify the exclusion of certain types of evidence, such as offers to settle or evidence of insurance coverage.</w:t>
      </w:r>
    </w:p>
    <w:p>
      <w:r>
        <w:t>21. The evidence in question is contrary to public policy and should not be admitted at trial.</w:t>
      </w:r>
    </w:p>
    <w:p>
      <w:pPr>
        <w:pStyle w:val="Heading3"/>
      </w:pPr>
      <w:r>
        <w:t>J. Inadmissible Opinion Testimony</w:t>
      </w:r>
    </w:p>
    <w:p>
      <w:r>
        <w:t>22. The testimony that Plaintiff seeks to introduce constitutes inadmissible opinion testimony. Under [cite relevant rule, e.g., "Rule 701 of the Federal Rules of Evidence"], a lay witness may only provide opinion testimony that is rationally based on the witness’s perception and helpful to understanding the witness’s testimony or determining a fact in issue.</w:t>
      </w:r>
    </w:p>
    <w:p>
      <w:r>
        <w:t>23. The testimony in question is speculative, lacks a proper basis, and should therefore be excluded.</w:t>
      </w:r>
    </w:p>
    <w:p>
      <w:pPr>
        <w:pStyle w:val="Heading2"/>
      </w:pPr>
      <w:r>
        <w:t>III. CONCLUSION</w:t>
      </w:r>
    </w:p>
    <w:p>
      <w:r>
        <w:t>For the reasons set forth above, Defendant respectfully requests that this Honorable Court grant this Motion in Limine and exclude the specified evidence and testimony from being presented at trial.</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