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STRIKE</w:t>
      </w:r>
    </w:p>
    <w:p/>
    <w:p>
      <w:r>
        <w:t>COMES NOW the Defendant, [Defendant's Full Name], by and through undersigned counsel, and respectfully moves this Honorable Court to strike certain portions of the Complaint filed by Plaintiff [Plaintiff's Full Name] pursuant to [cite relevant rule, e.g., "Rule 12(f) of the Federal Rules of Civil Procedure"]. In support of this Motion, Defendant states as follows:</w:t>
      </w:r>
    </w:p>
    <w:p/>
    <w:p>
      <w:pPr>
        <w:pStyle w:val="Heading2"/>
      </w:pPr>
      <w:r>
        <w:t>I. BACKGROUND</w:t>
      </w:r>
    </w:p>
    <w:p>
      <w:r>
        <w:t>1. On [specific date], Plaintiff filed the Complaint in this action, alleging [brief description of the allegations in the Complaint].</w:t>
      </w:r>
    </w:p>
    <w:p>
      <w:r>
        <w:t>2. Defendant contends that certain portions of the Complaint are [describe the nature of the objection, e.g., "immaterial," "impertinent," "scandalous," "redundant," etc.].</w:t>
      </w:r>
    </w:p>
    <w:p>
      <w:r>
        <w:t>3. The specific portions of the Complaint that should be stricken are as follows: [list the specific paragraphs, sentences, or phrases that should be stricken].</w:t>
      </w:r>
    </w:p>
    <w:p/>
    <w:p>
      <w:pPr>
        <w:pStyle w:val="Heading2"/>
      </w:pPr>
      <w:r>
        <w:t>II. ARGUMENT</w:t>
      </w:r>
    </w:p>
    <w:p>
      <w:pPr>
        <w:pStyle w:val="Heading3"/>
      </w:pPr>
      <w:r>
        <w:t>A. Immaterial Allegations</w:t>
      </w:r>
    </w:p>
    <w:p>
      <w:r>
        <w:t>4. The Complaint contains allegations that are immaterial to the issues in this case. Specifically, [describe the immaterial allegations, e.g., "allegations regarding the Defendant’s financial status," "irrelevant background information," etc.].</w:t>
      </w:r>
    </w:p>
    <w:p>
      <w:r>
        <w:t>5. Under [cite relevant rule or case law], immaterial allegations should be stricken from the pleading.</w:t>
      </w:r>
    </w:p>
    <w:p>
      <w:r>
        <w:t>6. The immaterial allegations serve no legitimate purpose in this case and should be stricken to avoid confusing the issues.</w:t>
      </w:r>
    </w:p>
    <w:p>
      <w:pPr>
        <w:pStyle w:val="Heading3"/>
      </w:pPr>
      <w:r>
        <w:t>B. Impertinent Allegations</w:t>
      </w:r>
    </w:p>
    <w:p>
      <w:r>
        <w:t>7. The Complaint includes impertinent allegations that have no bearing on the legal or factual issues in this case.</w:t>
      </w:r>
    </w:p>
    <w:p>
      <w:r>
        <w:t>8. For example, [describe the impertinent allegations, e.g., "allegations regarding the Defendant’s personal life," "unrelated legal disputes," etc.].</w:t>
      </w:r>
    </w:p>
    <w:p>
      <w:r>
        <w:t>9. Impertinent allegations are not only irrelevant but also prejudicial, and they should be stricken from the Complaint.</w:t>
      </w:r>
    </w:p>
    <w:p>
      <w:pPr>
        <w:pStyle w:val="Heading3"/>
      </w:pPr>
      <w:r>
        <w:t>C. Scandalous Allegations</w:t>
      </w:r>
    </w:p>
    <w:p>
      <w:r>
        <w:t>10. The Complaint contains scandalous allegations that are intended to harm the reputation of the Defendant rather than address the legal issues at hand.</w:t>
      </w:r>
    </w:p>
    <w:p>
      <w:r>
        <w:t>11. Specifically, [describe the scandalous allegations, e.g., "false claims of criminal conduct," "baseless accusations of unethical behavior," etc.].</w:t>
      </w:r>
    </w:p>
    <w:p>
      <w:r>
        <w:t>12. Scandalous allegations should be stricken from the Complaint to prevent unnecessary harm to the Defendant’s reputation.</w:t>
      </w:r>
    </w:p>
    <w:p>
      <w:pPr>
        <w:pStyle w:val="Heading3"/>
      </w:pPr>
      <w:r>
        <w:t>D. Redundant Allegations</w:t>
      </w:r>
    </w:p>
    <w:p>
      <w:r>
        <w:t>13. The Complaint contains redundant allegations that merely repeat information already provided in other parts of the Complaint.</w:t>
      </w:r>
    </w:p>
    <w:p>
      <w:r>
        <w:t>14. For example, [describe the redundant allegations, e.g., "repeated statements of the same legal claim," "duplicative descriptions of events," etc.].</w:t>
      </w:r>
    </w:p>
    <w:p>
      <w:r>
        <w:t>15. Redundant allegations should be stricken to streamline the pleading and focus on the relevant issues.</w:t>
      </w:r>
    </w:p>
    <w:p>
      <w:pPr>
        <w:pStyle w:val="Heading3"/>
      </w:pPr>
      <w:r>
        <w:t>E. Prejudicial Allegations</w:t>
      </w:r>
    </w:p>
    <w:p>
      <w:r>
        <w:t>16. The Complaint includes prejudicial allegations that are likely to inflame the passions of the jury or create bias against the Defendant.</w:t>
      </w:r>
    </w:p>
    <w:p>
      <w:r>
        <w:t>17. For example, [describe the prejudicial allegations, e.g., "graphic descriptions of unrelated incidents," "inflammatory language intended to provoke an emotional response," etc.].</w:t>
      </w:r>
    </w:p>
    <w:p>
      <w:r>
        <w:t>18. Prejudicial allegations should be stricken to ensure a fair trial and prevent undue prejudice to the Defendant.</w:t>
      </w:r>
    </w:p>
    <w:p>
      <w:pPr>
        <w:pStyle w:val="Heading3"/>
      </w:pPr>
      <w:r>
        <w:t>F. Irrelevant Allegations</w:t>
      </w:r>
    </w:p>
    <w:p>
      <w:r>
        <w:t>19. The Complaint contains allegations that are irrelevant to the legal claims being asserted.</w:t>
      </w:r>
    </w:p>
    <w:p>
      <w:r>
        <w:t>20. For example, [describe the irrelevant allegations, e.g., "allegations about the Plaintiff’s unrelated business dealings," "statements about events that occurred long before the relevant time period," etc.].</w:t>
      </w:r>
    </w:p>
    <w:p>
      <w:r>
        <w:t>21. Irrelevant allegations should be stricken to focus the case on the matters properly before the Court.</w:t>
      </w:r>
    </w:p>
    <w:p>
      <w:pPr>
        <w:pStyle w:val="Heading3"/>
      </w:pPr>
      <w:r>
        <w:t>G. Allegations Outside the Scope of the Pleading</w:t>
      </w:r>
    </w:p>
    <w:p>
      <w:r>
        <w:t>22. Certain allegations in the Complaint are outside the scope of the permissible pleading under the applicable rules.</w:t>
      </w:r>
    </w:p>
    <w:p>
      <w:r>
        <w:t>23. For example, [describe the allegations outside the scope, e.g., "allegations that introduce entirely new claims not raised in the initial pleading," "allegations that seek to expand the scope of the litigation beyond the issues originally presented," etc.].</w:t>
      </w:r>
    </w:p>
    <w:p>
      <w:r>
        <w:t>24. These allegations should be stricken to ensure that the pleading complies with the applicable procedural rules.</w:t>
      </w:r>
    </w:p>
    <w:p>
      <w:pPr>
        <w:pStyle w:val="Heading3"/>
      </w:pPr>
      <w:r>
        <w:t>H. Allegations Not Supported by Evidence</w:t>
      </w:r>
    </w:p>
    <w:p>
      <w:r>
        <w:t>25. The Complaint contains allegations that are not supported by any evidence or factual basis.</w:t>
      </w:r>
    </w:p>
    <w:p>
      <w:r>
        <w:t>26. For example, [describe the unsupported allegations, e.g., "allegations based on hearsay or speculation," "allegations that have no corroborating evidence," etc.].</w:t>
      </w:r>
    </w:p>
    <w:p>
      <w:r>
        <w:t>27. Unsupported allegations should be stricken to prevent the introduction of baseless claims in this litigation.</w:t>
      </w:r>
    </w:p>
    <w:p>
      <w:pPr>
        <w:pStyle w:val="Heading3"/>
      </w:pPr>
      <w:r>
        <w:t>I. Allegations That Are Confusing or Ambiguous</w:t>
      </w:r>
    </w:p>
    <w:p>
      <w:r>
        <w:t>28. Certain allegations in the Complaint are confusing or ambiguous, making it difficult for the Defendant to respond.</w:t>
      </w:r>
    </w:p>
    <w:p>
      <w:r>
        <w:t>29. For example, [describe the confusing or ambiguous allegations, e.g., "vague descriptions of events," "inconsistent statements," etc.].</w:t>
      </w:r>
    </w:p>
    <w:p>
      <w:r>
        <w:t>30. These allegations should be stricken to ensure that the issues are clearly defined and can be addressed effectively.</w:t>
      </w:r>
    </w:p>
    <w:p>
      <w:pPr>
        <w:pStyle w:val="Heading3"/>
      </w:pPr>
      <w:r>
        <w:t>J. Allegations That Are Improperly Pleaded</w:t>
      </w:r>
    </w:p>
    <w:p>
      <w:r>
        <w:t>31. Certain allegations in the Complaint are improperly pleaded and do not meet the standards required by the applicable rules.</w:t>
      </w:r>
    </w:p>
    <w:p>
      <w:r>
        <w:t>32. For example, [describe the improperly pleaded allegations, e.g., "allegations that fail to state a claim," "allegations that do not meet the specificity requirements," etc.].</w:t>
      </w:r>
    </w:p>
    <w:p>
      <w:r>
        <w:t>33. Improperly pleaded allegations should be stricken to ensure that the pleading complies with the applicable legal standards.</w:t>
      </w:r>
    </w:p>
    <w:p>
      <w:pPr>
        <w:pStyle w:val="Heading2"/>
      </w:pPr>
      <w:r>
        <w:t>III. CONCLUSION</w:t>
      </w:r>
    </w:p>
    <w:p>
      <w:r>
        <w:t>For the reasons set forth above, Defendant respectfully requests that this Honorable Court grant this Motion to Strike and strike the specified portions of the Complaint.</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