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TO VACATE JUDGMENT</w:t>
      </w:r>
    </w:p>
    <w:p/>
    <w:p>
      <w:r>
        <w:t>COMES NOW the [Plaintiff/Defendant], [Your Name], by and through undersigned counsel, and respectfully moves this Honorable Court for an order vacating the judgment entered on [specific date], pursuant to [cite relevant rule or statute, e.g., "Rule 60(b) of the Federal Rules of Civil Procedure"]. In support of this motion, [Plaintiff/Defendant] states as follows:</w:t>
      </w:r>
    </w:p>
    <w:p/>
    <w:p>
      <w:pPr>
        <w:pStyle w:val="Heading2"/>
      </w:pPr>
      <w:r>
        <w:t>I. BACKGROUND</w:t>
      </w:r>
    </w:p>
    <w:p>
      <w:r>
        <w:t>1. On [specific date], this Court entered a judgment against [Plaintiff/Defendant] in the above-captioned case.</w:t>
      </w:r>
    </w:p>
    <w:p>
      <w:r>
        <w:t>2. [Plaintiff/Defendant] believes that the judgment was entered in error due to [describe the reason, e.g., "newly discovered evidence," "fraud," "mistake," etc.].</w:t>
      </w:r>
    </w:p>
    <w:p>
      <w:r>
        <w:t>3. [Plaintiff/Defendant] now seeks to have the judgment vacated on the grounds set forth below.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Newly Discovered Evidence</w:t>
      </w:r>
    </w:p>
    <w:p>
      <w:r>
        <w:t>4. Since the entry of the judgment, new evidence has come to light that could not have been discovered with reasonable diligence before the trial or judgment was rendered.</w:t>
      </w:r>
    </w:p>
    <w:p>
      <w:r>
        <w:t>5. This new evidence is material and would likely have changed the outcome of the case if it had been presented at trial.</w:t>
      </w:r>
    </w:p>
    <w:p>
      <w:r>
        <w:t>6. Courts have vacated judgments based on newly discovered evidence, as seen in [cite relevant case law].</w:t>
      </w:r>
    </w:p>
    <w:p>
      <w:pPr>
        <w:pStyle w:val="Heading3"/>
      </w:pPr>
      <w:r>
        <w:t>B. Fraud, Misrepresentation, or Misconduct</w:t>
      </w:r>
    </w:p>
    <w:p>
      <w:r>
        <w:t>7. The judgment was obtained through fraud, misrepresentation, or misconduct by the opposing party, which prevented [Plaintiff/Defendant] from fully and fairly presenting their case.</w:t>
      </w:r>
    </w:p>
    <w:p>
      <w:r>
        <w:t>8. The fraud was [describe the nature of the fraud, e.g., "intentional withholding of evidence," "false testimony," etc.].</w:t>
      </w:r>
    </w:p>
    <w:p>
      <w:r>
        <w:t>9. Courts have vacated judgments obtained through fraud or misconduct, as seen in [cite relevant case law].</w:t>
      </w:r>
    </w:p>
    <w:p>
      <w:pPr>
        <w:pStyle w:val="Heading3"/>
      </w:pPr>
      <w:r>
        <w:t>C. Mistake or Inadvertence</w:t>
      </w:r>
    </w:p>
    <w:p>
      <w:r>
        <w:t>10. The judgment was entered as a result of a mistake or inadvertence, such as [describe the mistake, e.g., "clerical error," "misunderstanding of the law," etc.].</w:t>
      </w:r>
    </w:p>
    <w:p>
      <w:r>
        <w:t>11. Correcting this mistake is necessary to ensure that justice is served.</w:t>
      </w:r>
    </w:p>
    <w:p>
      <w:r>
        <w:t>12. Courts have vacated judgments where a mistake or inadvertence has occurred, as seen in [cite relevant case law].</w:t>
      </w:r>
    </w:p>
    <w:p>
      <w:pPr>
        <w:pStyle w:val="Heading3"/>
      </w:pPr>
      <w:r>
        <w:t>D. Lack of Jurisdiction</w:t>
      </w:r>
    </w:p>
    <w:p>
      <w:r>
        <w:t>13. The Court lacked jurisdiction to enter the judgment, as [describe the jurisdictional issue, e.g., "the Court did not have subject matter jurisdiction," "the defendant was not properly served"].</w:t>
      </w:r>
    </w:p>
    <w:p>
      <w:r>
        <w:t>14. A judgment entered without jurisdiction is void and must be vacated.</w:t>
      </w:r>
    </w:p>
    <w:p>
      <w:r>
        <w:t>15. Courts have vacated judgments for lack of jurisdiction, as seen in [cite relevant case law].</w:t>
      </w:r>
    </w:p>
    <w:p>
      <w:pPr>
        <w:pStyle w:val="Heading3"/>
      </w:pPr>
      <w:r>
        <w:t>E. Violation of Due Process</w:t>
      </w:r>
    </w:p>
    <w:p>
      <w:r>
        <w:t>16. The judgment was entered in violation of [Plaintiff/Defendant]’s due process rights, including [describe the due process violation, e.g., "lack of proper notice," "denial of the opportunity to be heard"].</w:t>
      </w:r>
    </w:p>
    <w:p>
      <w:r>
        <w:t>17. Vacating the judgment is necessary to protect [Plaintiff/Defendant]’s constitutional rights.</w:t>
      </w:r>
    </w:p>
    <w:p>
      <w:r>
        <w:t>18. Courts have vacated judgments where due process violations have occurred, as seen in [cite relevant case law].</w:t>
      </w:r>
    </w:p>
    <w:p>
      <w:pPr>
        <w:pStyle w:val="Heading3"/>
      </w:pPr>
      <w:r>
        <w:t>F. Ineffective Assistance of Counsel</w:t>
      </w:r>
    </w:p>
    <w:p>
      <w:r>
        <w:t>19. [Plaintiff/Defendant] was denied effective assistance of counsel, which significantly impacted the outcome of the case.</w:t>
      </w:r>
    </w:p>
    <w:p>
      <w:r>
        <w:t>20. The counsel’s failure to [describe the counsel’s failure, e.g., "present key evidence," "raise critical legal arguments"] deprived [Plaintiff/Defendant] of a fair trial.</w:t>
      </w:r>
    </w:p>
    <w:p>
      <w:r>
        <w:t>21. Courts have vacated judgments based on ineffective assistance of counsel, as seen in [cite relevant case law].</w:t>
      </w:r>
    </w:p>
    <w:p>
      <w:pPr>
        <w:pStyle w:val="Heading3"/>
      </w:pPr>
      <w:r>
        <w:t>G. Public Interest</w:t>
      </w:r>
    </w:p>
    <w:p>
      <w:r>
        <w:t>22. Vacating the judgment is in the public interest, as it ensures that the judicial process remains fair and just.</w:t>
      </w:r>
    </w:p>
    <w:p>
      <w:r>
        <w:t>23. The integrity of the judicial system depends on correcting judgments that have been entered in error or obtained through improper means.</w:t>
      </w:r>
    </w:p>
    <w:p>
      <w:r>
        <w:t>24. Courts have recognized the importance of the public interest in vacating judgments, as seen in [cite relevant case law].</w:t>
      </w:r>
    </w:p>
    <w:p>
      <w:pPr>
        <w:pStyle w:val="Heading3"/>
      </w:pPr>
      <w:r>
        <w:t>H. Legal Precedent</w:t>
      </w:r>
    </w:p>
    <w:p>
      <w:r>
        <w:t>25. Legal precedent strongly supports the vacating of judgments under circumstances similar to those in this case.</w:t>
      </w:r>
    </w:p>
    <w:p>
      <w:r>
        <w:t>26. The court’s decision in [cite relevant case] provides a clear basis for granting the relief requested.</w:t>
      </w:r>
    </w:p>
    <w:p>
      <w:r>
        <w:t>27. Consistency with established legal principles requires the vacating of the judgment in this case.</w:t>
      </w:r>
    </w:p>
    <w:p>
      <w:pPr>
        <w:pStyle w:val="Heading3"/>
      </w:pPr>
      <w:r>
        <w:t>I. Prevention of Injustice</w:t>
      </w:r>
    </w:p>
    <w:p>
      <w:r>
        <w:t>28. Vacating the judgment is necessary to prevent a manifest injustice, as the current judgment does not reflect the true facts or the law.</w:t>
      </w:r>
    </w:p>
    <w:p>
      <w:r>
        <w:t>29. Allowing the judgment to stand would result in an unfair outcome that is inconsistent with the principles of justice.</w:t>
      </w:r>
    </w:p>
    <w:p>
      <w:r>
        <w:t>30. Courts have vacated judgments to prevent injustice, as seen in [cite relevant case law].</w:t>
      </w:r>
    </w:p>
    <w:p>
      <w:pPr>
        <w:pStyle w:val="Heading3"/>
      </w:pPr>
      <w:r>
        <w:t>J. Justice and Fairness</w:t>
      </w:r>
    </w:p>
    <w:p>
      <w:r>
        <w:t>31. Justice and fairness require that the judgment be vacated to allow for a full and fair consideration of the case.</w:t>
      </w:r>
    </w:p>
    <w:p>
      <w:r>
        <w:t>32. The current judgment is not consistent with the evidence and the law, warranting its vacatur.</w:t>
      </w:r>
    </w:p>
    <w:p>
      <w:r>
        <w:t>33. Courts have emphasized the importance of justice and fairness in deciding motions to vacate judgments,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[Plaintiff/Defendant] respectfully requests that this Honorable Court grant this Motion to Vacate Judgment and vacate the judgment entered on [specific date], and provide such other and further relief as the Court deems just and proper.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