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w:t>
      </w:r>
      <w:bookmarkStart w:id="0" w:name="_GoBack"/>
      <w:bookmarkEnd w:id="0"/>
      <w:r>
        <w:rPr>
          <w:rFonts w:ascii="Helvetica" w:eastAsia="宋体" w:hAnsi="Helvetica" w:cs="宋体" w:hint="eastAsia"/>
          <w:color w:val="000000"/>
          <w:kern w:val="0"/>
          <w:sz w:val="16"/>
          <w:szCs w:val="16"/>
        </w:rPr>
        <w:t>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4A3DD8"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5019EF" w:rsidRPr="004404BB" w:rsidRDefault="000E0A66" w:rsidP="004404BB">
      <w:pPr>
        <w:pStyle w:val="a3"/>
        <w:shd w:val="clear" w:color="auto" w:fill="FFFFFF"/>
        <w:spacing w:before="0" w:beforeAutospacing="0" w:after="225" w:afterAutospacing="0"/>
        <w:ind w:firstLineChars="200" w:firstLine="422"/>
        <w:rPr>
          <w:rFonts w:ascii="Helvetica" w:hAnsi="Helvetica"/>
          <w:color w:val="000000"/>
          <w:sz w:val="21"/>
          <w:szCs w:val="21"/>
        </w:rPr>
      </w:pPr>
      <w:proofErr w:type="spellStart"/>
      <w:r w:rsidRPr="004404BB">
        <w:rPr>
          <w:b/>
          <w:bCs/>
          <w:sz w:val="21"/>
          <w:szCs w:val="21"/>
        </w:rPr>
        <w:t>Mirco</w:t>
      </w:r>
      <w:proofErr w:type="spellEnd"/>
      <w:r w:rsidRPr="004404BB">
        <w:rPr>
          <w:b/>
          <w:bCs/>
          <w:sz w:val="21"/>
          <w:szCs w:val="21"/>
        </w:rPr>
        <w:t xml:space="preserve"> </w:t>
      </w:r>
      <w:proofErr w:type="spellStart"/>
      <w:r w:rsidRPr="004404BB">
        <w:rPr>
          <w:b/>
          <w:bCs/>
          <w:sz w:val="21"/>
          <w:szCs w:val="21"/>
        </w:rPr>
        <w:t>Hering</w:t>
      </w:r>
      <w:proofErr w:type="spellEnd"/>
      <w:r w:rsidRPr="004404BB">
        <w:rPr>
          <w:b/>
          <w:bCs/>
          <w:sz w:val="21"/>
          <w:szCs w:val="21"/>
        </w:rPr>
        <w:t>,</w:t>
      </w:r>
      <w:r w:rsidRPr="004404BB">
        <w:rPr>
          <w:rFonts w:ascii="Helvetica" w:hAnsi="Helvetica"/>
          <w:color w:val="000000"/>
          <w:sz w:val="21"/>
          <w:szCs w:val="21"/>
        </w:rPr>
        <w:t> </w:t>
      </w:r>
      <w:r w:rsidRPr="004404BB">
        <w:rPr>
          <w:b/>
          <w:bCs/>
          <w:sz w:val="21"/>
          <w:szCs w:val="21"/>
        </w:rPr>
        <w:t>global DevOps</w:t>
      </w:r>
      <w:r w:rsidRPr="004404BB">
        <w:rPr>
          <w:rFonts w:ascii="Helvetica" w:hAnsi="Helvetica"/>
          <w:color w:val="000000"/>
          <w:sz w:val="21"/>
          <w:szCs w:val="21"/>
        </w:rPr>
        <w:t> </w:t>
      </w:r>
      <w:r w:rsidRPr="004404BB">
        <w:rPr>
          <w:b/>
          <w:bCs/>
          <w:sz w:val="21"/>
          <w:szCs w:val="21"/>
        </w:rPr>
        <w:t>practice</w:t>
      </w:r>
      <w:r w:rsidRPr="004404BB">
        <w:rPr>
          <w:rFonts w:ascii="Helvetica" w:hAnsi="Helvetica"/>
          <w:color w:val="000000"/>
          <w:sz w:val="21"/>
          <w:szCs w:val="21"/>
        </w:rPr>
        <w:t> </w:t>
      </w:r>
      <w:r w:rsidRPr="004404BB">
        <w:rPr>
          <w:b/>
          <w:bCs/>
          <w:sz w:val="21"/>
          <w:szCs w:val="21"/>
        </w:rPr>
        <w:t>lead,</w:t>
      </w:r>
      <w:r w:rsidRPr="004404BB">
        <w:rPr>
          <w:rFonts w:ascii="Helvetica" w:hAnsi="Helvetica"/>
          <w:color w:val="000000"/>
          <w:sz w:val="21"/>
          <w:szCs w:val="21"/>
        </w:rPr>
        <w:t> </w:t>
      </w:r>
      <w:hyperlink r:id="rId14" w:tgtFrame="_blank" w:history="1">
        <w:r w:rsidRPr="004404BB">
          <w:rPr>
            <w:color w:val="000000"/>
            <w:sz w:val="21"/>
            <w:szCs w:val="21"/>
          </w:rPr>
          <w:t>Accenture</w:t>
        </w:r>
      </w:hyperlink>
      <w:r w:rsidRPr="004404BB">
        <w:rPr>
          <w:b/>
          <w:bCs/>
          <w:sz w:val="21"/>
          <w:szCs w:val="21"/>
        </w:rPr>
        <w:t>:</w:t>
      </w:r>
      <w:r w:rsidRPr="004404BB">
        <w:rPr>
          <w:rFonts w:ascii="Helvetica" w:hAnsi="Helvetica"/>
          <w:color w:val="000000"/>
          <w:sz w:val="21"/>
          <w:szCs w:val="21"/>
        </w:rPr>
        <w:t xml:space="preserve">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w:t>
      </w:r>
      <w:proofErr w:type="gramStart"/>
      <w:r w:rsidRPr="004404BB">
        <w:rPr>
          <w:rFonts w:ascii="Helvetica" w:hAnsi="Helvetica"/>
          <w:color w:val="000000"/>
          <w:sz w:val="21"/>
          <w:szCs w:val="21"/>
        </w:rPr>
        <w:t>in regards to</w:t>
      </w:r>
      <w:proofErr w:type="gramEnd"/>
      <w:r w:rsidRPr="004404BB">
        <w:rPr>
          <w:rFonts w:ascii="Helvetica" w:hAnsi="Helvetica"/>
          <w:color w:val="000000"/>
          <w:sz w:val="21"/>
          <w:szCs w:val="21"/>
        </w:rPr>
        <w:t xml:space="preserve"> speed and complexity.</w:t>
      </w:r>
    </w:p>
    <w:p w:rsidR="005019EF" w:rsidRPr="004404BB" w:rsidRDefault="000E0A66"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lastRenderedPageBreak/>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rsidR="005019EF" w:rsidRPr="004404BB" w:rsidRDefault="000E0A66"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 supports rapid experimentation</w:t>
      </w:r>
    </w:p>
    <w:p w:rsidR="005019EF" w:rsidRDefault="000E0A66">
      <w:pPr>
        <w:pStyle w:val="a3"/>
        <w:shd w:val="clear" w:color="auto" w:fill="FFFFFF"/>
        <w:spacing w:before="0" w:beforeAutospacing="0" w:after="225" w:afterAutospacing="0"/>
        <w:rPr>
          <w:rFonts w:ascii="Helvetica" w:hAnsi="Helvetica"/>
          <w:color w:val="000000"/>
        </w:rPr>
      </w:pPr>
      <w:r>
        <w:rPr>
          <w:rStyle w:val="a4"/>
          <w:rFonts w:ascii="Helvetica" w:hAnsi="Helvetica"/>
          <w:color w:val="000000"/>
        </w:rPr>
        <w:t>Ben Grinnell, managing director and global head of technology &amp; digital, </w:t>
      </w:r>
      <w:hyperlink r:id="rId15" w:tgtFrame="_blank" w:history="1">
        <w:r>
          <w:rPr>
            <w:rStyle w:val="a6"/>
            <w:rFonts w:ascii="Helvetica" w:hAnsi="Helvetica"/>
            <w:b/>
            <w:bCs/>
            <w:color w:val="AF292E"/>
          </w:rPr>
          <w:t>North Highland</w:t>
        </w:r>
      </w:hyperlink>
      <w:r>
        <w:rPr>
          <w:rStyle w:val="a4"/>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rsidR="005019EF" w:rsidRDefault="000E0A66">
      <w:pPr>
        <w:widowControl/>
        <w:numPr>
          <w:ilvl w:val="0"/>
          <w:numId w:val="2"/>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rsidR="005019EF" w:rsidRPr="003F75BF" w:rsidRDefault="000E0A66" w:rsidP="003F75BF">
      <w:pPr>
        <w:pStyle w:val="a3"/>
        <w:shd w:val="clear" w:color="auto" w:fill="FFFFFF"/>
        <w:spacing w:before="0" w:beforeAutospacing="0" w:after="225" w:afterAutospacing="0"/>
        <w:rPr>
          <w:rFonts w:ascii="Helvetica" w:hAnsi="Helvetica" w:hint="eastAsi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sectPr w:rsidR="005019EF" w:rsidRPr="003F75B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DD8" w:rsidRDefault="004A3DD8" w:rsidP="006C2A70">
      <w:r>
        <w:separator/>
      </w:r>
    </w:p>
  </w:endnote>
  <w:endnote w:type="continuationSeparator" w:id="0">
    <w:p w:rsidR="004A3DD8" w:rsidRDefault="004A3DD8"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DD8" w:rsidRDefault="004A3DD8" w:rsidP="006C2A70">
      <w:r>
        <w:separator/>
      </w:r>
    </w:p>
  </w:footnote>
  <w:footnote w:type="continuationSeparator" w:id="0">
    <w:p w:rsidR="004A3DD8" w:rsidRDefault="004A3DD8"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67CDB"/>
    <w:rsid w:val="0008628A"/>
    <w:rsid w:val="000A662E"/>
    <w:rsid w:val="000B0482"/>
    <w:rsid w:val="000D6012"/>
    <w:rsid w:val="000E0A66"/>
    <w:rsid w:val="0010483C"/>
    <w:rsid w:val="001675C7"/>
    <w:rsid w:val="00183289"/>
    <w:rsid w:val="001D77D9"/>
    <w:rsid w:val="00246999"/>
    <w:rsid w:val="00251DCB"/>
    <w:rsid w:val="0025246B"/>
    <w:rsid w:val="0029589C"/>
    <w:rsid w:val="002B689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A3DD8"/>
    <w:rsid w:val="004D7037"/>
    <w:rsid w:val="00500BB6"/>
    <w:rsid w:val="005019EF"/>
    <w:rsid w:val="00506F66"/>
    <w:rsid w:val="00562526"/>
    <w:rsid w:val="005E2B9F"/>
    <w:rsid w:val="006230EC"/>
    <w:rsid w:val="0063235D"/>
    <w:rsid w:val="00664B0D"/>
    <w:rsid w:val="0067741F"/>
    <w:rsid w:val="006C2A70"/>
    <w:rsid w:val="006D145D"/>
    <w:rsid w:val="0071235D"/>
    <w:rsid w:val="007133D4"/>
    <w:rsid w:val="00717BAD"/>
    <w:rsid w:val="00723364"/>
    <w:rsid w:val="00765ABA"/>
    <w:rsid w:val="007A3C53"/>
    <w:rsid w:val="00801293"/>
    <w:rsid w:val="00850FE7"/>
    <w:rsid w:val="00856645"/>
    <w:rsid w:val="008838F2"/>
    <w:rsid w:val="00883CB5"/>
    <w:rsid w:val="008B2BD0"/>
    <w:rsid w:val="008B73C1"/>
    <w:rsid w:val="008C0314"/>
    <w:rsid w:val="0094688D"/>
    <w:rsid w:val="00952A99"/>
    <w:rsid w:val="009A11D1"/>
    <w:rsid w:val="009C030E"/>
    <w:rsid w:val="009E69F6"/>
    <w:rsid w:val="00A04030"/>
    <w:rsid w:val="00A605C7"/>
    <w:rsid w:val="00A656F6"/>
    <w:rsid w:val="00A77E00"/>
    <w:rsid w:val="00A819FE"/>
    <w:rsid w:val="00A849AD"/>
    <w:rsid w:val="00AD1006"/>
    <w:rsid w:val="00AE16BA"/>
    <w:rsid w:val="00AF7041"/>
    <w:rsid w:val="00B53AF1"/>
    <w:rsid w:val="00B658E6"/>
    <w:rsid w:val="00B85EF5"/>
    <w:rsid w:val="00B903B4"/>
    <w:rsid w:val="00B939F8"/>
    <w:rsid w:val="00C06F77"/>
    <w:rsid w:val="00C835BA"/>
    <w:rsid w:val="00C975D1"/>
    <w:rsid w:val="00CD5ED3"/>
    <w:rsid w:val="00D2035E"/>
    <w:rsid w:val="00D2575D"/>
    <w:rsid w:val="00D413AA"/>
    <w:rsid w:val="00D53C9C"/>
    <w:rsid w:val="00D933F2"/>
    <w:rsid w:val="00DB1152"/>
    <w:rsid w:val="00DC5618"/>
    <w:rsid w:val="00DD5D3D"/>
    <w:rsid w:val="00DE6140"/>
    <w:rsid w:val="00E3312C"/>
    <w:rsid w:val="00E57FDB"/>
    <w:rsid w:val="00E86E55"/>
    <w:rsid w:val="00EA736A"/>
    <w:rsid w:val="00F43A01"/>
    <w:rsid w:val="00F65215"/>
    <w:rsid w:val="00F906A5"/>
    <w:rsid w:val="00FB0261"/>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hyperlink" Target="http://www.northhighland.com/" TargetMode="Externa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ccenture.com/us-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9C42C4-F052-4153-9AF6-DD0BF50E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4</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65</cp:revision>
  <dcterms:created xsi:type="dcterms:W3CDTF">2019-09-08T14:11:00Z</dcterms:created>
  <dcterms:modified xsi:type="dcterms:W3CDTF">2019-09-30T05:24:00Z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