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DE97C" w14:textId="6DABB215" w:rsidR="58658E5B" w:rsidRDefault="2E106A2C" w:rsidP="2E5938E4">
      <w:pPr>
        <w:spacing w:before="1600"/>
        <w:jc w:val="center"/>
      </w:pPr>
      <w:r w:rsidRPr="2E5938E4">
        <w:rPr>
          <w:rFonts w:ascii="Times New Roman" w:eastAsia="Times New Roman" w:hAnsi="Times New Roman" w:cs="Times New Roman"/>
          <w:b/>
          <w:bCs/>
          <w:sz w:val="24"/>
          <w:szCs w:val="24"/>
        </w:rPr>
        <w:t>HONOURS PROJECT</w:t>
      </w:r>
    </w:p>
    <w:p w14:paraId="7475F302" w14:textId="3FF78ED2" w:rsidR="58658E5B" w:rsidRDefault="2E106A2C" w:rsidP="2E5938E4">
      <w:pPr>
        <w:jc w:val="center"/>
      </w:pPr>
      <w:r w:rsidRPr="2E5938E4">
        <w:rPr>
          <w:rFonts w:ascii="Times New Roman" w:eastAsia="Times New Roman" w:hAnsi="Times New Roman" w:cs="Times New Roman"/>
          <w:i/>
          <w:iCs/>
          <w:sz w:val="18"/>
          <w:szCs w:val="18"/>
        </w:rPr>
        <w:t xml:space="preserve"> </w:t>
      </w:r>
    </w:p>
    <w:p w14:paraId="78DBC743" w14:textId="6B52E146" w:rsidR="58658E5B" w:rsidRDefault="2E106A2C" w:rsidP="2E5938E4">
      <w:pPr>
        <w:jc w:val="center"/>
      </w:pPr>
      <w:r w:rsidRPr="2E5938E4">
        <w:rPr>
          <w:rFonts w:ascii="Times New Roman" w:eastAsia="Times New Roman" w:hAnsi="Times New Roman" w:cs="Times New Roman"/>
          <w:b/>
          <w:bCs/>
          <w:sz w:val="60"/>
          <w:szCs w:val="60"/>
        </w:rPr>
        <w:t>Reflective Development Journal</w:t>
      </w:r>
    </w:p>
    <w:p w14:paraId="04F3E393" w14:textId="20994378" w:rsidR="58658E5B" w:rsidRDefault="2E106A2C" w:rsidP="2E5938E4">
      <w:pPr>
        <w:jc w:val="center"/>
      </w:pPr>
      <w:r w:rsidRPr="2E5938E4">
        <w:rPr>
          <w:rFonts w:ascii="Times New Roman" w:eastAsia="Times New Roman" w:hAnsi="Times New Roman" w:cs="Times New Roman"/>
          <w:i/>
          <w:iCs/>
          <w:sz w:val="28"/>
          <w:szCs w:val="28"/>
        </w:rPr>
        <w:t>Development Process, Design Decisions and Video Evidence</w:t>
      </w:r>
    </w:p>
    <w:p w14:paraId="09DED7A2" w14:textId="0964D372" w:rsidR="58658E5B" w:rsidRDefault="2E106A2C" w:rsidP="555EB359">
      <w:r w:rsidRPr="2E5938E4">
        <w:rPr>
          <w:rFonts w:ascii="Times New Roman" w:eastAsia="Times New Roman" w:hAnsi="Times New Roman" w:cs="Times New Roman"/>
        </w:rPr>
        <w:t xml:space="preserve"> </w:t>
      </w:r>
    </w:p>
    <w:p w14:paraId="4D4ECE10" w14:textId="0C9FB7DC" w:rsidR="58658E5B" w:rsidRDefault="2E106A2C" w:rsidP="555EB359">
      <w:r w:rsidRPr="2E5938E4">
        <w:rPr>
          <w:rFonts w:ascii="Times New Roman" w:eastAsia="Times New Roman" w:hAnsi="Times New Roman" w:cs="Times New Roman"/>
        </w:rPr>
        <w:t xml:space="preserve"> </w:t>
      </w:r>
    </w:p>
    <w:p w14:paraId="4C1EF9C0" w14:textId="1487F1C3" w:rsidR="58658E5B" w:rsidRDefault="2E106A2C" w:rsidP="2E5938E4">
      <w:pPr>
        <w:jc w:val="center"/>
      </w:pPr>
      <w:r w:rsidRPr="2E5938E4">
        <w:rPr>
          <w:rFonts w:ascii="Times New Roman" w:eastAsia="Times New Roman" w:hAnsi="Times New Roman" w:cs="Times New Roman"/>
          <w:b/>
          <w:bCs/>
        </w:rPr>
        <w:t>Holden Phillips</w:t>
      </w:r>
      <w:r w:rsidR="58658E5B">
        <w:br/>
      </w:r>
      <w:r w:rsidRPr="2E5938E4">
        <w:rPr>
          <w:rFonts w:eastAsia="Aptos" w:cs="Aptos"/>
        </w:rPr>
        <w:t xml:space="preserve">   </w:t>
      </w:r>
      <w:r w:rsidRPr="2E5938E4">
        <w:rPr>
          <w:rFonts w:ascii="Times New Roman" w:eastAsia="Times New Roman" w:hAnsi="Times New Roman" w:cs="Times New Roman"/>
        </w:rPr>
        <w:t xml:space="preserve"> Griffith University Honours Project</w:t>
      </w:r>
      <w:r w:rsidR="58658E5B">
        <w:br/>
      </w:r>
      <w:r w:rsidRPr="2E5938E4">
        <w:rPr>
          <w:rFonts w:eastAsia="Aptos" w:cs="Aptos"/>
        </w:rPr>
        <w:t xml:space="preserve">   </w:t>
      </w:r>
      <w:r w:rsidRPr="2E5938E4">
        <w:rPr>
          <w:rFonts w:ascii="Times New Roman" w:eastAsia="Times New Roman" w:hAnsi="Times New Roman" w:cs="Times New Roman"/>
        </w:rPr>
        <w:t xml:space="preserve"> Meta Quest 3 | Unreal Engine | Meta XR / Interaction SDK</w:t>
      </w:r>
    </w:p>
    <w:p w14:paraId="7CCAECF4" w14:textId="5EBFFF8B" w:rsidR="58658E5B" w:rsidRDefault="2E106A2C" w:rsidP="555EB359">
      <w:r w:rsidRPr="2E5938E4">
        <w:rPr>
          <w:rFonts w:ascii="Times New Roman" w:eastAsia="Times New Roman" w:hAnsi="Times New Roman" w:cs="Times New Roman"/>
        </w:rPr>
        <w:t xml:space="preserve"> </w:t>
      </w:r>
    </w:p>
    <w:p w14:paraId="1247E494" w14:textId="4520DABC" w:rsidR="58658E5B" w:rsidRDefault="2E106A2C" w:rsidP="555EB359">
      <w:r w:rsidRPr="2E5938E4">
        <w:rPr>
          <w:rFonts w:eastAsia="Aptos" w:cs="Aptos"/>
        </w:rPr>
        <w:t xml:space="preserve"> </w:t>
      </w:r>
    </w:p>
    <w:p w14:paraId="0C5C8BDE" w14:textId="252AF6C0" w:rsidR="58658E5B" w:rsidRDefault="58658E5B" w:rsidP="555EB359"/>
    <w:p w14:paraId="1D03A209" w14:textId="113B19AE" w:rsidR="58658E5B" w:rsidRDefault="2E106A2C" w:rsidP="555EB359">
      <w:r w:rsidRPr="2E5938E4">
        <w:rPr>
          <w:rFonts w:eastAsia="Aptos" w:cs="Aptos"/>
        </w:rPr>
        <w:t xml:space="preserve"> </w:t>
      </w:r>
    </w:p>
    <w:p w14:paraId="33AABC33" w14:textId="2CA948B2" w:rsidR="58658E5B" w:rsidRDefault="2E106A2C" w:rsidP="2E5938E4">
      <w:pPr>
        <w:pStyle w:val="Heading1"/>
      </w:pPr>
      <w:r w:rsidRPr="2E5938E4">
        <w:rPr>
          <w:rFonts w:ascii="Times New Roman" w:eastAsia="Times New Roman" w:hAnsi="Times New Roman" w:cs="Times New Roman"/>
        </w:rPr>
        <w:t>Purpose and Scope</w:t>
      </w:r>
    </w:p>
    <w:p w14:paraId="215C35A1" w14:textId="768BDFAD" w:rsidR="58658E5B" w:rsidRDefault="2E106A2C" w:rsidP="555EB359">
      <w:r w:rsidRPr="2E5938E4">
        <w:rPr>
          <w:rFonts w:ascii="Times New Roman" w:eastAsia="Times New Roman" w:hAnsi="Times New Roman" w:cs="Times New Roman"/>
        </w:rPr>
        <w:t>This journal documents the practical development of my Honours project from its earliest controller-free VR interaction experiments through to the current pre-spatial data prototype. It is written as a reflective development record rather than a feature list. The purpose is to show how the artefact changed through implementation, testing, failure, comparison, simplification, and repeated decisions about what was important to the research. This distinction matters because the project did not develop in a straight line. Several systems technically worked but produced new interaction problems, while other experiments that were eventually abandoned still produced useful design knowledge. The journal therefore treats both successful and unsuccessful iterations as evidence of the design process.</w:t>
      </w:r>
      <w:r w:rsidRPr="2E5938E4">
        <w:rPr>
          <w:rFonts w:eastAsia="Aptos" w:cs="Aptos"/>
        </w:rPr>
        <w:t xml:space="preserve"> The journal is supporting evidence for a practice-</w:t>
      </w:r>
      <w:r w:rsidR="00100579">
        <w:rPr>
          <w:rFonts w:eastAsia="Aptos" w:cs="Aptos"/>
        </w:rPr>
        <w:t>led</w:t>
      </w:r>
      <w:r w:rsidRPr="2E5938E4">
        <w:rPr>
          <w:rFonts w:eastAsia="Aptos" w:cs="Aptos"/>
        </w:rPr>
        <w:t xml:space="preserve"> inquiry organised in the exegesis through three reflective Action Research cycles: Establishing Tangible Interaction; Establishing Physical–Virtual Correspondence; and Integrating Tangible Interaction into the Player Experience. The journal retains the original development chronology rather than retrospectively presenting each experiment as a separate formal cycle.</w:t>
      </w:r>
    </w:p>
    <w:p w14:paraId="4F8E1CB7" w14:textId="4466325A" w:rsidR="58658E5B" w:rsidRDefault="2E106A2C" w:rsidP="555EB359">
      <w:r w:rsidRPr="2E5938E4">
        <w:rPr>
          <w:rFonts w:ascii="Times New Roman" w:eastAsia="Times New Roman" w:hAnsi="Times New Roman" w:cs="Times New Roman"/>
          <w:sz w:val="22"/>
          <w:szCs w:val="22"/>
        </w:rPr>
        <w:t>This document is the consolidated reflective journal for the pre-spatial data phase. It integrates the available gameplay recordings, reconstructed GitHub states, screenshots, and reflective explanations into one evidence-based account. Later spatial data, MRUK and QR-code development is intentionally excluded so that the journal has a clear research boundary. The final dedicated physical-object evidence set has now been incorporated. A later final demonstration recording may document the artefact, but it is treated as documentation of the experimental endpoint rather than as a requirement for additional production polish.</w:t>
      </w:r>
    </w:p>
    <w:p w14:paraId="63EFBF30" w14:textId="6C39462E" w:rsidR="58658E5B" w:rsidRDefault="2E106A2C" w:rsidP="555EB359">
      <w:r w:rsidRPr="2E5938E4">
        <w:rPr>
          <w:rFonts w:ascii="Times New Roman" w:eastAsia="Times New Roman" w:hAnsi="Times New Roman" w:cs="Times New Roman"/>
        </w:rPr>
        <w:lastRenderedPageBreak/>
        <w:t>The current research direction emerged through this practical work. I initially approached the project through hand tracking, Naturally Mapped Control Interfaces (NMCI), passive haptics, immersion, and related ideas. As development continued, the recurring problem was increasingly the correspondence between physical objects or surfaces and their virtual representations. Hand tracking remained important, but it became an enabling and constraining technology rather than the sole subject of the project. The physical table, tangible objects, calibration process, passthrough setup and onboarding all became connected to the same design problem: how a player can act on something physical while experiencing a virtual representation that occupies the same interaction space.</w:t>
      </w:r>
    </w:p>
    <w:p w14:paraId="71F3E80B" w14:textId="5799CEFD" w:rsidR="58658E5B" w:rsidRDefault="2E106A2C" w:rsidP="555EB359">
      <w:r w:rsidRPr="2E5938E4">
        <w:rPr>
          <w:rFonts w:ascii="Times New Roman" w:eastAsia="Times New Roman" w:hAnsi="Times New Roman" w:cs="Times New Roman"/>
        </w:rPr>
        <w:t>Those experiments represent a subsequent development phase and would distort the reflective account if they were retroactively treated as part of the earlier artefact. The endpoint used here is the integrated tabletop experience in which controller-free hand tracking, physical props, calibration, passthrough-supported setup, onboarding, and the physical-to-virtual transition had become the main interaction structure.</w:t>
      </w:r>
    </w:p>
    <w:p w14:paraId="1AC63564" w14:textId="33A5222C" w:rsidR="58658E5B" w:rsidRDefault="2E106A2C" w:rsidP="555EB359">
      <w:r w:rsidRPr="2E5938E4">
        <w:rPr>
          <w:rFonts w:ascii="Times New Roman" w:eastAsia="Times New Roman" w:hAnsi="Times New Roman" w:cs="Times New Roman"/>
        </w:rPr>
        <w:t xml:space="preserve"> </w:t>
      </w:r>
    </w:p>
    <w:p w14:paraId="0A1349B5" w14:textId="363A90B9" w:rsidR="58658E5B" w:rsidRDefault="2E106A2C" w:rsidP="2E5938E4">
      <w:pPr>
        <w:pStyle w:val="Heading1"/>
      </w:pPr>
      <w:r w:rsidRPr="2E5938E4">
        <w:rPr>
          <w:rFonts w:ascii="Times New Roman" w:eastAsia="Times New Roman" w:hAnsi="Times New Roman" w:cs="Times New Roman"/>
        </w:rPr>
        <w:t>How the Video Evidence Is Used</w:t>
      </w:r>
    </w:p>
    <w:p w14:paraId="3A78FB33" w14:textId="30226E52" w:rsidR="58658E5B" w:rsidRDefault="2E106A2C" w:rsidP="555EB359">
      <w:r w:rsidRPr="2E5938E4">
        <w:rPr>
          <w:rFonts w:ascii="Times New Roman" w:eastAsia="Times New Roman" w:hAnsi="Times New Roman" w:cs="Times New Roman"/>
        </w:rPr>
        <w:t>The gameplay videos are organized by the development state they demonstrate rather than by their file creation date. This is necessary because several earlier prototype states were reconstructed by checking out historical GitHub revisions and recording them later. The recordings are therefore demonstrations of historical builds, not claims that the footage was captured at the exact time the code was originally written. GitHub history provides the ordering of the technical states; the videos provide observable evidence of how selected states behaved; screenshots and Blueprint images provide implementation context; and this journal provides the reflective interpretation of why those states mattered.</w:t>
      </w:r>
    </w:p>
    <w:p w14:paraId="7375DE1B" w14:textId="20702FD7" w:rsidR="58658E5B" w:rsidRDefault="2E106A2C" w:rsidP="555EB359">
      <w:r w:rsidRPr="2E5938E4">
        <w:rPr>
          <w:rFonts w:ascii="Times New Roman" w:eastAsia="Times New Roman" w:hAnsi="Times New Roman" w:cs="Times New Roman"/>
        </w:rPr>
        <w:t>I deliberately did not recreate a video for every commit. Some commits changed internal values, assets, or implementation details without producing a meaningful observable difference. Re-recording every revision would create a large archive without improving the evidence. Instead, the video set concentrates on significant interaction states: the first pinch grab, pickup tuning, the transition to Meta XR, initial ISDK learning, successful full-hand object manipulation, calibration attempts, passthrough, onboarding, transition effects, and integrated tangible interaction. Exact duplicate uploads are treated as one evidence item.</w:t>
      </w:r>
    </w:p>
    <w:p w14:paraId="123FE6C0" w14:textId="40866926" w:rsidR="58658E5B" w:rsidRDefault="2E106A2C" w:rsidP="555EB359">
      <w:r w:rsidRPr="2E5938E4">
        <w:rPr>
          <w:rFonts w:ascii="Times New Roman" w:eastAsia="Times New Roman" w:hAnsi="Times New Roman" w:cs="Times New Roman"/>
        </w:rPr>
        <w:t>This approach also means that an imperfect video can be more useful than a polished replacement. A recording in which an object attaches an offset, calibration requires an awkward reach, passthrough is black in the PC mirror, or a gesture works inconsistently captures the reason a later change was necessary. I therefore use the recordings as evidence of design conditions and decisions rather than promotional footage of a finished game.</w:t>
      </w:r>
    </w:p>
    <w:p w14:paraId="21B68671" w14:textId="6D1A74B4" w:rsidR="58658E5B" w:rsidRDefault="2E106A2C" w:rsidP="555EB359">
      <w:r w:rsidRPr="2E5938E4">
        <w:rPr>
          <w:rFonts w:ascii="Times New Roman" w:eastAsia="Times New Roman" w:hAnsi="Times New Roman" w:cs="Times New Roman"/>
        </w:rPr>
        <w:t xml:space="preserve"> </w:t>
      </w:r>
    </w:p>
    <w:p w14:paraId="70B0C341" w14:textId="7DB63BE6" w:rsidR="58658E5B" w:rsidRDefault="2E106A2C" w:rsidP="2E5938E4">
      <w:pPr>
        <w:pStyle w:val="Heading1"/>
      </w:pPr>
      <w:r w:rsidRPr="2E5938E4">
        <w:rPr>
          <w:rFonts w:ascii="Times New Roman" w:eastAsia="Times New Roman" w:hAnsi="Times New Roman" w:cs="Times New Roman"/>
        </w:rPr>
        <w:t>Reflective Development Method</w:t>
      </w:r>
    </w:p>
    <w:p w14:paraId="6F202B37" w14:textId="7802FBB1" w:rsidR="58658E5B" w:rsidRDefault="2E106A2C" w:rsidP="555EB359">
      <w:r w:rsidRPr="2E5938E4">
        <w:rPr>
          <w:rFonts w:ascii="Times New Roman" w:eastAsia="Times New Roman" w:hAnsi="Times New Roman" w:cs="Times New Roman"/>
        </w:rPr>
        <w:t>Across the project, my practical method became a repeated cycle: identify an interaction goal, implement the smallest workable version in Unreal Engine, test it in the Meta Quest 3, observe the result, expose hidden states through Blueprint debugging where necessary, compare the result with the intended physical action, and then either refine, replace, simplify or remove the system. Early in development I tended to judge success by whether a feature functioned. Later, I increasingly judged an iteration by whether it improved the player's physical understanding of the interaction, reduced ambiguity, strengthened physical-virtual correspondence, or made the experience more repeatable.</w:t>
      </w:r>
      <w:r w:rsidRPr="2E5938E4">
        <w:rPr>
          <w:rFonts w:eastAsia="Aptos" w:cs="Aptos"/>
        </w:rPr>
        <w:t xml:space="preserve"> This sequence is consistent with the Plan, Act, Observe and Reflect structure used to interpret the three cycles in the exegesis. The phases describe how decisions are analysed, not a claim that every development session followed an identical linear procedure.</w:t>
      </w:r>
    </w:p>
    <w:p w14:paraId="78FC6F9B" w14:textId="48C2EDF0" w:rsidR="58658E5B" w:rsidRDefault="2E106A2C" w:rsidP="555EB359">
      <w:r w:rsidRPr="2E5938E4">
        <w:rPr>
          <w:rFonts w:ascii="Times New Roman" w:eastAsia="Times New Roman" w:hAnsi="Times New Roman" w:cs="Times New Roman"/>
        </w:rPr>
        <w:lastRenderedPageBreak/>
        <w:t>The reflective journal is therefore also a record of a change in my own practice. Technical debugging gradually became a design inquiry. For example, checking pinch-strength values initially helped determine a threshold, but later testing raised a more important question: whether pinch was the right action for an interaction that would eventually involve grasping a physical object. Similarly, calibration debugging began as a problem of detecting hands and surfaces but became a question about what information the player should be asked to provide explicitly. These shifts are central to the project because they show how making the artefact informed the research problem rather than merely implementing a predetermined answer.</w:t>
      </w:r>
    </w:p>
    <w:p w14:paraId="69697BFC" w14:textId="0CF4D2C7" w:rsidR="58658E5B" w:rsidRDefault="2E106A2C" w:rsidP="555EB359">
      <w:r w:rsidRPr="2E5938E4">
        <w:rPr>
          <w:rFonts w:ascii="Times New Roman" w:eastAsia="Times New Roman" w:hAnsi="Times New Roman" w:cs="Times New Roman"/>
        </w:rPr>
        <w:t xml:space="preserve"> </w:t>
      </w:r>
    </w:p>
    <w:p w14:paraId="4613AEAE" w14:textId="3189492B" w:rsidR="58658E5B" w:rsidRDefault="2E106A2C" w:rsidP="2E5938E4">
      <w:pPr>
        <w:pStyle w:val="Heading1"/>
      </w:pPr>
      <w:r w:rsidRPr="2E5938E4">
        <w:rPr>
          <w:rFonts w:ascii="Times New Roman" w:eastAsia="Times New Roman" w:hAnsi="Times New Roman" w:cs="Times New Roman"/>
        </w:rPr>
        <w:t>1. Establishing the Initial Research Direction</w:t>
      </w:r>
    </w:p>
    <w:p w14:paraId="296163A7" w14:textId="00D59D44" w:rsidR="58658E5B" w:rsidRDefault="2E106A2C" w:rsidP="555EB359">
      <w:r w:rsidRPr="2E5938E4">
        <w:rPr>
          <w:rFonts w:ascii="Times New Roman" w:eastAsia="Times New Roman" w:hAnsi="Times New Roman" w:cs="Times New Roman"/>
        </w:rPr>
        <w:t>The project began with a broad interest in making VR interaction feel more directly connected to the player's own body and to real physical contact. I was initially considering hand tracking, NMCI, passive haptics, immersion, presence, and embodiment together. The attraction of hand tracking was that it removed the controller from the interaction loop: rather than pressing a trigger to represent grasping, the player could potentially use the same hand action in the virtual environment that they would use with a real object. Passive haptics extended this idea because a physical prop or table could provide resistance, contact and shape that optical hand tracking could not generate by itself.</w:t>
      </w:r>
    </w:p>
    <w:p w14:paraId="4BEBA1C9" w14:textId="628F9B06" w:rsidR="58658E5B" w:rsidRDefault="2E106A2C" w:rsidP="555EB359">
      <w:r w:rsidRPr="2E5938E4">
        <w:rPr>
          <w:rFonts w:ascii="Times New Roman" w:eastAsia="Times New Roman" w:hAnsi="Times New Roman" w:cs="Times New Roman"/>
        </w:rPr>
        <w:t>At this point, the concept was stronger than the research focus. I could describe the type of experience I wanted, but too many concepts were competing to become the main research question. My initial response was to begin with practical feasibility. If reliable controller-free interaction could not be established, the later physical-object ideas would have no usable foundation. This meant that the first development period was intentionally technical: I needed to understand what the Quest hand-tracking data could provide, how Unreal represented it, and how much custom interaction logic would be necessary.</w:t>
      </w:r>
    </w:p>
    <w:p w14:paraId="069AC66D" w14:textId="512AB37D" w:rsidR="58658E5B" w:rsidRDefault="2E106A2C" w:rsidP="555EB359">
      <w:r w:rsidRPr="2E5938E4">
        <w:rPr>
          <w:rFonts w:ascii="Times New Roman" w:eastAsia="Times New Roman" w:hAnsi="Times New Roman" w:cs="Times New Roman"/>
        </w:rPr>
        <w:t>Reflecting on this starting point, the broadness was useful even though it was not sustainable. It created a space in which the artefact could reveal which problems were persistent. I did not yet know that calibration, alignment, and correspondence would become more important than the gesture-recognition problem itself. The decision to allow the research focus to narrow through practice became important later, because otherwise I could have spent the project attempting to evaluate several large constructs while overlooking the concrete design problem that repeatedly appeared during testing.</w:t>
      </w:r>
    </w:p>
    <w:p w14:paraId="6BF69680" w14:textId="149BC1AB" w:rsidR="58658E5B" w:rsidRDefault="2E106A2C" w:rsidP="555EB359">
      <w:r w:rsidRPr="2E5938E4">
        <w:rPr>
          <w:rFonts w:ascii="Times New Roman" w:eastAsia="Times New Roman" w:hAnsi="Times New Roman" w:cs="Times New Roman"/>
        </w:rPr>
        <w:t xml:space="preserve"> </w:t>
      </w:r>
    </w:p>
    <w:p w14:paraId="041FBB2E" w14:textId="67251E27" w:rsidR="58658E5B" w:rsidRDefault="2E106A2C" w:rsidP="2E5938E4">
      <w:pPr>
        <w:pStyle w:val="Heading1"/>
      </w:pPr>
      <w:r w:rsidRPr="2E5938E4">
        <w:rPr>
          <w:rFonts w:ascii="Times New Roman" w:eastAsia="Times New Roman" w:hAnsi="Times New Roman" w:cs="Times New Roman"/>
        </w:rPr>
        <w:lastRenderedPageBreak/>
        <w:t>2. Building the First Custom Hand-Tracking Pawn</w:t>
      </w:r>
    </w:p>
    <w:p w14:paraId="1323433D" w14:textId="23F53279" w:rsidR="58658E5B" w:rsidRDefault="2E106A2C" w:rsidP="2E5938E4">
      <w:pPr>
        <w:jc w:val="center"/>
      </w:pPr>
      <w:r>
        <w:rPr>
          <w:noProof/>
        </w:rPr>
        <w:drawing>
          <wp:inline distT="0" distB="0" distL="0" distR="0" wp14:anchorId="5072AF78" wp14:editId="2FA0F02A">
            <wp:extent cx="4933950" cy="2562225"/>
            <wp:effectExtent l="0" t="0" r="0" b="0"/>
            <wp:docPr id="1224422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22862" name="Picture 1224422862"/>
                    <pic:cNvPicPr/>
                  </pic:nvPicPr>
                  <pic:blipFill>
                    <a:blip r:embed="rId8">
                      <a:extLst>
                        <a:ext uri="{28A0092B-C50C-407E-A947-70E740481C1C}">
                          <a14:useLocalDpi xmlns:a14="http://schemas.microsoft.com/office/drawing/2010/main"/>
                        </a:ext>
                      </a:extLst>
                    </a:blip>
                    <a:stretch>
                      <a:fillRect/>
                    </a:stretch>
                  </pic:blipFill>
                  <pic:spPr>
                    <a:xfrm>
                      <a:off x="0" y="0"/>
                      <a:ext cx="4933950" cy="2562225"/>
                    </a:xfrm>
                    <a:prstGeom prst="rect">
                      <a:avLst/>
                    </a:prstGeom>
                  </pic:spPr>
                </pic:pic>
              </a:graphicData>
            </a:graphic>
          </wp:inline>
        </w:drawing>
      </w:r>
    </w:p>
    <w:p w14:paraId="0F8FAD49" w14:textId="28A0E751" w:rsidR="58658E5B" w:rsidRDefault="2E106A2C" w:rsidP="2E5938E4">
      <w:pPr>
        <w:jc w:val="center"/>
      </w:pPr>
      <w:r w:rsidRPr="2E5938E4">
        <w:rPr>
          <w:rFonts w:ascii="Times New Roman" w:eastAsia="Times New Roman" w:hAnsi="Times New Roman" w:cs="Times New Roman"/>
          <w:i/>
          <w:iCs/>
          <w:sz w:val="18"/>
          <w:szCs w:val="18"/>
        </w:rPr>
        <w:t xml:space="preserve">Supplementary figure 1. Development evidence: early Unreal Engine test environment and pawn setup. </w:t>
      </w:r>
    </w:p>
    <w:p w14:paraId="55B9FDD4" w14:textId="345B14BD" w:rsidR="58658E5B" w:rsidRDefault="2E106A2C" w:rsidP="555EB359">
      <w:r w:rsidRPr="2E5938E4">
        <w:rPr>
          <w:rFonts w:ascii="Times New Roman" w:eastAsia="Times New Roman" w:hAnsi="Times New Roman" w:cs="Times New Roman"/>
        </w:rPr>
        <w:t>The first substantial implementation task was establishing tracked hands in Unreal Engine with the Meta Quest 3. I created a custom VR pawn containing the VR origin, camera, left and right tracking components and interaction points that could later be used for traces and object attachment. The tracking origin and component hierarchy had to be configured so that the virtual hands followed the player's real hands from a sensible floor-relative origin. This stage involved repeated VR Preview testing because transforms that looked plausible in the editor did not always correspond correctly once the headset was worn.</w:t>
      </w:r>
    </w:p>
    <w:p w14:paraId="721A87E1" w14:textId="3D68FD61" w:rsidR="58658E5B" w:rsidRDefault="2E106A2C" w:rsidP="555EB359">
      <w:r w:rsidRPr="2E5938E4">
        <w:rPr>
          <w:rFonts w:ascii="Times New Roman" w:eastAsia="Times New Roman" w:hAnsi="Times New Roman" w:cs="Times New Roman"/>
        </w:rPr>
        <w:t>The early setup exposed a recurring characteristic of XR development: a technically valid component hierarchy can still produce an interaction that feels wrong when experienced at body scale. Hands appeared offset or incorrectly oriented during some iterations, and the Player Start/origin setup also affected where the player appeared relative to the level. I used simple debug geometry and transform changes to separate tracking problems from mesh-placement problems. Once the hands followed the real hands consistently enough, I had a controllable foundation on which to test grabbing.</w:t>
      </w:r>
    </w:p>
    <w:p w14:paraId="01D149D3" w14:textId="429330E8" w:rsidR="58658E5B" w:rsidRDefault="2E106A2C" w:rsidP="555EB359">
      <w:r w:rsidRPr="2E5938E4">
        <w:rPr>
          <w:rFonts w:ascii="Times New Roman" w:eastAsia="Times New Roman" w:hAnsi="Times New Roman" w:cs="Times New Roman"/>
        </w:rPr>
        <w:t>This stage was important to my later reflection because it established why I initially preferred a custom pawn. Building the structure myself gave me direct access to the values and components I wanted to experiment with. It also meant that I understood the assumptions in the system rather than treating hand tracking as a black box. That control was valuable during early experimentation, even though I would later decide that maintaining the entire player architecture myself was not the most effective long-term approach.</w:t>
      </w:r>
    </w:p>
    <w:p w14:paraId="1FAB04E9" w14:textId="00711623" w:rsidR="58658E5B" w:rsidRDefault="2E106A2C" w:rsidP="2E5938E4">
      <w:pPr>
        <w:pStyle w:val="Heading1"/>
      </w:pPr>
      <w:r w:rsidRPr="2E5938E4">
        <w:rPr>
          <w:rFonts w:ascii="Times New Roman" w:eastAsia="Times New Roman" w:hAnsi="Times New Roman" w:cs="Times New Roman"/>
        </w:rPr>
        <w:lastRenderedPageBreak/>
        <w:t>3. First Functional Right-Thumb Pinch Grab</w:t>
      </w:r>
    </w:p>
    <w:p w14:paraId="2A1E42CA" w14:textId="1D147C74" w:rsidR="58658E5B" w:rsidRDefault="2E106A2C" w:rsidP="2E5938E4">
      <w:pPr>
        <w:jc w:val="center"/>
      </w:pPr>
      <w:r>
        <w:rPr>
          <w:noProof/>
        </w:rPr>
        <w:drawing>
          <wp:inline distT="0" distB="0" distL="0" distR="0" wp14:anchorId="0E3A327C" wp14:editId="58BCA9A2">
            <wp:extent cx="4933950" cy="3276600"/>
            <wp:effectExtent l="0" t="0" r="0" b="0"/>
            <wp:docPr id="77549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9316" name="Picture 77549316"/>
                    <pic:cNvPicPr/>
                  </pic:nvPicPr>
                  <pic:blipFill>
                    <a:blip r:embed="rId9">
                      <a:extLst>
                        <a:ext uri="{28A0092B-C50C-407E-A947-70E740481C1C}">
                          <a14:useLocalDpi xmlns:a14="http://schemas.microsoft.com/office/drawing/2010/main"/>
                        </a:ext>
                      </a:extLst>
                    </a:blip>
                    <a:stretch>
                      <a:fillRect/>
                    </a:stretch>
                  </pic:blipFill>
                  <pic:spPr>
                    <a:xfrm>
                      <a:off x="0" y="0"/>
                      <a:ext cx="4933950" cy="3276600"/>
                    </a:xfrm>
                    <a:prstGeom prst="rect">
                      <a:avLst/>
                    </a:prstGeom>
                  </pic:spPr>
                </pic:pic>
              </a:graphicData>
            </a:graphic>
          </wp:inline>
        </w:drawing>
      </w:r>
    </w:p>
    <w:p w14:paraId="4D66ED06" w14:textId="7A62E8CC" w:rsidR="58658E5B" w:rsidRDefault="2E106A2C" w:rsidP="2E5938E4">
      <w:pPr>
        <w:jc w:val="center"/>
      </w:pPr>
      <w:r w:rsidRPr="2E5938E4">
        <w:rPr>
          <w:rFonts w:ascii="Times New Roman" w:eastAsia="Times New Roman" w:hAnsi="Times New Roman" w:cs="Times New Roman"/>
          <w:i/>
          <w:iCs/>
          <w:sz w:val="18"/>
          <w:szCs w:val="18"/>
        </w:rPr>
        <w:t>Supplementary figure 2. Blueprint evidence: right-hand pickup and release interaction logic.</w:t>
      </w:r>
    </w:p>
    <w:p w14:paraId="5BC406B2" w14:textId="6C038BF3" w:rsidR="58658E5B" w:rsidRDefault="2E106A2C" w:rsidP="2E5938E4">
      <w:pPr>
        <w:jc w:val="center"/>
      </w:pPr>
      <w:r w:rsidRPr="2E5938E4">
        <w:rPr>
          <w:rFonts w:ascii="Times New Roman" w:eastAsia="Times New Roman" w:hAnsi="Times New Roman" w:cs="Times New Roman"/>
          <w:i/>
          <w:iCs/>
          <w:sz w:val="18"/>
          <w:szCs w:val="18"/>
        </w:rPr>
        <w:t xml:space="preserve"> </w:t>
      </w:r>
    </w:p>
    <w:p w14:paraId="0C16C740" w14:textId="36CFFE17" w:rsidR="58658E5B" w:rsidRDefault="2E106A2C" w:rsidP="555EB359">
      <w:r w:rsidRPr="2E5938E4">
        <w:rPr>
          <w:rFonts w:ascii="Times New Roman" w:eastAsia="Times New Roman" w:hAnsi="Times New Roman" w:cs="Times New Roman"/>
        </w:rPr>
        <w:t>The first major interaction milestone was a custom pinch-based pickup system. In the GitHub state labelled 'ADDED Right Thumb Pinch Grabbing', the right-hand thumb/index pinch value acted as the trigger. When the value crossed a threshold, a sphere trace from the hand interaction point searched for a nearby grabbable actor. A valid actor could have physics disabled and be attached to the hand, and releasing the gesture detached it and restored its physical behaviour. Video 01, 'ADDED Right Thumb Pinch Grabbing.mp4', now provides a reconstructed demonstration of this historical state.</w:t>
      </w:r>
    </w:p>
    <w:p w14:paraId="6AB0F543" w14:textId="693B9E6D" w:rsidR="58658E5B" w:rsidRDefault="2E106A2C" w:rsidP="555EB359">
      <w:r w:rsidRPr="2E5938E4">
        <w:rPr>
          <w:rFonts w:ascii="Times New Roman" w:eastAsia="Times New Roman" w:hAnsi="Times New Roman" w:cs="Times New Roman"/>
        </w:rPr>
        <w:t>The importance of this stage was not that pinch became the final interaction technique. It demonstrated that the complete chain from tracked-hand input to object selection, attachment and release could work without a controller. That proof-of-concept reduced uncertainty about the feasibility of the project and allowed me to move from basic input detection toward the quality of the interaction itself. Blueprint screenshots of the right-hand logic, grabbing function and release function also show that this behaviour was intentionally constructed rather than inherited from a ready-made interaction component.</w:t>
      </w:r>
    </w:p>
    <w:p w14:paraId="2E63DD7A" w14:textId="3811A169" w:rsidR="58658E5B" w:rsidRDefault="2E106A2C" w:rsidP="555EB359">
      <w:r w:rsidRPr="2E5938E4">
        <w:rPr>
          <w:rFonts w:ascii="Times New Roman" w:eastAsia="Times New Roman" w:hAnsi="Times New Roman" w:cs="Times New Roman"/>
        </w:rPr>
        <w:t>Testing immediately revealed that 'the cube moves when I pinch' was too weak a definition of success. Attachment position could be wrong, the object could sit at an unnatural offset from the hand, release could expose invalid object references, and the trace/grab point did not necessarily correspond with where a person would expect the object to sit in the palm. This was my first clear experience of a distinction that became central throughout the project: technical success and interaction-design success are not the same thing. The feature worked, but the relationship between the tracked hand and the virtual object still needed to be designed.</w:t>
      </w:r>
    </w:p>
    <w:p w14:paraId="6D6EF1FF" w14:textId="3BFBFF14" w:rsidR="58658E5B" w:rsidRDefault="2E106A2C" w:rsidP="2E5938E4">
      <w:pPr>
        <w:pStyle w:val="Heading1"/>
      </w:pPr>
      <w:r w:rsidRPr="2E5938E4">
        <w:rPr>
          <w:rFonts w:ascii="Times New Roman" w:eastAsia="Times New Roman" w:hAnsi="Times New Roman" w:cs="Times New Roman"/>
        </w:rPr>
        <w:t>4. Pickup Tuning and Stabilizing Grab/Release</w:t>
      </w:r>
    </w:p>
    <w:p w14:paraId="164BCBAC" w14:textId="427BC182" w:rsidR="58658E5B" w:rsidRDefault="2E106A2C" w:rsidP="555EB359">
      <w:r w:rsidRPr="2E5938E4">
        <w:rPr>
          <w:rFonts w:ascii="Times New Roman" w:eastAsia="Times New Roman" w:hAnsi="Times New Roman" w:cs="Times New Roman"/>
        </w:rPr>
        <w:t xml:space="preserve">The next meaningful state, recorded as Video 02 'Picking Up Object Tuning.mp4', represents refinement rather than a completely new mechanic. Between the first pinch-grab build and this state I adjust thresholds, grab positioning, object references, and release behaviour. Some GitHub commits in this period were not rerecorded because they did </w:t>
      </w:r>
      <w:r w:rsidRPr="2E5938E4">
        <w:rPr>
          <w:rFonts w:ascii="Times New Roman" w:eastAsia="Times New Roman" w:hAnsi="Times New Roman" w:cs="Times New Roman"/>
        </w:rPr>
        <w:lastRenderedPageBreak/>
        <w:t>not create a meaningful visible difference; they are better understood as part of the tuning process that produced this later state.</w:t>
      </w:r>
    </w:p>
    <w:p w14:paraId="3F044971" w14:textId="5750B8C2" w:rsidR="58658E5B" w:rsidRDefault="2E106A2C" w:rsidP="555EB359">
      <w:r w:rsidRPr="2E5938E4">
        <w:rPr>
          <w:rFonts w:ascii="Times New Roman" w:eastAsia="Times New Roman" w:hAnsi="Times New Roman" w:cs="Times New Roman"/>
        </w:rPr>
        <w:t>This stage required me to pay attention to small spatial details. An object could be successfully attached but still appear to float beside the hand or pivot around an unexpected point. Moving the attachment reference from a general wrist/hand location toward a more appropriate grab point improved the visual relationship, but it also made clear that a single fixed point could not perfectly describe every object. I also encountered 'Accessed None' style problems when release logic referred to an object after its reference had already been cleared. Reordering operations and checking validity solved the immediate technical issue, but the debugging process also encouraged me to make the interaction functions more modular and easier to inspect.</w:t>
      </w:r>
    </w:p>
    <w:p w14:paraId="707E5384" w14:textId="400C9869" w:rsidR="58658E5B" w:rsidRDefault="2E106A2C" w:rsidP="555EB359">
      <w:r w:rsidRPr="2E5938E4">
        <w:rPr>
          <w:rFonts w:ascii="Times New Roman" w:eastAsia="Times New Roman" w:hAnsi="Times New Roman" w:cs="Times New Roman"/>
        </w:rPr>
        <w:t>The main reflection from this period is that tuning was not cosmetic. In a conventional controller interaction, a small attachment offset may be tolerated because the controller itself is already an abstraction. With visible tracked hands, the virtual hand is expected to correspond with the player's own hand. Small mismatches therefore become much more noticeable. This increased my sensitivity to correspondence well before physical props became central to the project.</w:t>
      </w:r>
    </w:p>
    <w:p w14:paraId="3D8ED1D0" w14:textId="18D47C97" w:rsidR="58658E5B" w:rsidRDefault="2E106A2C" w:rsidP="2E5938E4">
      <w:pPr>
        <w:pStyle w:val="Heading1"/>
      </w:pPr>
      <w:r w:rsidRPr="2E5938E4">
        <w:rPr>
          <w:rFonts w:ascii="Times New Roman" w:eastAsia="Times New Roman" w:hAnsi="Times New Roman" w:cs="Times New Roman"/>
        </w:rPr>
        <w:t>5. Reconsidering the Custom Pawn and Moving Toward Meta XR</w:t>
      </w:r>
    </w:p>
    <w:p w14:paraId="70465174" w14:textId="58CA36F8" w:rsidR="58658E5B" w:rsidRDefault="2E106A2C" w:rsidP="555EB359">
      <w:r w:rsidRPr="2E5938E4">
        <w:rPr>
          <w:rFonts w:ascii="Times New Roman" w:eastAsia="Times New Roman" w:hAnsi="Times New Roman" w:cs="Times New Roman"/>
        </w:rPr>
        <w:t>After several iterations of the custom pawn, I reached a point where, continuing to build every layer of the XR player architecture myself was becoming less useful. The interaction was working well enough to expose design questions, but I was also spending considerable time maintaining platform-specific hand components and behaviour. I therefore began experimenting with the default pawn and components supplied through Meta XR, modifying them rather than continuing to treat my custom pawn as permanent.</w:t>
      </w:r>
    </w:p>
    <w:p w14:paraId="5C56D886" w14:textId="756D8FBB" w:rsidR="58658E5B" w:rsidRDefault="2E106A2C" w:rsidP="555EB359">
      <w:r w:rsidRPr="2E5938E4">
        <w:rPr>
          <w:rFonts w:ascii="Times New Roman" w:eastAsia="Times New Roman" w:hAnsi="Times New Roman" w:cs="Times New Roman"/>
        </w:rPr>
        <w:t>Video 03, 'NEW GRABBABLE OBJECT + try to pick up object.mp4', represents the first meaningful recorded state after this architectural change. The visible interaction may not look radically different from the previous cube tests, which is why I skipped several intermediate videos, but the underlying development decision was significant. The project was moving from a fully custom experimental foundation toward a platform-supported XR foundation that I could adapt for the research-specific interaction.</w:t>
      </w:r>
    </w:p>
    <w:p w14:paraId="55A6F744" w14:textId="71B1B98C" w:rsidR="58658E5B" w:rsidRDefault="2E106A2C" w:rsidP="555EB359">
      <w:r w:rsidRPr="2E5938E4">
        <w:rPr>
          <w:rFonts w:ascii="Times New Roman" w:eastAsia="Times New Roman" w:hAnsi="Times New Roman" w:cs="Times New Roman"/>
        </w:rPr>
        <w:t>This was not a rejection of the earlier work. The custom pawn had already taught me how the hand-tracking hierarchy, grab points and gesture values affected the interaction. That knowledge made it easier to judge what Meta's systems were doing. The change was therefore a maturation of the development strategy: use custom logic where the research requires deliberate behaviour but avoid rebuilding platform infrastructure when a maintained framework can provide a more stable base.</w:t>
      </w:r>
    </w:p>
    <w:p w14:paraId="543E4322" w14:textId="6B83DC61" w:rsidR="58658E5B" w:rsidRDefault="2E106A2C" w:rsidP="2E5938E4">
      <w:pPr>
        <w:spacing w:after="160"/>
        <w:ind w:left="259"/>
      </w:pPr>
      <w:r w:rsidRPr="2E5938E4">
        <w:rPr>
          <w:rFonts w:ascii="Times New Roman" w:eastAsia="Times New Roman" w:hAnsi="Times New Roman" w:cs="Times New Roman"/>
          <w:i/>
          <w:iCs/>
          <w:sz w:val="18"/>
          <w:szCs w:val="18"/>
        </w:rPr>
        <w:t xml:space="preserve"> </w:t>
      </w:r>
    </w:p>
    <w:p w14:paraId="3817F10F" w14:textId="7D2673CF" w:rsidR="58658E5B" w:rsidRDefault="2E106A2C" w:rsidP="2E5938E4">
      <w:pPr>
        <w:pStyle w:val="Heading1"/>
      </w:pPr>
      <w:r w:rsidRPr="2E5938E4">
        <w:rPr>
          <w:rFonts w:ascii="Times New Roman" w:eastAsia="Times New Roman" w:hAnsi="Times New Roman" w:cs="Times New Roman"/>
        </w:rPr>
        <w:t>6. Implementing Meta ISDK and Learning from the Sample Project</w:t>
      </w:r>
    </w:p>
    <w:p w14:paraId="488895EF" w14:textId="16F54B40" w:rsidR="58658E5B" w:rsidRDefault="2E106A2C" w:rsidP="555EB359">
      <w:r w:rsidRPr="2E5938E4">
        <w:rPr>
          <w:rFonts w:ascii="Times New Roman" w:eastAsia="Times New Roman" w:hAnsi="Times New Roman" w:cs="Times New Roman"/>
        </w:rPr>
        <w:t>The introduction of Meta's Interaction SDK (ISDK) was a major transition because it changed both the technical structure of the project and my learning process. Video 04, 'ISDK PLUGIN IMPLEMENTED.mp4', documents the stage at which ISDK itself was successfully present and the hand system was operating, but my cube interaction had not yet been adapted successfully. It is important not to describe this as the plugin failing. The limitation was that I was introducing a new interaction framework and still learning how its interactors, interactable, transformers and hand poses were intended to work.</w:t>
      </w:r>
    </w:p>
    <w:p w14:paraId="0EA85AEE" w14:textId="39D7B415" w:rsidR="58658E5B" w:rsidRDefault="2E106A2C" w:rsidP="555EB359">
      <w:r w:rsidRPr="2E5938E4">
        <w:rPr>
          <w:rFonts w:ascii="Times New Roman" w:eastAsia="Times New Roman" w:hAnsi="Times New Roman" w:cs="Times New Roman"/>
        </w:rPr>
        <w:t xml:space="preserve">Rather than immediately rebuilding my previous custom grab logic inside the new framework, I spent time with Meta's sample project. I tested examples such as poke interaction, ray interaction, distance grab, throwing, </w:t>
      </w:r>
      <w:r w:rsidRPr="2E5938E4">
        <w:rPr>
          <w:rFonts w:ascii="Times New Roman" w:eastAsia="Times New Roman" w:hAnsi="Times New Roman" w:cs="Times New Roman"/>
        </w:rPr>
        <w:lastRenderedPageBreak/>
        <w:t>transformers and the Hand Pose Studio. These examples were useful because they separated two questions: what the platform was capable of, and what was appropriate for my artefact. The sample project demonstrated robust patterns that I could learn from, but not every example belonged in a tangible tabletop experience. Distance grabbing, for example, could be convenient in general VR while undermining the physical correspondence I was beginning to value.</w:t>
      </w:r>
    </w:p>
    <w:p w14:paraId="045A30C8" w14:textId="10F75FFF" w:rsidR="58658E5B" w:rsidRDefault="2E106A2C" w:rsidP="555EB359">
      <w:r w:rsidRPr="2E5938E4">
        <w:rPr>
          <w:rFonts w:ascii="Times New Roman" w:eastAsia="Times New Roman" w:hAnsi="Times New Roman" w:cs="Times New Roman"/>
        </w:rPr>
        <w:t>This stage changed how I use external frameworks. Instead of treating a sample as something to copy wholesale, I treat it as a comparative reference. I could inspect a working interaction, understand the components that made it function, and then decide which parts were relevant to my own design. That was especially valuable because the project had reached a point where technical convenience and research relevance could diverge.</w:t>
      </w:r>
    </w:p>
    <w:p w14:paraId="3C445D02" w14:textId="2215254D" w:rsidR="58658E5B" w:rsidRDefault="2E106A2C" w:rsidP="2E5938E4">
      <w:pPr>
        <w:pStyle w:val="Heading1"/>
      </w:pPr>
      <w:r w:rsidRPr="2E5938E4">
        <w:rPr>
          <w:rFonts w:ascii="Times New Roman" w:eastAsia="Times New Roman" w:hAnsi="Times New Roman" w:cs="Times New Roman"/>
        </w:rPr>
        <w:t>7. ISDK Full-Hand Grabbing and Two-Hand Manipulation</w:t>
      </w:r>
    </w:p>
    <w:p w14:paraId="484A9EC8" w14:textId="191F82C6" w:rsidR="58658E5B" w:rsidRDefault="2E106A2C" w:rsidP="555EB359">
      <w:r w:rsidRPr="2E5938E4">
        <w:rPr>
          <w:rFonts w:ascii="Times New Roman" w:eastAsia="Times New Roman" w:hAnsi="Times New Roman" w:cs="Times New Roman"/>
        </w:rPr>
        <w:t>Video 05, 'NEW HAND TRACKING SYSTEM RDY.mp4', records the point at which the transition to ISDK began producing a clearly functional object interaction in my own project. The cube could now be picked up by closing the palm/hand around it, and using both hands allowed the object to be manipulated and resized. Pinch grabbing still required further work. This is a useful intermediate state because it captures both the success of the new framework and the fact that different gesture types had not reached the same level of reliability.</w:t>
      </w:r>
    </w:p>
    <w:p w14:paraId="1A95BB39" w14:textId="26C9C854" w:rsidR="58658E5B" w:rsidRDefault="2E106A2C" w:rsidP="555EB359">
      <w:r w:rsidRPr="2E5938E4">
        <w:rPr>
          <w:rFonts w:ascii="Times New Roman" w:eastAsia="Times New Roman" w:hAnsi="Times New Roman" w:cs="Times New Roman"/>
        </w:rPr>
        <w:t>The full-hand grab was significant for more than technical reasons. My earliest interaction had been organized around pinch because pinch strength was a convenient tracked value. Once the project moved toward physical props, however, a fuller grasp had a stronger relationship with how a person would hold a cube or other tangible object. The new system therefore began to move the interaction away from choosing a gesture because it was easy to detect and toward choosing behaviour because it better matched the intended physical action.</w:t>
      </w:r>
    </w:p>
    <w:p w14:paraId="5E4B66B8" w14:textId="5AB278C0" w:rsidR="58658E5B" w:rsidRDefault="2E106A2C" w:rsidP="555EB359">
      <w:r w:rsidRPr="2E5938E4">
        <w:rPr>
          <w:rFonts w:ascii="Times New Roman" w:eastAsia="Times New Roman" w:hAnsi="Times New Roman" w:cs="Times New Roman"/>
        </w:rPr>
        <w:t>The two-hand resizing behaviour was also informative even though resizing a physical prop was not a final requirement. It demonstrated that ISDK could support richer manipulation through multiple hands and transformers. This helped establish confidence in the framework while also reinforcing the need to constrain the final interaction. The fact that a capability exists does not mean it should be used. For the research artefact, correspondence with a fixed physical object would be more important than allowing arbitrary virtual scale changes.</w:t>
      </w:r>
    </w:p>
    <w:p w14:paraId="45825D84" w14:textId="4F807B12" w:rsidR="58658E5B" w:rsidRDefault="2E106A2C" w:rsidP="2E5938E4">
      <w:pPr>
        <w:pStyle w:val="Heading1"/>
      </w:pPr>
      <w:r w:rsidRPr="2E5938E4">
        <w:rPr>
          <w:rFonts w:ascii="Times New Roman" w:eastAsia="Times New Roman" w:hAnsi="Times New Roman" w:cs="Times New Roman"/>
        </w:rPr>
        <w:t>8. Learning from ISDK Examples and Replicating the Chest Interaction</w:t>
      </w:r>
    </w:p>
    <w:p w14:paraId="50034B77" w14:textId="19D7A05A" w:rsidR="58658E5B" w:rsidRDefault="2E106A2C" w:rsidP="555EB359">
      <w:r w:rsidRPr="2E5938E4">
        <w:rPr>
          <w:rFonts w:ascii="Times New Roman" w:eastAsia="Times New Roman" w:hAnsi="Times New Roman" w:cs="Times New Roman"/>
        </w:rPr>
        <w:t>After establishing reliable full-hand interaction with ISDK, I returned to Meta's sample project with a more deliberate purpose. Earlier, the sample project had primarily helped me understand what the unfamiliar plugin could do. At this point, I began using it as a practical learning resource: I examined the supplied assets and interaction examples, explained to myself how the different interaction components were assembled, and identified behaviours that I could attempt to reproduce independently. The combined recording 'CREATING A NEW CHEST OPENNING INTERACTIO.mp4' captures both sides of this stage. The first portion corresponds with the GitHub milestone 'ADDED ASSETS AND INTERACTIONS' and documents what I have learned from the Meta Interaction SDK sample project rather than a finished feature of my own. The second portion corresponds with 'CREATING A NEW CHEST OPENNING INTERACTION' and shows the replication process in my project.</w:t>
      </w:r>
    </w:p>
    <w:p w14:paraId="2E3BE5E3" w14:textId="5D48A623" w:rsidR="58658E5B" w:rsidRDefault="2E106A2C" w:rsidP="555EB359">
      <w:r w:rsidRPr="2E5938E4">
        <w:rPr>
          <w:rFonts w:ascii="Times New Roman" w:eastAsia="Times New Roman" w:hAnsi="Times New Roman" w:cs="Times New Roman"/>
        </w:rPr>
        <w:t xml:space="preserve">The chest was a useful exercise because it required more than detecting whether an object could be picked up. Its lid had a constrained and recognizable movement, so the interaction depended on understanding how ISDK components, transforms and interaction constraints could be combined to produce a purposeful response. Recreating this behaviour gave me a way to test whether I understood the sample rather than simply being able to run it. This represented a change in my development method: instead of treating the SDK as a collection of ready-made </w:t>
      </w:r>
      <w:r w:rsidRPr="2E5938E4">
        <w:rPr>
          <w:rFonts w:ascii="Times New Roman" w:eastAsia="Times New Roman" w:hAnsi="Times New Roman" w:cs="Times New Roman"/>
        </w:rPr>
        <w:lastRenderedPageBreak/>
        <w:t>features, I used its examples as worked references, decomposed their behaviour, and then attempted to reconstruct the relevant principles in the research prototype.</w:t>
      </w:r>
    </w:p>
    <w:p w14:paraId="7D60CE5B" w14:textId="66A0087B" w:rsidR="58658E5B" w:rsidRDefault="2E106A2C" w:rsidP="555EB359">
      <w:r w:rsidRPr="2E5938E4">
        <w:rPr>
          <w:rFonts w:ascii="Times New Roman" w:eastAsia="Times New Roman" w:hAnsi="Times New Roman" w:cs="Times New Roman"/>
        </w:rPr>
        <w:t>Reflecting on this stage, the value of the chest was therefore not that opening a chest became the central mechanic of the final artefact. Its value was methodological. It demonstrated a progression from observation, to interpretation, to replication, and then to adaptation. That process increased my confidence with ISDK and provided a foundation for later tangible interactions, where a virtual response needed to correspond with a clear physical action. It also reinforced that sample projects can function as legitimate development-learning material when they are used critically: I was not presenting Meta's example as my own design but using it to understand an unfamiliar interaction framework before applying that knowledge within my own artefact.</w:t>
      </w:r>
    </w:p>
    <w:p w14:paraId="7EC7C43C" w14:textId="2D76AB83" w:rsidR="58658E5B" w:rsidRDefault="2E106A2C" w:rsidP="2E5938E4">
      <w:pPr>
        <w:pStyle w:val="Heading1"/>
      </w:pPr>
      <w:r w:rsidRPr="2E5938E4">
        <w:rPr>
          <w:rFonts w:ascii="Times New Roman" w:eastAsia="Times New Roman" w:hAnsi="Times New Roman" w:cs="Times New Roman"/>
        </w:rPr>
        <w:t>9. Treating Hand-Tracking Limitations as Design Evidence</w:t>
      </w:r>
    </w:p>
    <w:p w14:paraId="16366585" w14:textId="668BB38E" w:rsidR="58658E5B" w:rsidRDefault="2E106A2C" w:rsidP="555EB359">
      <w:r w:rsidRPr="2E5938E4">
        <w:rPr>
          <w:rFonts w:ascii="Times New Roman" w:eastAsia="Times New Roman" w:hAnsi="Times New Roman" w:cs="Times New Roman"/>
        </w:rPr>
        <w:t>As hand interaction became more capable, repeated headset testing exposed limitations that could not be solved simply by adding another gesture. Tracking quality depended on the cameras being able to see the hands. Hands could occlude one another, fingers could disappear behind a held object, and individual pinch/finger values did not always behave as intuitively as expected. In earlier tests, index pinch values did not necessarily reach the same maximum as other fingers, and the numeric distinction between an open and closed hand was useful but not perfectly stable across every pose.</w:t>
      </w:r>
    </w:p>
    <w:p w14:paraId="17938EE1" w14:textId="482CB23D" w:rsidR="58658E5B" w:rsidRDefault="2E106A2C" w:rsidP="555EB359">
      <w:r w:rsidRPr="2E5938E4">
        <w:rPr>
          <w:rFonts w:ascii="Times New Roman" w:eastAsia="Times New Roman" w:hAnsi="Times New Roman" w:cs="Times New Roman"/>
        </w:rPr>
        <w:t>Initially I approached these limitations as bugs to eliminate. Over time I realized that some were characteristics of optical hand tracking and therefore needed to be treated as design constraints. This was especially important once physical objects were introduced because the very prop that improved tactile feedback could also block the headset's view of the fingers. Attempting to force the system to recognize every hand configuration would have expanded the technical problem without necessarily improving the tangible experience.</w:t>
      </w:r>
    </w:p>
    <w:p w14:paraId="2A8FBCE1" w14:textId="533E1086" w:rsidR="58658E5B" w:rsidRDefault="2E106A2C" w:rsidP="555EB359">
      <w:r w:rsidRPr="2E5938E4">
        <w:rPr>
          <w:rFonts w:ascii="Times New Roman" w:eastAsia="Times New Roman" w:hAnsi="Times New Roman" w:cs="Times New Roman"/>
        </w:rPr>
        <w:t>The resulting decision was to design interactions that tolerate imperfect tracking rather than requiring perfect finger reconstruction. This is an important methodological shift in the project. Instead of asking only, 'how can I make the tracking more accurate?', I began asking 'what interaction can remain understandable and usable within the tracking conditions I actually have?' That question later influenced the size of the interaction area, the use of the table as a reference, the calibration procedure, and the decision to keep the overall tangible setup controlled.</w:t>
      </w:r>
    </w:p>
    <w:p w14:paraId="3565B467" w14:textId="5EABBF51" w:rsidR="58658E5B" w:rsidRDefault="2E106A2C" w:rsidP="2E5938E4">
      <w:pPr>
        <w:pStyle w:val="Heading1"/>
      </w:pPr>
      <w:r w:rsidRPr="2E5938E4">
        <w:rPr>
          <w:rFonts w:ascii="Times New Roman" w:eastAsia="Times New Roman" w:hAnsi="Times New Roman" w:cs="Times New Roman"/>
          <w:b w:val="0"/>
          <w:bCs w:val="0"/>
        </w:rPr>
        <w:t>10. Developing the Environment and Selecting Interaction Assets</w:t>
      </w:r>
    </w:p>
    <w:p w14:paraId="0C531C75" w14:textId="4EB46385" w:rsidR="58658E5B" w:rsidRDefault="2E106A2C" w:rsidP="555EB359">
      <w:r w:rsidRPr="2E5938E4">
        <w:rPr>
          <w:rFonts w:ascii="Times New Roman" w:eastAsia="Times New Roman" w:hAnsi="Times New Roman" w:cs="Times New Roman"/>
        </w:rPr>
        <w:t>After the early hand-interaction and ISDK experiments, I began moving the prototype away from an isolated mechanic's test and toward an authored environment. The Environment Made recording documents this shift. At this point, the purpose of adding assets was not simply to make the project look more complete. I needed a setting in which the interactions I had been testing could make contextual sense and, increasingly, I needed to consider whether the virtual objects I selected could later be paired with realistic physical counterparts.</w:t>
      </w:r>
    </w:p>
    <w:p w14:paraId="125BE4E7" w14:textId="17E51542" w:rsidR="58658E5B" w:rsidRDefault="2E106A2C" w:rsidP="555EB359">
      <w:r w:rsidRPr="2E5938E4">
        <w:rPr>
          <w:rFonts w:ascii="Times New Roman" w:eastAsia="Times New Roman" w:hAnsi="Times New Roman" w:cs="Times New Roman"/>
        </w:rPr>
        <w:t>This created a practical constraint that had not been present in the earliest cube tests. A virtual model could be visually suitable but still be a poor choice for tangible interaction if I could not source a physical object with a comparable size, shape, or expected use. I therefore began treating environment construction and asset selection as part of the interaction-design process. Rather than finalising the virtual world first and solving the physical representation afterwards, I increasingly considered the virtual asset, the obtainable physical object, and the intended hand action together.</w:t>
      </w:r>
    </w:p>
    <w:p w14:paraId="2017E32E" w14:textId="401A7516" w:rsidR="58658E5B" w:rsidRDefault="2E106A2C" w:rsidP="555EB359">
      <w:r w:rsidRPr="2E5938E4">
        <w:rPr>
          <w:rFonts w:ascii="Times New Roman" w:eastAsia="Times New Roman" w:hAnsi="Times New Roman" w:cs="Times New Roman"/>
        </w:rPr>
        <w:t xml:space="preserve">This was especially important to the early-career-practitioner framing of the project. I am developing with commercially available hardware and a limited personal budget rather than specialist fabrication equipment or custom tracked props. The environment therefore needed to support interactions that could be reproduced using </w:t>
      </w:r>
      <w:r w:rsidRPr="2E5938E4">
        <w:rPr>
          <w:rFonts w:ascii="Times New Roman" w:eastAsia="Times New Roman" w:hAnsi="Times New Roman" w:cs="Times New Roman"/>
        </w:rPr>
        <w:lastRenderedPageBreak/>
        <w:t>assets and physical materials that an individual practitioner could obtain. This practical limitation became productive because it encouraged me to evaluate scope, cost, and availability alongside technical feasibility.</w:t>
      </w:r>
    </w:p>
    <w:p w14:paraId="61F92629" w14:textId="5E66BBC4" w:rsidR="58658E5B" w:rsidRDefault="2E106A2C" w:rsidP="2E5938E4">
      <w:pPr>
        <w:pStyle w:val="Heading1"/>
      </w:pPr>
      <w:r w:rsidRPr="2E5938E4">
        <w:rPr>
          <w:rFonts w:ascii="Times New Roman" w:eastAsia="Times New Roman" w:hAnsi="Times New Roman" w:cs="Times New Roman"/>
          <w:sz w:val="22"/>
          <w:szCs w:val="22"/>
        </w:rPr>
        <w:t>11. Integrating and Refining Physical Objects and Passive Haptics</w:t>
      </w:r>
    </w:p>
    <w:p w14:paraId="783DCDBD" w14:textId="4422E4C9" w:rsidR="58658E5B" w:rsidRDefault="2E106A2C" w:rsidP="555EB359">
      <w:r w:rsidRPr="2E5938E4">
        <w:rPr>
          <w:rFonts w:ascii="Times New Roman" w:eastAsia="Times New Roman" w:hAnsi="Times New Roman" w:cs="Times New Roman"/>
          <w:sz w:val="22"/>
          <w:szCs w:val="22"/>
        </w:rPr>
        <w:t>Physical objects were part of my tangible-interaction testing before they became clearly visible in the recorded evidence. During some of the earlier development recordings I was already holding or interacting with physical counterparts, but my PC-based capture workflow did not reproduce the Quest 3 passthrough view. As a result, the recording could show the virtual object and tracked interaction while the real object remained invisible. In several of these recordings I verbally stated that I was holding or contacting a physical object. I therefore treat this spoken commentary as contextual evidence of the physical layer rather than interpreting the absence of a visible prop as evidence that the interaction was exclusively virtual.</w:t>
      </w:r>
    </w:p>
    <w:p w14:paraId="7997A977" w14:textId="1C654865" w:rsidR="58658E5B" w:rsidRDefault="2E106A2C" w:rsidP="555EB359">
      <w:r w:rsidRPr="2E5938E4">
        <w:rPr>
          <w:rFonts w:ascii="Times New Roman" w:eastAsia="Times New Roman" w:hAnsi="Times New Roman" w:cs="Times New Roman"/>
          <w:sz w:val="22"/>
          <w:szCs w:val="22"/>
        </w:rPr>
        <w:t>The later physical-object recordings should therefore be understood as a point at which the tangible interaction became easier to document directly, not as the first introduction of physical props. My development process was still staged: I initially prioritised proving that controller-free grabbing, releasing and ISDK interactions were mechanically viable, while simultaneously considering which virtual models could realistically be paired with affordable physical counterparts. As the interaction mechanics stabilised, I could make the physical layer more deliberate and visible within the evidence collection.</w:t>
      </w:r>
    </w:p>
    <w:p w14:paraId="2CB7FE47" w14:textId="06EECCC7" w:rsidR="58658E5B" w:rsidRDefault="2E106A2C" w:rsidP="555EB359">
      <w:r w:rsidRPr="2E5938E4">
        <w:rPr>
          <w:rFonts w:ascii="Times New Roman" w:eastAsia="Times New Roman" w:hAnsi="Times New Roman" w:cs="Times New Roman"/>
          <w:sz w:val="22"/>
          <w:szCs w:val="22"/>
        </w:rPr>
        <w:t>I sourced inexpensive and readily accessible items and narrowed them down according to whether they could provide a useful physical counterpart for the virtual interactions. The working set included small cube-like props and a box/chest form that could be placed on the tabletop and associated with comparable virtual assets. I was not attempting to manufacture exact replicas. Instead, I looked for sufficient similarity in dimensions, form, contact surface and intended manipulation to make each physical object useful as passive haptic support. This selection process was especially relevant to the early-career-practitioner framing of the project because the setup needed to remain achievable with commercially available hardware, ordinary materials, and a limited personal budget.</w:t>
      </w:r>
    </w:p>
    <w:p w14:paraId="52591F3D" w14:textId="03D2B63C" w:rsidR="58658E5B" w:rsidRDefault="2E106A2C" w:rsidP="555EB359">
      <w:r w:rsidRPr="2E5938E4">
        <w:rPr>
          <w:rFonts w:ascii="Times New Roman" w:eastAsia="Times New Roman" w:hAnsi="Times New Roman" w:cs="Times New Roman"/>
          <w:sz w:val="22"/>
          <w:szCs w:val="22"/>
        </w:rPr>
        <w:t xml:space="preserve"> </w:t>
      </w:r>
    </w:p>
    <w:p w14:paraId="7EFF2DB7" w14:textId="3495EBB7" w:rsidR="58658E5B" w:rsidRDefault="2E106A2C" w:rsidP="555EB359">
      <w:r w:rsidRPr="2E5938E4">
        <w:rPr>
          <w:rFonts w:ascii="Times New Roman" w:eastAsia="Times New Roman" w:hAnsi="Times New Roman" w:cs="Times New Roman"/>
          <w:sz w:val="22"/>
          <w:szCs w:val="22"/>
        </w:rPr>
        <w:t>As the physical layer became more deliberate, the project addressed the reason hand tracking had been attractive in the first place: allowing the player's hands to make direct contact with real surfaces while seeing corresponding virtual content. The physical object provided resistance, contact, shape, weight, and a definite surface that the virtual system could not generate by itself. The virtual representation provided appearance, context, and game behaviour. This shifted the design problem from manipulating a purely virtual object to coordinating two versions of the same interaction object.</w:t>
      </w:r>
    </w:p>
    <w:p w14:paraId="43C71F1C" w14:textId="758903F6" w:rsidR="58658E5B" w:rsidRDefault="2E106A2C" w:rsidP="555EB359">
      <w:r w:rsidRPr="2E5938E4">
        <w:rPr>
          <w:rFonts w:ascii="Times New Roman" w:eastAsia="Times New Roman" w:hAnsi="Times New Roman" w:cs="Times New Roman"/>
        </w:rPr>
        <w:t>The physical layer also exposed a different class of mismatch. A virtual object can be moved anywhere, but a physical object occupies a specific location and size. If the virtual representation is offset, the player's fingers may appear to touch one location while the physical surface is felt somewhere else. If the dimensions or orientation differ too much, the object seen in VR no longer predicts the object being touched. These mismatches made correspondence much more important than it had been in the earlier floating-cube tests and strengthened the need for a controlled tabletop area and calibration process.</w:t>
      </w:r>
    </w:p>
    <w:p w14:paraId="1FCD48CF" w14:textId="0DFB36C0" w:rsidR="58658E5B" w:rsidRDefault="2E106A2C" w:rsidP="555EB359">
      <w:r w:rsidRPr="2E5938E4">
        <w:rPr>
          <w:rFonts w:ascii="Times New Roman" w:eastAsia="Times New Roman" w:hAnsi="Times New Roman" w:cs="Times New Roman"/>
        </w:rPr>
        <w:t>This stage changed the role of NMCI in my thinking as well. Natural mapping remained useful as a supporting theoretical lens, but the practical issue had become more specific. The question was no longer simply whether a hand gesture was natural; it was how the physical prop, virtual representation, tracked hand, and surrounding surface collectively supported or disrupted the same action. This was a crucial step toward placing physical-virtual correspondence at the centre of the exegesis.</w:t>
      </w:r>
    </w:p>
    <w:p w14:paraId="2B7C39AA" w14:textId="4AA8C4F5" w:rsidR="58658E5B" w:rsidRDefault="2E106A2C" w:rsidP="555EB359">
      <w:r w:rsidRPr="2E5938E4">
        <w:rPr>
          <w:rFonts w:ascii="Times New Roman" w:eastAsia="Times New Roman" w:hAnsi="Times New Roman" w:cs="Times New Roman"/>
          <w:sz w:val="22"/>
          <w:szCs w:val="22"/>
        </w:rPr>
        <w:lastRenderedPageBreak/>
        <w:t>Evidence used: Earlier recordings in which I verbally identify contact with physical objects provide contextual evidence that tangible testing preceded visible passthrough capture. Physical Objects.mp4 and the later dedicated physical-object recordings provide clearer direct evidence because the real setup and the corresponding virtual interactions can be seen. The accompanying development photographs document the inexpensive, accessible objects retained for the tangible setup.</w:t>
      </w:r>
    </w:p>
    <w:p w14:paraId="4F9AC976" w14:textId="6C3D2583" w:rsidR="58658E5B" w:rsidRDefault="2E106A2C" w:rsidP="555EB359">
      <w:r w:rsidRPr="2E5938E4">
        <w:rPr>
          <w:rFonts w:ascii="Times New Roman" w:eastAsia="Times New Roman" w:hAnsi="Times New Roman" w:cs="Times New Roman"/>
        </w:rPr>
        <w:t xml:space="preserve"> </w:t>
      </w:r>
    </w:p>
    <w:p w14:paraId="77AD1964" w14:textId="15332BEF" w:rsidR="58658E5B" w:rsidRDefault="2E106A2C" w:rsidP="555EB359">
      <w:r w:rsidRPr="2E5938E4">
        <w:rPr>
          <w:rFonts w:ascii="Times New Roman" w:eastAsia="Times New Roman" w:hAnsi="Times New Roman" w:cs="Times New Roman"/>
        </w:rPr>
        <w:t>The photographs from this earlier period provide direct visual confirmation that physical props were already being tested while I was wearing the headset, even when the corresponding PC-captured gameplay could not show those objects. They show me opening and handling the chest form, manipulating individual cubes, holding more than one cube at a time, and physically evaluating how the props could be grasped and repositioned. This strengthens the interpretation of the older spoken commentary: the physical layer was not added only at the end of development but was being explored alongside the evolving virtual interaction system.</w:t>
      </w:r>
    </w:p>
    <w:p w14:paraId="417165D7" w14:textId="58F4A052" w:rsidR="58658E5B" w:rsidRDefault="2E106A2C" w:rsidP="555EB359">
      <w:r w:rsidRPr="2E5938E4">
        <w:rPr>
          <w:rFonts w:ascii="Times New Roman" w:eastAsia="Times New Roman" w:hAnsi="Times New Roman" w:cs="Times New Roman"/>
        </w:rPr>
        <w:t>These photographs also show that prop selection was iterative. The purpose was not to prove that every candidate object was an exact replica of a virtual model. I was testing whether inexpensive objects had useful affordances, dimensions and handling characteristics that could support the intended virtual actions. Some objects were retained and formalised in the later tabletop arrangement, while others primarily informed what kinds of physical-virtual pairings were practical. This process reinforced accessibility as a design consideration for an early-career practitioner: useful tangible experimentation could begin with ordinary obtainable objects rather than custom fabricated or electronically tracked props.</w:t>
      </w:r>
    </w:p>
    <w:p w14:paraId="66F3452C" w14:textId="1A4E513D" w:rsidR="58658E5B" w:rsidRDefault="2E106A2C" w:rsidP="2E5938E4">
      <w:pPr>
        <w:jc w:val="center"/>
      </w:pPr>
      <w:r>
        <w:rPr>
          <w:noProof/>
        </w:rPr>
        <w:drawing>
          <wp:inline distT="0" distB="0" distL="0" distR="0" wp14:anchorId="41A1B9BD" wp14:editId="6676BBAC">
            <wp:extent cx="5762625" cy="4324350"/>
            <wp:effectExtent l="0" t="0" r="0" b="0"/>
            <wp:docPr id="864786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86399" name="Picture 864786399"/>
                    <pic:cNvPicPr/>
                  </pic:nvPicPr>
                  <pic:blipFill>
                    <a:blip r:embed="rId10">
                      <a:extLst>
                        <a:ext uri="{28A0092B-C50C-407E-A947-70E740481C1C}">
                          <a14:useLocalDpi xmlns:a14="http://schemas.microsoft.com/office/drawing/2010/main"/>
                        </a:ext>
                      </a:extLst>
                    </a:blip>
                    <a:stretch>
                      <a:fillRect/>
                    </a:stretch>
                  </pic:blipFill>
                  <pic:spPr>
                    <a:xfrm>
                      <a:off x="0" y="0"/>
                      <a:ext cx="5762625" cy="4324350"/>
                    </a:xfrm>
                    <a:prstGeom prst="rect">
                      <a:avLst/>
                    </a:prstGeom>
                  </pic:spPr>
                </pic:pic>
              </a:graphicData>
            </a:graphic>
          </wp:inline>
        </w:drawing>
      </w:r>
    </w:p>
    <w:p w14:paraId="395C3EA6" w14:textId="4A5BFB4A" w:rsidR="58658E5B" w:rsidRDefault="2E106A2C" w:rsidP="2E5938E4">
      <w:pPr>
        <w:jc w:val="center"/>
      </w:pPr>
      <w:r w:rsidRPr="2E5938E4">
        <w:rPr>
          <w:rFonts w:ascii="Times New Roman" w:eastAsia="Times New Roman" w:hAnsi="Times New Roman" w:cs="Times New Roman"/>
          <w:i/>
          <w:iCs/>
        </w:rPr>
        <w:t>Figure 2. Earlier physical-prop testing while using the Meta Quest 3, showing cube manipulation and chest interaction before the final tabletop configuration was formalised.</w:t>
      </w:r>
    </w:p>
    <w:p w14:paraId="72AF534B" w14:textId="01432CD4" w:rsidR="58658E5B" w:rsidRDefault="2E106A2C" w:rsidP="2E5938E4">
      <w:pPr>
        <w:pStyle w:val="Heading1"/>
      </w:pPr>
      <w:r w:rsidRPr="2E5938E4">
        <w:rPr>
          <w:rFonts w:ascii="Times New Roman" w:eastAsia="Times New Roman" w:hAnsi="Times New Roman" w:cs="Times New Roman"/>
          <w:sz w:val="22"/>
          <w:szCs w:val="22"/>
        </w:rPr>
        <w:lastRenderedPageBreak/>
        <w:t>11.1 Formalising the Low-Cost Physical Interaction Layout</w:t>
      </w:r>
    </w:p>
    <w:p w14:paraId="2EFB4816" w14:textId="77FCF807" w:rsidR="58658E5B" w:rsidRDefault="2E106A2C" w:rsidP="555EB359">
      <w:r w:rsidRPr="2E5938E4">
        <w:rPr>
          <w:rFonts w:ascii="Times New Roman" w:eastAsia="Times New Roman" w:hAnsi="Times New Roman" w:cs="Times New Roman"/>
        </w:rPr>
        <w:t xml:space="preserve"> </w:t>
      </w:r>
    </w:p>
    <w:p w14:paraId="3B4532EF" w14:textId="65EB19C9" w:rsidR="58658E5B" w:rsidRDefault="2E106A2C" w:rsidP="555EB359">
      <w:r w:rsidRPr="2E5938E4">
        <w:rPr>
          <w:rFonts w:ascii="Times New Roman" w:eastAsia="Times New Roman" w:hAnsi="Times New Roman" w:cs="Times New Roman"/>
          <w:sz w:val="22"/>
          <w:szCs w:val="22"/>
        </w:rPr>
        <w:t>Toward the end of the physical-object experimentation, I formalise the tabletop setup using a white cloth marked with dedicated positions for the chest, the two cube props and the player's left and right hands. This was a deliberately low-cost solution. Rather than adding specialised tracking hardware, the physical environment itself communicated where the tangible objects should begin and where the player should place their hands during calibration. The marked surface therefore functioned as both an interaction template and an onboarding aid.</w:t>
      </w:r>
    </w:p>
    <w:p w14:paraId="07928086" w14:textId="26818CAA" w:rsidR="58658E5B" w:rsidRDefault="2E106A2C" w:rsidP="555EB359">
      <w:r w:rsidRPr="2E5938E4">
        <w:rPr>
          <w:rFonts w:ascii="Times New Roman" w:eastAsia="Times New Roman" w:hAnsi="Times New Roman" w:cs="Times New Roman"/>
        </w:rPr>
        <w:t xml:space="preserve"> </w:t>
      </w:r>
    </w:p>
    <w:p w14:paraId="1E80BA94" w14:textId="38E11154" w:rsidR="58658E5B" w:rsidRDefault="2E106A2C" w:rsidP="555EB359">
      <w:r w:rsidRPr="2E5938E4">
        <w:rPr>
          <w:rFonts w:ascii="Times New Roman" w:eastAsia="Times New Roman" w:hAnsi="Times New Roman" w:cs="Times New Roman"/>
          <w:sz w:val="22"/>
          <w:szCs w:val="22"/>
        </w:rPr>
        <w:t>This arrangement also improved repeatability. Earlier tangible testing could depend on me remembering approximately where a prop had been placed. The marked layout created a consistent starting configuration that could be reconstructed between tests and recordings. The hand outlines connected the physical setup directly to the calibration instruction, while the object markings reduced ambiguity about the intended correspondence between the real props and their virtual representations. The solution did not make the physical objects technologically tracked; instead, it used a controlled physical starting state to reduce uncertainty within the experiment.</w:t>
      </w:r>
    </w:p>
    <w:p w14:paraId="2449AB71" w14:textId="55D7BF34" w:rsidR="58658E5B" w:rsidRDefault="2E106A2C" w:rsidP="555EB359">
      <w:r w:rsidRPr="2E5938E4">
        <w:rPr>
          <w:rFonts w:ascii="Times New Roman" w:eastAsia="Times New Roman" w:hAnsi="Times New Roman" w:cs="Times New Roman"/>
        </w:rPr>
        <w:t xml:space="preserve"> </w:t>
      </w:r>
    </w:p>
    <w:p w14:paraId="785B194A" w14:textId="7BD414A7" w:rsidR="58658E5B" w:rsidRDefault="2E106A2C" w:rsidP="2E5938E4">
      <w:pPr>
        <w:jc w:val="center"/>
      </w:pPr>
      <w:r>
        <w:rPr>
          <w:noProof/>
        </w:rPr>
        <w:drawing>
          <wp:inline distT="0" distB="0" distL="0" distR="0" wp14:anchorId="4C8D1DA6" wp14:editId="2EBB5B38">
            <wp:extent cx="5305425" cy="3981450"/>
            <wp:effectExtent l="0" t="0" r="0" b="0"/>
            <wp:docPr id="1686236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6900" name="Picture 1686236900"/>
                    <pic:cNvPicPr/>
                  </pic:nvPicPr>
                  <pic:blipFill>
                    <a:blip r:embed="rId11">
                      <a:extLst>
                        <a:ext uri="{28A0092B-C50C-407E-A947-70E740481C1C}">
                          <a14:useLocalDpi xmlns:a14="http://schemas.microsoft.com/office/drawing/2010/main"/>
                        </a:ext>
                      </a:extLst>
                    </a:blip>
                    <a:stretch>
                      <a:fillRect/>
                    </a:stretch>
                  </pic:blipFill>
                  <pic:spPr>
                    <a:xfrm>
                      <a:off x="0" y="0"/>
                      <a:ext cx="5305425" cy="3981450"/>
                    </a:xfrm>
                    <a:prstGeom prst="rect">
                      <a:avLst/>
                    </a:prstGeom>
                  </pic:spPr>
                </pic:pic>
              </a:graphicData>
            </a:graphic>
          </wp:inline>
        </w:drawing>
      </w:r>
    </w:p>
    <w:p w14:paraId="5CEDC38A" w14:textId="196853CA" w:rsidR="58658E5B" w:rsidRDefault="2E106A2C" w:rsidP="555EB359">
      <w:r w:rsidRPr="2E5938E4">
        <w:rPr>
          <w:rFonts w:ascii="Times New Roman" w:eastAsia="Times New Roman" w:hAnsi="Times New Roman" w:cs="Times New Roman"/>
        </w:rPr>
        <w:t xml:space="preserve"> </w:t>
      </w:r>
    </w:p>
    <w:p w14:paraId="24B59629" w14:textId="5B2FEEFB" w:rsidR="58658E5B" w:rsidRDefault="2E106A2C" w:rsidP="2E5938E4">
      <w:pPr>
        <w:jc w:val="center"/>
      </w:pPr>
      <w:r w:rsidRPr="2E5938E4">
        <w:rPr>
          <w:rFonts w:ascii="Times New Roman" w:eastAsia="Times New Roman" w:hAnsi="Times New Roman" w:cs="Times New Roman"/>
        </w:rPr>
        <w:t>Figure 3. Final low-cost physical interaction layout showing designated tangible-object positions and hand-placement areas.</w:t>
      </w:r>
    </w:p>
    <w:p w14:paraId="3A663ED1" w14:textId="595515BE" w:rsidR="58658E5B" w:rsidRDefault="2E106A2C" w:rsidP="555EB359">
      <w:r w:rsidRPr="2E5938E4">
        <w:rPr>
          <w:rFonts w:ascii="Times New Roman" w:eastAsia="Times New Roman" w:hAnsi="Times New Roman" w:cs="Times New Roman"/>
        </w:rPr>
        <w:t xml:space="preserve"> </w:t>
      </w:r>
    </w:p>
    <w:p w14:paraId="613489B3" w14:textId="58DA902F" w:rsidR="58658E5B" w:rsidRDefault="2E106A2C" w:rsidP="2E5938E4">
      <w:pPr>
        <w:jc w:val="center"/>
      </w:pPr>
      <w:r>
        <w:rPr>
          <w:noProof/>
        </w:rPr>
        <w:lastRenderedPageBreak/>
        <w:drawing>
          <wp:inline distT="0" distB="0" distL="0" distR="0" wp14:anchorId="7FB6A5F2" wp14:editId="79C0A536">
            <wp:extent cx="5305425" cy="3981450"/>
            <wp:effectExtent l="0" t="0" r="0" b="0"/>
            <wp:docPr id="1224432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2306" name="Picture 1224432306"/>
                    <pic:cNvPicPr/>
                  </pic:nvPicPr>
                  <pic:blipFill>
                    <a:blip r:embed="rId12">
                      <a:extLst>
                        <a:ext uri="{28A0092B-C50C-407E-A947-70E740481C1C}">
                          <a14:useLocalDpi xmlns:a14="http://schemas.microsoft.com/office/drawing/2010/main"/>
                        </a:ext>
                      </a:extLst>
                    </a:blip>
                    <a:stretch>
                      <a:fillRect/>
                    </a:stretch>
                  </pic:blipFill>
                  <pic:spPr>
                    <a:xfrm>
                      <a:off x="0" y="0"/>
                      <a:ext cx="5305425" cy="3981450"/>
                    </a:xfrm>
                    <a:prstGeom prst="rect">
                      <a:avLst/>
                    </a:prstGeom>
                  </pic:spPr>
                </pic:pic>
              </a:graphicData>
            </a:graphic>
          </wp:inline>
        </w:drawing>
      </w:r>
    </w:p>
    <w:p w14:paraId="6DDEF8EB" w14:textId="1F715279" w:rsidR="58658E5B" w:rsidRDefault="2E106A2C" w:rsidP="555EB359">
      <w:r w:rsidRPr="2E5938E4">
        <w:rPr>
          <w:rFonts w:ascii="Times New Roman" w:eastAsia="Times New Roman" w:hAnsi="Times New Roman" w:cs="Times New Roman"/>
        </w:rPr>
        <w:t xml:space="preserve"> </w:t>
      </w:r>
    </w:p>
    <w:p w14:paraId="77BF7A7C" w14:textId="7CF96381" w:rsidR="58658E5B" w:rsidRDefault="2E106A2C" w:rsidP="2E5938E4">
      <w:pPr>
        <w:jc w:val="center"/>
      </w:pPr>
      <w:r w:rsidRPr="2E5938E4">
        <w:rPr>
          <w:rFonts w:ascii="Times New Roman" w:eastAsia="Times New Roman" w:hAnsi="Times New Roman" w:cs="Times New Roman"/>
        </w:rPr>
        <w:t>Figure 4. Demonstration of the two-hand physical calibration position using the marked tabletop layout.</w:t>
      </w:r>
    </w:p>
    <w:p w14:paraId="50EB980B" w14:textId="143A1EAC" w:rsidR="58658E5B" w:rsidRDefault="2E106A2C" w:rsidP="555EB359">
      <w:r w:rsidRPr="2E5938E4">
        <w:rPr>
          <w:rFonts w:ascii="Times New Roman" w:eastAsia="Times New Roman" w:hAnsi="Times New Roman" w:cs="Times New Roman"/>
        </w:rPr>
        <w:t xml:space="preserve"> </w:t>
      </w:r>
    </w:p>
    <w:p w14:paraId="3E953A1F" w14:textId="405A5A19" w:rsidR="58658E5B" w:rsidRDefault="2E106A2C" w:rsidP="555EB359">
      <w:r w:rsidRPr="2E5938E4">
        <w:rPr>
          <w:rFonts w:ascii="Times New Roman" w:eastAsia="Times New Roman" w:hAnsi="Times New Roman" w:cs="Times New Roman"/>
          <w:sz w:val="22"/>
          <w:szCs w:val="22"/>
        </w:rPr>
        <w:t>The dedicated physical-object recordings made this relationship easier to document than the earlier PC-mirror footage. They show the passthrough setup, the instruction to place both hands on the marked positions, the hold/calibration sequence, the transition into the virtual environment and subsequent interaction with the corresponding virtual objects. The final object-focused recording also demonstrates the chest interaction within the calibrated scene. These recordings are important because they make the physical-to-virtual sequence visible as a complete interaction rather than relying only on verbal explanation of an unseen prop.</w:t>
      </w:r>
    </w:p>
    <w:p w14:paraId="600AD84A" w14:textId="6DB718DC" w:rsidR="58658E5B" w:rsidRDefault="2E106A2C" w:rsidP="555EB359">
      <w:r w:rsidRPr="2E5938E4">
        <w:rPr>
          <w:rFonts w:ascii="Times New Roman" w:eastAsia="Times New Roman" w:hAnsi="Times New Roman" w:cs="Times New Roman"/>
        </w:rPr>
        <w:t xml:space="preserve"> </w:t>
      </w:r>
    </w:p>
    <w:p w14:paraId="5DB228E1" w14:textId="7BDB6C03" w:rsidR="58658E5B" w:rsidRDefault="2E106A2C" w:rsidP="2E5938E4">
      <w:pPr>
        <w:pStyle w:val="Heading1"/>
      </w:pPr>
      <w:r w:rsidRPr="2E5938E4">
        <w:rPr>
          <w:rFonts w:ascii="Times New Roman" w:eastAsia="Times New Roman" w:hAnsi="Times New Roman" w:cs="Times New Roman"/>
        </w:rPr>
        <w:t>12. Choosing the Table as the Core Physical Interaction Space</w:t>
      </w:r>
    </w:p>
    <w:p w14:paraId="2FE7F373" w14:textId="5510B1F1" w:rsidR="58658E5B" w:rsidRDefault="2E106A2C" w:rsidP="555EB359">
      <w:r w:rsidRPr="2E5938E4">
        <w:rPr>
          <w:rFonts w:ascii="Times New Roman" w:eastAsia="Times New Roman" w:hAnsi="Times New Roman" w:cs="Times New Roman"/>
        </w:rPr>
        <w:t>A major simplification was to use a physical table as the primary reference surface. The table offered a large, stable piece of passive haptic geometry that already existed in the play space. It could support props, constrain where interactions occurred and give the player a clear physical surface to touch. Rather than attempting to support arbitrary room-scale physical objects, I could concentrate on a controlled tabletop zone where the relationship between physical and virtual elements was easier to understand and repeat.</w:t>
      </w:r>
    </w:p>
    <w:p w14:paraId="75DA4DEE" w14:textId="7325FC04" w:rsidR="58658E5B" w:rsidRDefault="2E106A2C" w:rsidP="555EB359">
      <w:r w:rsidRPr="2E5938E4">
        <w:rPr>
          <w:rFonts w:ascii="Times New Roman" w:eastAsia="Times New Roman" w:hAnsi="Times New Roman" w:cs="Times New Roman"/>
        </w:rPr>
        <w:t>This was a design decision as much as a technical one. A general solution that worked anywhere in a room would have been more impressive in scope, but it would also introduce more variables: different room layouts, different surfaces, larger calibration ranges, and more opportunities for mismatch. The table allowed me to prioritise the quality of a smaller interaction space. Later work with a placemat-like area further reinforced this by giving the experience a bounded region in which tangible objects could be positioned.</w:t>
      </w:r>
    </w:p>
    <w:p w14:paraId="2DBBC285" w14:textId="1B857BAE" w:rsidR="58658E5B" w:rsidRDefault="2E106A2C" w:rsidP="555EB359">
      <w:r w:rsidRPr="2E5938E4">
        <w:rPr>
          <w:rFonts w:ascii="Times New Roman" w:eastAsia="Times New Roman" w:hAnsi="Times New Roman" w:cs="Times New Roman"/>
        </w:rPr>
        <w:lastRenderedPageBreak/>
        <w:t>The table also made the calibration problem unavoidable in a productive way. Once the virtual experience depended on the player touching a real surface, the virtual table could not simply be authored at an assumed height. The system needed some way of relating the player's real table to the virtual scene. This moved calibration from a setup convenience to a core part of the interaction design.</w:t>
      </w:r>
    </w:p>
    <w:p w14:paraId="1EB5502C" w14:textId="5B24FE05" w:rsidR="58658E5B" w:rsidRDefault="2E106A2C" w:rsidP="2E5938E4">
      <w:pPr>
        <w:pStyle w:val="Heading1"/>
      </w:pPr>
      <w:r w:rsidRPr="2E5938E4">
        <w:rPr>
          <w:rFonts w:ascii="Times New Roman" w:eastAsia="Times New Roman" w:hAnsi="Times New Roman" w:cs="Times New Roman"/>
        </w:rPr>
        <w:t>13. Early Automatic Hand-Based Calibration Experiments</w:t>
      </w:r>
    </w:p>
    <w:p w14:paraId="777F98E2" w14:textId="036D4531" w:rsidR="58658E5B" w:rsidRDefault="2E106A2C" w:rsidP="2E5938E4">
      <w:pPr>
        <w:jc w:val="center"/>
      </w:pPr>
      <w:r>
        <w:rPr>
          <w:noProof/>
        </w:rPr>
        <w:drawing>
          <wp:inline distT="0" distB="0" distL="0" distR="0" wp14:anchorId="6BCDAAD6" wp14:editId="6D104D24">
            <wp:extent cx="4933950" cy="1695450"/>
            <wp:effectExtent l="0" t="0" r="0" b="0"/>
            <wp:docPr id="2144373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73715" name="Picture 2144373715"/>
                    <pic:cNvPicPr/>
                  </pic:nvPicPr>
                  <pic:blipFill>
                    <a:blip r:embed="rId13">
                      <a:extLst>
                        <a:ext uri="{28A0092B-C50C-407E-A947-70E740481C1C}">
                          <a14:useLocalDpi xmlns:a14="http://schemas.microsoft.com/office/drawing/2010/main"/>
                        </a:ext>
                      </a:extLst>
                    </a:blip>
                    <a:stretch>
                      <a:fillRect/>
                    </a:stretch>
                  </pic:blipFill>
                  <pic:spPr>
                    <a:xfrm>
                      <a:off x="0" y="0"/>
                      <a:ext cx="4933950" cy="1695450"/>
                    </a:xfrm>
                    <a:prstGeom prst="rect">
                      <a:avLst/>
                    </a:prstGeom>
                  </pic:spPr>
                </pic:pic>
              </a:graphicData>
            </a:graphic>
          </wp:inline>
        </w:drawing>
      </w:r>
    </w:p>
    <w:p w14:paraId="065287F0" w14:textId="1FA39A14" w:rsidR="58658E5B" w:rsidRDefault="2E106A2C" w:rsidP="2E5938E4">
      <w:pPr>
        <w:jc w:val="center"/>
      </w:pPr>
      <w:r w:rsidRPr="2E5938E4">
        <w:rPr>
          <w:rFonts w:ascii="Times New Roman" w:eastAsia="Times New Roman" w:hAnsi="Times New Roman" w:cs="Times New Roman"/>
          <w:i/>
          <w:iCs/>
          <w:sz w:val="18"/>
          <w:szCs w:val="18"/>
        </w:rPr>
        <w:t xml:space="preserve">Supplementary figure 3. Blueprint evidence: conditional logic explored during early hand-based calibration. </w:t>
      </w:r>
    </w:p>
    <w:p w14:paraId="59ABE775" w14:textId="243B7E9A" w:rsidR="58658E5B" w:rsidRDefault="2E106A2C" w:rsidP="2E5938E4">
      <w:pPr>
        <w:jc w:val="center"/>
      </w:pPr>
      <w:r w:rsidRPr="2E5938E4">
        <w:rPr>
          <w:rFonts w:ascii="Times New Roman" w:eastAsia="Times New Roman" w:hAnsi="Times New Roman" w:cs="Times New Roman"/>
          <w:i/>
          <w:iCs/>
          <w:sz w:val="18"/>
          <w:szCs w:val="18"/>
        </w:rPr>
        <w:t xml:space="preserve"> </w:t>
      </w:r>
    </w:p>
    <w:p w14:paraId="05EE2855" w14:textId="14F4F5D4" w:rsidR="58658E5B" w:rsidRDefault="2E106A2C" w:rsidP="555EB359">
      <w:r w:rsidRPr="2E5938E4">
        <w:rPr>
          <w:rFonts w:ascii="Times New Roman" w:eastAsia="Times New Roman" w:hAnsi="Times New Roman" w:cs="Times New Roman"/>
        </w:rPr>
        <w:t>The first calibration direction attempted to infer when the player's hands were resting appropriately on the physical table. I experimented with tracked-hand confidence, current and previous hand positions, movement thresholds, palm orientation, and conditions intended to represent concepts such as 'the hand is still', 'the palm is down' and 'the hand is on the table'. The attraction of this approach was that calibration could feel implicit: the player would perform a natural action, and the system would recognise it without requiring a conventional menu command.</w:t>
      </w:r>
    </w:p>
    <w:p w14:paraId="58599E36" w14:textId="7DA8E29F" w:rsidR="58658E5B" w:rsidRDefault="2E106A2C" w:rsidP="555EB359">
      <w:r w:rsidRPr="2E5938E4">
        <w:rPr>
          <w:rFonts w:ascii="Times New Roman" w:eastAsia="Times New Roman" w:hAnsi="Times New Roman" w:cs="Times New Roman"/>
        </w:rPr>
        <w:t>The July 31 recordings and the early calibration video evidence show how much debugging was required to make these invisible conditions observable. Print strings and Blueprint branches were useful because I could see which part of the logic was preventing the calibration from completing. The difficulty was not simply finding a correct numeric threshold. Real hands move slightly even when a person believes they are still, tracking values fluctuate, and a palm orientation that seems obvious to a human is not necessarily represented by one stable value.</w:t>
      </w:r>
    </w:p>
    <w:p w14:paraId="4E77B819" w14:textId="5C1332F6" w:rsidR="58658E5B" w:rsidRDefault="2E106A2C" w:rsidP="555EB359">
      <w:r w:rsidRPr="2E5938E4">
        <w:rPr>
          <w:rFonts w:ascii="Times New Roman" w:eastAsia="Times New Roman" w:hAnsi="Times New Roman" w:cs="Times New Roman"/>
        </w:rPr>
        <w:t>This experiment taught me that automatic interpretation can create hidden complexity for both developer and player. If calibration does not trigger, the player may not know whether their hand is too high, moving too much, rotated incorrectly or temporarily poorly tracked. Adding more conditions could make the detection more precise while making the interaction less understandable. The reflective outcome was therefore to question whether the system needed to infer so much. A simpler explicit action might be more reliable and easier to communicate.</w:t>
      </w:r>
    </w:p>
    <w:p w14:paraId="09C545C9" w14:textId="6147E93E" w:rsidR="58658E5B" w:rsidRDefault="2E106A2C" w:rsidP="2E5938E4">
      <w:pPr>
        <w:pStyle w:val="Heading1"/>
      </w:pPr>
      <w:r w:rsidRPr="2E5938E4">
        <w:rPr>
          <w:rFonts w:ascii="Times New Roman" w:eastAsia="Times New Roman" w:hAnsi="Times New Roman" w:cs="Times New Roman"/>
        </w:rPr>
        <w:t>14. Exploring Surface and Environment Information</w:t>
      </w:r>
    </w:p>
    <w:p w14:paraId="2B000BEF" w14:textId="0101FD72" w:rsidR="58658E5B" w:rsidRDefault="2E106A2C" w:rsidP="555EB359">
      <w:r w:rsidRPr="2E5938E4">
        <w:rPr>
          <w:rFonts w:ascii="Times New Roman" w:eastAsia="Times New Roman" w:hAnsi="Times New Roman" w:cs="Times New Roman"/>
        </w:rPr>
        <w:t>During calibration development I also explored whether available environment or surface information could reduce the amount of manual alignment required. The idea was to identify a table-like surface or use a raycast/best-pose style lookup so that the virtual scene could be positioned from information about the surrounding environment rather than relying only on the player's hands. This was a reasonable experiment because a known physical surface seemed like an obvious anchor for the virtual table.</w:t>
      </w:r>
    </w:p>
    <w:p w14:paraId="7D969F83" w14:textId="66ACC886" w:rsidR="58658E5B" w:rsidRDefault="2E106A2C" w:rsidP="555EB359">
      <w:r w:rsidRPr="2E5938E4">
        <w:rPr>
          <w:rFonts w:ascii="Times New Roman" w:eastAsia="Times New Roman" w:hAnsi="Times New Roman" w:cs="Times New Roman"/>
        </w:rPr>
        <w:t xml:space="preserve">In practice, the approach introduced additional dependencies and did not remove the interaction problem. Even if the system could identify a surface, I still needed to decide which surface should be used, how the virtual content should be oriented, and how the player would understand or correct the result. The more environment-aware </w:t>
      </w:r>
      <w:r w:rsidRPr="2E5938E4">
        <w:rPr>
          <w:rFonts w:ascii="Times New Roman" w:eastAsia="Times New Roman" w:hAnsi="Times New Roman" w:cs="Times New Roman"/>
        </w:rPr>
        <w:lastRenderedPageBreak/>
        <w:t>approach therefore risked becoming a separate technical project rather than a direct solution to the tangible interaction problem.</w:t>
      </w:r>
    </w:p>
    <w:p w14:paraId="7FCAC1F4" w14:textId="6E0790A2" w:rsidR="58658E5B" w:rsidRDefault="2E106A2C" w:rsidP="555EB359">
      <w:r w:rsidRPr="2E5938E4">
        <w:rPr>
          <w:rFonts w:ascii="Times New Roman" w:eastAsia="Times New Roman" w:hAnsi="Times New Roman" w:cs="Times New Roman"/>
        </w:rPr>
        <w:t>The decision was not that environment information was useless, but that it should not become the main calibration mechanism for this stage of the exegesis. This is an important boundary in the journal because later spatial-data work develops these ideas much further, but that later phase is intentionally excluded here. At this point, the lesson was simply that increasing environmental automation did not automatically make the interaction simpler.</w:t>
      </w:r>
    </w:p>
    <w:p w14:paraId="3E8638CE" w14:textId="79C02C5B" w:rsidR="58658E5B" w:rsidRDefault="2E106A2C" w:rsidP="2E5938E4">
      <w:pPr>
        <w:pStyle w:val="Heading1"/>
      </w:pPr>
      <w:r w:rsidRPr="2E5938E4">
        <w:rPr>
          <w:rFonts w:ascii="Times New Roman" w:eastAsia="Times New Roman" w:hAnsi="Times New Roman" w:cs="Times New Roman"/>
        </w:rPr>
        <w:t>15. Fake-Hand / Collision-Based Calibration</w:t>
      </w:r>
    </w:p>
    <w:p w14:paraId="59BF5006" w14:textId="30129828" w:rsidR="58658E5B" w:rsidRDefault="2E106A2C" w:rsidP="2E5938E4">
      <w:pPr>
        <w:jc w:val="center"/>
      </w:pPr>
      <w:r>
        <w:rPr>
          <w:noProof/>
        </w:rPr>
        <w:drawing>
          <wp:inline distT="0" distB="0" distL="0" distR="0" wp14:anchorId="603A0EAE" wp14:editId="6FAE45CF">
            <wp:extent cx="4933950" cy="1171575"/>
            <wp:effectExtent l="0" t="0" r="0" b="0"/>
            <wp:docPr id="1846085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85910" name="Picture 1846085910"/>
                    <pic:cNvPicPr/>
                  </pic:nvPicPr>
                  <pic:blipFill>
                    <a:blip r:embed="rId14">
                      <a:extLst>
                        <a:ext uri="{28A0092B-C50C-407E-A947-70E740481C1C}">
                          <a14:useLocalDpi xmlns:a14="http://schemas.microsoft.com/office/drawing/2010/main"/>
                        </a:ext>
                      </a:extLst>
                    </a:blip>
                    <a:stretch>
                      <a:fillRect/>
                    </a:stretch>
                  </pic:blipFill>
                  <pic:spPr>
                    <a:xfrm>
                      <a:off x="0" y="0"/>
                      <a:ext cx="4933950" cy="1171575"/>
                    </a:xfrm>
                    <a:prstGeom prst="rect">
                      <a:avLst/>
                    </a:prstGeom>
                  </pic:spPr>
                </pic:pic>
              </a:graphicData>
            </a:graphic>
          </wp:inline>
        </w:drawing>
      </w:r>
    </w:p>
    <w:p w14:paraId="38A08829" w14:textId="24C3C75B" w:rsidR="58658E5B" w:rsidRDefault="2E106A2C" w:rsidP="2E5938E4">
      <w:pPr>
        <w:jc w:val="center"/>
      </w:pPr>
      <w:r w:rsidRPr="2E5938E4">
        <w:rPr>
          <w:rFonts w:ascii="Times New Roman" w:eastAsia="Times New Roman" w:hAnsi="Times New Roman" w:cs="Times New Roman"/>
          <w:i/>
          <w:iCs/>
          <w:sz w:val="18"/>
          <w:szCs w:val="18"/>
        </w:rPr>
        <w:t xml:space="preserve">Supplementary figure 4. Blueprint evidence: experimental collision and calibration-related logic. </w:t>
      </w:r>
    </w:p>
    <w:p w14:paraId="5D42F1A8" w14:textId="2B63CA24" w:rsidR="58658E5B" w:rsidRDefault="2E106A2C" w:rsidP="2E5938E4">
      <w:pPr>
        <w:jc w:val="center"/>
      </w:pPr>
      <w:r w:rsidRPr="2E5938E4">
        <w:rPr>
          <w:rFonts w:ascii="Times New Roman" w:eastAsia="Times New Roman" w:hAnsi="Times New Roman" w:cs="Times New Roman"/>
          <w:i/>
          <w:iCs/>
          <w:sz w:val="18"/>
          <w:szCs w:val="18"/>
        </w:rPr>
        <w:t xml:space="preserve"> </w:t>
      </w:r>
    </w:p>
    <w:p w14:paraId="43C35F04" w14:textId="4A866B3B" w:rsidR="58658E5B" w:rsidRDefault="2E106A2C" w:rsidP="555EB359">
      <w:r w:rsidRPr="2E5938E4">
        <w:rPr>
          <w:rFonts w:ascii="Times New Roman" w:eastAsia="Times New Roman" w:hAnsi="Times New Roman" w:cs="Times New Roman"/>
        </w:rPr>
        <w:t>A more explicit calibration experiment used fake or target hands with collision volumes. Instead of asking the system to infer that the player's palms were resting correctly, the player could place the tracked hands into visible expected positions and hold them there. Collision and timing logic could then confirm that both hands were in the required region before calibration was triggered. Compared with the earlier automatic approach, this was easier to debug because the success condition was concrete and visible.</w:t>
      </w:r>
    </w:p>
    <w:p w14:paraId="3C1B63BC" w14:textId="5A515A6A" w:rsidR="58658E5B" w:rsidRDefault="2E106A2C" w:rsidP="555EB359">
      <w:r w:rsidRPr="2E5938E4">
        <w:rPr>
          <w:rFonts w:ascii="Times New Roman" w:eastAsia="Times New Roman" w:hAnsi="Times New Roman" w:cs="Times New Roman"/>
        </w:rPr>
        <w:t>The approach did work technically. The calibration manager could detect the required state, hold it for a period, and trigger the next step. This was a useful success because it showed that a one-time, embodied calibration interaction was feasible without controllers. However, headset testing exposed a deeper contradiction. The fake hands existed at predetermined virtual locations before calibration had aligned the virtual scene to the real table. If the physical table was higher, lower, or otherwise displaced, the player had to reach away from the real surface to match the virtual targets. The calibration interface was therefore asking the player to behave as though alignment already existed to create that alignment.</w:t>
      </w:r>
    </w:p>
    <w:p w14:paraId="2C331C60" w14:textId="4643E976" w:rsidR="58658E5B" w:rsidRDefault="2E106A2C" w:rsidP="555EB359">
      <w:r w:rsidRPr="2E5938E4">
        <w:rPr>
          <w:rFonts w:ascii="Times New Roman" w:eastAsia="Times New Roman" w:hAnsi="Times New Roman" w:cs="Times New Roman"/>
        </w:rPr>
        <w:t>This was one of the clearest examples in the project of a system that worked technically but failed as interaction design. The correct response was not to make the collision boxes larger indefinitely. The problem was the assumption built into the interaction. That observation later justified removing the fake hands and using the player's actual physical table contact as the reference instead.</w:t>
      </w:r>
    </w:p>
    <w:p w14:paraId="6CE0F3DC" w14:textId="5BBE1516" w:rsidR="58658E5B" w:rsidRDefault="2E106A2C" w:rsidP="2E5938E4">
      <w:pPr>
        <w:pStyle w:val="Heading1"/>
      </w:pPr>
      <w:r w:rsidRPr="2E5938E4">
        <w:rPr>
          <w:rFonts w:ascii="Times New Roman" w:eastAsia="Times New Roman" w:hAnsi="Times New Roman" w:cs="Times New Roman"/>
        </w:rPr>
        <w:t>16. Simplifying Calibration Around the Physical Table</w:t>
      </w:r>
    </w:p>
    <w:p w14:paraId="22336AA7" w14:textId="1095F100" w:rsidR="58658E5B" w:rsidRDefault="2E106A2C" w:rsidP="555EB359">
      <w:r w:rsidRPr="2E5938E4">
        <w:rPr>
          <w:rFonts w:ascii="Times New Roman" w:eastAsia="Times New Roman" w:hAnsi="Times New Roman" w:cs="Times New Roman"/>
        </w:rPr>
        <w:t>The next calibration direction inverted the earlier logic. Instead of asking the player to move toward a predefined virtual target, the player would place both hands on the physical table they already knew was there. The system could then use the tracked hand positions as an approximate reference for where the virtual interaction area should be placed. This reduced the conceptual burden on the player: the instruction could simply be to place both hands on the table and hold them briefly.</w:t>
      </w:r>
    </w:p>
    <w:p w14:paraId="7C0A5645" w14:textId="3277CC82" w:rsidR="58658E5B" w:rsidRDefault="2E106A2C" w:rsidP="555EB359">
      <w:r w:rsidRPr="2E5938E4">
        <w:rPr>
          <w:rFonts w:ascii="Times New Roman" w:eastAsia="Times New Roman" w:hAnsi="Times New Roman" w:cs="Times New Roman"/>
        </w:rPr>
        <w:t xml:space="preserve">The August 5-6 recordings document repeated iterations around this calibration build. The important evidence is not that every recording shows a completely different system, but that the sequence captures testing and adjustment of the same design direction. I was checking whether the environment appeared at a plausible height, whether the </w:t>
      </w:r>
      <w:r w:rsidRPr="2E5938E4">
        <w:rPr>
          <w:rFonts w:ascii="Times New Roman" w:eastAsia="Times New Roman" w:hAnsi="Times New Roman" w:cs="Times New Roman"/>
        </w:rPr>
        <w:lastRenderedPageBreak/>
        <w:t>table/chest spawned in a usable position, whether the calibration triggered consistently, and whether the player's hands remained in a sensible relationship with the virtual content after the adjustment.</w:t>
      </w:r>
    </w:p>
    <w:p w14:paraId="46B7C070" w14:textId="0DF8D210" w:rsidR="58658E5B" w:rsidRDefault="2E106A2C" w:rsidP="555EB359">
      <w:r w:rsidRPr="2E5938E4">
        <w:rPr>
          <w:rFonts w:ascii="Times New Roman" w:eastAsia="Times New Roman" w:hAnsi="Times New Roman" w:cs="Times New Roman"/>
        </w:rPr>
        <w:t>This approach accepted approximation rather than pursuing a theoretically perfect automatic reconstruction. That trade-off became increasingly appropriate for the project. The research did not require a universal room-mapping system; it required a repeatable tangible interaction in which the player could understand why the virtual content was where it was. A short, explicit two-hand calibration could therefore be better interaction design than a more technically sophisticated process whose state was invisible.</w:t>
      </w:r>
    </w:p>
    <w:p w14:paraId="699F1DE1" w14:textId="387B2D09" w:rsidR="58658E5B" w:rsidRDefault="2E106A2C" w:rsidP="555EB359">
      <w:r w:rsidRPr="2E5938E4">
        <w:rPr>
          <w:rFonts w:ascii="Times New Roman" w:eastAsia="Times New Roman" w:hAnsi="Times New Roman" w:cs="Times New Roman"/>
        </w:rPr>
        <w:t>The two-hand action also began to serve an onboarding function. It introduced the player to the physical interaction area, encouraged them to locate the table before the virtual scene became dominant, and created a natural moment for the system to transition from setup to play. Calibration was no longer only a coordinate correction; it was becoming part of the experience structure.</w:t>
      </w:r>
    </w:p>
    <w:p w14:paraId="6FF6A72A" w14:textId="59A79983" w:rsidR="58658E5B" w:rsidRDefault="2E106A2C" w:rsidP="2E5938E4">
      <w:pPr>
        <w:pStyle w:val="Heading1"/>
      </w:pPr>
      <w:r w:rsidRPr="2E5938E4">
        <w:rPr>
          <w:rFonts w:ascii="Times New Roman" w:eastAsia="Times New Roman" w:hAnsi="Times New Roman" w:cs="Times New Roman"/>
        </w:rPr>
        <w:t>17. Passthrough as Setup, Orientation and Onboarding</w:t>
      </w:r>
    </w:p>
    <w:p w14:paraId="122D46A6" w14:textId="3A58CD4D" w:rsidR="58658E5B" w:rsidRDefault="2E106A2C" w:rsidP="555EB359">
      <w:r w:rsidRPr="2E5938E4">
        <w:rPr>
          <w:rFonts w:ascii="Times New Roman" w:eastAsia="Times New Roman" w:hAnsi="Times New Roman" w:cs="Times New Roman"/>
        </w:rPr>
        <w:t>Passthrough became important once calibration depended on the player deliberately interacting with the real table and physical props. If the player entered an opaque virtual environment before locating those objects, setup would become unnecessarily difficult and potentially unsafe. Passthrough allowed the player to see the real environment while virtual instructions or interface elements explained what to do. This made it a bridge between the physical setup and the later virtual experience rather than merely a visual feature.</w:t>
      </w:r>
    </w:p>
    <w:p w14:paraId="29F9A5DF" w14:textId="5DCC0115" w:rsidR="58658E5B" w:rsidRDefault="2E106A2C" w:rsidP="555EB359">
      <w:r w:rsidRPr="2E5938E4">
        <w:rPr>
          <w:rFonts w:ascii="Times New Roman" w:eastAsia="Times New Roman" w:hAnsi="Times New Roman" w:cs="Times New Roman"/>
        </w:rPr>
        <w:t>The early passthrough recordings and later September recordings show the interface becoming increasingly integrated with this setup process. The player could begin in the real environment, orient themselves to the table, respond to the calibration instruction and then move into the virtual presentation. This was a better fit for the project than treating calibration as a hidden technical step performed before the experience began.</w:t>
      </w:r>
    </w:p>
    <w:p w14:paraId="461159AA" w14:textId="43BDC27E" w:rsidR="58658E5B" w:rsidRDefault="2E106A2C" w:rsidP="555EB359">
      <w:r w:rsidRPr="2E5938E4">
        <w:rPr>
          <w:rFonts w:ascii="Times New Roman" w:eastAsia="Times New Roman" w:hAnsi="Times New Roman" w:cs="Times New Roman"/>
        </w:rPr>
        <w:t>Passthrough also exposed an evidence-collection limitation. In-headset, the real environment was visible, but the PC mirror/OBS capture could show the virtual UI against a black background instead of reproducing the real-world passthrough view. This distinction matters for the exegesis because a desktop recording is not always a complete representation of what the headset wearer experienced. Recording directly on the Quest provided a better way to document the combined view. Rather than hiding this problem, I treat it as part of the practical constraints of documenting mixed physical/virtual interaction.</w:t>
      </w:r>
    </w:p>
    <w:p w14:paraId="521EA715" w14:textId="5AD05853" w:rsidR="58658E5B" w:rsidRDefault="2E106A2C" w:rsidP="2E5938E4">
      <w:pPr>
        <w:pStyle w:val="Heading1"/>
      </w:pPr>
      <w:r w:rsidRPr="2E5938E4">
        <w:rPr>
          <w:rFonts w:ascii="Times New Roman" w:eastAsia="Times New Roman" w:hAnsi="Times New Roman" w:cs="Times New Roman"/>
        </w:rPr>
        <w:t>18. Developing the Physical-to-Virtual Transition</w:t>
      </w:r>
    </w:p>
    <w:p w14:paraId="67073CF5" w14:textId="431261C6" w:rsidR="58658E5B" w:rsidRDefault="2E106A2C" w:rsidP="555EB359">
      <w:r w:rsidRPr="2E5938E4">
        <w:rPr>
          <w:rFonts w:ascii="Times New Roman" w:eastAsia="Times New Roman" w:hAnsi="Times New Roman" w:cs="Times New Roman"/>
        </w:rPr>
        <w:t>Once passthrough was part of the setup, I explored how the experience should move from seeing the real table to being inside the virtual world. I experimented with fading and a scanning/post-process concept intended to make the transition feel deliberate rather than abrupt. The visual idea was that calibration would complete, the physical setup would be acknowledged, and the virtual environment would then be revealed through a controlled transition.</w:t>
      </w:r>
    </w:p>
    <w:p w14:paraId="69CADEAB" w14:textId="4B1AE74B" w:rsidR="58658E5B" w:rsidRDefault="2E106A2C" w:rsidP="555EB359">
      <w:r w:rsidRPr="2E5938E4">
        <w:rPr>
          <w:rFonts w:ascii="Times New Roman" w:eastAsia="Times New Roman" w:hAnsi="Times New Roman" w:cs="Times New Roman"/>
        </w:rPr>
        <w:t>The transition experiments were visually appealing in concept but technically fragile. Materials behaved correctly when adjusted in the editor but did not always produce the same result at runtime. Some assets did not use the scan material, the environment could appear too early, and UI behaviour became unstable when the scanning material logic was connected. Increasing widget draw size also introduced errors in one iteration. These issues created a useful question about proportional effort: how much development time should be spent polishing a transition that was not central to the research problem?</w:t>
      </w:r>
    </w:p>
    <w:p w14:paraId="28C10F43" w14:textId="5745861B" w:rsidR="58658E5B" w:rsidRDefault="2E106A2C" w:rsidP="555EB359">
      <w:r w:rsidRPr="2E5938E4">
        <w:rPr>
          <w:rFonts w:ascii="Times New Roman" w:eastAsia="Times New Roman" w:hAnsi="Times New Roman" w:cs="Times New Roman"/>
        </w:rPr>
        <w:t xml:space="preserve">The decision was to reduce the priority of the elaborate scanning effect and retain the simpler conceptual structure: physical/passthrough setup first, then a clear transition into the virtual environment. This was another example of simplification as progress. The project did not need the most technically complex transition; it needed a transition </w:t>
      </w:r>
      <w:r w:rsidRPr="2E5938E4">
        <w:rPr>
          <w:rFonts w:ascii="Times New Roman" w:eastAsia="Times New Roman" w:hAnsi="Times New Roman" w:cs="Times New Roman"/>
        </w:rPr>
        <w:lastRenderedPageBreak/>
        <w:t>that preserved the player's understanding of where the physical interaction space was and did not destabilise the rest of the prototype.</w:t>
      </w:r>
    </w:p>
    <w:p w14:paraId="0C3D6FC3" w14:textId="5D00F9D4" w:rsidR="58658E5B" w:rsidRDefault="2E106A2C" w:rsidP="2E5938E4">
      <w:pPr>
        <w:pStyle w:val="Heading1"/>
      </w:pPr>
      <w:r w:rsidRPr="2E5938E4">
        <w:rPr>
          <w:rFonts w:ascii="Times New Roman" w:eastAsia="Times New Roman" w:hAnsi="Times New Roman" w:cs="Times New Roman"/>
        </w:rPr>
        <w:t>19. Refining the Tabletop Interaction Area and Tangible Objects</w:t>
      </w:r>
    </w:p>
    <w:p w14:paraId="26C58FDA" w14:textId="59D44D4F" w:rsidR="58658E5B" w:rsidRDefault="2E106A2C" w:rsidP="555EB359">
      <w:r w:rsidRPr="2E5938E4">
        <w:rPr>
          <w:rFonts w:ascii="Times New Roman" w:eastAsia="Times New Roman" w:hAnsi="Times New Roman" w:cs="Times New Roman"/>
        </w:rPr>
        <w:t>As calibration and transition became more stable, I refined the tabletop itself as the central interaction zone. The physical surface provided a consistent frame of reference, while the virtual layout could be designed around a bounded area rather than an entire room. The use of a placemat-like interaction region helped communicate where tangible interaction was expected and reduced the consequences of small calibration errors outside that region.</w:t>
      </w:r>
    </w:p>
    <w:p w14:paraId="6109F01E" w14:textId="7F9F6053" w:rsidR="58658E5B" w:rsidRDefault="2E106A2C" w:rsidP="555EB359">
      <w:r w:rsidRPr="2E5938E4">
        <w:rPr>
          <w:rFonts w:ascii="Times New Roman" w:eastAsia="Times New Roman" w:hAnsi="Times New Roman" w:cs="Times New Roman"/>
        </w:rPr>
        <w:t>This stage also reinforced why the physical object should not be treated as a generic haptic accessory. The dimensions, placement and expected orientation of the prop affected how convincing the virtual counterpart felt. When a physical object was picked up, the virtual representation needed to appear where the hand expected it to be. When it was put down, the table needed to provide the expected contact at the same virtual height. These observations tied the practical artefact directly to the emerging research question about correspondence.</w:t>
      </w:r>
    </w:p>
    <w:p w14:paraId="55CB1DA9" w14:textId="62B466F1" w:rsidR="58658E5B" w:rsidRDefault="2E106A2C" w:rsidP="555EB359">
      <w:r w:rsidRPr="2E5938E4">
        <w:rPr>
          <w:rFonts w:ascii="Times New Roman" w:eastAsia="Times New Roman" w:hAnsi="Times New Roman" w:cs="Times New Roman"/>
        </w:rPr>
        <w:t>The tabletop constraint therefore became a strength rather than a limitation to apologise for. By narrowing the environment, I could more clearly observe what happened when physical and virtual elements aligned well or poorly. The controlled interaction area also made onboarding, calibration and evidence capture more repeatable, which was more valuable for the Honours project than attempting to demonstrate unrestricted tangible interaction throughout an arbitrary room.</w:t>
      </w:r>
    </w:p>
    <w:p w14:paraId="78F55DFE" w14:textId="0F13F6F9" w:rsidR="58658E5B" w:rsidRDefault="2E106A2C" w:rsidP="2E5938E4">
      <w:pPr>
        <w:pStyle w:val="Heading1"/>
      </w:pPr>
      <w:r w:rsidRPr="2E5938E4">
        <w:rPr>
          <w:rFonts w:ascii="Times New Roman" w:eastAsia="Times New Roman" w:hAnsi="Times New Roman" w:cs="Times New Roman"/>
        </w:rPr>
        <w:t>20. UI and Onboarding as Part of the Interaction Design</w:t>
      </w:r>
    </w:p>
    <w:p w14:paraId="024196F3" w14:textId="790125F8" w:rsidR="58658E5B" w:rsidRDefault="2E106A2C" w:rsidP="555EB359">
      <w:r w:rsidRPr="2E5938E4">
        <w:rPr>
          <w:rFonts w:ascii="Times New Roman" w:eastAsia="Times New Roman" w:hAnsi="Times New Roman" w:cs="Times New Roman"/>
        </w:rPr>
        <w:t>The need for explicit onboarding became clearer as the prototype accumulated calibration, passthrough and tangible interaction. Earlier in the project I had assumed that a naturally mapped interaction should require little explanation. Development challenged that assumption. A player may understand how to put their hands on a table, but they do not automatically know that the system is waiting for both hands, how long to hold them still, whether calibration has completed, when to interact with a prop, or when the visual environment will change.</w:t>
      </w:r>
    </w:p>
    <w:p w14:paraId="18950282" w14:textId="2B65721D" w:rsidR="58658E5B" w:rsidRDefault="2E106A2C" w:rsidP="555EB359">
      <w:r w:rsidRPr="2E5938E4">
        <w:rPr>
          <w:rFonts w:ascii="Times New Roman" w:eastAsia="Times New Roman" w:hAnsi="Times New Roman" w:cs="Times New Roman"/>
        </w:rPr>
        <w:t>I therefore began integrating UI instructions into the setup rather than treating them as an external tutorial. The strongest instructions were those that described a physical action the player could immediately perform. This made onboarding and calibration overlap productively: 'place both hands on the table' could teach the required action and provide the system with the reference it needed. The UI was not simply explanatory text layered over the experience; it became part of the sequence that coordinated the player, the physical environment, and the virtual system.</w:t>
      </w:r>
    </w:p>
    <w:p w14:paraId="18D1B13A" w14:textId="72C82A11" w:rsidR="58658E5B" w:rsidRDefault="2E106A2C" w:rsidP="555EB359">
      <w:r w:rsidRPr="2E5938E4">
        <w:rPr>
          <w:rFonts w:ascii="Times New Roman" w:eastAsia="Times New Roman" w:hAnsi="Times New Roman" w:cs="Times New Roman"/>
        </w:rPr>
        <w:t>This changed my interpretation of natural interaction. Natural mapping can reduce the abstraction between action and response, but it does not remove the need to communicate system state. In a tangible VR experience, onboarding may be especially important because the player is coordinating real and virtual objects that the system cannot perfectly infer. Clear feedback about what the system expects can therefore support natural interaction rather than contradict it.</w:t>
      </w:r>
    </w:p>
    <w:p w14:paraId="6FE1E44D" w14:textId="3AFDA773" w:rsidR="58658E5B" w:rsidRDefault="2E106A2C" w:rsidP="2E5938E4">
      <w:pPr>
        <w:pStyle w:val="Heading1"/>
      </w:pPr>
      <w:r w:rsidRPr="2E5938E4">
        <w:rPr>
          <w:rFonts w:ascii="Times New Roman" w:eastAsia="Times New Roman" w:hAnsi="Times New Roman" w:cs="Times New Roman"/>
        </w:rPr>
        <w:t>21. Removing the Fake Hands and Consolidating Calibration</w:t>
      </w:r>
    </w:p>
    <w:p w14:paraId="3EA144FD" w14:textId="6FDFB659" w:rsidR="58658E5B" w:rsidRDefault="2E106A2C" w:rsidP="555EB359">
      <w:r w:rsidRPr="2E5938E4">
        <w:rPr>
          <w:rFonts w:ascii="Times New Roman" w:eastAsia="Times New Roman" w:hAnsi="Times New Roman" w:cs="Times New Roman"/>
        </w:rPr>
        <w:t>A later GitHub milestone explicitly records the removal of the fake hands. This was not merely visual cleanup. It represented the conclusion of the earlier calibration reflection: the player's physical table and tracked hands should define the setup, rather than requiring the player to match virtual hand targets that existed before alignment. Removing the fake hands reduced an unnecessary representational layer and made the calibration instruction more consistent with the physical action.</w:t>
      </w:r>
    </w:p>
    <w:p w14:paraId="5EEE03D3" w14:textId="103A9A7E" w:rsidR="58658E5B" w:rsidRDefault="2E106A2C" w:rsidP="555EB359">
      <w:r w:rsidRPr="2E5938E4">
        <w:rPr>
          <w:rFonts w:ascii="Times New Roman" w:eastAsia="Times New Roman" w:hAnsi="Times New Roman" w:cs="Times New Roman"/>
        </w:rPr>
        <w:lastRenderedPageBreak/>
        <w:t>This change demonstrates why the journal needs to preserve failed or superseded iterations. Without the fake-hand experiment, the later simplified calibration could appear obvious. In practice, the simpler design emerged because the more explicit target-based solution was tested and found to contain a contradiction. The value of the earlier system was therefore the design knowledge it produced, not its permanence in the final artefact.</w:t>
      </w:r>
    </w:p>
    <w:p w14:paraId="48A5F56D" w14:textId="18FF3433" w:rsidR="58658E5B" w:rsidRDefault="2E106A2C" w:rsidP="555EB359">
      <w:r w:rsidRPr="2E5938E4">
        <w:rPr>
          <w:rFonts w:ascii="Times New Roman" w:eastAsia="Times New Roman" w:hAnsi="Times New Roman" w:cs="Times New Roman"/>
        </w:rPr>
        <w:t>At this point, the prototype was also becoming more integrated. Passthrough, UI, calibration, table alignment, and virtual interaction were no longer isolated tests. Changes to one system affected the others. For example, calibration determined where the virtual table appeared; that affected whether the tangible object felt aligned; onboarding determined whether the player understood the calibration action; and the transition determined whether the player retained a coherent sense of the physical space after passthrough disappeared. The project had become a system of relationships rather than a collection of independent features.</w:t>
      </w:r>
    </w:p>
    <w:p w14:paraId="4FE3C8A0" w14:textId="6C70C156" w:rsidR="58658E5B" w:rsidRDefault="2E106A2C" w:rsidP="555EB359">
      <w:r w:rsidRPr="2E5938E4">
        <w:rPr>
          <w:rFonts w:ascii="Times New Roman" w:eastAsia="Times New Roman" w:hAnsi="Times New Roman" w:cs="Times New Roman"/>
        </w:rPr>
        <w:t xml:space="preserve"> </w:t>
      </w:r>
    </w:p>
    <w:p w14:paraId="2286D8A3" w14:textId="4D127B7E" w:rsidR="58658E5B" w:rsidRDefault="2E106A2C" w:rsidP="2E5938E4">
      <w:pPr>
        <w:pStyle w:val="Heading1"/>
      </w:pPr>
      <w:r w:rsidRPr="2E5938E4">
        <w:rPr>
          <w:rFonts w:ascii="Times New Roman" w:eastAsia="Times New Roman" w:hAnsi="Times New Roman" w:cs="Times New Roman"/>
        </w:rPr>
        <w:t>22. Reframing Hand Tracking and NMCI Within the Research</w:t>
      </w:r>
    </w:p>
    <w:p w14:paraId="50F30B79" w14:textId="0790C151" w:rsidR="58658E5B" w:rsidRDefault="2E106A2C" w:rsidP="555EB359">
      <w:r w:rsidRPr="2E5938E4">
        <w:rPr>
          <w:rFonts w:ascii="Times New Roman" w:eastAsia="Times New Roman" w:hAnsi="Times New Roman" w:cs="Times New Roman"/>
        </w:rPr>
        <w:t>By the later development stages, I no longer considered hand tracking itself to be the central research contribution. It remained essential because it allowed controller-free contact with the physical props and introduced important constraints such as occlusion. However, the recurring design decisions were increasingly about alignment, calibration, object correspondence, and the way physical contact was represented virtually. This practical pattern encouraged me to reposition NMCI as supporting theory rather than the primary subject of the research question.</w:t>
      </w:r>
    </w:p>
    <w:p w14:paraId="0090D2AF" w14:textId="104E0755" w:rsidR="58658E5B" w:rsidRDefault="2E106A2C" w:rsidP="555EB359">
      <w:r w:rsidRPr="2E5938E4">
        <w:rPr>
          <w:rFonts w:ascii="Times New Roman" w:eastAsia="Times New Roman" w:hAnsi="Times New Roman" w:cs="Times New Roman"/>
        </w:rPr>
        <w:t>This reframing was important because technical effort can easily be mistaken for research importance. Hand tracking consumed substantial development time, particularly during the custom-pawn and ISDK transitions, but the amount of work required to implement a technology does not automatically make that technology the most meaningful research topic. The later artefact made it clearer that hand tracking was the means through which the player accessed a tangible physical-virtual relationship.</w:t>
      </w:r>
    </w:p>
    <w:p w14:paraId="750BEE34" w14:textId="1F50369E" w:rsidR="58658E5B" w:rsidRDefault="2E106A2C" w:rsidP="555EB359">
      <w:r w:rsidRPr="2E5938E4">
        <w:rPr>
          <w:rFonts w:ascii="Times New Roman" w:eastAsia="Times New Roman" w:hAnsi="Times New Roman" w:cs="Times New Roman"/>
        </w:rPr>
        <w:t>The research direction therefore became more consistent with what the prototype had taught me. Questions about correspondence between physical objects and virtual representations could incorporate the hand-tracking limitations, passive haptics, calibration, and onboarding without requiring each of them to become a separate research question. This gave the exegesis a more coherent design focus and allowed the reflective journal to treat technical work as evidence contributing to that focus.</w:t>
      </w:r>
    </w:p>
    <w:p w14:paraId="6C952D6B" w14:textId="5B60C7F5" w:rsidR="58658E5B" w:rsidRDefault="2E106A2C" w:rsidP="555EB359">
      <w:r w:rsidRPr="2E5938E4">
        <w:rPr>
          <w:rFonts w:ascii="Times New Roman" w:eastAsia="Times New Roman" w:hAnsi="Times New Roman" w:cs="Times New Roman"/>
        </w:rPr>
        <w:t xml:space="preserve"> </w:t>
      </w:r>
    </w:p>
    <w:p w14:paraId="66101BF7" w14:textId="2BB3DE08" w:rsidR="58658E5B" w:rsidRDefault="2E106A2C" w:rsidP="2E5938E4">
      <w:pPr>
        <w:pStyle w:val="Heading1"/>
      </w:pPr>
      <w:r w:rsidRPr="2E5938E4">
        <w:rPr>
          <w:rFonts w:ascii="Times New Roman" w:eastAsia="Times New Roman" w:hAnsi="Times New Roman" w:cs="Times New Roman"/>
        </w:rPr>
        <w:t>23. Current Integrated Pre-Spatial-Data Prototype</w:t>
      </w:r>
    </w:p>
    <w:p w14:paraId="39B0E738" w14:textId="73D3CCB4" w:rsidR="58658E5B" w:rsidRDefault="2E106A2C" w:rsidP="555EB359">
      <w:r w:rsidRPr="2E5938E4">
        <w:rPr>
          <w:rFonts w:ascii="Times New Roman" w:eastAsia="Times New Roman" w:hAnsi="Times New Roman" w:cs="Times New Roman"/>
          <w:sz w:val="22"/>
          <w:szCs w:val="22"/>
        </w:rPr>
        <w:t>The current endpoint of this journal is the integrated experimental prototype immediately before the later spatial-data and QR-code phase. At this stage, the experience combines Meta Quest hand tracking, Meta XR/ISDK interaction, physical tabletop props, a marked low-cost calibration layout, passthrough-supported onboarding, two-hand table calibration, and the authored virtual environment. The dedicated physical-object recordings make the relationship between these systems particularly clear because they show the real setup immediately before the player enters the corresponding virtual scene.</w:t>
      </w:r>
    </w:p>
    <w:p w14:paraId="1A04C367" w14:textId="3D48465D" w:rsidR="58658E5B" w:rsidRDefault="2E106A2C" w:rsidP="555EB359">
      <w:r w:rsidRPr="2E5938E4">
        <w:rPr>
          <w:rFonts w:ascii="Times New Roman" w:eastAsia="Times New Roman" w:hAnsi="Times New Roman" w:cs="Times New Roman"/>
        </w:rPr>
        <w:t>The later September recordings are useful because they show the systems operating together. They also make remaining limitations visible: calibration is approximate rather than universally accurate, optical hand tracking can still be disrupted by occlusion, the passthrough view is not always faithfully reproduced in PC capture, and elaborate transition effects remain less stable than the core interaction. These are not reasons to continue expanding the feature set indefinitely. They define the conditions under which the current design operates.</w:t>
      </w:r>
    </w:p>
    <w:p w14:paraId="52724736" w14:textId="37DBA629" w:rsidR="58658E5B" w:rsidRDefault="2E106A2C" w:rsidP="555EB359">
      <w:r w:rsidRPr="2E5938E4">
        <w:rPr>
          <w:rFonts w:ascii="Times New Roman" w:eastAsia="Times New Roman" w:hAnsi="Times New Roman" w:cs="Times New Roman"/>
          <w:sz w:val="22"/>
          <w:szCs w:val="22"/>
        </w:rPr>
        <w:lastRenderedPageBreak/>
        <w:t>My priority at this point changed from adding features to establishing a sufficiently stable and repeatable experimental state from which I could reflect on the research question. I do not consider production polish, extensive sound design, visual effects, or a fully developed game loop necessary criteria for completing this research artefact. Those additions could change the player's experiential response and therefore represent useful variables for future research, but they are outside the intended purpose of the present investigation.</w:t>
      </w:r>
    </w:p>
    <w:p w14:paraId="55B886E2" w14:textId="187E38E0" w:rsidR="58658E5B" w:rsidRDefault="2E106A2C" w:rsidP="555EB359">
      <w:r w:rsidRPr="2E5938E4">
        <w:rPr>
          <w:rFonts w:ascii="Times New Roman" w:eastAsia="Times New Roman" w:hAnsi="Times New Roman" w:cs="Times New Roman"/>
        </w:rPr>
        <w:t>Later spatial-data, procedural-scene and QR-code work is deliberately excluded from this endpoint. Those systems explore a new technical direction and can be documented as a subsequent phase if they become relevant to a later version of the research artefact. Keeping the boundary here prevents the reflective account from continually moving as new experiments are added.</w:t>
      </w:r>
    </w:p>
    <w:p w14:paraId="44B50FBE" w14:textId="7E66CB64" w:rsidR="58658E5B" w:rsidRDefault="2E106A2C" w:rsidP="2E5938E4">
      <w:pPr>
        <w:pStyle w:val="Heading1"/>
      </w:pPr>
      <w:r w:rsidRPr="2E5938E4">
        <w:rPr>
          <w:rFonts w:ascii="Times New Roman" w:eastAsia="Times New Roman" w:hAnsi="Times New Roman" w:cs="Times New Roman"/>
        </w:rPr>
        <w:t>24. Final Experimental Demonstration and Paired Evidence</w:t>
      </w:r>
    </w:p>
    <w:p w14:paraId="05A47DEB" w14:textId="6FDFF63B" w:rsidR="58658E5B" w:rsidRDefault="2E106A2C" w:rsidP="555EB359">
      <w:r w:rsidRPr="2E5938E4">
        <w:rPr>
          <w:rFonts w:ascii="Times New Roman" w:eastAsia="Times New Roman" w:hAnsi="Times New Roman" w:cs="Times New Roman"/>
        </w:rPr>
        <w:t>The final demonstration was recorded from two complementary perspectives. The first recording, Final Video Virtual World.mp4, was captured directly through the Meta Quest 3 and documents the experience available to me inside the headset. It begins with the physical alignment/onboarding stage, including instructions to place the objects in their designated areas and position both hands on the marked physical table, before progressing into the virtual environment and the resulting object interactions. This recording therefore provides the clearest evidence of the final participant-facing sequence rather than only an isolated mechanic.</w:t>
      </w:r>
    </w:p>
    <w:p w14:paraId="34DB5182" w14:textId="345A920C" w:rsidR="58658E5B" w:rsidRDefault="2E106A2C" w:rsidP="555EB359">
      <w:r w:rsidRPr="2E5938E4">
        <w:rPr>
          <w:rFonts w:ascii="Times New Roman" w:eastAsia="Times New Roman" w:hAnsi="Times New Roman" w:cs="Times New Roman"/>
        </w:rPr>
        <w:t>At the same time, a second camera recorded the real-world interaction. Because the original external recording was too large to upload directly, I retain the original master file and divided a working copy into Final Video Real World Parts 1-4. Across these parts, the external view shows the physical table, marked cloth, cubes and chest being manipulated while I wear the headset. The external recording is not a separate experiment; it is a second perspective on the same final demonstration. Keeping the two perspectives conceptually paired is important because the headset recording alone can show what the virtual system represents, while the external recording makes the corresponding physical actions and tangible objects visible.</w:t>
      </w:r>
    </w:p>
    <w:p w14:paraId="3F73B018" w14:textId="5E1C6181" w:rsidR="58658E5B" w:rsidRDefault="2E106A2C" w:rsidP="2E5938E4">
      <w:pPr>
        <w:jc w:val="center"/>
      </w:pPr>
      <w:r>
        <w:rPr>
          <w:noProof/>
        </w:rPr>
        <w:drawing>
          <wp:inline distT="0" distB="0" distL="0" distR="0" wp14:anchorId="27D26D70" wp14:editId="3D0AA124">
            <wp:extent cx="5581650" cy="3133725"/>
            <wp:effectExtent l="0" t="0" r="0" b="0"/>
            <wp:docPr id="755478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8063" name="Picture 755478063"/>
                    <pic:cNvPicPr/>
                  </pic:nvPicPr>
                  <pic:blipFill>
                    <a:blip r:embed="rId15">
                      <a:extLst>
                        <a:ext uri="{28A0092B-C50C-407E-A947-70E740481C1C}">
                          <a14:useLocalDpi xmlns:a14="http://schemas.microsoft.com/office/drawing/2010/main"/>
                        </a:ext>
                      </a:extLst>
                    </a:blip>
                    <a:stretch>
                      <a:fillRect/>
                    </a:stretch>
                  </pic:blipFill>
                  <pic:spPr>
                    <a:xfrm>
                      <a:off x="0" y="0"/>
                      <a:ext cx="5581650" cy="3133725"/>
                    </a:xfrm>
                    <a:prstGeom prst="rect">
                      <a:avLst/>
                    </a:prstGeom>
                  </pic:spPr>
                </pic:pic>
              </a:graphicData>
            </a:graphic>
          </wp:inline>
        </w:drawing>
      </w:r>
    </w:p>
    <w:p w14:paraId="7E2C96B5" w14:textId="622DF5F2" w:rsidR="58658E5B" w:rsidRDefault="2E106A2C" w:rsidP="2E5938E4">
      <w:pPr>
        <w:jc w:val="center"/>
      </w:pPr>
      <w:r w:rsidRPr="2E5938E4">
        <w:rPr>
          <w:rFonts w:ascii="Times New Roman" w:eastAsia="Times New Roman" w:hAnsi="Times New Roman" w:cs="Times New Roman"/>
          <w:i/>
          <w:iCs/>
        </w:rPr>
        <w:t>Figure 5. Final demonstration from the Meta Quest 3 perspective during the physical alignment/onboarding stage.</w:t>
      </w:r>
    </w:p>
    <w:p w14:paraId="55299FCC" w14:textId="7417FBCD" w:rsidR="58658E5B" w:rsidRDefault="2E106A2C" w:rsidP="2E5938E4">
      <w:pPr>
        <w:jc w:val="center"/>
      </w:pPr>
      <w:r>
        <w:rPr>
          <w:noProof/>
        </w:rPr>
        <w:lastRenderedPageBreak/>
        <w:drawing>
          <wp:inline distT="0" distB="0" distL="0" distR="0" wp14:anchorId="5FBFD56D" wp14:editId="1A3462DE">
            <wp:extent cx="5581650" cy="3143250"/>
            <wp:effectExtent l="0" t="0" r="0" b="0"/>
            <wp:docPr id="109698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8938" name="Picture 109698938"/>
                    <pic:cNvPicPr/>
                  </pic:nvPicPr>
                  <pic:blipFill>
                    <a:blip r:embed="rId16">
                      <a:extLst>
                        <a:ext uri="{28A0092B-C50C-407E-A947-70E740481C1C}">
                          <a14:useLocalDpi xmlns:a14="http://schemas.microsoft.com/office/drawing/2010/main"/>
                        </a:ext>
                      </a:extLst>
                    </a:blip>
                    <a:stretch>
                      <a:fillRect/>
                    </a:stretch>
                  </pic:blipFill>
                  <pic:spPr>
                    <a:xfrm>
                      <a:off x="0" y="0"/>
                      <a:ext cx="5581650" cy="3143250"/>
                    </a:xfrm>
                    <a:prstGeom prst="rect">
                      <a:avLst/>
                    </a:prstGeom>
                  </pic:spPr>
                </pic:pic>
              </a:graphicData>
            </a:graphic>
          </wp:inline>
        </w:drawing>
      </w:r>
    </w:p>
    <w:p w14:paraId="6D3887F3" w14:textId="4AB381C3" w:rsidR="58658E5B" w:rsidRDefault="2E106A2C" w:rsidP="2E5938E4">
      <w:pPr>
        <w:jc w:val="center"/>
      </w:pPr>
      <w:r w:rsidRPr="2E5938E4">
        <w:rPr>
          <w:rFonts w:ascii="Times New Roman" w:eastAsia="Times New Roman" w:hAnsi="Times New Roman" w:cs="Times New Roman"/>
          <w:i/>
          <w:iCs/>
        </w:rPr>
        <w:t>Figure 6. External perspective from the final demonstration, showing the physical tabletop, marked layout and tangible interaction while the headset is in use.</w:t>
      </w:r>
    </w:p>
    <w:p w14:paraId="6EB9CC0A" w14:textId="49BA907C" w:rsidR="58658E5B" w:rsidRDefault="2E106A2C" w:rsidP="555EB359">
      <w:r w:rsidRPr="2E5938E4">
        <w:rPr>
          <w:rFonts w:ascii="Times New Roman" w:eastAsia="Times New Roman" w:hAnsi="Times New Roman" w:cs="Times New Roman"/>
        </w:rPr>
        <w:t>Together, the paired recordings address a documentation problem that had affected earlier stages of the project. Earlier PC-mirror recordings could omit the real passthrough environment and leave the physical object invisible, forcing the spoken commentary to carry part of the evidence. The final paired recording makes the relationship between physical action and virtual representation much more explicit. It also demonstrates why mixed physical-virtual research benefits from more than one camera perspective: neither view independently captures the whole interaction.</w:t>
      </w:r>
    </w:p>
    <w:p w14:paraId="14B0A5C2" w14:textId="48A2BA13" w:rsidR="58658E5B" w:rsidRDefault="2E106A2C" w:rsidP="555EB359">
      <w:r w:rsidRPr="2E5938E4">
        <w:rPr>
          <w:rFonts w:ascii="Times New Roman" w:eastAsia="Times New Roman" w:hAnsi="Times New Roman" w:cs="Times New Roman"/>
        </w:rPr>
        <w:t>I treat this demonstration as the endpoint of the current experiment rather than as evidence that the artefact has become a finished commercial game or polished vertical slice. The prototype has reached a state in which the research question can be examined through the implemented calibration, physical layout, passive haptics, hand interaction, and virtual representations. Additional sound design, visual effects, content polish, or a conference-oriented vertical slice could change the player's experience and may be valuable future work, but those additions would introduce further variables beyond the intended purpose of this research. The endpoint is therefore defined by research sufficiency and demonstrable interaction, not by production completeness.</w:t>
      </w:r>
    </w:p>
    <w:p w14:paraId="4C7FBC34" w14:textId="40D30D38" w:rsidR="58658E5B" w:rsidRDefault="2E106A2C" w:rsidP="2E5938E4">
      <w:pPr>
        <w:pStyle w:val="Heading1"/>
      </w:pPr>
      <w:r w:rsidRPr="2E5938E4">
        <w:rPr>
          <w:rFonts w:ascii="Times New Roman" w:eastAsia="Times New Roman" w:hAnsi="Times New Roman" w:cs="Times New Roman"/>
        </w:rPr>
        <w:t>Overall Reflection on the Development Process</w:t>
      </w:r>
    </w:p>
    <w:p w14:paraId="446F11B8" w14:textId="2CBD1609" w:rsidR="58658E5B" w:rsidRDefault="2E106A2C" w:rsidP="555EB359">
      <w:r w:rsidRPr="2E5938E4">
        <w:rPr>
          <w:rFonts w:ascii="Times New Roman" w:eastAsia="Times New Roman" w:hAnsi="Times New Roman" w:cs="Times New Roman"/>
        </w:rPr>
        <w:t>Looking across the complete development period, the most important change was the shift from feature-led development to problem-led design. At the beginning, progress was easy to describe through additions: tracked hands appeared, pinch input was detected, an object could be picked up, a new SDK was integrated, or a visual effect was added. These milestones were necessary, but they encouraged a binary interpretation of success. Later testing showed that an interaction could be technically functional while still being poorly matched to the physical experience. The reflective process therefore became less concerned with whether a feature existed and more concerned with what problem it solved, what assumptions it introduced, and whether those assumptions were visible or understandable to the player.</w:t>
      </w:r>
    </w:p>
    <w:p w14:paraId="239A8E5A" w14:textId="66AB6BB6" w:rsidR="58658E5B" w:rsidRDefault="2E106A2C" w:rsidP="555EB359">
      <w:r w:rsidRPr="2E5938E4">
        <w:rPr>
          <w:rFonts w:ascii="Times New Roman" w:eastAsia="Times New Roman" w:hAnsi="Times New Roman" w:cs="Times New Roman"/>
        </w:rPr>
        <w:t xml:space="preserve">The reconstructed GitHub video sequence is especially useful for demonstrating this change. Video 01 establishes a custom pinch grab as a genuine technical success. Video 02 shows that success requiring tuning. Video 03 records an architectural shift toward Meta's XR foundation even though the visible interaction remained similar. Video 04 </w:t>
      </w:r>
      <w:r w:rsidRPr="2E5938E4">
        <w:rPr>
          <w:rFonts w:ascii="Times New Roman" w:eastAsia="Times New Roman" w:hAnsi="Times New Roman" w:cs="Times New Roman"/>
        </w:rPr>
        <w:lastRenderedPageBreak/>
        <w:t>captures ISDK as a newly integrated framework that I am still learning rather than incorrectly framing the non-working cube as a failure of the plugin. Video 05 then shows that learning producing a functional full-hand grab and two-hand manipulation while pinch remained incomplete. Video 06 extends the sequence from learning to application: I first examined and explained the interaction patterns demonstrated in Meta's sample project, then tested my understanding by replicating the chest-opening interaction in my own project. Together, these recordings show development as an iterative learning process rather than a sequence in which every innovative technology immediately produced a finished interaction.</w:t>
      </w:r>
    </w:p>
    <w:p w14:paraId="2195CA2D" w14:textId="4C1F9FF0" w:rsidR="58658E5B" w:rsidRDefault="2E106A2C" w:rsidP="555EB359">
      <w:r w:rsidRPr="2E5938E4">
        <w:rPr>
          <w:rFonts w:ascii="Times New Roman" w:eastAsia="Times New Roman" w:hAnsi="Times New Roman" w:cs="Times New Roman"/>
        </w:rPr>
        <w:t>This is representative of the wider project. The automatic calibration concept was attractive because it promised an invisible, natural setup, yet the attempt to still infer hands, palm orientation and table contact produced fragile conditions that were difficult for both the system and player to interpret. The fake-hand calibration made the condition visible and technically reliable, but testing revealed that it assumed the very alignment it was meant to create. The simpler table-based approach emerged not because it was the first idea, but because earlier ideas made their assumptions visible through failure. The final design knowledge therefore resides partly in what was removed.</w:t>
      </w:r>
    </w:p>
    <w:p w14:paraId="3500E1E2" w14:textId="4DA6E626" w:rsidR="58658E5B" w:rsidRDefault="2E106A2C" w:rsidP="555EB359">
      <w:r w:rsidRPr="2E5938E4">
        <w:rPr>
          <w:rFonts w:ascii="Times New Roman" w:eastAsia="Times New Roman" w:hAnsi="Times New Roman" w:cs="Times New Roman"/>
        </w:rPr>
        <w:t>The same pattern occurred with the physical-to-virtual transition. A scanning effect could make the experience more dramatic, but its material dependencies and runtime behaviour consumed attention that was not proportional to its research value. Reducing that feature did not make the project less developed. It clarified the hierarchy of the artefact: calibration and tangible correspondence were core; the exact visual style of the transition was secondary. Learning to make that distinction was important for managing an Honours-scale project.</w:t>
      </w:r>
    </w:p>
    <w:p w14:paraId="1F2E6AF5" w14:textId="7AC88BB7" w:rsidR="58658E5B" w:rsidRDefault="2E106A2C" w:rsidP="555EB359">
      <w:r w:rsidRPr="2E5938E4">
        <w:rPr>
          <w:rFonts w:ascii="Times New Roman" w:eastAsia="Times New Roman" w:hAnsi="Times New Roman" w:cs="Times New Roman"/>
        </w:rPr>
        <w:t>The project also changed my understanding of what 'natural' interaction means. My earliest pinch system was natural in the limited sense that it used a hand gesture rather than a controller button, but the gesture was selected partly because the tracking system exposed pinch strength conveniently. When I began working with physical cubes and a table, the physical action became a stronger design reference. A fuller grasp could correspond more closely with holding an object, while the table could provide actual contact at the point where the virtual surface appeared. Natural mapping therefore became less about eliminating controllers and more about preserving useful correspondence across the player's movement, the physical object, and the virtual response.</w:t>
      </w:r>
    </w:p>
    <w:p w14:paraId="54B7FA02" w14:textId="5C99028E" w:rsidR="58658E5B" w:rsidRDefault="2E106A2C" w:rsidP="555EB359">
      <w:r w:rsidRPr="2E5938E4">
        <w:rPr>
          <w:rFonts w:ascii="Times New Roman" w:eastAsia="Times New Roman" w:hAnsi="Times New Roman" w:cs="Times New Roman"/>
        </w:rPr>
        <w:t>This also explains why onboarding remained necessary. A physically familiar action does not mean the player understands the state of the VR system. The player needs to know when the system is calibrating, where to place their hands, whether the setup has completed and how the physical object relates to what they see. The most successful onboarding direction was therefore not to explain the technology in abstract terms but to embed instructions in the physical actions themselves. The calibration gesture could simultaneously orient the player to the table and give the system a spatial reference. This is a design consideration that emerged directly from making and testing the artefact.</w:t>
      </w:r>
    </w:p>
    <w:p w14:paraId="04BF5FEC" w14:textId="0AB741FE" w:rsidR="58658E5B" w:rsidRDefault="2E106A2C" w:rsidP="555EB359">
      <w:r w:rsidRPr="2E5938E4">
        <w:rPr>
          <w:rFonts w:ascii="Times New Roman" w:eastAsia="Times New Roman" w:hAnsi="Times New Roman" w:cs="Times New Roman"/>
        </w:rPr>
        <w:t>Another important reflection concerns evidence. Recording mixed physical and virtual interaction is not neutral. PC mirroring could show the virtual interface while replacing passthrough with black, meaning that the recorded image differed from the user's in-headset experience. Reconstructing earlier GitHub states was therefore useful, but it also required careful documentation so that recording dates were not mistaken for development dates. I now treat GitHub, videos, screenshots, and reflective writing as complementary evidence sources. GitHub establishes version history; video demonstrates behaviour; screenshots expose implementation; and reflection explains why the behaviour affected subsequent decisions. None of these sources is sufficient alone. The final paired headset/external recording resolved much of this ambiguity by documenting the participant-facing virtual sequence and the corresponding physical actions as two views of the same demonstration.</w:t>
      </w:r>
    </w:p>
    <w:p w14:paraId="5AB3444A" w14:textId="39D50EA6" w:rsidR="58658E5B" w:rsidRDefault="2E106A2C" w:rsidP="555EB359">
      <w:r w:rsidRPr="2E5938E4">
        <w:rPr>
          <w:rFonts w:ascii="Times New Roman" w:eastAsia="Times New Roman" w:hAnsi="Times New Roman" w:cs="Times New Roman"/>
        </w:rPr>
        <w:t xml:space="preserve">The physical table became a particularly productive constraint. It reduced the ambition of supporting arbitrary room-scale tangible objects, but in return it created a repeatable interaction space in which alignment problems could be observed more clearly. It provided passive haptic contact, a location for props, a calibration reference, and an onboarding action. This concentration of functions helped the project move from a collection of hand-tracking </w:t>
      </w:r>
      <w:r w:rsidRPr="2E5938E4">
        <w:rPr>
          <w:rFonts w:ascii="Times New Roman" w:eastAsia="Times New Roman" w:hAnsi="Times New Roman" w:cs="Times New Roman"/>
        </w:rPr>
        <w:lastRenderedPageBreak/>
        <w:t>experiments toward a coherent tangible VR system. The decision illustrates a broader lesson from the project: constraints can improve a design when they focus development on the relationship being investigated.</w:t>
      </w:r>
    </w:p>
    <w:p w14:paraId="6EF0645F" w14:textId="2DCDEEE2" w:rsidR="58658E5B" w:rsidRDefault="2E106A2C" w:rsidP="555EB359">
      <w:r w:rsidRPr="2E5938E4">
        <w:rPr>
          <w:rFonts w:ascii="Times New Roman" w:eastAsia="Times New Roman" w:hAnsi="Times New Roman" w:cs="Times New Roman"/>
        </w:rPr>
        <w:t>The current research framing follows from these practical observations. Hand tracking and NMCI remain relevant because they explain aspects of direct action and system response, but the repeated development problems concerned physical-virtual correspondence: where the table appears, where the object appears, what the hand expects to touch, how calibration establishes that relationship, and how onboarding communicates it. Reframing the project around those considerations is therefore not a late theoretical change imposed on the artefact. It is a synthesis of what the iterative development repeatedly revealed.</w:t>
      </w:r>
    </w:p>
    <w:p w14:paraId="4138BC99" w14:textId="21F60521" w:rsidR="58658E5B" w:rsidRDefault="2E106A2C" w:rsidP="555EB359">
      <w:r w:rsidRPr="2E5938E4">
        <w:rPr>
          <w:rFonts w:ascii="Times New Roman" w:eastAsia="Times New Roman" w:hAnsi="Times New Roman" w:cs="Times New Roman"/>
        </w:rPr>
        <w:t>At the current endpoint, the artefact has reached a state sufficient to support reflection on the research question. The purpose of this project was not to produce a commercially polished game or a production-ready vertical slice, but to construct and iteratively test an experimental artefact through which physical-virtual correspondence could be examined. The final paired recordings document that endpoint from both the headset and real-world perspectives. Further audiovisual polish expanded game content, spatial-data systems or QR-based tracking may be appropriate for future research or a later conference demonstration, but they are not required to establish the design knowledge produced by the present study.</w:t>
      </w:r>
    </w:p>
    <w:p w14:paraId="1F533BC9" w14:textId="49C14E68" w:rsidR="58658E5B" w:rsidRDefault="2E106A2C" w:rsidP="555EB359">
      <w:r w:rsidRPr="2E5938E4">
        <w:rPr>
          <w:rFonts w:ascii="Times New Roman" w:eastAsia="Times New Roman" w:hAnsi="Times New Roman" w:cs="Times New Roman"/>
        </w:rPr>
        <w:t xml:space="preserve"> </w:t>
      </w:r>
    </w:p>
    <w:p w14:paraId="76E03D2F" w14:textId="7417BF63" w:rsidR="58658E5B" w:rsidRDefault="2E106A2C" w:rsidP="2E5938E4">
      <w:pPr>
        <w:pStyle w:val="Heading1"/>
      </w:pPr>
      <w:r w:rsidRPr="2E5938E4">
        <w:rPr>
          <w:rFonts w:ascii="Times New Roman" w:eastAsia="Times New Roman" w:hAnsi="Times New Roman" w:cs="Times New Roman"/>
        </w:rPr>
        <w:t>Design Considerations Emerging from the Journal</w:t>
      </w:r>
    </w:p>
    <w:p w14:paraId="3AB9E2FB" w14:textId="529F6F26" w:rsidR="58658E5B" w:rsidRDefault="2E106A2C" w:rsidP="555EB359">
      <w:r w:rsidRPr="2E5938E4">
        <w:rPr>
          <w:rFonts w:eastAsia="Aptos" w:cs="Aptos"/>
        </w:rPr>
        <w:t>The following considerations are interpretive outcomes of my own iterative practice, not measurements of participant performance. They are supported by the development states, photographs, Blueprint screenshots, and recordings documented above. The evidence trail below makes the relationship between observed difficulty, design response, and reflection explicit.</w:t>
      </w:r>
    </w:p>
    <w:tbl>
      <w:tblPr>
        <w:tblStyle w:val="TableGrid"/>
        <w:tblW w:w="0" w:type="auto"/>
        <w:tblLook w:val="04A0" w:firstRow="1" w:lastRow="0" w:firstColumn="1" w:lastColumn="0" w:noHBand="0" w:noVBand="1"/>
      </w:tblPr>
      <w:tblGrid>
        <w:gridCol w:w="2356"/>
        <w:gridCol w:w="2356"/>
        <w:gridCol w:w="222"/>
        <w:gridCol w:w="2280"/>
        <w:gridCol w:w="2336"/>
        <w:gridCol w:w="222"/>
      </w:tblGrid>
      <w:tr w:rsidR="2E5938E4" w14:paraId="6005D7A4"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735C2FA8" w14:textId="6BB496A5" w:rsidR="2E5938E4" w:rsidRDefault="2E5938E4" w:rsidP="2E5938E4">
            <w:r w:rsidRPr="2E5938E4">
              <w:rPr>
                <w:rFonts w:ascii="Times New Roman" w:eastAsia="Times New Roman" w:hAnsi="Times New Roman" w:cs="Times New Roman"/>
                <w:color w:val="000000" w:themeColor="text1"/>
              </w:rPr>
              <w:t>Emerging consideration</w:t>
            </w:r>
          </w:p>
        </w:tc>
        <w:tc>
          <w:tcPr>
            <w:tcW w:w="5406" w:type="dxa"/>
            <w:gridSpan w:val="3"/>
            <w:tcBorders>
              <w:top w:val="single" w:sz="8" w:space="0" w:color="auto"/>
              <w:left w:val="nil"/>
              <w:bottom w:val="single" w:sz="8" w:space="0" w:color="auto"/>
              <w:right w:val="single" w:sz="8" w:space="0" w:color="auto"/>
            </w:tcBorders>
            <w:shd w:val="clear" w:color="auto" w:fill="D9E2F3"/>
            <w:tcMar>
              <w:left w:w="108" w:type="dxa"/>
              <w:right w:w="108" w:type="dxa"/>
            </w:tcMar>
          </w:tcPr>
          <w:p w14:paraId="7792EAA2" w14:textId="7DCBF986" w:rsidR="2E5938E4" w:rsidRDefault="2E5938E4" w:rsidP="2E5938E4">
            <w:r w:rsidRPr="2E5938E4">
              <w:rPr>
                <w:rFonts w:ascii="Times New Roman" w:eastAsia="Times New Roman" w:hAnsi="Times New Roman" w:cs="Times New Roman"/>
                <w:color w:val="000000" w:themeColor="text1"/>
              </w:rPr>
              <w:t>Reflection from development</w:t>
            </w:r>
          </w:p>
        </w:tc>
      </w:tr>
      <w:tr w:rsidR="2E5938E4" w14:paraId="3A365D1F"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1F3AB2C" w14:textId="38758DD7" w:rsidR="2E5938E4" w:rsidRDefault="2E5938E4" w:rsidP="2E5938E4">
            <w:r w:rsidRPr="2E5938E4">
              <w:rPr>
                <w:rFonts w:ascii="Times New Roman" w:eastAsia="Times New Roman" w:hAnsi="Times New Roman" w:cs="Times New Roman"/>
              </w:rPr>
              <w:t>Physical-virtual correspondence is perceptual as well as technical.</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5E37589C" w14:textId="16C477A9" w:rsidR="2E5938E4" w:rsidRDefault="2E5938E4" w:rsidP="2E5938E4">
            <w:r w:rsidRPr="2E5938E4">
              <w:rPr>
                <w:rFonts w:ascii="Times New Roman" w:eastAsia="Times New Roman" w:hAnsi="Times New Roman" w:cs="Times New Roman"/>
              </w:rPr>
              <w:t>A transform can be numerically plausible while still feeling wrong when the player's hand contacts a physical surface somewhere different from the virtual one. Testing must therefore include embodied headset observation rather than relying only on editor coordinates.</w:t>
            </w:r>
          </w:p>
        </w:tc>
      </w:tr>
      <w:tr w:rsidR="2E5938E4" w14:paraId="2C609114"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618E4A3" w14:textId="4CD175A4" w:rsidR="2E5938E4" w:rsidRDefault="2E5938E4" w:rsidP="2E5938E4">
            <w:r w:rsidRPr="2E5938E4">
              <w:rPr>
                <w:rFonts w:ascii="Times New Roman" w:eastAsia="Times New Roman" w:hAnsi="Times New Roman" w:cs="Times New Roman"/>
              </w:rPr>
              <w:t>Calibration should minimise hidden inference.</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326DF71F" w14:textId="683896CE" w:rsidR="2E5938E4" w:rsidRDefault="2E5938E4" w:rsidP="2E5938E4">
            <w:r w:rsidRPr="2E5938E4">
              <w:rPr>
                <w:rFonts w:ascii="Times New Roman" w:eastAsia="Times New Roman" w:hAnsi="Times New Roman" w:cs="Times New Roman"/>
              </w:rPr>
              <w:t>Automatic detection can appear elegant but becomes difficult to understand when several uncertain tracking conditions must all be satisfied. An explicit physical action can be more usable when it clearly communicates what the system expects.</w:t>
            </w:r>
          </w:p>
        </w:tc>
      </w:tr>
      <w:tr w:rsidR="2E5938E4" w14:paraId="2359730F"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4ADB85A" w14:textId="6E9A1F06" w:rsidR="2E5938E4" w:rsidRDefault="2E5938E4" w:rsidP="2E5938E4">
            <w:r w:rsidRPr="2E5938E4">
              <w:rPr>
                <w:rFonts w:ascii="Times New Roman" w:eastAsia="Times New Roman" w:hAnsi="Times New Roman" w:cs="Times New Roman"/>
              </w:rPr>
              <w:t>Calibration is part of onboarding.</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0EBC4D43" w14:textId="1E59D6F7" w:rsidR="2E5938E4" w:rsidRDefault="2E5938E4" w:rsidP="2E5938E4">
            <w:r w:rsidRPr="2E5938E4">
              <w:rPr>
                <w:rFonts w:ascii="Times New Roman" w:eastAsia="Times New Roman" w:hAnsi="Times New Roman" w:cs="Times New Roman"/>
              </w:rPr>
              <w:t>The setup action can introduce the player to the physical interaction space while it establishes a spatial reference. Treating calibration as experience design produces a more coherent transition into play.</w:t>
            </w:r>
          </w:p>
        </w:tc>
      </w:tr>
      <w:tr w:rsidR="2E5938E4" w14:paraId="29AECFF1"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01575491" w14:textId="5FF3AF93" w:rsidR="2E5938E4" w:rsidRDefault="2E5938E4" w:rsidP="2E5938E4">
            <w:r w:rsidRPr="2E5938E4">
              <w:rPr>
                <w:rFonts w:ascii="Times New Roman" w:eastAsia="Times New Roman" w:hAnsi="Times New Roman" w:cs="Times New Roman"/>
              </w:rPr>
              <w:t>Passive haptics introduces both feedback and tracking constraints.</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7F0769B0" w14:textId="43D34CF2" w:rsidR="2E5938E4" w:rsidRDefault="2E5938E4" w:rsidP="2E5938E4">
            <w:r w:rsidRPr="2E5938E4">
              <w:rPr>
                <w:rFonts w:ascii="Times New Roman" w:eastAsia="Times New Roman" w:hAnsi="Times New Roman" w:cs="Times New Roman"/>
              </w:rPr>
              <w:t>A physical prop improves contact and resistance but can occlude the fingers used by optical hand tracking. Interaction design should tolerate that trade-off rather than assuming the physical object only adds benefits.</w:t>
            </w:r>
          </w:p>
        </w:tc>
      </w:tr>
      <w:tr w:rsidR="2E5938E4" w14:paraId="0DF1CBD9"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61963F7" w14:textId="4521B7C2" w:rsidR="2E5938E4" w:rsidRDefault="2E5938E4" w:rsidP="2E5938E4">
            <w:r w:rsidRPr="2E5938E4">
              <w:rPr>
                <w:rFonts w:ascii="Times New Roman" w:eastAsia="Times New Roman" w:hAnsi="Times New Roman" w:cs="Times New Roman"/>
              </w:rPr>
              <w:lastRenderedPageBreak/>
              <w:t>Platform capability should not determine the interaction by itself.</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0377CE0B" w14:textId="0B2342C6" w:rsidR="2E5938E4" w:rsidRDefault="2E5938E4" w:rsidP="2E5938E4">
            <w:r w:rsidRPr="2E5938E4">
              <w:rPr>
                <w:rFonts w:ascii="Times New Roman" w:eastAsia="Times New Roman" w:hAnsi="Times New Roman" w:cs="Times New Roman"/>
              </w:rPr>
              <w:t>ISDK supports many interaction patterns, but distance grab, arbitrary resizing or other abstractions are not automatically appropriate for a tangible experience. The selected interaction should follow the physical action being represented.</w:t>
            </w:r>
          </w:p>
        </w:tc>
      </w:tr>
      <w:tr w:rsidR="2E5938E4" w14:paraId="0FA80040"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8830978" w14:textId="6DA6BA37" w:rsidR="2E5938E4" w:rsidRDefault="2E5938E4" w:rsidP="2E5938E4">
            <w:r w:rsidRPr="2E5938E4">
              <w:rPr>
                <w:rFonts w:ascii="Times New Roman" w:eastAsia="Times New Roman" w:hAnsi="Times New Roman" w:cs="Times New Roman"/>
              </w:rPr>
              <w:t>A controlled interaction area can be more valuable than generality.</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484F0E06" w14:textId="16404CC1" w:rsidR="2E5938E4" w:rsidRDefault="2E5938E4" w:rsidP="2E5938E4">
            <w:r w:rsidRPr="2E5938E4">
              <w:rPr>
                <w:rFonts w:ascii="Times New Roman" w:eastAsia="Times New Roman" w:hAnsi="Times New Roman" w:cs="Times New Roman"/>
              </w:rPr>
              <w:t>The tabletop constraint reduced environmental variability and made calibration, tangible placement and evidence capture more repeatable. For this project, a bounded space strengthened the investigation.</w:t>
            </w:r>
          </w:p>
        </w:tc>
      </w:tr>
      <w:tr w:rsidR="2E5938E4" w14:paraId="36138361"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81BB7F7" w14:textId="4F7A838C" w:rsidR="2E5938E4" w:rsidRDefault="2E5938E4" w:rsidP="2E5938E4">
            <w:r w:rsidRPr="2E5938E4">
              <w:rPr>
                <w:rFonts w:ascii="Times New Roman" w:eastAsia="Times New Roman" w:hAnsi="Times New Roman" w:cs="Times New Roman"/>
              </w:rPr>
              <w:t>Failure and removal are legitimate development outcomes.</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1E10E461" w14:textId="4C488AAF" w:rsidR="2E5938E4" w:rsidRDefault="2E5938E4" w:rsidP="2E5938E4">
            <w:r w:rsidRPr="2E5938E4">
              <w:rPr>
                <w:rFonts w:ascii="Times New Roman" w:eastAsia="Times New Roman" w:hAnsi="Times New Roman" w:cs="Times New Roman"/>
              </w:rPr>
              <w:t>The fake-hand calibration and scanning transition generated useful knowledge even though they were later reduced or removed. The reflective value lies in why those decisions changed, not only in features that survived.</w:t>
            </w:r>
          </w:p>
        </w:tc>
      </w:tr>
      <w:tr w:rsidR="2E5938E4" w14:paraId="46598CF7"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698A5619" w14:textId="05220B5F" w:rsidR="2E5938E4" w:rsidRDefault="2E5938E4" w:rsidP="2E5938E4">
            <w:r w:rsidRPr="2E5938E4">
              <w:rPr>
                <w:rFonts w:ascii="Times New Roman" w:eastAsia="Times New Roman" w:hAnsi="Times New Roman" w:cs="Times New Roman"/>
              </w:rPr>
              <w:t>Natural mapping does not eliminate the need for communication.</w:t>
            </w:r>
          </w:p>
        </w:tc>
        <w:tc>
          <w:tcPr>
            <w:tcW w:w="5406" w:type="dxa"/>
            <w:gridSpan w:val="3"/>
            <w:tcBorders>
              <w:top w:val="single" w:sz="8" w:space="0" w:color="auto"/>
              <w:left w:val="nil"/>
              <w:bottom w:val="single" w:sz="8" w:space="0" w:color="auto"/>
              <w:right w:val="single" w:sz="8" w:space="0" w:color="auto"/>
            </w:tcBorders>
            <w:tcMar>
              <w:top w:w="90" w:type="dxa"/>
              <w:left w:w="110" w:type="dxa"/>
              <w:bottom w:w="90" w:type="dxa"/>
              <w:right w:w="110" w:type="dxa"/>
            </w:tcMar>
          </w:tcPr>
          <w:p w14:paraId="46E2147E" w14:textId="7B139730" w:rsidR="2E5938E4" w:rsidRDefault="2E5938E4" w:rsidP="2E5938E4">
            <w:r w:rsidRPr="2E5938E4">
              <w:rPr>
                <w:rFonts w:ascii="Times New Roman" w:eastAsia="Times New Roman" w:hAnsi="Times New Roman" w:cs="Times New Roman"/>
              </w:rPr>
              <w:t>Even familiar physical actions require feedback about system state. Onboarding should communicate calibration and interaction expectations without adding unnecessary abstraction.</w:t>
            </w:r>
          </w:p>
        </w:tc>
      </w:tr>
      <w:tr w:rsidR="2E5938E4" w14:paraId="62D07F8E"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5A8A652" w14:textId="48B908DF" w:rsidR="2E5938E4" w:rsidRDefault="2E5938E4" w:rsidP="2E5938E4">
            <w:r w:rsidRPr="2E5938E4">
              <w:rPr>
                <w:rFonts w:ascii="Times New Roman" w:eastAsia="Times New Roman" w:hAnsi="Times New Roman" w:cs="Times New Roman"/>
              </w:rPr>
              <w:t>A repeatable physical starting state can substitute for more complex tracking in a constrained experiment.</w:t>
            </w:r>
          </w:p>
        </w:tc>
        <w:tc>
          <w:tcPr>
            <w:tcW w:w="5406" w:type="dxa"/>
            <w:gridSpan w:val="3"/>
            <w:tcBorders>
              <w:top w:val="single" w:sz="8" w:space="0" w:color="auto"/>
              <w:left w:val="nil"/>
              <w:bottom w:val="single" w:sz="8" w:space="0" w:color="auto"/>
              <w:right w:val="single" w:sz="8" w:space="0" w:color="auto"/>
            </w:tcBorders>
            <w:tcMar>
              <w:left w:w="108" w:type="dxa"/>
              <w:right w:w="108" w:type="dxa"/>
            </w:tcMar>
          </w:tcPr>
          <w:p w14:paraId="3028EAA5" w14:textId="606EC571" w:rsidR="2E5938E4" w:rsidRDefault="2E5938E4" w:rsidP="2E5938E4">
            <w:r w:rsidRPr="2E5938E4">
              <w:rPr>
                <w:rFonts w:ascii="Times New Roman" w:eastAsia="Times New Roman" w:hAnsi="Times New Roman" w:cs="Times New Roman"/>
              </w:rPr>
              <w:t>The marked cloth did not track the props, but it made their intended positions and the calibration hand locations explicit, inexpensive, and reproducible.</w:t>
            </w:r>
          </w:p>
        </w:tc>
      </w:tr>
      <w:tr w:rsidR="2E5938E4" w14:paraId="20B93388" w14:textId="77777777" w:rsidTr="2E5938E4">
        <w:trPr>
          <w:trHeight w:val="300"/>
        </w:trPr>
        <w:tc>
          <w:tcPr>
            <w:tcW w:w="5372" w:type="dxa"/>
            <w:gridSpan w:val="3"/>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CBC151" w14:textId="1028C643" w:rsidR="2E5938E4" w:rsidRDefault="2E5938E4" w:rsidP="2E5938E4">
            <w:r w:rsidRPr="2E5938E4">
              <w:rPr>
                <w:rFonts w:ascii="Times New Roman" w:eastAsia="Times New Roman" w:hAnsi="Times New Roman" w:cs="Times New Roman"/>
              </w:rPr>
              <w:t>Mixed physical-virtual interaction benefits from paired evidence perspectives.</w:t>
            </w:r>
          </w:p>
        </w:tc>
        <w:tc>
          <w:tcPr>
            <w:tcW w:w="5406" w:type="dxa"/>
            <w:gridSpan w:val="3"/>
            <w:tcBorders>
              <w:top w:val="single" w:sz="8" w:space="0" w:color="auto"/>
              <w:left w:val="nil"/>
              <w:bottom w:val="single" w:sz="8" w:space="0" w:color="auto"/>
              <w:right w:val="single" w:sz="8" w:space="0" w:color="auto"/>
            </w:tcBorders>
            <w:tcMar>
              <w:left w:w="108" w:type="dxa"/>
              <w:right w:w="108" w:type="dxa"/>
            </w:tcMar>
            <w:vAlign w:val="center"/>
          </w:tcPr>
          <w:p w14:paraId="4FF82017" w14:textId="624EE2A5" w:rsidR="2E5938E4" w:rsidRDefault="2E5938E4" w:rsidP="2E5938E4">
            <w:r w:rsidRPr="2E5938E4">
              <w:rPr>
                <w:rFonts w:ascii="Times New Roman" w:eastAsia="Times New Roman" w:hAnsi="Times New Roman" w:cs="Times New Roman"/>
              </w:rPr>
              <w:t>A headset capture documents the represented experience, while an external camera documents the physical actions and tangible props. Using both views reduces ambiguity when evaluating correspondence.</w:t>
            </w:r>
          </w:p>
        </w:tc>
      </w:tr>
      <w:tr w:rsidR="2E5938E4" w14:paraId="78E2C296" w14:textId="77777777" w:rsidTr="2E5938E4">
        <w:trPr>
          <w:gridAfter w:val="1"/>
          <w:wAfter w:w="66" w:type="dxa"/>
          <w:trHeight w:val="300"/>
        </w:trPr>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661B1E47" w14:textId="6333269B" w:rsidR="2E5938E4" w:rsidRDefault="2E5938E4" w:rsidP="2E5938E4">
            <w:r w:rsidRPr="2E5938E4">
              <w:rPr>
                <w:rFonts w:eastAsia="Aptos" w:cs="Aptos"/>
                <w:sz w:val="16"/>
                <w:szCs w:val="16"/>
              </w:rPr>
              <w:t>Finding / cycle</w:t>
            </w:r>
          </w:p>
        </w:tc>
        <w:tc>
          <w:tcPr>
            <w:tcW w:w="2678" w:type="dxa"/>
            <w:tcBorders>
              <w:top w:val="nil"/>
              <w:left w:val="single" w:sz="8" w:space="0" w:color="auto"/>
              <w:bottom w:val="single" w:sz="8" w:space="0" w:color="auto"/>
              <w:right w:val="single" w:sz="8" w:space="0" w:color="auto"/>
            </w:tcBorders>
            <w:tcMar>
              <w:left w:w="108" w:type="dxa"/>
              <w:right w:w="108" w:type="dxa"/>
            </w:tcMar>
          </w:tcPr>
          <w:p w14:paraId="5899E68F" w14:textId="23A68DBA" w:rsidR="2E5938E4" w:rsidRDefault="2E5938E4" w:rsidP="2E5938E4">
            <w:r w:rsidRPr="2E5938E4">
              <w:rPr>
                <w:rFonts w:eastAsia="Aptos" w:cs="Aptos"/>
                <w:sz w:val="16"/>
                <w:szCs w:val="16"/>
              </w:rPr>
              <w:t>Recorded observation</w:t>
            </w:r>
          </w:p>
        </w:tc>
        <w:tc>
          <w:tcPr>
            <w:tcW w:w="2678" w:type="dxa"/>
            <w:gridSpan w:val="2"/>
            <w:tcBorders>
              <w:top w:val="nil"/>
              <w:left w:val="single" w:sz="8" w:space="0" w:color="auto"/>
              <w:bottom w:val="single" w:sz="8" w:space="0" w:color="auto"/>
              <w:right w:val="single" w:sz="8" w:space="0" w:color="auto"/>
            </w:tcBorders>
            <w:tcMar>
              <w:left w:w="108" w:type="dxa"/>
              <w:right w:w="108" w:type="dxa"/>
            </w:tcMar>
          </w:tcPr>
          <w:p w14:paraId="65F55E11" w14:textId="31CCEB04" w:rsidR="2E5938E4" w:rsidRDefault="2E5938E4" w:rsidP="2E5938E4">
            <w:r w:rsidRPr="2E5938E4">
              <w:rPr>
                <w:rFonts w:eastAsia="Aptos" w:cs="Aptos"/>
                <w:sz w:val="16"/>
                <w:szCs w:val="16"/>
              </w:rPr>
              <w:t>Design response</w:t>
            </w:r>
          </w:p>
        </w:tc>
        <w:tc>
          <w:tcPr>
            <w:tcW w:w="2678" w:type="dxa"/>
            <w:tcBorders>
              <w:top w:val="nil"/>
              <w:left w:val="nil"/>
              <w:bottom w:val="single" w:sz="8" w:space="0" w:color="auto"/>
              <w:right w:val="single" w:sz="8" w:space="0" w:color="auto"/>
            </w:tcBorders>
            <w:tcMar>
              <w:left w:w="108" w:type="dxa"/>
              <w:right w:w="108" w:type="dxa"/>
            </w:tcMar>
          </w:tcPr>
          <w:p w14:paraId="31A75263" w14:textId="076D7DCC" w:rsidR="2E5938E4" w:rsidRDefault="2E5938E4" w:rsidP="2E5938E4">
            <w:r w:rsidRPr="2E5938E4">
              <w:rPr>
                <w:rFonts w:eastAsia="Aptos" w:cs="Aptos"/>
                <w:sz w:val="16"/>
                <w:szCs w:val="16"/>
              </w:rPr>
              <w:t>Evidence in this journal</w:t>
            </w:r>
          </w:p>
        </w:tc>
      </w:tr>
      <w:tr w:rsidR="2E5938E4" w14:paraId="13E9CA6A" w14:textId="77777777" w:rsidTr="2E5938E4">
        <w:trPr>
          <w:gridAfter w:val="1"/>
          <w:wAfter w:w="66" w:type="dxa"/>
          <w:trHeight w:val="300"/>
        </w:trPr>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1F72EE68" w14:textId="70617E49" w:rsidR="2E5938E4" w:rsidRDefault="2E5938E4" w:rsidP="2E5938E4">
            <w:r w:rsidRPr="2E5938E4">
              <w:rPr>
                <w:rFonts w:eastAsia="Aptos" w:cs="Aptos"/>
                <w:sz w:val="16"/>
                <w:szCs w:val="16"/>
              </w:rPr>
              <w:t>Action-dependent correspondence / Cycles 1–2</w:t>
            </w:r>
          </w:p>
        </w:tc>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5169A99F" w14:textId="05A9DCC3" w:rsidR="2E5938E4" w:rsidRDefault="2E5938E4" w:rsidP="2E5938E4">
            <w:r w:rsidRPr="2E5938E4">
              <w:rPr>
                <w:rFonts w:eastAsia="Aptos" w:cs="Aptos"/>
                <w:sz w:val="16"/>
                <w:szCs w:val="16"/>
              </w:rPr>
              <w:t>Pinch pickup functioned, but hand–object offsets and physical-prop mismatches remained noticeable.</w:t>
            </w:r>
          </w:p>
        </w:tc>
        <w:tc>
          <w:tcPr>
            <w:tcW w:w="267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03471B2" w14:textId="43EB5FFF" w:rsidR="2E5938E4" w:rsidRDefault="2E5938E4" w:rsidP="2E5938E4">
            <w:r w:rsidRPr="2E5938E4">
              <w:rPr>
                <w:rFonts w:eastAsia="Aptos" w:cs="Aptos"/>
                <w:sz w:val="16"/>
                <w:szCs w:val="16"/>
              </w:rPr>
              <w:t>Refined grab points and selected gestures and props around the intended physical action.</w:t>
            </w:r>
          </w:p>
        </w:tc>
        <w:tc>
          <w:tcPr>
            <w:tcW w:w="2678" w:type="dxa"/>
            <w:tcBorders>
              <w:top w:val="single" w:sz="8" w:space="0" w:color="auto"/>
              <w:left w:val="nil"/>
              <w:bottom w:val="single" w:sz="8" w:space="0" w:color="auto"/>
              <w:right w:val="single" w:sz="8" w:space="0" w:color="auto"/>
            </w:tcBorders>
            <w:tcMar>
              <w:left w:w="108" w:type="dxa"/>
              <w:right w:w="108" w:type="dxa"/>
            </w:tcMar>
          </w:tcPr>
          <w:p w14:paraId="4D1FAEA1" w14:textId="134D6B8E" w:rsidR="2E5938E4" w:rsidRDefault="2E5938E4" w:rsidP="2E5938E4">
            <w:r w:rsidRPr="2E5938E4">
              <w:rPr>
                <w:rFonts w:eastAsia="Aptos" w:cs="Aptos"/>
                <w:sz w:val="16"/>
                <w:szCs w:val="16"/>
              </w:rPr>
              <w:t>Sections 3–4, 7, 11 and 19; Supplementary figure 2; Videos 01–02 and 05; physical-prop photographs.</w:t>
            </w:r>
          </w:p>
        </w:tc>
      </w:tr>
      <w:tr w:rsidR="2E5938E4" w14:paraId="48201988" w14:textId="77777777" w:rsidTr="2E5938E4">
        <w:trPr>
          <w:gridAfter w:val="1"/>
          <w:wAfter w:w="66" w:type="dxa"/>
          <w:trHeight w:val="300"/>
        </w:trPr>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182A7236" w14:textId="7A864FD5" w:rsidR="2E5938E4" w:rsidRDefault="2E5938E4" w:rsidP="2E5938E4">
            <w:r w:rsidRPr="2E5938E4">
              <w:rPr>
                <w:rFonts w:eastAsia="Aptos" w:cs="Aptos"/>
                <w:sz w:val="16"/>
                <w:szCs w:val="16"/>
              </w:rPr>
              <w:t>Calibration and onboarding / Cycles 2–3</w:t>
            </w:r>
          </w:p>
        </w:tc>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799756BA" w14:textId="0EE1CB6B" w:rsidR="2E5938E4" w:rsidRDefault="2E5938E4" w:rsidP="2E5938E4">
            <w:r w:rsidRPr="2E5938E4">
              <w:rPr>
                <w:rFonts w:eastAsia="Aptos" w:cs="Aptos"/>
                <w:sz w:val="16"/>
                <w:szCs w:val="16"/>
              </w:rPr>
              <w:t>Automatic hand-state checks were difficult to interpret; fake-hand targets could require reaching away from the real table.</w:t>
            </w:r>
          </w:p>
        </w:tc>
        <w:tc>
          <w:tcPr>
            <w:tcW w:w="267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DE80728" w14:textId="4FEC4956" w:rsidR="2E5938E4" w:rsidRDefault="2E5938E4" w:rsidP="2E5938E4">
            <w:r w:rsidRPr="2E5938E4">
              <w:rPr>
                <w:rFonts w:eastAsia="Aptos" w:cs="Aptos"/>
                <w:sz w:val="16"/>
                <w:szCs w:val="16"/>
              </w:rPr>
              <w:t>Replaced target matching with a brief two-hand action on the physical table, supported by passthrough and instructions.</w:t>
            </w:r>
          </w:p>
        </w:tc>
        <w:tc>
          <w:tcPr>
            <w:tcW w:w="2678" w:type="dxa"/>
            <w:tcBorders>
              <w:top w:val="single" w:sz="8" w:space="0" w:color="auto"/>
              <w:left w:val="nil"/>
              <w:bottom w:val="single" w:sz="8" w:space="0" w:color="auto"/>
              <w:right w:val="single" w:sz="8" w:space="0" w:color="auto"/>
            </w:tcBorders>
            <w:tcMar>
              <w:left w:w="108" w:type="dxa"/>
              <w:right w:w="108" w:type="dxa"/>
            </w:tcMar>
          </w:tcPr>
          <w:p w14:paraId="0CD9BC8C" w14:textId="645CB5E6" w:rsidR="2E5938E4" w:rsidRDefault="2E5938E4" w:rsidP="2E5938E4">
            <w:r w:rsidRPr="2E5938E4">
              <w:rPr>
                <w:rFonts w:eastAsia="Aptos" w:cs="Aptos"/>
                <w:sz w:val="16"/>
                <w:szCs w:val="16"/>
              </w:rPr>
              <w:t>Sections 13, 15–17, 20–21; Supplementary figures 3–4; Figure 4; calibration recordings.</w:t>
            </w:r>
          </w:p>
        </w:tc>
      </w:tr>
      <w:tr w:rsidR="2E5938E4" w14:paraId="5F85EA0E" w14:textId="77777777" w:rsidTr="2E5938E4">
        <w:trPr>
          <w:gridAfter w:val="1"/>
          <w:wAfter w:w="66" w:type="dxa"/>
          <w:trHeight w:val="300"/>
        </w:trPr>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7444D133" w14:textId="36688474" w:rsidR="2E5938E4" w:rsidRDefault="2E5938E4" w:rsidP="2E5938E4">
            <w:r w:rsidRPr="2E5938E4">
              <w:rPr>
                <w:rFonts w:eastAsia="Aptos" w:cs="Aptos"/>
                <w:sz w:val="16"/>
                <w:szCs w:val="16"/>
              </w:rPr>
              <w:t>Controlled layout without prop-state tracking / Cycles 2–3</w:t>
            </w:r>
          </w:p>
        </w:tc>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36D10F2A" w14:textId="2ED4726C" w:rsidR="2E5938E4" w:rsidRDefault="2E5938E4" w:rsidP="2E5938E4">
            <w:r w:rsidRPr="2E5938E4">
              <w:rPr>
                <w:rFonts w:eastAsia="Aptos" w:cs="Aptos"/>
                <w:sz w:val="16"/>
                <w:szCs w:val="16"/>
              </w:rPr>
              <w:t>Untracked props could be placed inconsistently, weakening expected correspondence across tests.</w:t>
            </w:r>
          </w:p>
        </w:tc>
        <w:tc>
          <w:tcPr>
            <w:tcW w:w="267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08FAB04" w14:textId="4EBD0946" w:rsidR="2E5938E4" w:rsidRDefault="2E5938E4" w:rsidP="2E5938E4">
            <w:r w:rsidRPr="2E5938E4">
              <w:rPr>
                <w:rFonts w:eastAsia="Aptos" w:cs="Aptos"/>
                <w:sz w:val="16"/>
                <w:szCs w:val="16"/>
              </w:rPr>
              <w:t>Used a marked cloth with designated prop and hand positions and a bounded tabletop interaction area.</w:t>
            </w:r>
          </w:p>
        </w:tc>
        <w:tc>
          <w:tcPr>
            <w:tcW w:w="2678" w:type="dxa"/>
            <w:tcBorders>
              <w:top w:val="single" w:sz="8" w:space="0" w:color="auto"/>
              <w:left w:val="nil"/>
              <w:bottom w:val="single" w:sz="8" w:space="0" w:color="auto"/>
              <w:right w:val="single" w:sz="8" w:space="0" w:color="auto"/>
            </w:tcBorders>
            <w:tcMar>
              <w:left w:w="108" w:type="dxa"/>
              <w:right w:w="108" w:type="dxa"/>
            </w:tcMar>
          </w:tcPr>
          <w:p w14:paraId="273DEC58" w14:textId="0D22647B" w:rsidR="2E5938E4" w:rsidRDefault="2E5938E4" w:rsidP="2E5938E4">
            <w:r w:rsidRPr="2E5938E4">
              <w:rPr>
                <w:rFonts w:eastAsia="Aptos" w:cs="Aptos"/>
                <w:sz w:val="16"/>
                <w:szCs w:val="16"/>
              </w:rPr>
              <w:t>Sections 11.1, 12 and 19; Figures 3–4; physical-setup photographs and final paired recordings.</w:t>
            </w:r>
          </w:p>
        </w:tc>
      </w:tr>
      <w:tr w:rsidR="2E5938E4" w14:paraId="53232856" w14:textId="77777777" w:rsidTr="2E5938E4">
        <w:trPr>
          <w:gridAfter w:val="1"/>
          <w:wAfter w:w="66" w:type="dxa"/>
          <w:trHeight w:val="300"/>
        </w:trPr>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356E336C" w14:textId="20CF8A6C" w:rsidR="2E5938E4" w:rsidRDefault="2E5938E4" w:rsidP="2E5938E4">
            <w:r w:rsidRPr="2E5938E4">
              <w:rPr>
                <w:rFonts w:eastAsia="Aptos" w:cs="Aptos"/>
                <w:sz w:val="16"/>
                <w:szCs w:val="16"/>
              </w:rPr>
              <w:t>Tracking constraints / Cycles 1–3</w:t>
            </w:r>
          </w:p>
        </w:tc>
        <w:tc>
          <w:tcPr>
            <w:tcW w:w="2678" w:type="dxa"/>
            <w:tcBorders>
              <w:top w:val="single" w:sz="8" w:space="0" w:color="auto"/>
              <w:left w:val="single" w:sz="8" w:space="0" w:color="auto"/>
              <w:bottom w:val="single" w:sz="8" w:space="0" w:color="auto"/>
              <w:right w:val="single" w:sz="8" w:space="0" w:color="auto"/>
            </w:tcBorders>
            <w:tcMar>
              <w:left w:w="108" w:type="dxa"/>
              <w:right w:w="108" w:type="dxa"/>
            </w:tcMar>
          </w:tcPr>
          <w:p w14:paraId="35820115" w14:textId="519CE493" w:rsidR="2E5938E4" w:rsidRDefault="2E5938E4" w:rsidP="2E5938E4">
            <w:r w:rsidRPr="2E5938E4">
              <w:rPr>
                <w:rFonts w:eastAsia="Aptos" w:cs="Aptos"/>
                <w:sz w:val="16"/>
                <w:szCs w:val="16"/>
              </w:rPr>
              <w:t>Optical hand tracking varied with occlusion and pose; physical props could obscure fingers.</w:t>
            </w:r>
          </w:p>
        </w:tc>
        <w:tc>
          <w:tcPr>
            <w:tcW w:w="2678"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F006E4D" w14:textId="04D92D67" w:rsidR="2E5938E4" w:rsidRDefault="2E5938E4" w:rsidP="2E5938E4">
            <w:r w:rsidRPr="2E5938E4">
              <w:rPr>
                <w:rFonts w:eastAsia="Aptos" w:cs="Aptos"/>
                <w:sz w:val="16"/>
                <w:szCs w:val="16"/>
              </w:rPr>
              <w:t>Favoured constrained, understandable interactions rather than relying on perfect finger reconstruction.</w:t>
            </w:r>
          </w:p>
        </w:tc>
        <w:tc>
          <w:tcPr>
            <w:tcW w:w="2678" w:type="dxa"/>
            <w:tcBorders>
              <w:top w:val="single" w:sz="8" w:space="0" w:color="auto"/>
              <w:left w:val="nil"/>
              <w:bottom w:val="single" w:sz="8" w:space="0" w:color="auto"/>
              <w:right w:val="single" w:sz="8" w:space="0" w:color="auto"/>
            </w:tcBorders>
            <w:tcMar>
              <w:left w:w="108" w:type="dxa"/>
              <w:right w:w="108" w:type="dxa"/>
            </w:tcMar>
          </w:tcPr>
          <w:p w14:paraId="0ADB4A65" w14:textId="3F074CB6" w:rsidR="2E5938E4" w:rsidRDefault="2E5938E4" w:rsidP="2E5938E4">
            <w:r w:rsidRPr="2E5938E4">
              <w:rPr>
                <w:rFonts w:eastAsia="Aptos" w:cs="Aptos"/>
                <w:sz w:val="16"/>
                <w:szCs w:val="16"/>
              </w:rPr>
              <w:t>Sections 7, 9, 11 and 23; Video 05; headset recordings and reflective observations.</w:t>
            </w:r>
          </w:p>
        </w:tc>
      </w:tr>
      <w:tr w:rsidR="2E5938E4" w14:paraId="3C9C312E" w14:textId="77777777" w:rsidTr="2E5938E4">
        <w:trPr>
          <w:trHeight w:val="300"/>
        </w:trPr>
        <w:tc>
          <w:tcPr>
            <w:tcW w:w="2678" w:type="dxa"/>
            <w:tcBorders>
              <w:top w:val="single" w:sz="8" w:space="0" w:color="auto"/>
              <w:left w:val="nil"/>
              <w:bottom w:val="nil"/>
              <w:right w:val="nil"/>
            </w:tcBorders>
            <w:vAlign w:val="center"/>
          </w:tcPr>
          <w:p w14:paraId="5672CAE5" w14:textId="33D8035F" w:rsidR="2E5938E4" w:rsidRDefault="2E5938E4"/>
        </w:tc>
        <w:tc>
          <w:tcPr>
            <w:tcW w:w="2678" w:type="dxa"/>
            <w:tcBorders>
              <w:top w:val="single" w:sz="8" w:space="0" w:color="auto"/>
              <w:left w:val="nil"/>
              <w:bottom w:val="nil"/>
              <w:right w:val="nil"/>
            </w:tcBorders>
            <w:vAlign w:val="center"/>
          </w:tcPr>
          <w:p w14:paraId="28D4BB8C" w14:textId="6A495B71" w:rsidR="2E5938E4" w:rsidRDefault="2E5938E4"/>
        </w:tc>
        <w:tc>
          <w:tcPr>
            <w:tcW w:w="16" w:type="dxa"/>
            <w:tcBorders>
              <w:top w:val="single" w:sz="8" w:space="0" w:color="auto"/>
              <w:left w:val="nil"/>
              <w:bottom w:val="nil"/>
              <w:right w:val="nil"/>
            </w:tcBorders>
            <w:vAlign w:val="center"/>
          </w:tcPr>
          <w:p w14:paraId="75FB58B7" w14:textId="4392BE2E" w:rsidR="2E5938E4" w:rsidRDefault="2E5938E4"/>
        </w:tc>
        <w:tc>
          <w:tcPr>
            <w:tcW w:w="2662" w:type="dxa"/>
            <w:tcBorders>
              <w:top w:val="nil"/>
              <w:left w:val="nil"/>
              <w:bottom w:val="nil"/>
              <w:right w:val="nil"/>
            </w:tcBorders>
            <w:vAlign w:val="center"/>
          </w:tcPr>
          <w:p w14:paraId="324102C7" w14:textId="6E3EB5AC" w:rsidR="2E5938E4" w:rsidRDefault="2E5938E4"/>
        </w:tc>
        <w:tc>
          <w:tcPr>
            <w:tcW w:w="2678" w:type="dxa"/>
            <w:tcBorders>
              <w:top w:val="single" w:sz="8" w:space="0" w:color="auto"/>
              <w:left w:val="nil"/>
              <w:bottom w:val="nil"/>
              <w:right w:val="nil"/>
            </w:tcBorders>
            <w:vAlign w:val="center"/>
          </w:tcPr>
          <w:p w14:paraId="1D35B8E3" w14:textId="0012513D" w:rsidR="2E5938E4" w:rsidRDefault="2E5938E4"/>
        </w:tc>
        <w:tc>
          <w:tcPr>
            <w:tcW w:w="66" w:type="dxa"/>
            <w:tcBorders>
              <w:top w:val="nil"/>
              <w:left w:val="nil"/>
              <w:bottom w:val="nil"/>
              <w:right w:val="nil"/>
            </w:tcBorders>
            <w:vAlign w:val="center"/>
          </w:tcPr>
          <w:p w14:paraId="536B6C93" w14:textId="0349D657" w:rsidR="2E5938E4" w:rsidRDefault="2E5938E4"/>
        </w:tc>
      </w:tr>
    </w:tbl>
    <w:p w14:paraId="6B6D4B90" w14:textId="32C9A386" w:rsidR="58658E5B" w:rsidRDefault="2E106A2C" w:rsidP="555EB359">
      <w:r w:rsidRPr="2E5938E4">
        <w:rPr>
          <w:rFonts w:eastAsia="Aptos" w:cs="Aptos"/>
        </w:rPr>
        <w:t>Evidence boundary: the journal records the developer’s observations and interpretations, including reconstructed historical builds. It does not establish independent user outcomes, objective tracking accuracy, or generalisable usability effects. The paired final recordings document one demonstration from two perspectives, not two separate trials. Later spatial-data and QR-code experiments remain outside the study endpoint.</w:t>
      </w:r>
    </w:p>
    <w:p w14:paraId="17B7D5ED" w14:textId="549832CF" w:rsidR="58658E5B" w:rsidRDefault="2E106A2C" w:rsidP="555EB359">
      <w:r w:rsidRPr="2E5938E4">
        <w:rPr>
          <w:rFonts w:ascii="Times New Roman" w:eastAsia="Times New Roman" w:hAnsi="Times New Roman" w:cs="Times New Roman"/>
        </w:rPr>
        <w:lastRenderedPageBreak/>
        <w:t xml:space="preserve"> </w:t>
      </w:r>
    </w:p>
    <w:p w14:paraId="66A93C2F" w14:textId="2388D70D" w:rsidR="58658E5B" w:rsidRDefault="2E106A2C" w:rsidP="555EB359">
      <w:r w:rsidRPr="2E5938E4">
        <w:rPr>
          <w:rFonts w:ascii="Times New Roman" w:eastAsia="Times New Roman" w:hAnsi="Times New Roman" w:cs="Times New Roman"/>
        </w:rPr>
        <w:t xml:space="preserve"> </w:t>
      </w:r>
    </w:p>
    <w:p w14:paraId="398654B9" w14:textId="2945C699" w:rsidR="58658E5B" w:rsidRDefault="2E106A2C" w:rsidP="2E5938E4">
      <w:pPr>
        <w:pStyle w:val="Heading1"/>
      </w:pPr>
      <w:r w:rsidRPr="2E5938E4">
        <w:rPr>
          <w:rFonts w:ascii="Times New Roman" w:eastAsia="Times New Roman" w:hAnsi="Times New Roman" w:cs="Times New Roman"/>
        </w:rPr>
        <w:t>Appendix A - Video Evidence Register</w:t>
      </w:r>
    </w:p>
    <w:p w14:paraId="6186B25D" w14:textId="3F81AD36" w:rsidR="58658E5B" w:rsidRDefault="2E106A2C" w:rsidP="555EB359">
      <w:r w:rsidRPr="2E5938E4">
        <w:rPr>
          <w:rFonts w:ascii="Times New Roman" w:eastAsia="Times New Roman" w:hAnsi="Times New Roman" w:cs="Times New Roman"/>
        </w:rPr>
        <w:t>This register lists the principal unique video evidence used to support the journal. Where duplicate uploads exist, only one conceptual evidence item is listed. Historical states reconstructed from GitHub are identified by their development role rather than by recording date.</w:t>
      </w:r>
    </w:p>
    <w:tbl>
      <w:tblPr>
        <w:tblStyle w:val="TableGrid"/>
        <w:tblW w:w="0" w:type="auto"/>
        <w:tblLook w:val="04A0" w:firstRow="1" w:lastRow="0" w:firstColumn="1" w:lastColumn="0" w:noHBand="0" w:noVBand="1"/>
      </w:tblPr>
      <w:tblGrid>
        <w:gridCol w:w="3131"/>
        <w:gridCol w:w="2427"/>
        <w:gridCol w:w="2065"/>
        <w:gridCol w:w="2149"/>
      </w:tblGrid>
      <w:tr w:rsidR="2E5938E4" w14:paraId="27151E9F"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5BD9CF40" w14:textId="79511ED8" w:rsidR="2E5938E4" w:rsidRDefault="2E5938E4" w:rsidP="2E5938E4">
            <w:r w:rsidRPr="2E5938E4">
              <w:rPr>
                <w:rFonts w:ascii="Times New Roman" w:eastAsia="Times New Roman" w:hAnsi="Times New Roman" w:cs="Times New Roman"/>
                <w:color w:val="000000" w:themeColor="text1"/>
              </w:rPr>
              <w:t>Evidence</w:t>
            </w:r>
          </w:p>
        </w:tc>
        <w:tc>
          <w:tcPr>
            <w:tcW w:w="246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4467D866" w14:textId="7E804D55" w:rsidR="2E5938E4" w:rsidRDefault="2E5938E4" w:rsidP="2E5938E4">
            <w:r w:rsidRPr="2E5938E4">
              <w:rPr>
                <w:rFonts w:ascii="Times New Roman" w:eastAsia="Times New Roman" w:hAnsi="Times New Roman" w:cs="Times New Roman"/>
                <w:color w:val="000000" w:themeColor="text1"/>
              </w:rPr>
              <w:t>File(s)</w:t>
            </w:r>
          </w:p>
        </w:tc>
        <w:tc>
          <w:tcPr>
            <w:tcW w:w="246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1E3CDC17" w14:textId="5750D78C" w:rsidR="2E5938E4" w:rsidRDefault="2E5938E4" w:rsidP="2E5938E4">
            <w:r w:rsidRPr="2E5938E4">
              <w:rPr>
                <w:rFonts w:ascii="Times New Roman" w:eastAsia="Times New Roman" w:hAnsi="Times New Roman" w:cs="Times New Roman"/>
                <w:color w:val="000000" w:themeColor="text1"/>
              </w:rPr>
              <w:t>Status</w:t>
            </w:r>
          </w:p>
        </w:tc>
        <w:tc>
          <w:tcPr>
            <w:tcW w:w="246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4199C632" w14:textId="1F3D394D" w:rsidR="2E5938E4" w:rsidRDefault="2E5938E4" w:rsidP="2E5938E4">
            <w:r w:rsidRPr="2E5938E4">
              <w:rPr>
                <w:rFonts w:ascii="Times New Roman" w:eastAsia="Times New Roman" w:hAnsi="Times New Roman" w:cs="Times New Roman"/>
                <w:color w:val="000000" w:themeColor="text1"/>
              </w:rPr>
              <w:t>Primary use in journal</w:t>
            </w:r>
          </w:p>
        </w:tc>
      </w:tr>
      <w:tr w:rsidR="2E5938E4" w14:paraId="7A65EC26"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C887042" w14:textId="5FD77BD0" w:rsidR="2E5938E4" w:rsidRDefault="2E5938E4" w:rsidP="2E5938E4">
            <w:r w:rsidRPr="2E5938E4">
              <w:rPr>
                <w:rFonts w:ascii="Times New Roman" w:eastAsia="Times New Roman" w:hAnsi="Times New Roman" w:cs="Times New Roman"/>
              </w:rPr>
              <w:t>Video 01</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C0AEFBC" w14:textId="3A2BA78C" w:rsidR="2E5938E4" w:rsidRDefault="2E5938E4" w:rsidP="2E5938E4">
            <w:r w:rsidRPr="2E5938E4">
              <w:rPr>
                <w:rFonts w:ascii="Times New Roman" w:eastAsia="Times New Roman" w:hAnsi="Times New Roman" w:cs="Times New Roman"/>
              </w:rPr>
              <w:t>ADDED Right Thumb Pinch Grabbing.mp4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2F679F52" w14:textId="59BB6C7E" w:rsidR="2E5938E4" w:rsidRDefault="2E5938E4" w:rsidP="2E5938E4">
            <w:r w:rsidRPr="2E5938E4">
              <w:rPr>
                <w:rFonts w:ascii="Times New Roman" w:eastAsia="Times New Roman" w:hAnsi="Times New Roman" w:cs="Times New Roman"/>
              </w:rPr>
              <w:t>Reconstructed GitHub state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87DE041" w14:textId="26AA8136" w:rsidR="2E5938E4" w:rsidRDefault="2E5938E4" w:rsidP="2E5938E4">
            <w:r w:rsidRPr="2E5938E4">
              <w:rPr>
                <w:rFonts w:ascii="Times New Roman" w:eastAsia="Times New Roman" w:hAnsi="Times New Roman" w:cs="Times New Roman"/>
              </w:rPr>
              <w:t>First custom pinch-based grab; controller-free pickup/release proof of concept.</w:t>
            </w:r>
          </w:p>
        </w:tc>
      </w:tr>
      <w:tr w:rsidR="2E5938E4" w14:paraId="03090AAC"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C1AF0FA" w14:textId="278AA93B" w:rsidR="2E5938E4" w:rsidRDefault="2E5938E4" w:rsidP="2E5938E4">
            <w:r w:rsidRPr="2E5938E4">
              <w:rPr>
                <w:rFonts w:ascii="Times New Roman" w:eastAsia="Times New Roman" w:hAnsi="Times New Roman" w:cs="Times New Roman"/>
              </w:rPr>
              <w:t>Video 02</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9C79C29" w14:textId="60B5D569" w:rsidR="2E5938E4" w:rsidRDefault="2E5938E4" w:rsidP="2E5938E4">
            <w:r w:rsidRPr="2E5938E4">
              <w:rPr>
                <w:rFonts w:ascii="Times New Roman" w:eastAsia="Times New Roman" w:hAnsi="Times New Roman" w:cs="Times New Roman"/>
              </w:rPr>
              <w:t>Picking Up Object Tuning.mp4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313E026" w14:textId="07A0570B" w:rsidR="2E5938E4" w:rsidRDefault="2E5938E4" w:rsidP="2E5938E4">
            <w:r w:rsidRPr="2E5938E4">
              <w:rPr>
                <w:rFonts w:ascii="Times New Roman" w:eastAsia="Times New Roman" w:hAnsi="Times New Roman" w:cs="Times New Roman"/>
              </w:rPr>
              <w:t>Reconstructed GitHub state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103C506" w14:textId="13D91844" w:rsidR="2E5938E4" w:rsidRDefault="2E5938E4" w:rsidP="2E5938E4">
            <w:r w:rsidRPr="2E5938E4">
              <w:rPr>
                <w:rFonts w:ascii="Times New Roman" w:eastAsia="Times New Roman" w:hAnsi="Times New Roman" w:cs="Times New Roman"/>
              </w:rPr>
              <w:t>Tuning and stabilisation of the original custom pickup interaction.</w:t>
            </w:r>
          </w:p>
        </w:tc>
      </w:tr>
      <w:tr w:rsidR="2E5938E4" w14:paraId="5B50D872"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6A15DCD3" w14:textId="7FFDF0B2" w:rsidR="2E5938E4" w:rsidRDefault="2E5938E4" w:rsidP="2E5938E4">
            <w:r w:rsidRPr="2E5938E4">
              <w:rPr>
                <w:rFonts w:ascii="Times New Roman" w:eastAsia="Times New Roman" w:hAnsi="Times New Roman" w:cs="Times New Roman"/>
              </w:rPr>
              <w:t>Video 03</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C1DC277" w14:textId="5EFE8996" w:rsidR="2E5938E4" w:rsidRDefault="2E5938E4" w:rsidP="2E5938E4">
            <w:r w:rsidRPr="2E5938E4">
              <w:rPr>
                <w:rFonts w:ascii="Times New Roman" w:eastAsia="Times New Roman" w:hAnsi="Times New Roman" w:cs="Times New Roman"/>
              </w:rPr>
              <w:t>NEW GRABBABLE OBJECT + try to pick up object.mp4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074BFA43" w14:textId="18CE9E0E" w:rsidR="2E5938E4" w:rsidRDefault="2E5938E4" w:rsidP="2E5938E4">
            <w:r w:rsidRPr="2E5938E4">
              <w:rPr>
                <w:rFonts w:ascii="Times New Roman" w:eastAsia="Times New Roman" w:hAnsi="Times New Roman" w:cs="Times New Roman"/>
              </w:rPr>
              <w:t>Reconstructed GitHub state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627F6525" w14:textId="36490DFC" w:rsidR="2E5938E4" w:rsidRDefault="2E5938E4" w:rsidP="2E5938E4">
            <w:r w:rsidRPr="2E5938E4">
              <w:rPr>
                <w:rFonts w:ascii="Times New Roman" w:eastAsia="Times New Roman" w:hAnsi="Times New Roman" w:cs="Times New Roman"/>
              </w:rPr>
              <w:t>Transition toward Meta XR-supported architecture; grabbable test.</w:t>
            </w:r>
          </w:p>
        </w:tc>
      </w:tr>
      <w:tr w:rsidR="2E5938E4" w14:paraId="3E38C5BC"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3CB6935" w14:textId="47307A14" w:rsidR="2E5938E4" w:rsidRDefault="2E5938E4" w:rsidP="2E5938E4">
            <w:r w:rsidRPr="2E5938E4">
              <w:rPr>
                <w:rFonts w:ascii="Times New Roman" w:eastAsia="Times New Roman" w:hAnsi="Times New Roman" w:cs="Times New Roman"/>
              </w:rPr>
              <w:t>Video 04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9DB28D8" w14:textId="66993730" w:rsidR="2E5938E4" w:rsidRDefault="2E5938E4" w:rsidP="2E5938E4">
            <w:r w:rsidRPr="2E5938E4">
              <w:rPr>
                <w:rFonts w:ascii="Times New Roman" w:eastAsia="Times New Roman" w:hAnsi="Times New Roman" w:cs="Times New Roman"/>
              </w:rPr>
              <w:t>ISDK PLUGIN IMPLEMENTED.mp4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7D18767" w14:textId="2E9BF72B" w:rsidR="2E5938E4" w:rsidRDefault="2E5938E4" w:rsidP="2E5938E4">
            <w:r w:rsidRPr="2E5938E4">
              <w:rPr>
                <w:rFonts w:ascii="Times New Roman" w:eastAsia="Times New Roman" w:hAnsi="Times New Roman" w:cs="Times New Roman"/>
              </w:rPr>
              <w:t>Reconstructed GitHub state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396FE36" w14:textId="7FAC5467" w:rsidR="2E5938E4" w:rsidRDefault="2E5938E4" w:rsidP="2E5938E4">
            <w:r w:rsidRPr="2E5938E4">
              <w:rPr>
                <w:rFonts w:ascii="Times New Roman" w:eastAsia="Times New Roman" w:hAnsi="Times New Roman" w:cs="Times New Roman"/>
              </w:rPr>
              <w:t>ISDK integrated while cube interaction is still being learned/adapted.</w:t>
            </w:r>
          </w:p>
        </w:tc>
      </w:tr>
      <w:tr w:rsidR="2E5938E4" w14:paraId="263B5390"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44D88F90" w14:textId="62C6F55F" w:rsidR="2E5938E4" w:rsidRDefault="2E5938E4" w:rsidP="2E5938E4">
            <w:r w:rsidRPr="2E5938E4">
              <w:rPr>
                <w:rFonts w:ascii="Times New Roman" w:eastAsia="Times New Roman" w:hAnsi="Times New Roman" w:cs="Times New Roman"/>
              </w:rPr>
              <w:t>Video 05</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60D99BE7" w14:textId="25E33A2C" w:rsidR="2E5938E4" w:rsidRDefault="2E5938E4" w:rsidP="2E5938E4">
            <w:r w:rsidRPr="2E5938E4">
              <w:rPr>
                <w:rFonts w:ascii="Times New Roman" w:eastAsia="Times New Roman" w:hAnsi="Times New Roman" w:cs="Times New Roman"/>
              </w:rPr>
              <w:t>NEW HAND TRACKING SYSTEM RDY.mp4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21E65FF2" w14:textId="47F69EB6" w:rsidR="2E5938E4" w:rsidRDefault="2E5938E4" w:rsidP="2E5938E4">
            <w:r w:rsidRPr="2E5938E4">
              <w:rPr>
                <w:rFonts w:ascii="Times New Roman" w:eastAsia="Times New Roman" w:hAnsi="Times New Roman" w:cs="Times New Roman"/>
              </w:rPr>
              <w:t>Reconstructed GitHub state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F899434" w14:textId="1C862AA9" w:rsidR="2E5938E4" w:rsidRDefault="2E5938E4" w:rsidP="2E5938E4">
            <w:r w:rsidRPr="2E5938E4">
              <w:rPr>
                <w:rFonts w:ascii="Times New Roman" w:eastAsia="Times New Roman" w:hAnsi="Times New Roman" w:cs="Times New Roman"/>
              </w:rPr>
              <w:t>Full-hand grab and one/two-hand manipulation; pinch still requires work.</w:t>
            </w:r>
          </w:p>
        </w:tc>
      </w:tr>
      <w:tr w:rsidR="2E5938E4" w14:paraId="46171F27"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1441C9EE" w14:textId="7840B2B6" w:rsidR="2E5938E4" w:rsidRDefault="2E5938E4" w:rsidP="2E5938E4">
            <w:r w:rsidRPr="2E5938E4">
              <w:rPr>
                <w:rFonts w:ascii="Times New Roman" w:eastAsia="Times New Roman" w:hAnsi="Times New Roman" w:cs="Times New Roman"/>
              </w:rPr>
              <w:t>Video 06</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3C61FEC2" w14:textId="349F54DB" w:rsidR="2E5938E4" w:rsidRDefault="2E5938E4" w:rsidP="2E5938E4">
            <w:r w:rsidRPr="2E5938E4">
              <w:rPr>
                <w:rFonts w:ascii="Times New Roman" w:eastAsia="Times New Roman" w:hAnsi="Times New Roman" w:cs="Times New Roman"/>
              </w:rPr>
              <w:t>CREATING A NEW CHEST OPENNING INTERACTIO.mp4</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17E84A4E" w14:textId="0D9AE2A9" w:rsidR="2E5938E4" w:rsidRDefault="2E5938E4" w:rsidP="2E5938E4">
            <w:r w:rsidRPr="2E5938E4">
              <w:rPr>
                <w:rFonts w:ascii="Times New Roman" w:eastAsia="Times New Roman" w:hAnsi="Times New Roman" w:cs="Times New Roman"/>
              </w:rPr>
              <w:t>Reconstructed GitHub state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22EA1D80" w14:textId="5719C393" w:rsidR="2E5938E4" w:rsidRDefault="2E5938E4" w:rsidP="2E5938E4">
            <w:r w:rsidRPr="2E5938E4">
              <w:rPr>
                <w:rFonts w:ascii="Times New Roman" w:eastAsia="Times New Roman" w:hAnsi="Times New Roman" w:cs="Times New Roman"/>
              </w:rPr>
              <w:t>Learning from Meta ISDK sample interactions followed by replication of the chest-opening interaction in the project.</w:t>
            </w:r>
          </w:p>
        </w:tc>
      </w:tr>
      <w:tr w:rsidR="2E5938E4" w14:paraId="68239DF7"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23B72B2F" w14:textId="16EE504A" w:rsidR="2E5938E4" w:rsidRDefault="2E5938E4" w:rsidP="2E5938E4">
            <w:r w:rsidRPr="2E5938E4">
              <w:rPr>
                <w:rFonts w:ascii="Times New Roman" w:eastAsia="Times New Roman" w:hAnsi="Times New Roman" w:cs="Times New Roman"/>
              </w:rPr>
              <w:t>Supplementary early interaction</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40552A56" w14:textId="4D790D7F" w:rsidR="2E5938E4" w:rsidRDefault="2E5938E4" w:rsidP="2E5938E4">
            <w:r w:rsidRPr="2E5938E4">
              <w:rPr>
                <w:rFonts w:ascii="Times New Roman" w:eastAsia="Times New Roman" w:hAnsi="Times New Roman" w:cs="Times New Roman"/>
              </w:rPr>
              <w:t>Video 1 Customvrpawn(1).mp4; Media1(3).mp4; Media2(2).mp4; Myattempt (2).mp4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1DC4717" w14:textId="7C346DA5" w:rsidR="2E5938E4" w:rsidRDefault="2E5938E4" w:rsidP="2E5938E4">
            <w:r w:rsidRPr="2E5938E4">
              <w:rPr>
                <w:rFonts w:ascii="Times New Roman" w:eastAsia="Times New Roman" w:hAnsi="Times New Roman" w:cs="Times New Roman"/>
              </w:rPr>
              <w:t>Earlier/reconstructed evidence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454848AF" w14:textId="01009DEC" w:rsidR="2E5938E4" w:rsidRDefault="2E5938E4" w:rsidP="2E5938E4">
            <w:r w:rsidRPr="2E5938E4">
              <w:rPr>
                <w:rFonts w:ascii="Times New Roman" w:eastAsia="Times New Roman" w:hAnsi="Times New Roman" w:cs="Times New Roman"/>
              </w:rPr>
              <w:t>Additional custom-pawn and interaction experimentation.</w:t>
            </w:r>
          </w:p>
        </w:tc>
      </w:tr>
      <w:tr w:rsidR="2E5938E4" w14:paraId="2EB7498A"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621D7B54" w14:textId="31364A86" w:rsidR="2E5938E4" w:rsidRDefault="2E5938E4" w:rsidP="2E5938E4">
            <w:r w:rsidRPr="2E5938E4">
              <w:rPr>
                <w:rFonts w:ascii="Times New Roman" w:eastAsia="Times New Roman" w:hAnsi="Times New Roman" w:cs="Times New Roman"/>
              </w:rPr>
              <w:t>ISDK sample learning</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4AF8841" w14:textId="5AB899A4" w:rsidR="2E5938E4" w:rsidRDefault="2E5938E4" w:rsidP="2E5938E4">
            <w:r w:rsidRPr="2E5938E4">
              <w:rPr>
                <w:rFonts w:ascii="Times New Roman" w:eastAsia="Times New Roman" w:hAnsi="Times New Roman" w:cs="Times New Roman"/>
              </w:rPr>
              <w:t>Transformer examples (2).mp4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01DBC4B9" w14:textId="20B19509" w:rsidR="2E5938E4" w:rsidRDefault="2E5938E4" w:rsidP="2E5938E4">
            <w:r w:rsidRPr="2E5938E4">
              <w:rPr>
                <w:rFonts w:ascii="Times New Roman" w:eastAsia="Times New Roman" w:hAnsi="Times New Roman" w:cs="Times New Roman"/>
              </w:rPr>
              <w:t>Reference/learning evidence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DB8743E" w14:textId="00379C29" w:rsidR="2E5938E4" w:rsidRDefault="2E5938E4" w:rsidP="2E5938E4">
            <w:r w:rsidRPr="2E5938E4">
              <w:rPr>
                <w:rFonts w:ascii="Times New Roman" w:eastAsia="Times New Roman" w:hAnsi="Times New Roman" w:cs="Times New Roman"/>
              </w:rPr>
              <w:t>Exploration of Meta sample interactions and transformers.</w:t>
            </w:r>
          </w:p>
        </w:tc>
      </w:tr>
      <w:tr w:rsidR="2E5938E4" w14:paraId="32205534"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31D73E2" w14:textId="12DCEDAB" w:rsidR="2E5938E4" w:rsidRDefault="2E5938E4" w:rsidP="2E5938E4">
            <w:r w:rsidRPr="2E5938E4">
              <w:rPr>
                <w:rFonts w:ascii="Times New Roman" w:eastAsia="Times New Roman" w:hAnsi="Times New Roman" w:cs="Times New Roman"/>
              </w:rPr>
              <w:lastRenderedPageBreak/>
              <w:t>Environment/calibration exploration</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AD20F91" w14:textId="4702E17A" w:rsidR="2E5938E4" w:rsidRDefault="2E5938E4" w:rsidP="2E5938E4">
            <w:r w:rsidRPr="2E5938E4">
              <w:rPr>
                <w:rFonts w:ascii="Times New Roman" w:eastAsia="Times New Roman" w:hAnsi="Times New Roman" w:cs="Times New Roman"/>
              </w:rPr>
              <w:t>2026-07-28 13-35-12.mp4; 13-35-56.mp4; 13-44-00.mp4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339ECCF" w14:textId="335921B8" w:rsidR="2E5938E4" w:rsidRDefault="2E5938E4" w:rsidP="2E5938E4">
            <w:r w:rsidRPr="2E5938E4">
              <w:rPr>
                <w:rFonts w:ascii="Times New Roman" w:eastAsia="Times New Roman" w:hAnsi="Times New Roman" w:cs="Times New Roman"/>
              </w:rPr>
              <w:t>Prototype-state recordings</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5349885" w14:textId="5C6ED3A8" w:rsidR="2E5938E4" w:rsidRDefault="2E5938E4" w:rsidP="2E5938E4">
            <w:r w:rsidRPr="2E5938E4">
              <w:rPr>
                <w:rFonts w:ascii="Times New Roman" w:eastAsia="Times New Roman" w:hAnsi="Times New Roman" w:cs="Times New Roman"/>
              </w:rPr>
              <w:t>Early surface/environment and calibration-related experiments; duplicates excluded.</w:t>
            </w:r>
          </w:p>
        </w:tc>
      </w:tr>
      <w:tr w:rsidR="2E5938E4" w14:paraId="427A9A6B"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0951D0EC" w14:textId="391FFC0E" w:rsidR="2E5938E4" w:rsidRDefault="2E5938E4" w:rsidP="2E5938E4">
            <w:r w:rsidRPr="2E5938E4">
              <w:rPr>
                <w:rFonts w:ascii="Times New Roman" w:eastAsia="Times New Roman" w:hAnsi="Times New Roman" w:cs="Times New Roman"/>
              </w:rPr>
              <w:t>Early calibration</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754E60D" w14:textId="3828D732" w:rsidR="2E5938E4" w:rsidRDefault="2E5938E4" w:rsidP="2E5938E4">
            <w:r w:rsidRPr="2E5938E4">
              <w:rPr>
                <w:rFonts w:ascii="Times New Roman" w:eastAsia="Times New Roman" w:hAnsi="Times New Roman" w:cs="Times New Roman"/>
              </w:rPr>
              <w:t>2026-07-31 11-56-29.mp4; 11-57-59.mp4; 20-42-46.mp4; Earlycalibrationsystem (1).mp4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AB2EA02" w14:textId="71AEAA16" w:rsidR="2E5938E4" w:rsidRDefault="2E5938E4" w:rsidP="2E5938E4">
            <w:r w:rsidRPr="2E5938E4">
              <w:rPr>
                <w:rFonts w:ascii="Times New Roman" w:eastAsia="Times New Roman" w:hAnsi="Times New Roman" w:cs="Times New Roman"/>
              </w:rPr>
              <w:t>Prototype-state recordings</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B9F3F06" w14:textId="72638F11" w:rsidR="2E5938E4" w:rsidRDefault="2E5938E4" w:rsidP="2E5938E4">
            <w:r w:rsidRPr="2E5938E4">
              <w:rPr>
                <w:rFonts w:ascii="Times New Roman" w:eastAsia="Times New Roman" w:hAnsi="Times New Roman" w:cs="Times New Roman"/>
              </w:rPr>
              <w:t>Hand-state conditions, calibration logic, and early alignment testing.</w:t>
            </w:r>
          </w:p>
        </w:tc>
      </w:tr>
      <w:tr w:rsidR="2E5938E4" w14:paraId="74F939A9"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B4C42CD" w14:textId="60E20F2A" w:rsidR="2E5938E4" w:rsidRDefault="2E5938E4" w:rsidP="2E5938E4">
            <w:r w:rsidRPr="2E5938E4">
              <w:rPr>
                <w:rFonts w:ascii="Times New Roman" w:eastAsia="Times New Roman" w:hAnsi="Times New Roman" w:cs="Times New Roman"/>
              </w:rPr>
              <w:t>Fake-hand calibration</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E2282B9" w14:textId="52DF7A0B" w:rsidR="2E5938E4" w:rsidRDefault="2E5938E4" w:rsidP="2E5938E4">
            <w:r w:rsidRPr="2E5938E4">
              <w:rPr>
                <w:rFonts w:ascii="Times New Roman" w:eastAsia="Times New Roman" w:hAnsi="Times New Roman" w:cs="Times New Roman"/>
              </w:rPr>
              <w:t>2026-08-04 08-56-59.mp4; 10-39-03.mp4; 11-40-34.mp4; 11-41-21.mp4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CD1B323" w14:textId="396AC930" w:rsidR="2E5938E4" w:rsidRDefault="2E5938E4" w:rsidP="2E5938E4">
            <w:r w:rsidRPr="2E5938E4">
              <w:rPr>
                <w:rFonts w:ascii="Times New Roman" w:eastAsia="Times New Roman" w:hAnsi="Times New Roman" w:cs="Times New Roman"/>
              </w:rPr>
              <w:t>Prototype-state recordings</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0D2C9C85" w14:textId="0C580B97" w:rsidR="2E5938E4" w:rsidRDefault="2E5938E4" w:rsidP="2E5938E4">
            <w:r w:rsidRPr="2E5938E4">
              <w:rPr>
                <w:rFonts w:ascii="Times New Roman" w:eastAsia="Times New Roman" w:hAnsi="Times New Roman" w:cs="Times New Roman"/>
              </w:rPr>
              <w:t>Target/fake-hand calibration and physical-height/alignment problem.</w:t>
            </w:r>
          </w:p>
        </w:tc>
      </w:tr>
      <w:tr w:rsidR="2E5938E4" w14:paraId="6D557132"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93EF865" w14:textId="79ABF040" w:rsidR="2E5938E4" w:rsidRDefault="2E5938E4" w:rsidP="2E5938E4">
            <w:r w:rsidRPr="2E5938E4">
              <w:rPr>
                <w:rFonts w:ascii="Times New Roman" w:eastAsia="Times New Roman" w:hAnsi="Times New Roman" w:cs="Times New Roman"/>
              </w:rPr>
              <w:t>Table calibration refinement</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2090FDE" w14:textId="476134E2" w:rsidR="2E5938E4" w:rsidRDefault="2E5938E4" w:rsidP="2E5938E4">
            <w:r w:rsidRPr="2E5938E4">
              <w:rPr>
                <w:rFonts w:ascii="Times New Roman" w:eastAsia="Times New Roman" w:hAnsi="Times New Roman" w:cs="Times New Roman"/>
              </w:rPr>
              <w:t>Calibrationbuild Vid 2026-08-05 07-09-14.mp4; 2026-08-06 08-43-59.mp4; 08-56-15.mp4; 09-03-49.mp4; 09-18-35.mp4; 09-23-48.mp4</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362A6E2" w14:textId="1F5ADE49" w:rsidR="2E5938E4" w:rsidRDefault="2E5938E4" w:rsidP="2E5938E4">
            <w:r w:rsidRPr="2E5938E4">
              <w:rPr>
                <w:rFonts w:ascii="Times New Roman" w:eastAsia="Times New Roman" w:hAnsi="Times New Roman" w:cs="Times New Roman"/>
              </w:rPr>
              <w:t>Prototype-state recordings</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78B4A10" w14:textId="5DFC070C" w:rsidR="2E5938E4" w:rsidRDefault="2E5938E4" w:rsidP="2E5938E4">
            <w:r w:rsidRPr="2E5938E4">
              <w:rPr>
                <w:rFonts w:ascii="Times New Roman" w:eastAsia="Times New Roman" w:hAnsi="Times New Roman" w:cs="Times New Roman"/>
              </w:rPr>
              <w:t>Repeated testing of simplified table calibration and aligned/spawned content.</w:t>
            </w:r>
          </w:p>
        </w:tc>
      </w:tr>
      <w:tr w:rsidR="2E5938E4" w14:paraId="1D1D4291"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42B368FA" w14:textId="59DF2DA2" w:rsidR="2E5938E4" w:rsidRDefault="2E5938E4" w:rsidP="2E5938E4">
            <w:r w:rsidRPr="2E5938E4">
              <w:rPr>
                <w:rFonts w:ascii="Times New Roman" w:eastAsia="Times New Roman" w:hAnsi="Times New Roman" w:cs="Times New Roman"/>
              </w:rPr>
              <w:t>Passthrough/onboarding/transition</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E22101A" w14:textId="60387946" w:rsidR="2E5938E4" w:rsidRDefault="2E5938E4" w:rsidP="2E5938E4">
            <w:r w:rsidRPr="2E5938E4">
              <w:rPr>
                <w:rFonts w:ascii="Times New Roman" w:eastAsia="Times New Roman" w:hAnsi="Times New Roman" w:cs="Times New Roman"/>
              </w:rPr>
              <w:t>Earlypassthrough(1).mp4; September 5 recording set</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4A8CECE5" w14:textId="5E092960" w:rsidR="2E5938E4" w:rsidRDefault="2E5938E4" w:rsidP="2E5938E4">
            <w:r w:rsidRPr="2E5938E4">
              <w:rPr>
                <w:rFonts w:ascii="Times New Roman" w:eastAsia="Times New Roman" w:hAnsi="Times New Roman" w:cs="Times New Roman"/>
              </w:rPr>
              <w:t>Prototype-state recordings</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07C572CE" w14:textId="615BC87B" w:rsidR="2E5938E4" w:rsidRDefault="2E5938E4" w:rsidP="2E5938E4">
            <w:r w:rsidRPr="2E5938E4">
              <w:rPr>
                <w:rFonts w:ascii="Times New Roman" w:eastAsia="Times New Roman" w:hAnsi="Times New Roman" w:cs="Times New Roman"/>
              </w:rPr>
              <w:t>Passthrough setup, UI, calibration integration, and transition tests.</w:t>
            </w:r>
          </w:p>
        </w:tc>
      </w:tr>
      <w:tr w:rsidR="2E5938E4" w14:paraId="58DB29DC"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112CDC7B" w14:textId="0B078072" w:rsidR="2E5938E4" w:rsidRDefault="2E5938E4" w:rsidP="2E5938E4">
            <w:r w:rsidRPr="2E5938E4">
              <w:rPr>
                <w:rFonts w:ascii="Times New Roman" w:eastAsia="Times New Roman" w:hAnsi="Times New Roman" w:cs="Times New Roman"/>
              </w:rPr>
              <w:t>Integrated prototype</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32896287" w14:textId="70720654" w:rsidR="2E5938E4" w:rsidRDefault="2E5938E4" w:rsidP="2E5938E4">
            <w:r w:rsidRPr="2E5938E4">
              <w:rPr>
                <w:rFonts w:ascii="Times New Roman" w:eastAsia="Times New Roman" w:hAnsi="Times New Roman" w:cs="Times New Roman"/>
              </w:rPr>
              <w:t>2026-09-05 11-00-20 through 17-54-13 recording set</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595A1FC0" w14:textId="390E97A4" w:rsidR="2E5938E4" w:rsidRDefault="2E5938E4" w:rsidP="2E5938E4">
            <w:r w:rsidRPr="2E5938E4">
              <w:rPr>
                <w:rFonts w:ascii="Times New Roman" w:eastAsia="Times New Roman" w:hAnsi="Times New Roman" w:cs="Times New Roman"/>
              </w:rPr>
              <w:t>Prototype-state recordings</w:t>
            </w:r>
          </w:p>
        </w:tc>
        <w:tc>
          <w:tcPr>
            <w:tcW w:w="2464" w:type="dxa"/>
            <w:tcBorders>
              <w:top w:val="single" w:sz="8" w:space="0" w:color="auto"/>
              <w:left w:val="single" w:sz="8" w:space="0" w:color="auto"/>
              <w:bottom w:val="single" w:sz="8" w:space="0" w:color="auto"/>
              <w:right w:val="single" w:sz="8" w:space="0" w:color="auto"/>
            </w:tcBorders>
            <w:tcMar>
              <w:top w:w="90" w:type="dxa"/>
              <w:left w:w="110" w:type="dxa"/>
              <w:bottom w:w="90" w:type="dxa"/>
              <w:right w:w="110" w:type="dxa"/>
            </w:tcMar>
          </w:tcPr>
          <w:p w14:paraId="7C179B39" w14:textId="74D2FCB4" w:rsidR="2E5938E4" w:rsidRDefault="2E5938E4" w:rsidP="2E5938E4">
            <w:r w:rsidRPr="2E5938E4">
              <w:rPr>
                <w:rFonts w:ascii="Times New Roman" w:eastAsia="Times New Roman" w:hAnsi="Times New Roman" w:cs="Times New Roman"/>
              </w:rPr>
              <w:t>Later pre-spatial-data states showing the systems operating together.</w:t>
            </w:r>
          </w:p>
        </w:tc>
      </w:tr>
      <w:tr w:rsidR="2E5938E4" w14:paraId="454A902F"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62B4172B" w14:textId="2381C903" w:rsidR="2E5938E4" w:rsidRDefault="2E5938E4" w:rsidP="2E5938E4">
            <w:r w:rsidRPr="2E5938E4">
              <w:rPr>
                <w:rFonts w:ascii="Times New Roman" w:eastAsia="Times New Roman" w:hAnsi="Times New Roman" w:cs="Times New Roman"/>
              </w:rPr>
              <w:t>Physical-object evidence A</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574BB717" w14:textId="41C517B8" w:rsidR="2E5938E4" w:rsidRDefault="2E5938E4" w:rsidP="2E5938E4">
            <w:r w:rsidRPr="2E5938E4">
              <w:rPr>
                <w:rFonts w:ascii="Times New Roman" w:eastAsia="Times New Roman" w:hAnsi="Times New Roman" w:cs="Times New Roman"/>
              </w:rPr>
              <w:t>Dedicated physical-object recording 1 (29 Sep 2026)</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689427B6" w14:textId="64A66A86" w:rsidR="2E5938E4" w:rsidRDefault="2E5938E4" w:rsidP="2E5938E4">
            <w:r w:rsidRPr="2E5938E4">
              <w:rPr>
                <w:rFonts w:ascii="Times New Roman" w:eastAsia="Times New Roman" w:hAnsi="Times New Roman" w:cs="Times New Roman"/>
              </w:rPr>
              <w:t>Direct headset/passthrough evidence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45519CA9" w14:textId="13AA00A3" w:rsidR="2E5938E4" w:rsidRDefault="2E5938E4" w:rsidP="2E5938E4">
            <w:r w:rsidRPr="2E5938E4">
              <w:rPr>
                <w:rFonts w:ascii="Times New Roman" w:eastAsia="Times New Roman" w:hAnsi="Times New Roman" w:cs="Times New Roman"/>
              </w:rPr>
              <w:t>Marked physical setup, hand-placement calibration, transition into the virtual environment and tangible correspondence.</w:t>
            </w:r>
          </w:p>
        </w:tc>
      </w:tr>
      <w:tr w:rsidR="2E5938E4" w14:paraId="76A0B744"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537A66E1" w14:textId="2AAFBABB" w:rsidR="2E5938E4" w:rsidRDefault="2E5938E4" w:rsidP="2E5938E4">
            <w:r w:rsidRPr="2E5938E4">
              <w:rPr>
                <w:rFonts w:ascii="Times New Roman" w:eastAsia="Times New Roman" w:hAnsi="Times New Roman" w:cs="Times New Roman"/>
              </w:rPr>
              <w:t>Physical-object evidence B</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0C52063F" w14:textId="38CA5AC5" w:rsidR="2E5938E4" w:rsidRDefault="2E5938E4" w:rsidP="2E5938E4">
            <w:r w:rsidRPr="2E5938E4">
              <w:rPr>
                <w:rFonts w:ascii="Times New Roman" w:eastAsia="Times New Roman" w:hAnsi="Times New Roman" w:cs="Times New Roman"/>
              </w:rPr>
              <w:t>Dedicated physical-object recording 2 (29 Sep 2026)</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6AFA21A4" w14:textId="0ADD235B" w:rsidR="2E5938E4" w:rsidRDefault="2E5938E4" w:rsidP="2E5938E4">
            <w:r w:rsidRPr="2E5938E4">
              <w:rPr>
                <w:rFonts w:ascii="Times New Roman" w:eastAsia="Times New Roman" w:hAnsi="Times New Roman" w:cs="Times New Roman"/>
              </w:rPr>
              <w:t>Direct headset/passthrough evidence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7BCD6B25" w14:textId="070FD385" w:rsidR="2E5938E4" w:rsidRDefault="2E5938E4" w:rsidP="2E5938E4">
            <w:r w:rsidRPr="2E5938E4">
              <w:rPr>
                <w:rFonts w:ascii="Times New Roman" w:eastAsia="Times New Roman" w:hAnsi="Times New Roman" w:cs="Times New Roman"/>
              </w:rPr>
              <w:t>Extended integrated interaction with the calibrated tabletop, cubes/chest, and corresponding virtual objects.</w:t>
            </w:r>
          </w:p>
        </w:tc>
      </w:tr>
      <w:tr w:rsidR="2E5938E4" w14:paraId="29B8D5F7"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0E2491E6" w14:textId="11F203FA" w:rsidR="2E5938E4" w:rsidRDefault="2E5938E4" w:rsidP="2E5938E4">
            <w:r w:rsidRPr="2E5938E4">
              <w:rPr>
                <w:rFonts w:ascii="Times New Roman" w:eastAsia="Times New Roman" w:hAnsi="Times New Roman" w:cs="Times New Roman"/>
              </w:rPr>
              <w:t>Physical-object evidence C</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33FC320B" w14:textId="45F07836" w:rsidR="2E5938E4" w:rsidRDefault="2E5938E4" w:rsidP="2E5938E4">
            <w:r w:rsidRPr="2E5938E4">
              <w:rPr>
                <w:rFonts w:ascii="Times New Roman" w:eastAsia="Times New Roman" w:hAnsi="Times New Roman" w:cs="Times New Roman"/>
              </w:rPr>
              <w:t>Dedicated physical-object recording 3 - final object-focused recording (29 Sep 2026)</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776FC457" w14:textId="5031AA3B" w:rsidR="2E5938E4" w:rsidRDefault="2E5938E4" w:rsidP="2E5938E4">
            <w:r w:rsidRPr="2E5938E4">
              <w:rPr>
                <w:rFonts w:ascii="Times New Roman" w:eastAsia="Times New Roman" w:hAnsi="Times New Roman" w:cs="Times New Roman"/>
              </w:rPr>
              <w:t>Direct headset/passthrough evidence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1CC94745" w14:textId="650B5AFF" w:rsidR="2E5938E4" w:rsidRDefault="2E5938E4" w:rsidP="2E5938E4">
            <w:r w:rsidRPr="2E5938E4">
              <w:rPr>
                <w:rFonts w:ascii="Times New Roman" w:eastAsia="Times New Roman" w:hAnsi="Times New Roman" w:cs="Times New Roman"/>
              </w:rPr>
              <w:t xml:space="preserve">Final dedicated object evidence; calibration/orientation sequence and </w:t>
            </w:r>
            <w:r w:rsidRPr="2E5938E4">
              <w:rPr>
                <w:rFonts w:ascii="Times New Roman" w:eastAsia="Times New Roman" w:hAnsi="Times New Roman" w:cs="Times New Roman"/>
              </w:rPr>
              <w:lastRenderedPageBreak/>
              <w:t>chest/cube interaction in the virtual scene.</w:t>
            </w:r>
          </w:p>
        </w:tc>
      </w:tr>
      <w:tr w:rsidR="2E5938E4" w14:paraId="58585C98"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57305A45" w14:textId="6E67D542" w:rsidR="2E5938E4" w:rsidRDefault="2E5938E4" w:rsidP="2E5938E4">
            <w:r w:rsidRPr="2E5938E4">
              <w:rPr>
                <w:rFonts w:ascii="Times New Roman" w:eastAsia="Times New Roman" w:hAnsi="Times New Roman" w:cs="Times New Roman"/>
              </w:rPr>
              <w:lastRenderedPageBreak/>
              <w:t>Physical setup photographs</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6A923D17" w14:textId="21FF1D9D" w:rsidR="2E5938E4" w:rsidRDefault="2E5938E4" w:rsidP="2E5938E4">
            <w:r w:rsidRPr="2E5938E4">
              <w:rPr>
                <w:rFonts w:ascii="Times New Roman" w:eastAsia="Times New Roman" w:hAnsi="Times New Roman" w:cs="Times New Roman"/>
              </w:rPr>
              <w:t>20260928_180221.jpg; 20260928_180247.jpg</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0638AC2A" w14:textId="0E94EC8B" w:rsidR="2E5938E4" w:rsidRDefault="2E5938E4" w:rsidP="2E5938E4">
            <w:r w:rsidRPr="2E5938E4">
              <w:rPr>
                <w:rFonts w:ascii="Times New Roman" w:eastAsia="Times New Roman" w:hAnsi="Times New Roman" w:cs="Times New Roman"/>
              </w:rPr>
              <w:t>Photographic evidence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4F1B28D8" w14:textId="7B9B2DAB" w:rsidR="2E5938E4" w:rsidRDefault="2E5938E4" w:rsidP="2E5938E4">
            <w:r w:rsidRPr="2E5938E4">
              <w:rPr>
                <w:rFonts w:ascii="Times New Roman" w:eastAsia="Times New Roman" w:hAnsi="Times New Roman" w:cs="Times New Roman"/>
              </w:rPr>
              <w:t>Final low-cost marked tabletop arrangement and two-hand calibration position in use.</w:t>
            </w:r>
          </w:p>
        </w:tc>
      </w:tr>
      <w:tr w:rsidR="2E5938E4" w14:paraId="22366681"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2F05D825" w14:textId="5E72E272" w:rsidR="2E5938E4" w:rsidRDefault="2E5938E4" w:rsidP="2E5938E4">
            <w:r w:rsidRPr="2E5938E4">
              <w:rPr>
                <w:rFonts w:ascii="Times New Roman" w:eastAsia="Times New Roman" w:hAnsi="Times New Roman" w:cs="Times New Roman"/>
              </w:rPr>
              <w:t>Earlier physical-prop photographs</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77459F99" w14:textId="437335FD" w:rsidR="2E5938E4" w:rsidRDefault="2E5938E4" w:rsidP="2E5938E4">
            <w:r w:rsidRPr="2E5938E4">
              <w:rPr>
                <w:rFonts w:ascii="Times New Roman" w:eastAsia="Times New Roman" w:hAnsi="Times New Roman" w:cs="Times New Roman"/>
              </w:rPr>
              <w:t>20260929_173348.jpg; 173412.jpg; 173429.jpg; 173452.jpg</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60A946F0" w14:textId="090D56FA" w:rsidR="2E5938E4" w:rsidRDefault="2E5938E4" w:rsidP="2E5938E4">
            <w:r w:rsidRPr="2E5938E4">
              <w:rPr>
                <w:rFonts w:ascii="Times New Roman" w:eastAsia="Times New Roman" w:hAnsi="Times New Roman" w:cs="Times New Roman"/>
              </w:rPr>
              <w:t>Photographic evidence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42F2080E" w14:textId="75EA2CD0" w:rsidR="2E5938E4" w:rsidRDefault="2E5938E4" w:rsidP="2E5938E4">
            <w:r w:rsidRPr="2E5938E4">
              <w:rPr>
                <w:rFonts w:ascii="Times New Roman" w:eastAsia="Times New Roman" w:hAnsi="Times New Roman" w:cs="Times New Roman"/>
              </w:rPr>
              <w:t>Direct visual evidence of earlier cube/chest handling while wearing the headset, supporting the chronology of tangible experimentation.</w:t>
            </w:r>
          </w:p>
        </w:tc>
      </w:tr>
      <w:tr w:rsidR="2E5938E4" w14:paraId="3E03BD57"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393E1543" w14:textId="2820960E" w:rsidR="2E5938E4" w:rsidRDefault="2E5938E4" w:rsidP="2E5938E4">
            <w:r w:rsidRPr="2E5938E4">
              <w:rPr>
                <w:rFonts w:ascii="Times New Roman" w:eastAsia="Times New Roman" w:hAnsi="Times New Roman" w:cs="Times New Roman"/>
              </w:rPr>
              <w:t>Final demonstration - headset perspective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6BEB7EA2" w14:textId="37DD1B79" w:rsidR="2E5938E4" w:rsidRDefault="2E5938E4" w:rsidP="2E5938E4">
            <w:r w:rsidRPr="2E5938E4">
              <w:rPr>
                <w:rFonts w:ascii="Times New Roman" w:eastAsia="Times New Roman" w:hAnsi="Times New Roman" w:cs="Times New Roman"/>
              </w:rPr>
              <w:t>Final Video Virtual World.mp4</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199221BD" w14:textId="5E36DBC1" w:rsidR="2E5938E4" w:rsidRDefault="2E5938E4" w:rsidP="2E5938E4">
            <w:r w:rsidRPr="2E5938E4">
              <w:rPr>
                <w:rFonts w:ascii="Times New Roman" w:eastAsia="Times New Roman" w:hAnsi="Times New Roman" w:cs="Times New Roman"/>
              </w:rPr>
              <w:t>Final participant-facing evidence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4D1BE488" w14:textId="5F5107C0" w:rsidR="2E5938E4" w:rsidRDefault="2E5938E4" w:rsidP="2E5938E4">
            <w:r w:rsidRPr="2E5938E4">
              <w:rPr>
                <w:rFonts w:ascii="Times New Roman" w:eastAsia="Times New Roman" w:hAnsi="Times New Roman" w:cs="Times New Roman"/>
              </w:rPr>
              <w:t>Complete final experimental sequence from the Meta Quest 3 perspective, including physical alignment/onboarding and virtual interaction.</w:t>
            </w:r>
          </w:p>
        </w:tc>
      </w:tr>
      <w:tr w:rsidR="2E5938E4" w14:paraId="5B848E93" w14:textId="77777777" w:rsidTr="2E5938E4">
        <w:trPr>
          <w:trHeight w:val="300"/>
        </w:trPr>
        <w:tc>
          <w:tcPr>
            <w:tcW w:w="3215" w:type="dxa"/>
            <w:tcBorders>
              <w:top w:val="single" w:sz="8" w:space="0" w:color="auto"/>
              <w:left w:val="single" w:sz="8" w:space="0" w:color="auto"/>
              <w:bottom w:val="single" w:sz="8" w:space="0" w:color="auto"/>
              <w:right w:val="single" w:sz="8" w:space="0" w:color="auto"/>
            </w:tcBorders>
            <w:tcMar>
              <w:left w:w="108" w:type="dxa"/>
              <w:right w:w="108" w:type="dxa"/>
            </w:tcMar>
          </w:tcPr>
          <w:p w14:paraId="35497E33" w14:textId="5A07E345" w:rsidR="2E5938E4" w:rsidRDefault="2E5938E4" w:rsidP="2E5938E4">
            <w:r w:rsidRPr="2E5938E4">
              <w:rPr>
                <w:rFonts w:ascii="Times New Roman" w:eastAsia="Times New Roman" w:hAnsi="Times New Roman" w:cs="Times New Roman"/>
              </w:rPr>
              <w:t>Final demonstration - external perspective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548B558F" w14:textId="0125F969" w:rsidR="2E5938E4" w:rsidRDefault="2E5938E4" w:rsidP="2E5938E4">
            <w:r w:rsidRPr="2E5938E4">
              <w:rPr>
                <w:rFonts w:ascii="Times New Roman" w:eastAsia="Times New Roman" w:hAnsi="Times New Roman" w:cs="Times New Roman"/>
              </w:rPr>
              <w:t>Final Video Real World Parts 1-4.mp4</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76921893" w14:textId="4185EAF0" w:rsidR="2E5938E4" w:rsidRDefault="2E5938E4" w:rsidP="2E5938E4">
            <w:r w:rsidRPr="2E5938E4">
              <w:rPr>
                <w:rFonts w:ascii="Times New Roman" w:eastAsia="Times New Roman" w:hAnsi="Times New Roman" w:cs="Times New Roman"/>
              </w:rPr>
              <w:t>Final external evidence</w:t>
            </w:r>
          </w:p>
        </w:tc>
        <w:tc>
          <w:tcPr>
            <w:tcW w:w="2464" w:type="dxa"/>
            <w:tcBorders>
              <w:top w:val="single" w:sz="8" w:space="0" w:color="auto"/>
              <w:left w:val="single" w:sz="8" w:space="0" w:color="auto"/>
              <w:bottom w:val="single" w:sz="8" w:space="0" w:color="auto"/>
              <w:right w:val="single" w:sz="8" w:space="0" w:color="auto"/>
            </w:tcBorders>
            <w:tcMar>
              <w:left w:w="108" w:type="dxa"/>
              <w:right w:w="108" w:type="dxa"/>
            </w:tcMar>
          </w:tcPr>
          <w:p w14:paraId="1DD3E120" w14:textId="5BA24B15" w:rsidR="2E5938E4" w:rsidRDefault="2E5938E4" w:rsidP="2E5938E4">
            <w:r w:rsidRPr="2E5938E4">
              <w:rPr>
                <w:rFonts w:ascii="Times New Roman" w:eastAsia="Times New Roman" w:hAnsi="Times New Roman" w:cs="Times New Roman"/>
              </w:rPr>
              <w:t>One continuous simultaneously recorded real-world demonstration split for upload; shows the physical tabletop, props and actions corresponding with the headset experience.</w:t>
            </w:r>
          </w:p>
        </w:tc>
      </w:tr>
    </w:tbl>
    <w:p w14:paraId="2F7E1EC0" w14:textId="26A2B031" w:rsidR="58658E5B" w:rsidRDefault="2E106A2C" w:rsidP="2E5938E4">
      <w:pPr>
        <w:pStyle w:val="Heading1"/>
      </w:pPr>
      <w:r w:rsidRPr="2E5938E4">
        <w:rPr>
          <w:rFonts w:ascii="Times New Roman" w:eastAsia="Times New Roman" w:hAnsi="Times New Roman" w:cs="Times New Roman"/>
        </w:rPr>
        <w:t>Appendix A - GitHub Milestones and Recording Decisions</w:t>
      </w:r>
    </w:p>
    <w:p w14:paraId="4F397179" w14:textId="2CB65128" w:rsidR="58658E5B" w:rsidRDefault="2E106A2C" w:rsidP="555EB359">
      <w:r w:rsidRPr="2E5938E4">
        <w:rPr>
          <w:rFonts w:ascii="Times New Roman" w:eastAsia="Times New Roman" w:hAnsi="Times New Roman" w:cs="Times New Roman"/>
        </w:rPr>
        <w:t>Not every GitHub commit required a separate gameplay recording. A state was prioritised when it changed observable interaction behaviour, represented a major technical/design transition, or preserved a useful failure. Pure map saves, value tweaks and commits with no meaningful visible difference remain documented by version control rather than duplicated as video evidence.</w:t>
      </w:r>
    </w:p>
    <w:p w14:paraId="61F1A78B" w14:textId="480DC983" w:rsidR="58658E5B" w:rsidRDefault="2E106A2C" w:rsidP="555EB359">
      <w:r w:rsidRPr="2E5938E4">
        <w:rPr>
          <w:rFonts w:ascii="Times New Roman" w:eastAsia="Times New Roman" w:hAnsi="Times New Roman" w:cs="Times New Roman"/>
        </w:rPr>
        <w:t>Recorded or reconstructed milestones include the first right-thumb pinch grab, pickup tuning, the move toward the Meta XR pawn, ISDK implementation, full-hand and two-hand manipulation, learning from ISDK sample interactions, replication of the chest-opening interaction, calibration states, passthrough, onboarding and integrated tangible interaction. GitHub commits that produced no meaningful observable difference are retained as version-history evidence but are not given artificial standalone videos.</w:t>
      </w:r>
    </w:p>
    <w:p w14:paraId="36DBCF5A" w14:textId="42FCD5F6" w:rsidR="58658E5B" w:rsidRDefault="2E106A2C" w:rsidP="555EB359">
      <w:r w:rsidRPr="2E5938E4">
        <w:rPr>
          <w:rFonts w:ascii="Times New Roman" w:eastAsia="Times New Roman" w:hAnsi="Times New Roman" w:cs="Times New Roman"/>
        </w:rPr>
        <w:t>Routine VRTemplateMap updates, minor value tweaks and build-status commits were not treated as separate evidence items when the observable prototype was unchanged.</w:t>
      </w:r>
    </w:p>
    <w:p w14:paraId="7591E899" w14:textId="4512EAD9" w:rsidR="58658E5B" w:rsidRDefault="2E106A2C" w:rsidP="555EB359">
      <w:r w:rsidRPr="2E5938E4">
        <w:rPr>
          <w:rFonts w:ascii="Times New Roman" w:eastAsia="Times New Roman" w:hAnsi="Times New Roman" w:cs="Times New Roman"/>
        </w:rPr>
        <w:t>Later commits associated with spatial-data setup, MRUK procedural scene work, wall generation and subsequent QR/tangible tracking experiments are outside the scope of this journal and should be documented as a later development phase if required.</w:t>
      </w:r>
    </w:p>
    <w:p w14:paraId="6B84AEAF" w14:textId="1C4BFB26" w:rsidR="58658E5B" w:rsidRDefault="2E106A2C" w:rsidP="2E5938E4">
      <w:pPr>
        <w:rPr>
          <w:color w:val="0000FF"/>
          <w:u w:val="single"/>
        </w:rPr>
      </w:pPr>
      <w:r w:rsidRPr="2E5938E4">
        <w:rPr>
          <w:rFonts w:ascii="Times New Roman" w:eastAsia="Times New Roman" w:hAnsi="Times New Roman" w:cs="Times New Roman"/>
          <w:color w:val="000000" w:themeColor="text1"/>
          <w:sz w:val="24"/>
          <w:szCs w:val="24"/>
        </w:rPr>
        <w:lastRenderedPageBreak/>
        <w:t xml:space="preserve">Shared screenshots and videos folder: </w:t>
      </w:r>
      <w:hyperlink r:id="rId17">
        <w:r w:rsidR="2CFB32F7" w:rsidRPr="2E5938E4">
          <w:rPr>
            <w:rStyle w:val="Hyperlink"/>
          </w:rPr>
          <w:t>Honours Evidence</w:t>
        </w:r>
      </w:hyperlink>
    </w:p>
    <w:p w14:paraId="2DB5AF5B" w14:textId="3715724E" w:rsidR="58658E5B" w:rsidRDefault="2E106A2C" w:rsidP="555EB359">
      <w:r w:rsidRPr="2E5938E4">
        <w:rPr>
          <w:rFonts w:ascii="Times New Roman" w:eastAsia="Times New Roman" w:hAnsi="Times New Roman" w:cs="Times New Roman"/>
          <w:color w:val="000000" w:themeColor="text1"/>
          <w:sz w:val="24"/>
          <w:szCs w:val="24"/>
        </w:rPr>
        <w:t xml:space="preserve">GitHub repository: </w:t>
      </w:r>
      <w:hyperlink r:id="rId18">
        <w:r w:rsidRPr="2E5938E4">
          <w:rPr>
            <w:rStyle w:val="Hyperlink"/>
            <w:color w:val="0563C1"/>
          </w:rPr>
          <w:t>ghost20053/VR_HandTracking</w:t>
        </w:r>
      </w:hyperlink>
    </w:p>
    <w:p w14:paraId="76B561DD" w14:textId="056EA762" w:rsidR="58658E5B" w:rsidRDefault="58658E5B" w:rsidP="2E5938E4">
      <w:pPr>
        <w:rPr>
          <w:color w:val="0563C1"/>
          <w:u w:val="single"/>
        </w:rPr>
      </w:pPr>
    </w:p>
    <w:sectPr w:rsidR="58658E5B" w:rsidSect="00034616">
      <w:footerReference w:type="default" r:id="rId1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94BE0" w14:textId="77777777" w:rsidR="0083585E" w:rsidRDefault="0083585E">
      <w:pPr>
        <w:spacing w:after="0" w:line="240" w:lineRule="auto"/>
      </w:pPr>
      <w:r>
        <w:separator/>
      </w:r>
    </w:p>
  </w:endnote>
  <w:endnote w:type="continuationSeparator" w:id="0">
    <w:p w14:paraId="0547BDE3" w14:textId="77777777" w:rsidR="0083585E" w:rsidRDefault="00835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E4F" w14:textId="6B26625B" w:rsidR="00C74D62" w:rsidRDefault="0A195197">
    <w:pPr>
      <w:pStyle w:val="Footer"/>
      <w:jc w:val="center"/>
    </w:pPr>
    <w:r>
      <w:t xml:space="preserve">Holden Phillips | Reflective Development Journal | </w:t>
    </w:r>
    <w:r w:rsidR="006E2BFB">
      <w:fldChar w:fldCharType="begin"/>
    </w:r>
    <w:r w:rsidR="006E2BFB">
      <w:instrText>PAGE</w:instrText>
    </w:r>
    <w:r w:rsidR="006E2BFB">
      <w:fldChar w:fldCharType="separate"/>
    </w:r>
    <w:r>
      <w:t>1</w:t>
    </w:r>
    <w:r w:rsidR="006E2BF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6AC8E" w14:textId="77777777" w:rsidR="0083585E" w:rsidRDefault="0083585E">
      <w:pPr>
        <w:spacing w:after="0" w:line="240" w:lineRule="auto"/>
      </w:pPr>
      <w:r>
        <w:separator/>
      </w:r>
    </w:p>
  </w:footnote>
  <w:footnote w:type="continuationSeparator" w:id="0">
    <w:p w14:paraId="4F86642B" w14:textId="77777777" w:rsidR="0083585E" w:rsidRDefault="0083585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T9QQLCe0SASTn0" int2:id="1UBlrVUE">
      <int2:state int2:value="Rejected" int2:type="spell"/>
    </int2:textHash>
    <int2:textHash int2:hashCode="gCBfJt29upycTX" int2:id="1g3b8TPK">
      <int2:state int2:value="Rejected" int2:type="spell"/>
    </int2:textHash>
    <int2:textHash int2:hashCode="dfFB1Jba+u7Slg" int2:id="Il1kqAAG">
      <int2:state int2:value="Rejected" int2:type="spell"/>
    </int2:textHash>
    <int2:textHash int2:hashCode="Bhr6iuAi7EKQS6" int2:id="qLxMHZBt">
      <int2:state int2:value="Rejected" int2:type="spell"/>
    </int2:textHash>
    <int2:textHash int2:hashCode="nVvGbl0xkekqi/" int2:id="ZyYQHGO2">
      <int2:state int2:value="Rejected" int2:type="spell"/>
    </int2:textHash>
    <int2:textHash int2:hashCode="+BQ7A6OZywvoN3" int2:id="T7cxxvl1">
      <int2:state int2:value="Rejected" int2:type="spell"/>
    </int2:textHash>
    <int2:textHash int2:hashCode="a8kpV/flTuzXgN" int2:id="ajWGpej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4908919">
    <w:abstractNumId w:val="8"/>
  </w:num>
  <w:num w:numId="2" w16cid:durableId="787745311">
    <w:abstractNumId w:val="6"/>
  </w:num>
  <w:num w:numId="3" w16cid:durableId="791678054">
    <w:abstractNumId w:val="5"/>
  </w:num>
  <w:num w:numId="4" w16cid:durableId="1920944559">
    <w:abstractNumId w:val="4"/>
  </w:num>
  <w:num w:numId="5" w16cid:durableId="2128309855">
    <w:abstractNumId w:val="7"/>
  </w:num>
  <w:num w:numId="6" w16cid:durableId="1800296228">
    <w:abstractNumId w:val="3"/>
  </w:num>
  <w:num w:numId="7" w16cid:durableId="1747218611">
    <w:abstractNumId w:val="2"/>
  </w:num>
  <w:num w:numId="8" w16cid:durableId="901523245">
    <w:abstractNumId w:val="1"/>
  </w:num>
  <w:num w:numId="9" w16cid:durableId="207631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579"/>
    <w:rsid w:val="0010C870"/>
    <w:rsid w:val="0015074B"/>
    <w:rsid w:val="0018DEFA"/>
    <w:rsid w:val="001D9AB5"/>
    <w:rsid w:val="0029639D"/>
    <w:rsid w:val="00326F90"/>
    <w:rsid w:val="003629C8"/>
    <w:rsid w:val="006E2BFB"/>
    <w:rsid w:val="00785796"/>
    <w:rsid w:val="0083585E"/>
    <w:rsid w:val="00AA1D8D"/>
    <w:rsid w:val="00AC754C"/>
    <w:rsid w:val="00B47730"/>
    <w:rsid w:val="00BD55C5"/>
    <w:rsid w:val="00C74D62"/>
    <w:rsid w:val="00CB0664"/>
    <w:rsid w:val="00FC693F"/>
    <w:rsid w:val="02313E75"/>
    <w:rsid w:val="02F81B20"/>
    <w:rsid w:val="03A275D9"/>
    <w:rsid w:val="03DF17B5"/>
    <w:rsid w:val="03FC3451"/>
    <w:rsid w:val="05B187BC"/>
    <w:rsid w:val="0637FE9A"/>
    <w:rsid w:val="065B6F22"/>
    <w:rsid w:val="0661C7CB"/>
    <w:rsid w:val="0774010E"/>
    <w:rsid w:val="08CE4611"/>
    <w:rsid w:val="09281C41"/>
    <w:rsid w:val="0A195197"/>
    <w:rsid w:val="0BB9ADD1"/>
    <w:rsid w:val="0C0730F8"/>
    <w:rsid w:val="0C33D9D1"/>
    <w:rsid w:val="0D4C9328"/>
    <w:rsid w:val="0E7E3FC7"/>
    <w:rsid w:val="0EDC2876"/>
    <w:rsid w:val="0F66DC26"/>
    <w:rsid w:val="11EBB9E3"/>
    <w:rsid w:val="13155A94"/>
    <w:rsid w:val="13FE0335"/>
    <w:rsid w:val="1475D1B6"/>
    <w:rsid w:val="14F1B38F"/>
    <w:rsid w:val="1507F843"/>
    <w:rsid w:val="152122BB"/>
    <w:rsid w:val="16DA367B"/>
    <w:rsid w:val="16E0CCCD"/>
    <w:rsid w:val="17EBE04B"/>
    <w:rsid w:val="17F35E2D"/>
    <w:rsid w:val="180ACEC4"/>
    <w:rsid w:val="1901ABCA"/>
    <w:rsid w:val="19C246A7"/>
    <w:rsid w:val="1BF4FF9D"/>
    <w:rsid w:val="1C4166A9"/>
    <w:rsid w:val="1DE97F5B"/>
    <w:rsid w:val="1E93D84C"/>
    <w:rsid w:val="1ECB89CD"/>
    <w:rsid w:val="2070B619"/>
    <w:rsid w:val="20975027"/>
    <w:rsid w:val="21BE0656"/>
    <w:rsid w:val="22C976C0"/>
    <w:rsid w:val="22E0241B"/>
    <w:rsid w:val="23076FDC"/>
    <w:rsid w:val="2411820A"/>
    <w:rsid w:val="2581655A"/>
    <w:rsid w:val="261AFCD9"/>
    <w:rsid w:val="26A494C4"/>
    <w:rsid w:val="297ED0C2"/>
    <w:rsid w:val="2A91640D"/>
    <w:rsid w:val="2B7E6D7E"/>
    <w:rsid w:val="2B9C9DC1"/>
    <w:rsid w:val="2BB7D902"/>
    <w:rsid w:val="2C2FEA27"/>
    <w:rsid w:val="2CFB32F7"/>
    <w:rsid w:val="2E106A2C"/>
    <w:rsid w:val="2E5938E4"/>
    <w:rsid w:val="2FC96376"/>
    <w:rsid w:val="31CF5DAB"/>
    <w:rsid w:val="323EBA31"/>
    <w:rsid w:val="3299886B"/>
    <w:rsid w:val="344411C9"/>
    <w:rsid w:val="3542C379"/>
    <w:rsid w:val="36043964"/>
    <w:rsid w:val="38E71D45"/>
    <w:rsid w:val="38E938D4"/>
    <w:rsid w:val="38FEC014"/>
    <w:rsid w:val="393B7CC0"/>
    <w:rsid w:val="397C9F28"/>
    <w:rsid w:val="39AE7B79"/>
    <w:rsid w:val="3A0F9002"/>
    <w:rsid w:val="3A226A4D"/>
    <w:rsid w:val="3B45F47F"/>
    <w:rsid w:val="3BD9E67A"/>
    <w:rsid w:val="3C334C84"/>
    <w:rsid w:val="3C9B5858"/>
    <w:rsid w:val="3CEDCAE4"/>
    <w:rsid w:val="3CF62860"/>
    <w:rsid w:val="3F76CB45"/>
    <w:rsid w:val="3F969D2E"/>
    <w:rsid w:val="4053F0C8"/>
    <w:rsid w:val="41396DF6"/>
    <w:rsid w:val="42105FA0"/>
    <w:rsid w:val="4273BFC8"/>
    <w:rsid w:val="4346A87E"/>
    <w:rsid w:val="436E9515"/>
    <w:rsid w:val="4477C5EF"/>
    <w:rsid w:val="4521FAD2"/>
    <w:rsid w:val="4605AF41"/>
    <w:rsid w:val="462B5FB7"/>
    <w:rsid w:val="4838443C"/>
    <w:rsid w:val="48662243"/>
    <w:rsid w:val="490243F5"/>
    <w:rsid w:val="4911BA93"/>
    <w:rsid w:val="496D94E0"/>
    <w:rsid w:val="4B432474"/>
    <w:rsid w:val="4EB8A976"/>
    <w:rsid w:val="4F4C8465"/>
    <w:rsid w:val="501CD0F8"/>
    <w:rsid w:val="50720D30"/>
    <w:rsid w:val="51AF1DB8"/>
    <w:rsid w:val="542556F2"/>
    <w:rsid w:val="543AEF31"/>
    <w:rsid w:val="54EE53B4"/>
    <w:rsid w:val="555EB359"/>
    <w:rsid w:val="56CEF211"/>
    <w:rsid w:val="58658E5B"/>
    <w:rsid w:val="596A44E2"/>
    <w:rsid w:val="5AC94A4F"/>
    <w:rsid w:val="5AD5A010"/>
    <w:rsid w:val="5D5EB274"/>
    <w:rsid w:val="5F4A12AF"/>
    <w:rsid w:val="606D6E3B"/>
    <w:rsid w:val="6124E808"/>
    <w:rsid w:val="61550F8D"/>
    <w:rsid w:val="618DFB9E"/>
    <w:rsid w:val="635409BA"/>
    <w:rsid w:val="66E19D27"/>
    <w:rsid w:val="67D82F57"/>
    <w:rsid w:val="6A73B964"/>
    <w:rsid w:val="6AAA56E4"/>
    <w:rsid w:val="6B526039"/>
    <w:rsid w:val="6E661DF0"/>
    <w:rsid w:val="7026D6D5"/>
    <w:rsid w:val="71730FD3"/>
    <w:rsid w:val="717DCFEB"/>
    <w:rsid w:val="7375BAD2"/>
    <w:rsid w:val="7381BADE"/>
    <w:rsid w:val="75526C76"/>
    <w:rsid w:val="76289410"/>
    <w:rsid w:val="76B9C20E"/>
    <w:rsid w:val="774BF961"/>
    <w:rsid w:val="775F9446"/>
    <w:rsid w:val="7793EC5B"/>
    <w:rsid w:val="78575232"/>
    <w:rsid w:val="78755576"/>
    <w:rsid w:val="7A9BF1E4"/>
    <w:rsid w:val="7AAFBEE4"/>
    <w:rsid w:val="7B0FB26F"/>
    <w:rsid w:val="7B2E85EB"/>
    <w:rsid w:val="7CF99811"/>
    <w:rsid w:val="7ED7B87C"/>
    <w:rsid w:val="7FD9A9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506258-B272-4C2F-B472-2EE85474A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A195197"/>
    <w:pPr>
      <w:spacing w:after="120"/>
    </w:pPr>
    <w:rPr>
      <w:rFonts w:ascii="Aptos" w:hAnsi="Aptos"/>
      <w:sz w:val="21"/>
      <w:szCs w:val="21"/>
      <w:lang w:val="en-AU"/>
    </w:rPr>
  </w:style>
  <w:style w:type="paragraph" w:styleId="Heading1">
    <w:name w:val="heading 1"/>
    <w:basedOn w:val="Normal"/>
    <w:next w:val="Normal"/>
    <w:link w:val="Heading1Char"/>
    <w:uiPriority w:val="9"/>
    <w:qFormat/>
    <w:rsid w:val="0A195197"/>
    <w:pPr>
      <w:keepNext/>
      <w:keepLines/>
      <w:spacing w:before="280" w:after="140"/>
      <w:outlineLvl w:val="0"/>
    </w:pPr>
    <w:rPr>
      <w:rFonts w:asciiTheme="majorHAnsi" w:eastAsiaTheme="majorEastAsia" w:hAnsiTheme="majorHAnsi" w:cstheme="majorBidi"/>
      <w:b/>
      <w:bCs/>
      <w:color w:val="365F91" w:themeColor="accent1" w:themeShade="BF"/>
      <w:sz w:val="34"/>
      <w:szCs w:val="34"/>
    </w:rPr>
  </w:style>
  <w:style w:type="paragraph" w:styleId="Heading2">
    <w:name w:val="heading 2"/>
    <w:basedOn w:val="Normal"/>
    <w:next w:val="Normal"/>
    <w:link w:val="Heading2Char"/>
    <w:uiPriority w:val="9"/>
    <w:unhideWhenUsed/>
    <w:qFormat/>
    <w:rsid w:val="0A195197"/>
    <w:pPr>
      <w:keepNext/>
      <w:keepLines/>
      <w:spacing w:before="200" w:after="1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A19519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A19519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A195197"/>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A195197"/>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A19519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A19519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A19519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A195197"/>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A195197"/>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A19519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A195197"/>
    <w:rPr>
      <w:rFonts w:asciiTheme="majorHAnsi" w:eastAsiaTheme="majorEastAsia" w:hAnsiTheme="majorHAnsi" w:cstheme="majorBidi"/>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A195197"/>
    <w:pPr>
      <w:ind w:left="720"/>
      <w:contextualSpacing/>
    </w:pPr>
  </w:style>
  <w:style w:type="paragraph" w:styleId="BodyText">
    <w:name w:val="Body Text"/>
    <w:basedOn w:val="Normal"/>
    <w:link w:val="BodyTextChar"/>
    <w:uiPriority w:val="99"/>
    <w:unhideWhenUsed/>
    <w:rsid w:val="0A195197"/>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A195197"/>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A195197"/>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A195197"/>
    <w:pPr>
      <w:ind w:left="360" w:hanging="360"/>
      <w:contextualSpacing/>
    </w:pPr>
  </w:style>
  <w:style w:type="paragraph" w:styleId="List2">
    <w:name w:val="List 2"/>
    <w:basedOn w:val="Normal"/>
    <w:uiPriority w:val="99"/>
    <w:unhideWhenUsed/>
    <w:rsid w:val="0A195197"/>
    <w:pPr>
      <w:ind w:left="720" w:hanging="360"/>
      <w:contextualSpacing/>
    </w:pPr>
  </w:style>
  <w:style w:type="paragraph" w:styleId="List3">
    <w:name w:val="List 3"/>
    <w:basedOn w:val="Normal"/>
    <w:uiPriority w:val="99"/>
    <w:unhideWhenUsed/>
    <w:rsid w:val="0A195197"/>
    <w:pPr>
      <w:ind w:left="1080" w:hanging="360"/>
      <w:contextualSpacing/>
    </w:pPr>
  </w:style>
  <w:style w:type="paragraph" w:styleId="ListBullet">
    <w:name w:val="List Bullet"/>
    <w:basedOn w:val="Normal"/>
    <w:uiPriority w:val="99"/>
    <w:unhideWhenUsed/>
    <w:rsid w:val="0A195197"/>
    <w:pPr>
      <w:numPr>
        <w:numId w:val="1"/>
      </w:numPr>
      <w:contextualSpacing/>
    </w:pPr>
  </w:style>
  <w:style w:type="paragraph" w:styleId="ListBullet2">
    <w:name w:val="List Bullet 2"/>
    <w:basedOn w:val="Normal"/>
    <w:uiPriority w:val="99"/>
    <w:unhideWhenUsed/>
    <w:rsid w:val="0A195197"/>
    <w:pPr>
      <w:numPr>
        <w:numId w:val="2"/>
      </w:numPr>
      <w:contextualSpacing/>
    </w:pPr>
  </w:style>
  <w:style w:type="paragraph" w:styleId="ListBullet3">
    <w:name w:val="List Bullet 3"/>
    <w:basedOn w:val="Normal"/>
    <w:uiPriority w:val="99"/>
    <w:unhideWhenUsed/>
    <w:rsid w:val="0A195197"/>
    <w:pPr>
      <w:numPr>
        <w:numId w:val="3"/>
      </w:numPr>
      <w:contextualSpacing/>
    </w:pPr>
  </w:style>
  <w:style w:type="paragraph" w:styleId="ListNumber">
    <w:name w:val="List Number"/>
    <w:basedOn w:val="Normal"/>
    <w:uiPriority w:val="99"/>
    <w:unhideWhenUsed/>
    <w:rsid w:val="0A195197"/>
    <w:pPr>
      <w:numPr>
        <w:numId w:val="5"/>
      </w:numPr>
      <w:contextualSpacing/>
    </w:pPr>
  </w:style>
  <w:style w:type="paragraph" w:styleId="ListNumber2">
    <w:name w:val="List Number 2"/>
    <w:basedOn w:val="Normal"/>
    <w:uiPriority w:val="99"/>
    <w:unhideWhenUsed/>
    <w:rsid w:val="0A195197"/>
    <w:pPr>
      <w:numPr>
        <w:numId w:val="6"/>
      </w:numPr>
      <w:contextualSpacing/>
    </w:pPr>
  </w:style>
  <w:style w:type="paragraph" w:styleId="ListNumber3">
    <w:name w:val="List Number 3"/>
    <w:basedOn w:val="Normal"/>
    <w:uiPriority w:val="99"/>
    <w:unhideWhenUsed/>
    <w:rsid w:val="0A195197"/>
    <w:pPr>
      <w:numPr>
        <w:numId w:val="7"/>
      </w:numPr>
      <w:contextualSpacing/>
    </w:pPr>
  </w:style>
  <w:style w:type="paragraph" w:styleId="ListContinue">
    <w:name w:val="List Continue"/>
    <w:basedOn w:val="Normal"/>
    <w:uiPriority w:val="99"/>
    <w:unhideWhenUsed/>
    <w:rsid w:val="0A195197"/>
    <w:pPr>
      <w:ind w:left="360"/>
      <w:contextualSpacing/>
    </w:pPr>
  </w:style>
  <w:style w:type="paragraph" w:styleId="ListContinue2">
    <w:name w:val="List Continue 2"/>
    <w:basedOn w:val="Normal"/>
    <w:uiPriority w:val="99"/>
    <w:unhideWhenUsed/>
    <w:rsid w:val="0A195197"/>
    <w:pPr>
      <w:ind w:left="720"/>
      <w:contextualSpacing/>
    </w:pPr>
  </w:style>
  <w:style w:type="paragraph" w:styleId="ListContinue3">
    <w:name w:val="List Continue 3"/>
    <w:basedOn w:val="Normal"/>
    <w:uiPriority w:val="99"/>
    <w:unhideWhenUsed/>
    <w:rsid w:val="0A195197"/>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A195197"/>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A195197"/>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A19519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after="160"/>
      <w:ind w:left="259"/>
    </w:pPr>
    <w:rPr>
      <w:rFonts w:ascii="Aptos" w:hAnsi="Aptos"/>
      <w:i/>
      <w:sz w:val="18"/>
    </w:rPr>
  </w:style>
  <w:style w:type="character" w:styleId="Hyperlink">
    <w:name w:val="Hyperlink"/>
    <w:basedOn w:val="DefaultParagraphFont"/>
    <w:uiPriority w:val="99"/>
    <w:unhideWhenUsed/>
    <w:rsid w:val="58658E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ghost20053/VR_HandTrack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griffitheduau-my.sharepoint.com/:f:/r/personal/holden_phillips_griffithuni_edu_au/Documents/Final%20Draft/Appendix%20A?d=wdade3ae493bf4d9bbdd4b2ff4ab7f36f&amp;csf=1&amp;web=1&amp;e=Wk6gwb"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9f92db8-2851-4df9-9d12-fab52f5b1415}" enabled="1" method="Standard" siteId="{5a7cc8ab-a4dc-4f9b-bf60-66714049ad6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11331</Words>
  <Characters>64591</Characters>
  <Application>Microsoft Office Word</Application>
  <DocSecurity>0</DocSecurity>
  <Lines>538</Lines>
  <Paragraphs>151</Paragraphs>
  <ScaleCrop>false</ScaleCrop>
  <Manager/>
  <Company/>
  <LinksUpToDate>false</LinksUpToDate>
  <CharactersWithSpaces>75771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Honours Reflective Development Journal - Final Pre-Spatial-Data Version</dc:title>
  <dc:subject>Reflective development journal integrating GitHub, video and prototype evidence</dc:subject>
  <dc:creator>Holden Phillips</dc:creator>
  <cp:keywords/>
  <dc:description>generated by python-docx</dc:description>
  <cp:lastModifiedBy>Holden Phillips</cp:lastModifiedBy>
  <cp:revision>9</cp:revision>
  <dcterms:created xsi:type="dcterms:W3CDTF">2026-10-01T02:43:00Z</dcterms:created>
  <dcterms:modified xsi:type="dcterms:W3CDTF">2026-10-22T10:52:00Z</dcterms:modified>
  <cp:category/>
</cp:coreProperties>
</file>