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jc w:val="center"/>
      </w:pPr>
    </w:p>
    <w:p>
      <w:pPr>
        <w:pBdr>
          <w:bottom w:val="single" w:color="E87722" w:sz="12" w:space="8"/>
        </w:pBdr>
        <w:spacing w:after="120"/>
        <w:jc w:val="center"/>
      </w:pPr>
      <w:r>
        <w:rPr>
          <w:b/>
          <w:bCs/>
          <w:color w:val="E87722"/>
          <w:sz w:val="40"/>
          <w:szCs w:val="40"/>
        </w:rPr>
        <w:t>AFRILUX SMART SOLUTIONS SA</w:t>
      </w:r>
    </w:p>
    <w:p>
      <w:pPr>
        <w:spacing w:before="80" w:after="600"/>
        <w:jc w:val="center"/>
      </w:pPr>
      <w:r>
        <w:rPr>
          <w:i/>
          <w:iCs/>
          <w:color w:val="757575"/>
          <w:sz w:val="24"/>
          <w:szCs w:val="24"/>
        </w:rPr>
        <w:t>Direction des Systèmes d'Information</w:t>
      </w:r>
    </w:p>
    <w:p>
      <w:pPr>
        <w:spacing w:after="80"/>
        <w:jc w:val="center"/>
      </w:pPr>
      <w:r>
        <w:rPr>
          <w:b/>
          <w:bCs/>
          <w:sz w:val="56"/>
          <w:szCs w:val="56"/>
        </w:rPr>
        <w:t>CAHIER DES CHARGES</w:t>
      </w:r>
    </w:p>
    <w:p>
      <w:pPr>
        <w:spacing w:after="80"/>
        <w:jc w:val="center"/>
        <w:rPr>
          <w:b/>
          <w:bCs/>
          <w:color w:val="6A1B9A"/>
          <w:sz w:val="32"/>
          <w:szCs w:val="32"/>
        </w:rPr>
      </w:pPr>
      <w:r>
        <w:rPr>
          <w:b/>
          <w:bCs/>
          <w:color w:val="6A1B9A"/>
          <w:sz w:val="32"/>
          <w:szCs w:val="32"/>
        </w:rPr>
        <w:t>Application de Gestion du Service Apres-Vente</w:t>
      </w:r>
    </w:p>
    <w:p>
      <w:pPr>
        <w:spacing w:after="80"/>
        <w:jc w:val="center"/>
        <w:rPr>
          <w:b/>
          <w:bCs/>
          <w:color w:val="6A1B9A"/>
          <w:sz w:val="32"/>
          <w:szCs w:val="32"/>
        </w:rPr>
      </w:pPr>
      <w:r>
        <w:rPr>
          <w:b/>
          <w:bCs/>
          <w:color w:val="6A1B9A"/>
          <w:sz w:val="32"/>
          <w:szCs w:val="32"/>
        </w:rPr>
        <w:t>et de Ticketing (Helpdesk)</w:t>
      </w:r>
    </w:p>
    <w:p>
      <w:pPr>
        <w:spacing w:after="80"/>
        <w:jc w:val="center"/>
        <w:rPr>
          <w:b/>
          <w:bCs/>
          <w:color w:val="6A1B9A"/>
          <w:sz w:val="32"/>
          <w:szCs w:val="32"/>
        </w:rPr>
      </w:pPr>
    </w:p>
    <w:p>
      <w:pPr>
        <w:spacing w:after="80"/>
        <w:jc w:val="center"/>
      </w:pPr>
      <w:r>
        <w:rPr>
          <w:i/>
          <w:iCs/>
          <w:color w:val="757575"/>
        </w:rPr>
        <w:t xml:space="preserve">SAV Informatique  •  </w:t>
      </w:r>
      <w:r>
        <w:rPr>
          <w:rFonts w:hint="default"/>
          <w:i/>
          <w:iCs/>
          <w:color w:val="757575"/>
          <w:lang w:val="fr-FR"/>
        </w:rPr>
        <w:t xml:space="preserve">SAV Monétique </w:t>
      </w:r>
      <w:r>
        <w:rPr>
          <w:i/>
          <w:iCs/>
          <w:color w:val="757575"/>
        </w:rPr>
        <w:t xml:space="preserve">  •  SAV CFAO  •  SAV Groupe Électrogène  •  SAV Froid &amp; Climatisation</w:t>
      </w:r>
    </w:p>
    <w:p>
      <w:pPr>
        <w:spacing w:before="40" w:after="40"/>
      </w:pPr>
      <w:r>
        <w:t xml:space="preserve"> </w:t>
      </w:r>
    </w:p>
    <w:p>
      <w:pPr>
        <w:spacing w:before="40" w:after="40"/>
      </w:pPr>
      <w:r>
        <w:t xml:space="preserve"> </w:t>
      </w:r>
    </w:p>
    <w:p>
      <w:pPr>
        <w:spacing w:before="40" w:after="40"/>
      </w:pPr>
      <w:r>
        <w:t xml:space="preserve">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r>
              <w:rPr>
                <w:b/>
                <w:bCs/>
                <w:sz w:val="18"/>
                <w:szCs w:val="18"/>
              </w:rPr>
              <w:t>Référence</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r>
              <w:rPr>
                <w:sz w:val="18"/>
                <w:szCs w:val="18"/>
              </w:rPr>
              <w:t>CDC-ASS-HELPDESK-2026-001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r>
              <w:rPr>
                <w:b/>
                <w:bCs/>
                <w:sz w:val="18"/>
                <w:szCs w:val="18"/>
              </w:rPr>
              <w:t>Version</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r>
              <w:rPr>
                <w:rFonts w:hint="default"/>
                <w:sz w:val="18"/>
                <w:szCs w:val="18"/>
                <w:lang w:val="fr-FR"/>
              </w:rPr>
              <w:t>2</w:t>
            </w:r>
            <w:r>
              <w:rPr>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r>
              <w:rPr>
                <w:b/>
                <w:bCs/>
                <w:sz w:val="18"/>
                <w:szCs w:val="18"/>
              </w:rPr>
              <w:t>Date</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r>
              <w:rPr>
                <w:sz w:val="18"/>
                <w:szCs w:val="18"/>
              </w:rPr>
              <w:t>Avril 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r>
              <w:rPr>
                <w:b/>
                <w:bCs/>
                <w:sz w:val="18"/>
                <w:szCs w:val="18"/>
              </w:rPr>
              <w:t>Statut</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r>
              <w:rPr>
                <w:sz w:val="18"/>
                <w:szCs w:val="18"/>
              </w:rPr>
              <w:t>En attente de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r>
              <w:rPr>
                <w:b/>
                <w:bCs/>
                <w:sz w:val="18"/>
                <w:szCs w:val="18"/>
              </w:rPr>
              <w:t>Rédacteur</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r>
              <w:rPr>
                <w:sz w:val="18"/>
                <w:szCs w:val="18"/>
              </w:rPr>
              <w:t>Direction des Systèmes d'Information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r>
              <w:rPr>
                <w:sz w:val="20"/>
                <w:szCs w:val="20"/>
              </w:rPr>
              <w:t>Destinataire</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r>
              <w:rPr>
                <w:sz w:val="20"/>
                <w:szCs w:val="20"/>
              </w:rPr>
              <w:t>Equipe de developpement / Etudiants en informatique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40" w:type="dxa"/>
              <w:bottom w:w="80" w:type="dxa"/>
              <w:right w:w="140" w:type="dxa"/>
            </w:tcMar>
            <w:vAlign w:val="center"/>
          </w:tcPr>
          <w:p>
            <w:pPr>
              <w:rPr>
                <w:b/>
                <w:bCs/>
                <w:sz w:val="18"/>
                <w:szCs w:val="18"/>
              </w:rPr>
            </w:pPr>
            <w:r>
              <w:rPr>
                <w:sz w:val="20"/>
                <w:szCs w:val="20"/>
              </w:rPr>
              <w:t>Commanditaire</w:t>
            </w:r>
          </w:p>
        </w:tc>
        <w:tc>
          <w:tcPr>
            <w:tcW w:w="6026"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pPr>
              <w:rPr>
                <w:sz w:val="18"/>
                <w:szCs w:val="18"/>
              </w:rPr>
            </w:pPr>
            <w:r>
              <w:rPr>
                <w:sz w:val="20"/>
                <w:szCs w:val="20"/>
              </w:rPr>
              <w:t>AFRILUX SMART SOLUTIONS</w:t>
            </w:r>
          </w:p>
        </w:tc>
      </w:tr>
    </w:tbl>
    <w:p>
      <w:r>
        <w:br w:type="page"/>
      </w:r>
    </w:p>
    <w:p>
      <w:pPr>
        <w:pStyle w:val="2"/>
        <w:pBdr>
          <w:bottom w:val="single" w:color="E87722" w:sz="8" w:space="4"/>
        </w:pBdr>
      </w:pPr>
      <w:bookmarkStart w:id="0" w:name="_Toc226389253"/>
      <w:bookmarkStart w:id="1" w:name="_Toc226388840"/>
      <w:r>
        <w:t>Table des matières</w:t>
      </w:r>
      <w:bookmarkEnd w:id="0"/>
      <w:bookmarkEnd w:id="1"/>
    </w:p>
    <w:sdt>
      <w:sdtPr>
        <w:rPr>
          <w:lang w:val="fr-FR"/>
        </w:rPr>
        <w:id w:val="-1253124965"/>
        <w:docPartObj>
          <w:docPartGallery w:val="Table of Contents"/>
          <w:docPartUnique/>
        </w:docPartObj>
      </w:sdtPr>
      <w:sdtEndPr>
        <w:rPr>
          <w:rFonts w:ascii="Arial" w:hAnsi="Arial" w:eastAsia="Arial" w:cs="Arial"/>
          <w:b/>
          <w:bCs/>
          <w:color w:val="212121"/>
          <w:sz w:val="22"/>
          <w:szCs w:val="22"/>
          <w:lang w:val="fr-FR"/>
        </w:rPr>
      </w:sdtEndPr>
      <w:sdtContent>
        <w:p>
          <w:pPr>
            <w:pStyle w:val="25"/>
          </w:pPr>
          <w:bookmarkStart w:id="2" w:name="_Toc226388841"/>
          <w:r>
            <w:rPr>
              <w:lang w:val="fr-FR"/>
            </w:rPr>
            <w:t>Table des matières</w:t>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"_Toc226389253" </w:instrText>
          </w:r>
          <w:r>
            <w:fldChar w:fldCharType="separate"/>
          </w:r>
          <w:r>
            <w:rPr>
              <w:rStyle w:val="16"/>
            </w:rPr>
            <w:t>Table des matières</w:t>
          </w:r>
          <w:r>
            <w:tab/>
          </w:r>
          <w:r>
            <w:fldChar w:fldCharType="begin"/>
          </w:r>
          <w:r>
            <w:instrText xml:space="preserve"> PAGEREF _Toc226389253 \h </w:instrText>
          </w:r>
          <w:r>
            <w:fldChar w:fldCharType="separate"/>
          </w:r>
          <w:r>
            <w:t>2</w:t>
          </w:r>
          <w:r>
            <w:fldChar w:fldCharType="end"/>
          </w:r>
          <w:r>
            <w:fldChar w:fldCharType="end"/>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"_Toc226389254" </w:instrText>
          </w:r>
          <w:r>
            <w:fldChar w:fldCharType="separate"/>
          </w:r>
          <w:r>
            <w:rPr>
              <w:rStyle w:val="16"/>
            </w:rPr>
            <w:t>1. Présentation de l'entreprise et contexte</w:t>
          </w:r>
          <w:r>
            <w:tab/>
          </w:r>
          <w:r>
            <w:fldChar w:fldCharType="begin"/>
          </w:r>
          <w:r>
            <w:instrText xml:space="preserve"> PAGEREF _Toc226389254 \h </w:instrText>
          </w:r>
          <w:r>
            <w:fldChar w:fldCharType="separate"/>
          </w:r>
          <w:r>
            <w:t>3</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"_Toc226389255" </w:instrText>
          </w:r>
          <w:r>
            <w:fldChar w:fldCharType="separate"/>
          </w:r>
          <w:r>
            <w:rPr>
              <w:rStyle w:val="16"/>
            </w:rPr>
            <w:t>2.2 Parcours utilisateur principal</w:t>
          </w:r>
          <w:r>
            <w:tab/>
          </w:r>
          <w:r>
            <w:fldChar w:fldCharType="begin"/>
          </w:r>
          <w:r>
            <w:instrText xml:space="preserve"> PAGEREF _Toc226389255 \h </w:instrText>
          </w:r>
          <w:r>
            <w:fldChar w:fldCharType="separate"/>
          </w:r>
          <w:r>
            <w:t>4</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"_Toc226389256" </w:instrText>
          </w:r>
          <w:r>
            <w:fldChar w:fldCharType="separate"/>
          </w:r>
          <w:r>
            <w:rPr>
              <w:rStyle w:val="16"/>
            </w:rPr>
            <w:t>3.1.1 Creation de ticket</w:t>
          </w:r>
          <w:r>
            <w:tab/>
          </w:r>
          <w:r>
            <w:fldChar w:fldCharType="begin"/>
          </w:r>
          <w:r>
            <w:instrText xml:space="preserve"> PAGEREF _Toc226389256 \h </w:instrText>
          </w:r>
          <w:r>
            <w:fldChar w:fldCharType="separate"/>
          </w:r>
          <w:r>
            <w:t>5</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"_Toc226389257" </w:instrText>
          </w:r>
          <w:r>
            <w:fldChar w:fldCharType="separate"/>
          </w:r>
          <w:r>
            <w:rPr>
              <w:rStyle w:val="16"/>
            </w:rPr>
            <w:t>3.1.2 Statuts et cycle de vie du ticket</w:t>
          </w:r>
          <w:r>
            <w:tab/>
          </w:r>
          <w:r>
            <w:fldChar w:fldCharType="begin"/>
          </w:r>
          <w:r>
            <w:instrText xml:space="preserve"> PAGEREF _Toc226389257 \h </w:instrText>
          </w:r>
          <w:r>
            <w:fldChar w:fldCharType="separate"/>
          </w:r>
          <w:r>
            <w:t>6</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"_Toc226389258" </w:instrText>
          </w:r>
          <w:r>
            <w:fldChar w:fldCharType="separate"/>
          </w:r>
          <w:r>
            <w:rPr>
              <w:rStyle w:val="16"/>
            </w:rPr>
            <w:t>3.1.3 Priorites et SLA</w:t>
          </w:r>
          <w:r>
            <w:tab/>
          </w:r>
          <w:r>
            <w:fldChar w:fldCharType="begin"/>
          </w:r>
          <w:r>
            <w:instrText xml:space="preserve"> PAGEREF _Toc226389258 \h </w:instrText>
          </w:r>
          <w:r>
            <w:fldChar w:fldCharType="separate"/>
          </w:r>
          <w:r>
            <w:t>6</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"_Toc226389259" </w:instrText>
          </w:r>
          <w:r>
            <w:fldChar w:fldCharType="separate"/>
          </w:r>
          <w:r>
            <w:rPr>
              <w:rStyle w:val="16"/>
            </w:rPr>
            <w:t>3.4.1 Fiche technicien</w:t>
          </w:r>
          <w:r>
            <w:tab/>
          </w:r>
          <w:r>
            <w:fldChar w:fldCharType="begin"/>
          </w:r>
          <w:r>
            <w:instrText xml:space="preserve"> PAGEREF _Toc226389259 \h </w:instrText>
          </w:r>
          <w:r>
            <w:fldChar w:fldCharType="separate"/>
          </w:r>
          <w:r>
            <w:t>8</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"_Toc226389260" </w:instrText>
          </w:r>
          <w:r>
            <w:fldChar w:fldCharType="separate"/>
          </w:r>
          <w:r>
            <w:rPr>
              <w:rStyle w:val="16"/>
            </w:rPr>
            <w:t>3.4.2 Tableau de bord technicien</w:t>
          </w:r>
          <w:r>
            <w:tab/>
          </w:r>
          <w:r>
            <w:fldChar w:fldCharType="begin"/>
          </w:r>
          <w:r>
            <w:instrText xml:space="preserve"> PAGEREF _Toc226389260 \h </w:instrText>
          </w:r>
          <w:r>
            <w:fldChar w:fldCharType="separate"/>
          </w:r>
          <w:r>
            <w:t>8</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"_Toc226389261" </w:instrText>
          </w:r>
          <w:r>
            <w:fldChar w:fldCharType="separate"/>
          </w:r>
          <w:r>
            <w:rPr>
              <w:rStyle w:val="16"/>
            </w:rPr>
            <w:t>3.5 Module de gestion des interventions</w:t>
          </w:r>
          <w:r>
            <w:tab/>
          </w:r>
          <w:r>
            <w:fldChar w:fldCharType="begin"/>
          </w:r>
          <w:r>
            <w:instrText xml:space="preserve"> PAGEREF _Toc226389261 \h </w:instrText>
          </w:r>
          <w:r>
            <w:fldChar w:fldCharType="separate"/>
          </w:r>
          <w:r>
            <w:t>8</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"_Toc226389262" </w:instrText>
          </w:r>
          <w:r>
            <w:fldChar w:fldCharType="separate"/>
          </w:r>
          <w:r>
            <w:rPr>
              <w:rStyle w:val="16"/>
            </w:rPr>
            <w:t>3.6 Systeme de notifications</w:t>
          </w:r>
          <w:r>
            <w:tab/>
          </w:r>
          <w:r>
            <w:fldChar w:fldCharType="begin"/>
          </w:r>
          <w:r>
            <w:instrText xml:space="preserve"> PAGEREF _Toc226389262 \h </w:instrText>
          </w:r>
          <w:r>
            <w:fldChar w:fldCharType="separate"/>
          </w:r>
          <w:r>
            <w:t>9</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"_Toc226389263" </w:instrText>
          </w:r>
          <w:r>
            <w:fldChar w:fldCharType="separate"/>
          </w:r>
          <w:r>
            <w:rPr>
              <w:rStyle w:val="16"/>
            </w:rPr>
            <w:t>3.7.1 Rapport journalier</w:t>
          </w:r>
          <w:r>
            <w:tab/>
          </w:r>
          <w:r>
            <w:fldChar w:fldCharType="begin"/>
          </w:r>
          <w:r>
            <w:instrText xml:space="preserve"> PAGEREF _Toc226389263 \h </w:instrText>
          </w:r>
          <w:r>
            <w:fldChar w:fldCharType="separate"/>
          </w:r>
          <w:r>
            <w:t>10</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"_Toc226389264" </w:instrText>
          </w:r>
          <w:r>
            <w:fldChar w:fldCharType="separate"/>
          </w:r>
          <w:r>
            <w:rPr>
              <w:rStyle w:val="16"/>
            </w:rPr>
            <w:t>3.7.2 Rapport hebdomadaire</w:t>
          </w:r>
          <w:r>
            <w:tab/>
          </w:r>
          <w:r>
            <w:fldChar w:fldCharType="begin"/>
          </w:r>
          <w:r>
            <w:instrText xml:space="preserve"> PAGEREF _Toc226389264 \h </w:instrText>
          </w:r>
          <w:r>
            <w:fldChar w:fldCharType="separate"/>
          </w:r>
          <w:r>
            <w:t>10</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"_Toc226389265" </w:instrText>
          </w:r>
          <w:r>
            <w:fldChar w:fldCharType="separate"/>
          </w:r>
          <w:r>
            <w:rPr>
              <w:rStyle w:val="16"/>
            </w:rPr>
            <w:t>3.7.3 Rapport mensuel</w:t>
          </w:r>
          <w:r>
            <w:tab/>
          </w:r>
          <w:r>
            <w:fldChar w:fldCharType="begin"/>
          </w:r>
          <w:r>
            <w:instrText xml:space="preserve"> PAGEREF _Toc226389265 \h </w:instrText>
          </w:r>
          <w:r>
            <w:fldChar w:fldCharType="separate"/>
          </w:r>
          <w:r>
            <w:t>10</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"_Toc226389266" </w:instrText>
          </w:r>
          <w:r>
            <w:fldChar w:fldCharType="separate"/>
          </w:r>
          <w:r>
            <w:rPr>
              <w:rStyle w:val="16"/>
            </w:rPr>
            <w:t>3.7.4 Tableau de bord temps reel</w:t>
          </w:r>
          <w:r>
            <w:tab/>
          </w:r>
          <w:r>
            <w:fldChar w:fldCharType="begin"/>
          </w:r>
          <w:r>
            <w:instrText xml:space="preserve"> PAGEREF _Toc226389266 \h </w:instrText>
          </w:r>
          <w:r>
            <w:fldChar w:fldCharType="separate"/>
          </w:r>
          <w:r>
            <w:t>10</w:t>
          </w:r>
          <w:r>
            <w:fldChar w:fldCharType="end"/>
          </w:r>
          <w:r>
            <w:fldChar w:fldCharType="end"/>
          </w:r>
        </w:p>
        <w:p>
          <w:pPr>
            <w:pStyle w:val="20"/>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"_Toc226389267" </w:instrText>
          </w:r>
          <w:r>
            <w:fldChar w:fldCharType="separate"/>
          </w:r>
          <w:r>
            <w:rPr>
              <w:rStyle w:val="16"/>
            </w:rPr>
            <w:t>4. Specifications techniques</w:t>
          </w:r>
          <w:r>
            <w:tab/>
          </w:r>
          <w:r>
            <w:fldChar w:fldCharType="begin"/>
          </w:r>
          <w:r>
            <w:instrText xml:space="preserve"> PAGEREF _Toc226389267 \h </w:instrText>
          </w:r>
          <w:r>
            <w:fldChar w:fldCharType="separate"/>
          </w:r>
          <w:r>
            <w:t>11</w:t>
          </w:r>
          <w:r>
            <w:fldChar w:fldCharType="end"/>
          </w:r>
          <w:r>
            <w:fldChar w:fldCharType="end"/>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"_Toc226389268" </w:instrText>
          </w:r>
          <w:r>
            <w:fldChar w:fldCharType="separate"/>
          </w:r>
          <w:r>
            <w:rPr>
              <w:rStyle w:val="16"/>
            </w:rPr>
            <w:t>5. Interfaces utilisateur</w:t>
          </w:r>
          <w:r>
            <w:tab/>
          </w:r>
          <w:r>
            <w:fldChar w:fldCharType="begin"/>
          </w:r>
          <w:r>
            <w:instrText xml:space="preserve"> PAGEREF _Toc226389268 \h </w:instrText>
          </w:r>
          <w:r>
            <w:fldChar w:fldCharType="separate"/>
          </w:r>
          <w:r>
            <w:t>14</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"_Toc226389269" </w:instrText>
          </w:r>
          <w:r>
            <w:fldChar w:fldCharType="separate"/>
          </w:r>
          <w:r>
            <w:rPr>
              <w:rStyle w:val="16"/>
            </w:rPr>
            <w:t>5.1 Exigences generales de l'interface</w:t>
          </w:r>
          <w:r>
            <w:tab/>
          </w:r>
          <w:r>
            <w:fldChar w:fldCharType="begin"/>
          </w:r>
          <w:r>
            <w:instrText xml:space="preserve"> PAGEREF _Toc226389269 \h </w:instrText>
          </w:r>
          <w:r>
            <w:fldChar w:fldCharType="separate"/>
          </w:r>
          <w:r>
            <w:t>14</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"_Toc226389270" </w:instrText>
          </w:r>
          <w:r>
            <w:fldChar w:fldCharType="separate"/>
          </w:r>
          <w:r>
            <w:rPr>
              <w:rStyle w:val="16"/>
            </w:rPr>
            <w:t>5.2 Ecrans principaux a developper</w:t>
          </w:r>
          <w:r>
            <w:tab/>
          </w:r>
          <w:r>
            <w:fldChar w:fldCharType="begin"/>
          </w:r>
          <w:r>
            <w:instrText xml:space="preserve"> PAGEREF _Toc226389270 \h </w:instrText>
          </w:r>
          <w:r>
            <w:fldChar w:fldCharType="separate"/>
          </w:r>
          <w:r>
            <w:t>14</w:t>
          </w:r>
          <w:r>
            <w:fldChar w:fldCharType="end"/>
          </w:r>
          <w:r>
            <w:fldChar w:fldCharType="end"/>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"_Toc226389271" </w:instrText>
          </w:r>
          <w:r>
            <w:fldChar w:fldCharType="separate"/>
          </w:r>
          <w:r>
            <w:rPr>
              <w:rStyle w:val="16"/>
            </w:rPr>
            <w:t>6. Integrations et evolutions</w:t>
          </w:r>
          <w:r>
            <w:tab/>
          </w:r>
          <w:r>
            <w:fldChar w:fldCharType="begin"/>
          </w:r>
          <w:r>
            <w:instrText xml:space="preserve"> PAGEREF _Toc226389271 \h </w:instrText>
          </w:r>
          <w:r>
            <w:fldChar w:fldCharType="separate"/>
          </w:r>
          <w:r>
            <w:t>15</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"_Toc226389272" </w:instrText>
          </w:r>
          <w:r>
            <w:fldChar w:fldCharType="separate"/>
          </w:r>
          <w:r>
            <w:rPr>
              <w:rStyle w:val="16"/>
            </w:rPr>
            <w:t>6.1 Integrations Phase 1 (obligatoires)</w:t>
          </w:r>
          <w:r>
            <w:tab/>
          </w:r>
          <w:r>
            <w:fldChar w:fldCharType="begin"/>
          </w:r>
          <w:r>
            <w:instrText xml:space="preserve"> PAGEREF _Toc226389272 \h </w:instrText>
          </w:r>
          <w:r>
            <w:fldChar w:fldCharType="separate"/>
          </w:r>
          <w:r>
            <w:t>15</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"_Toc226389273" </w:instrText>
          </w:r>
          <w:r>
            <w:fldChar w:fldCharType="separate"/>
          </w:r>
          <w:r>
            <w:rPr>
              <w:rStyle w:val="16"/>
            </w:rPr>
            <w:t>6.2 Integrations Phase 2 (optionnelles / futures)</w:t>
          </w:r>
          <w:r>
            <w:tab/>
          </w:r>
          <w:r>
            <w:fldChar w:fldCharType="begin"/>
          </w:r>
          <w:r>
            <w:instrText xml:space="preserve"> PAGEREF _Toc226389273 \h </w:instrText>
          </w:r>
          <w:r>
            <w:fldChar w:fldCharType="separate"/>
          </w:r>
          <w:r>
            <w:t>15</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"_Toc226389274" </w:instrText>
          </w:r>
          <w:r>
            <w:fldChar w:fldCharType="separate"/>
          </w:r>
          <w:r>
            <w:rPr>
              <w:rStyle w:val="16"/>
            </w:rPr>
            <w:t>6.3 Evolution vers la gestion commerciale (Vision ERP leger)</w:t>
          </w:r>
          <w:r>
            <w:tab/>
          </w:r>
          <w:r>
            <w:fldChar w:fldCharType="begin"/>
          </w:r>
          <w:r>
            <w:instrText xml:space="preserve"> PAGEREF _Toc226389274 \h </w:instrText>
          </w:r>
          <w:r>
            <w:fldChar w:fldCharType="separate"/>
          </w:r>
          <w:r>
            <w:t>15</w:t>
          </w:r>
          <w:r>
            <w:fldChar w:fldCharType="end"/>
          </w:r>
          <w:r>
            <w:fldChar w:fldCharType="end"/>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"_Toc226389275" </w:instrText>
          </w:r>
          <w:r>
            <w:fldChar w:fldCharType="separate"/>
          </w:r>
          <w:r>
            <w:rPr>
              <w:rStyle w:val="16"/>
            </w:rPr>
            <w:t>7. Planning et livrables</w:t>
          </w:r>
          <w:r>
            <w:tab/>
          </w:r>
          <w:r>
            <w:fldChar w:fldCharType="begin"/>
          </w:r>
          <w:r>
            <w:instrText xml:space="preserve"> PAGEREF _Toc226389275 \h </w:instrText>
          </w:r>
          <w:r>
            <w:fldChar w:fldCharType="separate"/>
          </w:r>
          <w:r>
            <w:t>16</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"_Toc226389276" </w:instrText>
          </w:r>
          <w:r>
            <w:fldChar w:fldCharType="separate"/>
          </w:r>
          <w:r>
            <w:rPr>
              <w:rStyle w:val="16"/>
            </w:rPr>
            <w:t>7.1 Planning de developpement propose</w:t>
          </w:r>
          <w:r>
            <w:tab/>
          </w:r>
          <w:r>
            <w:fldChar w:fldCharType="begin"/>
          </w:r>
          <w:r>
            <w:instrText xml:space="preserve"> PAGEREF _Toc226389276 \h </w:instrText>
          </w:r>
          <w:r>
            <w:fldChar w:fldCharType="separate"/>
          </w:r>
          <w:r>
            <w:t>16</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"_Toc226389277" </w:instrText>
          </w:r>
          <w:r>
            <w:fldChar w:fldCharType="separate"/>
          </w:r>
          <w:r>
            <w:rPr>
              <w:rStyle w:val="16"/>
            </w:rPr>
            <w:t>7.2 Livrables attendus</w:t>
          </w:r>
          <w:r>
            <w:tab/>
          </w:r>
          <w:r>
            <w:fldChar w:fldCharType="begin"/>
          </w:r>
          <w:r>
            <w:instrText xml:space="preserve"> PAGEREF _Toc226389277 \h </w:instrText>
          </w:r>
          <w:r>
            <w:fldChar w:fldCharType="separate"/>
          </w:r>
          <w:r>
            <w:t>16</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"_Toc226389278" </w:instrText>
          </w:r>
          <w:r>
            <w:fldChar w:fldCharType="separate"/>
          </w:r>
          <w:r>
            <w:rPr>
              <w:rStyle w:val="16"/>
            </w:rPr>
            <w:t>7.3 Criteres de reception</w:t>
          </w:r>
          <w:r>
            <w:tab/>
          </w:r>
          <w:r>
            <w:fldChar w:fldCharType="begin"/>
          </w:r>
          <w:r>
            <w:instrText xml:space="preserve"> PAGEREF _Toc226389278 \h </w:instrText>
          </w:r>
          <w:r>
            <w:fldChar w:fldCharType="separate"/>
          </w:r>
          <w:r>
            <w:t>17</w:t>
          </w:r>
          <w:r>
            <w:fldChar w:fldCharType="end"/>
          </w:r>
          <w:r>
            <w:fldChar w:fldCharType="end"/>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"_Toc226389279" </w:instrText>
          </w:r>
          <w:r>
            <w:fldChar w:fldCharType="separate"/>
          </w:r>
          <w:r>
            <w:rPr>
              <w:rStyle w:val="16"/>
            </w:rPr>
            <w:t>8. Contraintes et recommandations</w:t>
          </w:r>
          <w:r>
            <w:tab/>
          </w:r>
          <w:r>
            <w:fldChar w:fldCharType="begin"/>
          </w:r>
          <w:r>
            <w:instrText xml:space="preserve"> PAGEREF _Toc226389279 \h </w:instrText>
          </w:r>
          <w:r>
            <w:fldChar w:fldCharType="separate"/>
          </w:r>
          <w:r>
            <w:t>17</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"_Toc226389280" </w:instrText>
          </w:r>
          <w:r>
            <w:fldChar w:fldCharType="separate"/>
          </w:r>
          <w:r>
            <w:rPr>
              <w:rStyle w:val="16"/>
            </w:rPr>
            <w:t>8.1 Contraintes non-negotiables</w:t>
          </w:r>
          <w:r>
            <w:tab/>
          </w:r>
          <w:r>
            <w:fldChar w:fldCharType="begin"/>
          </w:r>
          <w:r>
            <w:instrText xml:space="preserve"> PAGEREF _Toc226389280 \h </w:instrText>
          </w:r>
          <w:r>
            <w:fldChar w:fldCharType="separate"/>
          </w:r>
          <w:r>
            <w:t>17</w:t>
          </w:r>
          <w:r>
            <w:fldChar w:fldCharType="end"/>
          </w:r>
          <w:r>
            <w:fldChar w:fldCharType="end"/>
          </w:r>
        </w:p>
        <w:p>
          <w:pPr>
            <w:pStyle w:val="19"/>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"_Toc226389281" </w:instrText>
          </w:r>
          <w:r>
            <w:fldChar w:fldCharType="separate"/>
          </w:r>
          <w:r>
            <w:rPr>
              <w:rStyle w:val="16"/>
            </w:rPr>
            <w:t>8.2 Stack technique recommandee</w:t>
          </w:r>
          <w:r>
            <w:tab/>
          </w:r>
          <w:r>
            <w:fldChar w:fldCharType="begin"/>
          </w:r>
          <w:r>
            <w:instrText xml:space="preserve"> PAGEREF _Toc226389281 \h </w:instrText>
          </w:r>
          <w:r>
            <w:fldChar w:fldCharType="separate"/>
          </w:r>
          <w:r>
            <w:t>17</w:t>
          </w:r>
          <w:r>
            <w:fldChar w:fldCharType="end"/>
          </w:r>
          <w:r>
            <w:fldChar w:fldCharType="end"/>
          </w:r>
        </w:p>
        <w:p>
          <w:pPr>
            <w:pStyle w:val="18"/>
            <w:tabs>
              <w:tab w:val="right" w:leader="dot" w:pos="9628"/>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"_Toc226389282" </w:instrText>
          </w:r>
          <w:r>
            <w:fldChar w:fldCharType="separate"/>
          </w:r>
          <w:r>
            <w:rPr>
              <w:rStyle w:val="16"/>
            </w:rPr>
            <w:t>9. Objectif pedagogique</w:t>
          </w:r>
          <w:r>
            <w:tab/>
          </w:r>
          <w:r>
            <w:fldChar w:fldCharType="begin"/>
          </w:r>
          <w:r>
            <w:instrText xml:space="preserve"> PAGEREF _Toc226389282 \h </w:instrText>
          </w:r>
          <w:r>
            <w:fldChar w:fldCharType="separate"/>
          </w:r>
          <w:r>
            <w:t>18</w:t>
          </w:r>
          <w:r>
            <w:fldChar w:fldCharType="end"/>
          </w:r>
          <w:r>
            <w:fldChar w:fldCharType="end"/>
          </w:r>
        </w:p>
        <w:p>
          <w:r>
            <w:rPr>
              <w:b/>
              <w:bCs/>
              <w:lang w:val="fr-FR"/>
            </w:rPr>
            <w:fldChar w:fldCharType="end"/>
          </w:r>
        </w:p>
      </w:sdtContent>
    </w:sdt>
    <w:p>
      <w:pPr>
        <w:pStyle w:val="2"/>
        <w:pBdr>
          <w:bottom w:val="single" w:color="E87722" w:sz="8" w:space="4"/>
        </w:pBdr>
      </w:pPr>
    </w:p>
    <w:p>
      <w:pPr>
        <w:pStyle w:val="2"/>
        <w:pBdr>
          <w:bottom w:val="single" w:color="E87722" w:sz="8" w:space="4"/>
        </w:pBdr>
      </w:pPr>
    </w:p>
    <w:p>
      <w:pPr>
        <w:pStyle w:val="2"/>
        <w:pBdr>
          <w:bottom w:val="single" w:color="E87722" w:sz="8" w:space="4"/>
        </w:pBdr>
      </w:pPr>
    </w:p>
    <w:p>
      <w:pPr>
        <w:pStyle w:val="2"/>
        <w:pBdr>
          <w:bottom w:val="single" w:color="E87722" w:sz="8" w:space="4"/>
        </w:pBdr>
      </w:pPr>
      <w:bookmarkStart w:id="3" w:name="_Toc226389254"/>
      <w:r>
        <w:t>1. Présentation de l'entreprise et contexte</w:t>
      </w:r>
      <w:bookmarkEnd w:id="2"/>
      <w:bookmarkEnd w:id="3"/>
    </w:p>
    <w:p>
      <w:pPr>
        <w:spacing w:before="40" w:after="40"/>
        <w:rPr>
          <w:b/>
          <w:bCs/>
          <w:color w:val="6A1B9A"/>
          <w:sz w:val="26"/>
          <w:szCs w:val="26"/>
        </w:rPr>
      </w:pPr>
      <w:r>
        <w:rPr>
          <w:b/>
          <w:bCs/>
          <w:color w:val="6A1B9A"/>
          <w:sz w:val="26"/>
          <w:szCs w:val="26"/>
        </w:rPr>
        <w:t>1.1 Contexte et problematique</w:t>
      </w:r>
    </w:p>
    <w:p>
      <w:pPr>
        <w:spacing w:before="40" w:after="40"/>
      </w:pPr>
      <w:r>
        <w:t>AFRILUX SMART SOLUTIONS est une entreprise camerounaise operant dans plusieurs domaines techniques : l'informatique (copieurs, imprimantes, infogérance), le froid et la climatisation, les groupes electrogenes, la videosurveillance et le geolocalisation. L'entreprise dispose de plusieurs agences dans differentes villes du Cameroun.</w:t>
      </w:r>
    </w:p>
    <w:p>
      <w:pPr>
        <w:spacing w:before="40" w:after="40"/>
      </w:pPr>
    </w:p>
    <w:p>
      <w:pPr>
        <w:spacing w:before="40" w:after="40"/>
      </w:pPr>
      <w:r>
        <w:t>A ce jour, la gestion du service apres-vente (SAV) repose uniquement sur des moyens informels : appels telephoniques, messages WhatsApp, notes manuscrites. Cette situation engendre des dysfonctionnements majeurs :</w:t>
      </w:r>
    </w:p>
    <w:p>
      <w:pPr>
        <w:numPr>
          <w:ilvl w:val="0"/>
          <w:numId w:val="1"/>
        </w:numPr>
        <w:spacing w:before="40" w:after="40"/>
      </w:pPr>
      <w:r>
        <w:t>Absence de centralisation des demandes clients</w:t>
      </w:r>
    </w:p>
    <w:p>
      <w:pPr>
        <w:numPr>
          <w:ilvl w:val="0"/>
          <w:numId w:val="1"/>
        </w:numPr>
        <w:spacing w:before="40" w:after="40"/>
      </w:pPr>
      <w:r>
        <w:t>Impossibilite de suivre l'etat d'avancement des interventions</w:t>
      </w:r>
    </w:p>
    <w:p>
      <w:pPr>
        <w:numPr>
          <w:ilvl w:val="0"/>
          <w:numId w:val="1"/>
        </w:numPr>
        <w:spacing w:before="40" w:after="40"/>
      </w:pPr>
      <w:r>
        <w:t>Aucun historique structuré des pannes et reparations</w:t>
      </w:r>
    </w:p>
    <w:p>
      <w:pPr>
        <w:numPr>
          <w:ilvl w:val="0"/>
          <w:numId w:val="1"/>
        </w:numPr>
        <w:spacing w:before="40" w:after="40"/>
      </w:pPr>
      <w:r>
        <w:t>Difficulte de mesurer les performances des techniciens</w:t>
      </w:r>
    </w:p>
    <w:p>
      <w:pPr>
        <w:numPr>
          <w:ilvl w:val="0"/>
          <w:numId w:val="1"/>
        </w:numPr>
        <w:spacing w:before="40" w:after="40"/>
      </w:pPr>
      <w:r>
        <w:t>Absence totale de reporting et d'indicateurs de performance</w:t>
      </w:r>
    </w:p>
    <w:p>
      <w:pPr>
        <w:numPr>
          <w:ilvl w:val="0"/>
          <w:numId w:val="1"/>
        </w:numPr>
        <w:spacing w:before="40" w:after="40"/>
      </w:pPr>
      <w:r>
        <w:t>Risque de perte d'informations critiques</w:t>
      </w:r>
    </w:p>
    <w:p>
      <w:pPr>
        <w:numPr>
          <w:ilvl w:val="0"/>
          <w:numId w:val="1"/>
        </w:numPr>
        <w:spacing w:before="40" w:after="40"/>
      </w:pPr>
      <w:r>
        <w:t>Insatisfaction croissante des clients</w:t>
      </w:r>
    </w:p>
    <w:p>
      <w:pPr>
        <w:spacing w:before="40" w:after="40"/>
      </w:pPr>
      <w:r>
        <w:t xml:space="preserve"> </w:t>
      </w:r>
    </w:p>
    <w:p>
      <w:pPr>
        <w:spacing w:before="40" w:after="40"/>
        <w:rPr>
          <w:b/>
          <w:bCs/>
          <w:color w:val="6A1B9A"/>
          <w:sz w:val="26"/>
          <w:szCs w:val="26"/>
        </w:rPr>
      </w:pPr>
      <w:r>
        <w:rPr>
          <w:b/>
          <w:bCs/>
          <w:color w:val="6A1B9A"/>
          <w:sz w:val="26"/>
          <w:szCs w:val="26"/>
        </w:rPr>
        <w:t>1.2 Objectifs du projet</w:t>
      </w:r>
    </w:p>
    <w:p>
      <w:pPr>
        <w:spacing w:before="40" w:after="40"/>
      </w:pPr>
      <w:r>
        <w:t xml:space="preserve"> Le projet vise la conception et le developpement d'une application web de gestion du SAV et de ticketing, inspiree des solutions existantes telles qu'osTicket ou GLPI, mais adaptee aux specificites metier d'AFRILUX SMART. Les objectifs sont les suivants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5000"/>
        <w:gridCol w:w="1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2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Objectif</w:t>
            </w:r>
          </w:p>
        </w:tc>
        <w:tc>
          <w:tcPr>
            <w:tcW w:w="5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c>
          <w:tcPr>
            <w:tcW w:w="18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Priorite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Centralisation</w:t>
            </w:r>
          </w:p>
        </w:tc>
        <w:tc>
          <w:tcPr>
            <w:tcW w:w="5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Regrouper toutes les demandes SAV en un seul systeme</w:t>
            </w:r>
          </w:p>
        </w:tc>
        <w:tc>
          <w:tcPr>
            <w:tcW w:w="18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Critique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Reduction des delais</w:t>
            </w:r>
          </w:p>
        </w:tc>
        <w:tc>
          <w:tcPr>
            <w:tcW w:w="5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Automatiser l'affectation et le suivi pour respecter les SLA</w:t>
            </w:r>
          </w:p>
        </w:tc>
        <w:tc>
          <w:tcPr>
            <w:tcW w:w="18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Critique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Suivi techniciens</w:t>
            </w:r>
          </w:p>
        </w:tc>
        <w:tc>
          <w:tcPr>
            <w:tcW w:w="5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Tableau de bord temps reel des interventions et performances</w:t>
            </w:r>
          </w:p>
        </w:tc>
        <w:tc>
          <w:tcPr>
            <w:tcW w:w="18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Haute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Reporting</w:t>
            </w:r>
          </w:p>
        </w:tc>
        <w:tc>
          <w:tcPr>
            <w:tcW w:w="5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Generer des rapports journaliers, hebdomadaires et mensuels</w:t>
            </w:r>
          </w:p>
        </w:tc>
        <w:tc>
          <w:tcPr>
            <w:tcW w:w="18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Haute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Historique clients</w:t>
            </w:r>
          </w:p>
        </w:tc>
        <w:tc>
          <w:tcPr>
            <w:tcW w:w="5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Conserver l'historique complet de chaque client et equipement</w:t>
            </w:r>
          </w:p>
        </w:tc>
        <w:tc>
          <w:tcPr>
            <w:tcW w:w="18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Haute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Extensibilite</w:t>
            </w:r>
          </w:p>
        </w:tc>
        <w:tc>
          <w:tcPr>
            <w:tcW w:w="5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Permettre l'evolution vers un module de gestion commerciale</w:t>
            </w:r>
          </w:p>
        </w:tc>
        <w:tc>
          <w:tcPr>
            <w:tcW w:w="18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Moyenne</w:t>
            </w:r>
          </w:p>
        </w:tc>
      </w:tr>
    </w:tbl>
    <w:p>
      <w:pPr>
        <w:spacing w:before="40" w:after="40"/>
      </w:pPr>
    </w:p>
    <w:p>
      <w:pPr>
        <w:spacing w:before="80" w:after="80" w:line="276" w:lineRule="auto"/>
        <w:jc w:val="both"/>
        <w:rPr>
          <w:b/>
          <w:bCs/>
          <w:color w:val="6A1B9A"/>
          <w:sz w:val="26"/>
          <w:szCs w:val="26"/>
        </w:rPr>
      </w:pPr>
      <w:r>
        <w:rPr>
          <w:b/>
          <w:bCs/>
          <w:color w:val="6A1B9A"/>
          <w:sz w:val="26"/>
          <w:szCs w:val="26"/>
        </w:rPr>
        <w:t>1.3 Perimetre du projet</w:t>
      </w:r>
    </w:p>
    <w:p>
      <w:r>
        <w:t>Le present cahier des charges couvre la phase initiale du projet, centree sur :</w:t>
      </w:r>
    </w:p>
    <w:p>
      <w:pPr>
        <w:numPr>
          <w:ilvl w:val="0"/>
          <w:numId w:val="1"/>
        </w:numPr>
      </w:pPr>
      <w:r>
        <w:t>La gestion des tickets et demandes SAV</w:t>
      </w:r>
    </w:p>
    <w:p>
      <w:pPr>
        <w:numPr>
          <w:ilvl w:val="0"/>
          <w:numId w:val="1"/>
        </w:numPr>
      </w:pPr>
      <w:r>
        <w:t>La gestion des clients et de leur historique</w:t>
      </w:r>
    </w:p>
    <w:p>
      <w:pPr>
        <w:numPr>
          <w:ilvl w:val="0"/>
          <w:numId w:val="1"/>
        </w:numPr>
      </w:pPr>
      <w:r>
        <w:t>La gestion des equipements par numero de serie</w:t>
      </w:r>
    </w:p>
    <w:p>
      <w:pPr>
        <w:numPr>
          <w:ilvl w:val="0"/>
          <w:numId w:val="1"/>
        </w:numPr>
      </w:pPr>
      <w:r>
        <w:t>La gestion et le suivi des techniciens</w:t>
      </w:r>
    </w:p>
    <w:p>
      <w:pPr>
        <w:numPr>
          <w:ilvl w:val="0"/>
          <w:numId w:val="1"/>
        </w:numPr>
      </w:pPr>
      <w:r>
        <w:t>Le systeme de reporting</w:t>
      </w:r>
    </w:p>
    <w:p>
      <w:pPr>
        <w:numPr>
          <w:ilvl w:val="0"/>
          <w:numId w:val="1"/>
        </w:numPr>
      </w:pPr>
      <w:r>
        <w:t>Les notifications automatiques</w:t>
      </w:r>
    </w:p>
    <w:p/>
    <w:p>
      <w:r>
        <w:t>Les modules suivants sont identifies comme evolutifs (phase 2) :</w:t>
      </w:r>
    </w:p>
    <w:p>
      <w:pPr>
        <w:numPr>
          <w:ilvl w:val="0"/>
          <w:numId w:val="1"/>
        </w:numPr>
      </w:pPr>
      <w:r>
        <w:t>Gestion commerciale (devis, commandes)</w:t>
      </w:r>
    </w:p>
    <w:p>
      <w:pPr>
        <w:numPr>
          <w:ilvl w:val="0"/>
          <w:numId w:val="1"/>
        </w:numPr>
      </w:pPr>
      <w:r>
        <w:t>Facturation et paiements</w:t>
      </w:r>
    </w:p>
    <w:p>
      <w:pPr>
        <w:numPr>
          <w:ilvl w:val="0"/>
          <w:numId w:val="1"/>
        </w:numPr>
      </w:pPr>
      <w:r>
        <w:t>CRM etendu</w:t>
      </w:r>
    </w:p>
    <w:p>
      <w:pPr>
        <w:numPr>
          <w:ilvl w:val="0"/>
          <w:numId w:val="1"/>
        </w:numPr>
      </w:pPr>
      <w:r>
        <w:t>Gestion des contrats de maintenance</w:t>
      </w:r>
    </w:p>
    <w:p>
      <w:pPr>
        <w:numPr>
          <w:ilvl w:val="0"/>
          <w:numId w:val="1"/>
        </w:numPr>
      </w:pPr>
      <w:r>
        <w:t>Stock et pieces detachees avance</w:t>
      </w:r>
    </w:p>
    <w:p/>
    <w:p>
      <w:pPr>
        <w:rPr>
          <w:lang w:val="en-US"/>
        </w:rPr>
      </w:pPr>
    </w:p>
    <w:p>
      <w:pPr>
        <w:spacing w:before="80" w:after="80" w:line="276" w:lineRule="auto"/>
        <w:jc w:val="both"/>
        <w:rPr>
          <w:b/>
          <w:bCs/>
          <w:color w:val="E87722"/>
          <w:sz w:val="32"/>
          <w:szCs w:val="32"/>
        </w:rPr>
      </w:pPr>
      <w:r>
        <w:rPr>
          <w:b/>
          <w:bCs/>
          <w:color w:val="E87722"/>
          <w:sz w:val="32"/>
          <w:szCs w:val="32"/>
        </w:rPr>
        <w:t>2. Analyse des utilisateurs et profils</w:t>
      </w:r>
    </w:p>
    <w:p>
      <w:pPr>
        <w:spacing w:before="40" w:after="40"/>
        <w:rPr>
          <w:b/>
          <w:bCs/>
          <w:color w:val="6A1B9A"/>
          <w:sz w:val="26"/>
          <w:szCs w:val="26"/>
        </w:rPr>
      </w:pPr>
      <w:r>
        <w:rPr>
          <w:b/>
          <w:bCs/>
          <w:color w:val="6A1B9A"/>
          <w:sz w:val="26"/>
          <w:szCs w:val="26"/>
        </w:rPr>
        <w:t>2.1 Acteurs du systeme</w:t>
      </w:r>
    </w:p>
    <w:p>
      <w:pPr>
        <w:spacing w:before="40" w:after="40"/>
      </w:pPr>
      <w:r>
        <w:t>Le systeme devra gerer les profils suivants, chacun avec des droits specifiques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500"/>
        <w:gridCol w:w="4000"/>
        <w:gridCol w:w="1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Profil</w:t>
            </w:r>
          </w:p>
        </w:tc>
        <w:tc>
          <w:tcPr>
            <w:tcW w:w="15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Nombre estime</w:t>
            </w:r>
          </w:p>
        </w:tc>
        <w:tc>
          <w:tcPr>
            <w:tcW w:w="4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Role principal</w:t>
            </w:r>
          </w:p>
        </w:tc>
        <w:tc>
          <w:tcPr>
            <w:tcW w:w="17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Acces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Administrateur</w:t>
            </w:r>
          </w:p>
        </w:tc>
        <w:tc>
          <w:tcPr>
            <w:tcW w:w="1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1-2</w:t>
            </w:r>
          </w:p>
        </w:tc>
        <w:tc>
          <w:tcPr>
            <w:tcW w:w="4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Configuration globale, gestion utilisateurs, supervision complete</w:t>
            </w:r>
          </w:p>
        </w:tc>
        <w:tc>
          <w:tcPr>
            <w:tcW w:w="17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Responsable SAV</w:t>
            </w:r>
          </w:p>
        </w:tc>
        <w:tc>
          <w:tcPr>
            <w:tcW w:w="1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2-3</w:t>
            </w:r>
          </w:p>
        </w:tc>
        <w:tc>
          <w:tcPr>
            <w:tcW w:w="4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rPr>
                <w:lang w:val="en-US"/>
              </w:rPr>
            </w:pPr>
            <w:r>
              <w:rPr>
                <w:lang w:val="en-US"/>
              </w:rPr>
              <w:t>Supervision des tickets, affectation, reporting, SLA</w:t>
            </w:r>
          </w:p>
        </w:tc>
        <w:tc>
          <w:tcPr>
            <w:tcW w:w="17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Etendu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Technicien</w:t>
            </w:r>
          </w:p>
        </w:tc>
        <w:tc>
          <w:tcPr>
            <w:tcW w:w="1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5-</w:t>
            </w:r>
            <w:r>
              <w:rPr>
                <w:rFonts w:hint="default"/>
                <w:lang w:val="fr-FR"/>
              </w:rPr>
              <w:t>4</w:t>
            </w:r>
            <w:r>
              <w:t>0</w:t>
            </w:r>
          </w:p>
        </w:tc>
        <w:tc>
          <w:tcPr>
            <w:tcW w:w="4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Consultation et mise a jour de ses tickets assignes, rapports intervention</w:t>
            </w:r>
          </w:p>
        </w:tc>
        <w:tc>
          <w:tcPr>
            <w:tcW w:w="17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Limite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Agent support / Hotliner</w:t>
            </w:r>
          </w:p>
        </w:tc>
        <w:tc>
          <w:tcPr>
            <w:tcW w:w="1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2-5</w:t>
            </w:r>
          </w:p>
        </w:tc>
        <w:tc>
          <w:tcPr>
            <w:tcW w:w="4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Creation et suivi des tickets clients, escalade</w:t>
            </w:r>
          </w:p>
        </w:tc>
        <w:tc>
          <w:tcPr>
            <w:tcW w:w="17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Partiel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Client</w:t>
            </w:r>
          </w:p>
        </w:tc>
        <w:tc>
          <w:tcPr>
            <w:tcW w:w="1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Illimite</w:t>
            </w:r>
          </w:p>
        </w:tc>
        <w:tc>
          <w:tcPr>
            <w:tcW w:w="4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Soumission de ticket, suivi de l'etat de sa demande</w:t>
            </w:r>
          </w:p>
        </w:tc>
        <w:tc>
          <w:tcPr>
            <w:tcW w:w="17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Public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Auditeur / Direction</w:t>
            </w:r>
          </w:p>
        </w:tc>
        <w:tc>
          <w:tcPr>
            <w:tcW w:w="1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1-3</w:t>
            </w:r>
          </w:p>
        </w:tc>
        <w:tc>
          <w:tcPr>
            <w:tcW w:w="4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Lecture seule, tableaux de bord, reporting</w:t>
            </w:r>
          </w:p>
        </w:tc>
        <w:tc>
          <w:tcPr>
            <w:tcW w:w="17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Lecture</w:t>
            </w:r>
          </w:p>
        </w:tc>
      </w:tr>
    </w:tbl>
    <w:p>
      <w:pPr>
        <w:spacing w:before="40" w:after="40"/>
      </w:pPr>
    </w:p>
    <w:p>
      <w:pPr>
        <w:spacing w:before="40" w:after="40"/>
      </w:pPr>
      <w:r>
        <w:t xml:space="preserve"> </w:t>
      </w:r>
    </w:p>
    <w:p>
      <w:pPr>
        <w:pStyle w:val="3"/>
        <w:pBdr>
          <w:bottom w:val="single" w:color="2E86C1" w:sz="4" w:space="4"/>
        </w:pBdr>
      </w:pPr>
      <w:bookmarkStart w:id="4" w:name="_Toc226389255"/>
      <w:bookmarkStart w:id="5" w:name="_Toc226388842"/>
      <w:r>
        <w:t>2.2 Parcours utilisateur principal</w:t>
      </w:r>
      <w:bookmarkEnd w:id="4"/>
      <w:bookmarkEnd w:id="5"/>
    </w:p>
    <w:p>
      <w:pPr>
        <w:spacing w:before="40" w:after="40"/>
      </w:pPr>
      <w:r>
        <w:t>Le flux principal d'une demande SAV est le suivant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1599"/>
        <w:gridCol w:w="3324"/>
        <w:gridCol w:w="3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9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Etape</w:t>
            </w:r>
          </w:p>
        </w:tc>
        <w:tc>
          <w:tcPr>
            <w:tcW w:w="1599"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Acteur</w:t>
            </w:r>
          </w:p>
        </w:tc>
        <w:tc>
          <w:tcPr>
            <w:tcW w:w="3324"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Action</w:t>
            </w:r>
          </w:p>
        </w:tc>
        <w:tc>
          <w:tcPr>
            <w:tcW w:w="3203"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Systeme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1</w:t>
            </w:r>
          </w:p>
        </w:tc>
        <w:tc>
          <w:tcPr>
            <w:tcW w:w="159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Client / Agent</w:t>
            </w:r>
          </w:p>
        </w:tc>
        <w:tc>
          <w:tcPr>
            <w:tcW w:w="332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Soumission de la demande (web, email, telephone)</w:t>
            </w:r>
          </w:p>
        </w:tc>
        <w:tc>
          <w:tcPr>
            <w:tcW w:w="320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Creation du ticket avec numero unique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2</w:t>
            </w:r>
          </w:p>
        </w:tc>
        <w:tc>
          <w:tcPr>
            <w:tcW w:w="159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Systeme</w:t>
            </w:r>
          </w:p>
        </w:tc>
        <w:tc>
          <w:tcPr>
            <w:tcW w:w="332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Detection de la priorite et du domaine metier</w:t>
            </w:r>
          </w:p>
        </w:tc>
        <w:tc>
          <w:tcPr>
            <w:tcW w:w="320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Affectation automatique ou manuelle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3</w:t>
            </w:r>
          </w:p>
        </w:tc>
        <w:tc>
          <w:tcPr>
            <w:tcW w:w="159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Responsable SAV</w:t>
            </w:r>
          </w:p>
        </w:tc>
        <w:tc>
          <w:tcPr>
            <w:tcW w:w="332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Validation et affectation au technicien</w:t>
            </w:r>
          </w:p>
        </w:tc>
        <w:tc>
          <w:tcPr>
            <w:tcW w:w="320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Notification technicien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4</w:t>
            </w:r>
          </w:p>
        </w:tc>
        <w:tc>
          <w:tcPr>
            <w:tcW w:w="159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Technicien</w:t>
            </w:r>
          </w:p>
        </w:tc>
        <w:tc>
          <w:tcPr>
            <w:tcW w:w="332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Prise en charge et intervention sur site</w:t>
            </w:r>
          </w:p>
        </w:tc>
        <w:tc>
          <w:tcPr>
            <w:tcW w:w="320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Mise a jour statut en temps reel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5</w:t>
            </w:r>
          </w:p>
        </w:tc>
        <w:tc>
          <w:tcPr>
            <w:tcW w:w="159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Technicien</w:t>
            </w:r>
          </w:p>
        </w:tc>
        <w:tc>
          <w:tcPr>
            <w:tcW w:w="332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Redaction du rapport d'intervention</w:t>
            </w:r>
          </w:p>
        </w:tc>
        <w:tc>
          <w:tcPr>
            <w:tcW w:w="320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Enregistrement + signature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6</w:t>
            </w:r>
          </w:p>
        </w:tc>
        <w:tc>
          <w:tcPr>
            <w:tcW w:w="159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Client</w:t>
            </w:r>
          </w:p>
        </w:tc>
        <w:tc>
          <w:tcPr>
            <w:tcW w:w="332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Validation de la resolution</w:t>
            </w:r>
          </w:p>
        </w:tc>
        <w:tc>
          <w:tcPr>
            <w:tcW w:w="320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Cloture du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7</w:t>
            </w:r>
          </w:p>
        </w:tc>
        <w:tc>
          <w:tcPr>
            <w:tcW w:w="159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Responsable</w:t>
            </w:r>
          </w:p>
        </w:tc>
        <w:tc>
          <w:tcPr>
            <w:tcW w:w="332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Analyse des indicateurs</w:t>
            </w:r>
          </w:p>
        </w:tc>
        <w:tc>
          <w:tcPr>
            <w:tcW w:w="320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Rapport gen</w:t>
            </w:r>
            <w:r>
              <w:rPr>
                <w:rFonts w:hint="default"/>
                <w:lang w:val="fr-FR"/>
              </w:rPr>
              <w:t>é</w:t>
            </w:r>
            <w:r>
              <w:t>r</w:t>
            </w:r>
            <w:r>
              <w:rPr>
                <w:rFonts w:hint="default"/>
                <w:lang w:val="fr-FR"/>
              </w:rPr>
              <w:t>é</w:t>
            </w:r>
            <w:r>
              <w:t xml:space="preserve"> automatiquement</w:t>
            </w:r>
          </w:p>
        </w:tc>
      </w:tr>
    </w:tbl>
    <w:p>
      <w:pPr>
        <w:spacing w:before="40" w:after="40"/>
      </w:pPr>
    </w:p>
    <w:p>
      <w:pPr>
        <w:spacing w:before="40" w:after="40"/>
      </w:pPr>
      <w:r>
        <w:t xml:space="preserve"> </w:t>
      </w:r>
    </w:p>
    <w:p>
      <w:pPr>
        <w:spacing w:before="80" w:after="80" w:line="276" w:lineRule="auto"/>
        <w:jc w:val="both"/>
        <w:rPr>
          <w:b/>
          <w:bCs/>
          <w:color w:val="E87722"/>
          <w:sz w:val="32"/>
          <w:szCs w:val="32"/>
        </w:rPr>
      </w:pPr>
      <w:r>
        <w:rPr>
          <w:b/>
          <w:bCs/>
          <w:color w:val="E87722"/>
          <w:sz w:val="32"/>
          <w:szCs w:val="32"/>
        </w:rPr>
        <w:t>3. Specifications fonctionnelles detaillees</w:t>
      </w:r>
    </w:p>
    <w:p>
      <w:pPr>
        <w:spacing w:before="80" w:after="80" w:line="276" w:lineRule="auto"/>
        <w:jc w:val="both"/>
        <w:rPr>
          <w:b/>
          <w:bCs/>
          <w:color w:val="6A1B9A"/>
          <w:sz w:val="26"/>
          <w:szCs w:val="26"/>
        </w:rPr>
      </w:pPr>
      <w:r>
        <w:rPr>
          <w:b/>
          <w:bCs/>
          <w:color w:val="6A1B9A"/>
          <w:sz w:val="26"/>
          <w:szCs w:val="26"/>
        </w:rPr>
        <w:t>3.1 Module de gestion des tickets</w:t>
      </w:r>
    </w:p>
    <w:p>
      <w:pPr>
        <w:pStyle w:val="4"/>
      </w:pPr>
      <w:bookmarkStart w:id="6" w:name="_Toc226389256"/>
      <w:bookmarkStart w:id="7" w:name="_Toc226388843"/>
      <w:r>
        <w:t>3.1.1 Creation de ticket</w:t>
      </w:r>
      <w:bookmarkEnd w:id="6"/>
      <w:bookmarkEnd w:id="7"/>
    </w:p>
    <w:p>
      <w:r>
        <w:t>Un ticket peut etre cree par plusieurs canaux :</w:t>
      </w:r>
    </w:p>
    <w:p>
      <w:pPr>
        <w:numPr>
          <w:ilvl w:val="0"/>
          <w:numId w:val="1"/>
        </w:numPr>
      </w:pPr>
      <w:r>
        <w:t>Formulaire web (interface client ou agent)</w:t>
      </w:r>
    </w:p>
    <w:p>
      <w:pPr>
        <w:numPr>
          <w:ilvl w:val="0"/>
          <w:numId w:val="1"/>
        </w:numPr>
      </w:pPr>
      <w:r>
        <w:t>Reception d'un email entrant (parsing IMAP automatique)</w:t>
      </w:r>
    </w:p>
    <w:p>
      <w:pPr>
        <w:numPr>
          <w:ilvl w:val="0"/>
          <w:numId w:val="1"/>
        </w:numPr>
      </w:pPr>
      <w:r>
        <w:t>Saisie telephonique par l'agent support</w:t>
      </w:r>
    </w:p>
    <w:p>
      <w:pPr>
        <w:numPr>
          <w:ilvl w:val="0"/>
          <w:numId w:val="1"/>
        </w:numPr>
      </w:pPr>
      <w:r>
        <w:t>API REST (pour integration future)</w:t>
      </w:r>
    </w:p>
    <w:p/>
    <w:p>
      <w:r>
        <w:t>Chaque ticket doit obligatoirement contenir :</w:t>
      </w:r>
    </w:p>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59"/>
        <w:gridCol w:w="1491"/>
        <w:gridCol w:w="1462"/>
        <w:gridCol w:w="4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959"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Champ</w:t>
            </w:r>
          </w:p>
        </w:tc>
        <w:tc>
          <w:tcPr>
            <w:tcW w:w="1491"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Type</w:t>
            </w:r>
          </w:p>
        </w:tc>
        <w:tc>
          <w:tcPr>
            <w:tcW w:w="1462"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Obligatoire</w:t>
            </w:r>
          </w:p>
        </w:tc>
        <w:tc>
          <w:tcPr>
            <w:tcW w:w="4114"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Numero ticket</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Auto-incremente</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 xml:space="preserve">Format : </w:t>
            </w:r>
            <w:r>
              <w:rPr>
                <w:rFonts w:hint="default"/>
                <w:lang w:val="fr-FR"/>
              </w:rPr>
              <w:t>ASS-</w:t>
            </w:r>
            <w:r>
              <w:t>SAV-</w:t>
            </w:r>
            <w:r>
              <w:rPr>
                <w:rFonts w:hint="default"/>
                <w:lang w:val="fr-FR"/>
              </w:rPr>
              <w:t>MM-</w:t>
            </w:r>
            <w:r>
              <w:t xml:space="preserve">YYYY-NNNNN (ex: </w:t>
            </w:r>
            <w:r>
              <w:rPr>
                <w:rFonts w:hint="default"/>
                <w:lang w:val="fr-FR"/>
              </w:rPr>
              <w:t>ASS-</w:t>
            </w:r>
            <w:r>
              <w:t>SAV-</w:t>
            </w:r>
            <w:r>
              <w:rPr>
                <w:rFonts w:hint="default"/>
                <w:lang w:val="fr-FR"/>
              </w:rPr>
              <w:t>05-</w:t>
            </w:r>
            <w:r>
              <w:t>2025-00147)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Date/heure creation</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DateTime</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Horodatage automatique a la creation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Client</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Relation</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Lie a la fiche client (recherche ou creation)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Equipement concerne</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Relation</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Non</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Lie a la fiche equipement (num. serie)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Objet / Titre</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Texte court</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Resume de la demande (max 150 caracteres)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Description</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Texte long</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Description detaillee du probleme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Domaine metier</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Liste</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Informatique / Froid / Groupe / Video / Autre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Priorite</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Enum</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Oui</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Critique / Haute / Normale / Basse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Statut initial</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Enum</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Auto</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Nouveau (automatique a la creation)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Canal d'entree</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Enum</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Auto</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Web / Email / Telephone /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SLA calculee</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DateTime</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Auto</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Deadline calculee selon priorite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Pieces jointes</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Fichiers</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Non</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Photos, documents (max 10 Mo par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Localisation</w:t>
            </w:r>
          </w:p>
        </w:tc>
        <w:tc>
          <w:tcPr>
            <w:tcW w:w="1491"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Texte</w:t>
            </w:r>
          </w:p>
        </w:tc>
        <w:tc>
          <w:tcPr>
            <w:tcW w:w="1462"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Non</w:t>
            </w:r>
          </w:p>
        </w:tc>
        <w:tc>
          <w:tcPr>
            <w:tcW w:w="41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Adresse d'intervention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95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Agent createur</w:t>
            </w:r>
          </w:p>
        </w:tc>
        <w:tc>
          <w:tcPr>
            <w:tcW w:w="1491"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Relation</w:t>
            </w:r>
          </w:p>
        </w:tc>
        <w:tc>
          <w:tcPr>
            <w:tcW w:w="1462"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Auto</w:t>
            </w:r>
          </w:p>
        </w:tc>
        <w:tc>
          <w:tcPr>
            <w:tcW w:w="41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Utilisateur connecte ou systeme</w:t>
            </w:r>
          </w:p>
        </w:tc>
      </w:tr>
    </w:tbl>
    <w:p/>
    <w:p/>
    <w:p>
      <w:pPr>
        <w:pStyle w:val="4"/>
      </w:pPr>
      <w:bookmarkStart w:id="8" w:name="_Toc226389257"/>
      <w:bookmarkStart w:id="9" w:name="_Toc226388844"/>
      <w:r>
        <w:t>3.1.2 Statuts et cycle de vie du ticket</w:t>
      </w:r>
      <w:bookmarkEnd w:id="8"/>
      <w:bookmarkEnd w:id="9"/>
    </w:p>
    <w:p>
      <w:pPr>
        <w:spacing w:before="40" w:after="40"/>
      </w:pPr>
      <w:r>
        <w:t>Le ticket suit un cycle de vie strict avec les statuts suivants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1400"/>
        <w:gridCol w:w="2500"/>
        <w:gridCol w:w="3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6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Statut</w:t>
            </w:r>
          </w:p>
        </w:tc>
        <w:tc>
          <w:tcPr>
            <w:tcW w:w="14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Code couleur</w:t>
            </w:r>
          </w:p>
        </w:tc>
        <w:tc>
          <w:tcPr>
            <w:tcW w:w="25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Declencheur</w:t>
            </w:r>
          </w:p>
        </w:tc>
        <w:tc>
          <w:tcPr>
            <w:tcW w:w="35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Actions possibles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Nouveau</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Bleu</w:t>
            </w:r>
          </w:p>
        </w:tc>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Creation automatique</w:t>
            </w:r>
          </w:p>
        </w:tc>
        <w:tc>
          <w:tcPr>
            <w:tcW w:w="3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Assigner, Prendre en charge, Fermer (doublon)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Assigne</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Orange</w:t>
            </w:r>
          </w:p>
        </w:tc>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Affectation a un technicien</w:t>
            </w:r>
          </w:p>
        </w:tc>
        <w:tc>
          <w:tcPr>
            <w:tcW w:w="3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Demarrer, Ré-assigner, Escalader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En cours</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Jaune</w:t>
            </w:r>
          </w:p>
        </w:tc>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Technicien prend en charge</w:t>
            </w:r>
          </w:p>
        </w:tc>
        <w:tc>
          <w:tcPr>
            <w:tcW w:w="3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Mettre en attente, Resoudre, Escalader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En attente</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Gris</w:t>
            </w:r>
          </w:p>
        </w:tc>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Attente piece/info client</w:t>
            </w:r>
          </w:p>
        </w:tc>
        <w:tc>
          <w:tcPr>
            <w:tcW w:w="3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Reprendre, Escalader, Annuler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Resolu</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Vert clair</w:t>
            </w:r>
          </w:p>
        </w:tc>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Technicien cloture intervention</w:t>
            </w:r>
          </w:p>
        </w:tc>
        <w:tc>
          <w:tcPr>
            <w:tcW w:w="3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Valider (client), Reuvrir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Ferme</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Vert</w:t>
            </w:r>
          </w:p>
        </w:tc>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Validation client ou auto (72h)</w:t>
            </w:r>
          </w:p>
        </w:tc>
        <w:tc>
          <w:tcPr>
            <w:tcW w:w="3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Reuvrir uniquement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Annule</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Rouge</w:t>
            </w:r>
          </w:p>
        </w:tc>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 ou doublon</w:t>
            </w:r>
          </w:p>
        </w:tc>
        <w:tc>
          <w:tcPr>
            <w:tcW w:w="3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Archiver uniquement</w:t>
            </w:r>
          </w:p>
        </w:tc>
      </w:tr>
    </w:tbl>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26" w:type="dxa"/>
            <w:tcBorders>
              <w:top w:val="single" w:color="1F5C99" w:sz="6" w:space="0"/>
              <w:left w:val="single" w:color="1F5C99" w:sz="18" w:space="0"/>
              <w:bottom w:val="single" w:color="1F5C99" w:sz="6" w:space="0"/>
              <w:right w:val="single" w:color="CCCCCC" w:sz="2" w:space="0"/>
            </w:tcBorders>
            <w:shd w:val="clear" w:color="auto" w:fill="E8F4FD"/>
            <w:tcMar>
              <w:top w:w="100" w:type="dxa"/>
              <w:left w:w="200" w:type="dxa"/>
              <w:bottom w:w="100" w:type="dxa"/>
              <w:right w:w="150" w:type="dxa"/>
            </w:tcMar>
          </w:tcPr>
          <w:p>
            <w:pPr>
              <w:spacing w:before="40" w:after="40"/>
            </w:pPr>
            <w:r>
              <w:rPr>
                <w:b/>
                <w:bCs/>
              </w:rPr>
              <w:t>Regle d'or SLA</w:t>
            </w:r>
          </w:p>
          <w:p>
            <w:pPr>
              <w:numPr>
                <w:ilvl w:val="0"/>
                <w:numId w:val="1"/>
              </w:numPr>
              <w:spacing w:before="40" w:after="40"/>
            </w:pPr>
            <w:r>
              <w:t>Un ticket non assigne dans 30 min apres creation doit etre signale au Responsable SAV</w:t>
            </w:r>
          </w:p>
          <w:p>
            <w:pPr>
              <w:numPr>
                <w:ilvl w:val="0"/>
                <w:numId w:val="1"/>
              </w:numPr>
              <w:spacing w:before="40" w:after="40"/>
            </w:pPr>
            <w:r>
              <w:t>Un ticket en statut 'Nouveau' depuis plus d'1h declenche une alerte automatique</w:t>
            </w:r>
          </w:p>
          <w:p>
            <w:pPr>
              <w:numPr>
                <w:ilvl w:val="0"/>
                <w:numId w:val="1"/>
              </w:numPr>
              <w:spacing w:before="40" w:after="40"/>
            </w:pPr>
            <w:r>
              <w:t>Tout depassement de SLA est enregistre et impacte le rapport de performance</w:t>
            </w:r>
          </w:p>
        </w:tc>
      </w:tr>
    </w:tbl>
    <w:p>
      <w:pPr>
        <w:spacing w:before="40" w:after="40"/>
      </w:pPr>
    </w:p>
    <w:p>
      <w:pPr>
        <w:spacing w:before="40" w:after="40"/>
      </w:pPr>
      <w:r>
        <w:t xml:space="preserve"> </w:t>
      </w:r>
    </w:p>
    <w:p>
      <w:pPr>
        <w:pStyle w:val="4"/>
      </w:pPr>
      <w:bookmarkStart w:id="10" w:name="_Toc226389258"/>
      <w:bookmarkStart w:id="11" w:name="_Toc226388845"/>
      <w:r>
        <w:t>3.1.3 Priorites et SLA</w:t>
      </w:r>
      <w:bookmarkEnd w:id="10"/>
      <w:bookmarkEnd w:id="1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0"/>
        <w:gridCol w:w="2000"/>
        <w:gridCol w:w="2000"/>
        <w:gridCol w:w="3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4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Priorite</w:t>
            </w:r>
          </w:p>
        </w:tc>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Delai de prise en charge</w:t>
            </w:r>
          </w:p>
        </w:tc>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Delai de resolution</w:t>
            </w:r>
          </w:p>
        </w:tc>
        <w:tc>
          <w:tcPr>
            <w:tcW w:w="36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Exemples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Critique</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&lt; 30 minutes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&lt; 2 heures</w:t>
            </w:r>
          </w:p>
        </w:tc>
        <w:tc>
          <w:tcPr>
            <w:tcW w:w="36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Serveur hors service, Panne electrique totale, Chambre froide en alarme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Haute</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&lt; 1 heure</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&lt; 4 heures</w:t>
            </w:r>
          </w:p>
        </w:tc>
        <w:tc>
          <w:tcPr>
            <w:tcW w:w="36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Imprimante principale HS, Climatiseur bureau direction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Normale</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&lt; 2 heures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&lt; 8 heures</w:t>
            </w:r>
          </w:p>
        </w:tc>
        <w:tc>
          <w:tcPr>
            <w:tcW w:w="36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PC lent, Probleme reseau mineur, Maintenance preventive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Basse</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&lt; 4 heures</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&lt; 24 heures</w:t>
            </w:r>
          </w:p>
        </w:tc>
        <w:tc>
          <w:tcPr>
            <w:tcW w:w="36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Formation, Evolution mineure, Demande de devis</w:t>
            </w:r>
          </w:p>
        </w:tc>
      </w:tr>
    </w:tbl>
    <w:p/>
    <w:p/>
    <w:p>
      <w:pPr>
        <w:spacing w:before="80" w:after="80" w:line="276" w:lineRule="auto"/>
        <w:jc w:val="both"/>
        <w:rPr>
          <w:b/>
          <w:bCs/>
          <w:color w:val="6A1B9A"/>
          <w:sz w:val="26"/>
          <w:szCs w:val="26"/>
        </w:rPr>
      </w:pPr>
      <w:r>
        <w:rPr>
          <w:b/>
          <w:bCs/>
          <w:color w:val="6A1B9A"/>
          <w:sz w:val="26"/>
          <w:szCs w:val="26"/>
        </w:rPr>
        <w:t>3.2 Module de gestion des clients</w:t>
      </w:r>
    </w:p>
    <w:p>
      <w:pPr>
        <w:spacing w:before="40" w:after="40"/>
      </w:pPr>
      <w:r>
        <w:t>Chaque client dispose d'une fiche complète :</w:t>
      </w:r>
    </w:p>
    <w:p>
      <w:pPr>
        <w:spacing w:before="40" w:after="40"/>
      </w:pPr>
      <w:r>
        <w:t xml:space="preserve">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200"/>
        <w:gridCol w:w="5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5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Information</w:t>
            </w:r>
          </w:p>
        </w:tc>
        <w:tc>
          <w:tcPr>
            <w:tcW w:w="12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Type</w:t>
            </w:r>
          </w:p>
        </w:tc>
        <w:tc>
          <w:tcPr>
            <w:tcW w:w="53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Identifiant unique</w:t>
            </w:r>
          </w:p>
        </w:tc>
        <w:tc>
          <w:tcPr>
            <w:tcW w:w="1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Auto</w:t>
            </w:r>
          </w:p>
        </w:tc>
        <w:tc>
          <w:tcPr>
            <w:tcW w:w="53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 interne genere automatiquement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Type client</w:t>
            </w:r>
          </w:p>
        </w:tc>
        <w:tc>
          <w:tcPr>
            <w:tcW w:w="1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Enum</w:t>
            </w:r>
          </w:p>
        </w:tc>
        <w:tc>
          <w:tcPr>
            <w:tcW w:w="53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Entreprise / Particulier / Administration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Raison sociale / Nom</w:t>
            </w:r>
          </w:p>
        </w:tc>
        <w:tc>
          <w:tcPr>
            <w:tcW w:w="1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Texte</w:t>
            </w:r>
          </w:p>
        </w:tc>
        <w:tc>
          <w:tcPr>
            <w:tcW w:w="53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Nom complet de l'entreprise ou du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NINEA / RC</w:t>
            </w:r>
          </w:p>
        </w:tc>
        <w:tc>
          <w:tcPr>
            <w:tcW w:w="1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Texte</w:t>
            </w:r>
          </w:p>
        </w:tc>
        <w:tc>
          <w:tcPr>
            <w:tcW w:w="53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Numero d'identification fiscale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Secteur d'activite</w:t>
            </w:r>
          </w:p>
        </w:tc>
        <w:tc>
          <w:tcPr>
            <w:tcW w:w="1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Liste</w:t>
            </w:r>
          </w:p>
        </w:tc>
        <w:tc>
          <w:tcPr>
            <w:tcW w:w="53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Secteur metier du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Adresse complete</w:t>
            </w:r>
          </w:p>
        </w:tc>
        <w:tc>
          <w:tcPr>
            <w:tcW w:w="1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Texte</w:t>
            </w:r>
          </w:p>
        </w:tc>
        <w:tc>
          <w:tcPr>
            <w:tcW w:w="53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Adresse physique et GPS si disponible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Contacts multiples</w:t>
            </w:r>
          </w:p>
        </w:tc>
        <w:tc>
          <w:tcPr>
            <w:tcW w:w="1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Liste</w:t>
            </w:r>
          </w:p>
        </w:tc>
        <w:tc>
          <w:tcPr>
            <w:tcW w:w="53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Nom, prenom, fonction, telephone, email pour chaque contact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Contrat de maintenance</w:t>
            </w:r>
          </w:p>
        </w:tc>
        <w:tc>
          <w:tcPr>
            <w:tcW w:w="1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Relation</w:t>
            </w:r>
          </w:p>
        </w:tc>
        <w:tc>
          <w:tcPr>
            <w:tcW w:w="53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Lien vers contrat actif (phase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Equipements en parc</w:t>
            </w:r>
          </w:p>
        </w:tc>
        <w:tc>
          <w:tcPr>
            <w:tcW w:w="1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Relation</w:t>
            </w:r>
          </w:p>
        </w:tc>
        <w:tc>
          <w:tcPr>
            <w:tcW w:w="53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Liste des equipements installes chez ce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Historique tickets</w:t>
            </w:r>
          </w:p>
        </w:tc>
        <w:tc>
          <w:tcPr>
            <w:tcW w:w="1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Relation</w:t>
            </w:r>
          </w:p>
        </w:tc>
        <w:tc>
          <w:tcPr>
            <w:tcW w:w="53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Tous les tickets passes et en cours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Note interne</w:t>
            </w:r>
          </w:p>
        </w:tc>
        <w:tc>
          <w:tcPr>
            <w:tcW w:w="1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Texte</w:t>
            </w:r>
          </w:p>
        </w:tc>
        <w:tc>
          <w:tcPr>
            <w:tcW w:w="53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Remarques internes non visibles du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Statut</w:t>
            </w:r>
          </w:p>
        </w:tc>
        <w:tc>
          <w:tcPr>
            <w:tcW w:w="1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Enum</w:t>
            </w:r>
          </w:p>
        </w:tc>
        <w:tc>
          <w:tcPr>
            <w:tcW w:w="53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Actif / Inactif / Prospect</w:t>
            </w:r>
          </w:p>
        </w:tc>
      </w:tr>
    </w:tbl>
    <w:p>
      <w:pPr>
        <w:spacing w:before="80" w:after="80" w:line="276" w:lineRule="auto"/>
        <w:jc w:val="both"/>
      </w:pPr>
    </w:p>
    <w:p>
      <w:pPr>
        <w:spacing w:before="80" w:after="80" w:line="276" w:lineRule="auto"/>
        <w:jc w:val="both"/>
        <w:rPr>
          <w:b/>
          <w:bCs/>
          <w:color w:val="6A1B9A"/>
          <w:sz w:val="26"/>
          <w:szCs w:val="26"/>
        </w:rPr>
      </w:pPr>
      <w:r>
        <w:rPr>
          <w:b/>
          <w:bCs/>
          <w:color w:val="6A1B9A"/>
          <w:sz w:val="26"/>
          <w:szCs w:val="26"/>
        </w:rPr>
        <w:t>3.3 Module de gestion des equipements</w:t>
      </w:r>
    </w:p>
    <w:p>
      <w:pPr>
        <w:spacing w:before="40" w:after="40"/>
      </w:pPr>
      <w:r>
        <w:t>Chaque équipement installe chez un client est tracke individuellement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5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Champ</w:t>
            </w:r>
          </w:p>
        </w:tc>
        <w:tc>
          <w:tcPr>
            <w:tcW w:w="65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Numero de serie</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Identifiant unique physique de l'equipement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Type d'equipement</w:t>
            </w:r>
          </w:p>
        </w:tc>
        <w:tc>
          <w:tcPr>
            <w:tcW w:w="6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Copieur / Imprimante / Climatiseur / Groupe / Camera / Autre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Marque et modele</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Fabricant et reference exacte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Date d'installation</w:t>
            </w:r>
          </w:p>
        </w:tc>
        <w:tc>
          <w:tcPr>
            <w:tcW w:w="6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Date de mise en service chez le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Date fin garantie</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Pour gestion des garanties et contrats SAV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Client proprietaire</w:t>
            </w:r>
          </w:p>
        </w:tc>
        <w:tc>
          <w:tcPr>
            <w:tcW w:w="6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Lien vers fiche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Localisation precise</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Batiment, etage, bureau ou l'equipement est installe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Etat actuel</w:t>
            </w:r>
          </w:p>
        </w:tc>
        <w:tc>
          <w:tcPr>
            <w:tcW w:w="6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Operationnel / En panne / En maintenance / Hors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Historique des pannes</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Tous les tickets lies a cet equipement, chronologiques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Historique des interventions</w:t>
            </w:r>
          </w:p>
        </w:tc>
        <w:tc>
          <w:tcPr>
            <w:tcW w:w="6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Rapports techniques et pieces changees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Compteur / Releve</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Pour copieurs : total impressions, compteur couleur/N&amp;B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Photo</w:t>
            </w:r>
          </w:p>
        </w:tc>
        <w:tc>
          <w:tcPr>
            <w:tcW w:w="6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Photo de l'equipement (installation, plaque signalétique)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Contrat associe</w:t>
            </w:r>
          </w:p>
        </w:tc>
        <w:tc>
          <w:tcPr>
            <w:tcW w:w="6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Lien vers contrat de maintenance (phase 2)</w:t>
            </w:r>
          </w:p>
        </w:tc>
      </w:tr>
    </w:tbl>
    <w:p>
      <w:pPr>
        <w:spacing w:before="40" w:after="40"/>
      </w:pPr>
    </w:p>
    <w:p>
      <w:pPr>
        <w:spacing w:before="80" w:after="80" w:line="276" w:lineRule="auto"/>
        <w:jc w:val="both"/>
        <w:rPr>
          <w:b/>
          <w:bCs/>
          <w:color w:val="6A1B9A"/>
          <w:sz w:val="26"/>
          <w:szCs w:val="26"/>
        </w:rPr>
      </w:pPr>
      <w:r>
        <w:rPr>
          <w:b/>
          <w:bCs/>
          <w:color w:val="6A1B9A"/>
          <w:sz w:val="26"/>
          <w:szCs w:val="26"/>
        </w:rPr>
        <w:t>3.4 Module de gestion des techniciens</w:t>
      </w:r>
    </w:p>
    <w:p>
      <w:pPr>
        <w:pStyle w:val="4"/>
      </w:pPr>
      <w:bookmarkStart w:id="12" w:name="_Toc226389259"/>
      <w:bookmarkStart w:id="13" w:name="_Toc226388846"/>
      <w:r>
        <w:t>3.4.1 Fiche technicien</w:t>
      </w:r>
      <w:bookmarkEnd w:id="12"/>
      <w:bookmarkEnd w:id="1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Champ</w:t>
            </w:r>
          </w:p>
        </w:tc>
        <w:tc>
          <w:tcPr>
            <w:tcW w:w="6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Informations personnelles</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Nom, prenom, photo, telephone, email professionnel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Competences / Specialites</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Domaines metier maitrise (Informatique, Froid, Electricite...)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Zone geographique</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Ville ou region d'intervention principale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Disponibilite</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Agenda hebdomadaire avec plages d'intervention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Tickets en cours</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Nombre et liste des tickets actuellement assignes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Historique performances</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Taux de resolution, delais moyens, satisfaction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Statut actuel</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Disponible / En intervention / En conge / Indisponible</w:t>
            </w:r>
          </w:p>
        </w:tc>
      </w:tr>
    </w:tbl>
    <w:p>
      <w:pPr>
        <w:spacing w:before="40" w:after="40"/>
      </w:pPr>
    </w:p>
    <w:p>
      <w:pPr>
        <w:pStyle w:val="4"/>
      </w:pPr>
      <w:bookmarkStart w:id="14" w:name="_Toc226388847"/>
      <w:bookmarkStart w:id="15" w:name="_Toc226389260"/>
      <w:r>
        <w:t>3.4.2 Tableau de bord technicien</w:t>
      </w:r>
      <w:bookmarkEnd w:id="14"/>
      <w:bookmarkEnd w:id="15"/>
    </w:p>
    <w:p>
      <w:pPr>
        <w:spacing w:before="40" w:after="40"/>
      </w:pPr>
      <w:r>
        <w:t>Chaque technicien dispose d'une interface personnalisee affichant :</w:t>
      </w:r>
    </w:p>
    <w:p>
      <w:pPr>
        <w:numPr>
          <w:ilvl w:val="0"/>
          <w:numId w:val="1"/>
        </w:numPr>
        <w:spacing w:before="40" w:after="40"/>
      </w:pPr>
      <w:r>
        <w:t>Mes tickets assignes (tries par priorite et echeance SLA)</w:t>
      </w:r>
    </w:p>
    <w:p>
      <w:pPr>
        <w:numPr>
          <w:ilvl w:val="0"/>
          <w:numId w:val="1"/>
        </w:numPr>
        <w:spacing w:before="40" w:after="40"/>
      </w:pPr>
      <w:r>
        <w:t>Alertes SLA : tickets proches de l'echeance (bandeau rouge/orange)</w:t>
      </w:r>
    </w:p>
    <w:p>
      <w:pPr>
        <w:numPr>
          <w:ilvl w:val="0"/>
          <w:numId w:val="1"/>
        </w:numPr>
        <w:spacing w:before="40" w:after="40"/>
      </w:pPr>
      <w:r>
        <w:t>Carte des interventions du jour avec itineraire optimise</w:t>
      </w:r>
    </w:p>
    <w:p>
      <w:pPr>
        <w:numPr>
          <w:ilvl w:val="0"/>
          <w:numId w:val="1"/>
        </w:numPr>
        <w:spacing w:before="40" w:after="40"/>
      </w:pPr>
      <w:r>
        <w:t>Formulaire de rapport d'intervention en ligne</w:t>
      </w:r>
    </w:p>
    <w:p>
      <w:pPr>
        <w:numPr>
          <w:ilvl w:val="0"/>
          <w:numId w:val="1"/>
        </w:numPr>
        <w:spacing w:before="40" w:after="40"/>
      </w:pPr>
      <w:r>
        <w:t>Historique de mes interventions des 30 derniers jours</w:t>
      </w:r>
    </w:p>
    <w:p>
      <w:pPr>
        <w:spacing w:before="40" w:after="40"/>
      </w:pPr>
    </w:p>
    <w:p>
      <w:pPr>
        <w:pStyle w:val="4"/>
      </w:pPr>
      <w:bookmarkStart w:id="16" w:name="_Toc226389261"/>
      <w:bookmarkStart w:id="17" w:name="_Toc226388848"/>
      <w:r>
        <w:t>3.5 Module de gestion des interventions</w:t>
      </w:r>
      <w:bookmarkEnd w:id="16"/>
      <w:bookmarkEnd w:id="17"/>
    </w:p>
    <w:p>
      <w:pPr>
        <w:spacing w:before="40" w:after="40"/>
      </w:pPr>
      <w:r>
        <w:t>Pour chaque intervention sur site, le systeme genere et enregistre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4800"/>
        <w:gridCol w:w="2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Document</w:t>
            </w:r>
          </w:p>
        </w:tc>
        <w:tc>
          <w:tcPr>
            <w:tcW w:w="4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Contenu</w:t>
            </w:r>
          </w:p>
        </w:tc>
        <w:tc>
          <w:tcPr>
            <w:tcW w:w="2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Bon d'intervention</w:t>
            </w:r>
          </w:p>
        </w:tc>
        <w:tc>
          <w:tcPr>
            <w:tcW w:w="4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Numero, client, adresse, equipement, description panne, technicien assigne</w:t>
            </w:r>
          </w:p>
        </w:tc>
        <w:tc>
          <w:tcPr>
            <w:tcW w:w="2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PDF imprimable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 technique</w:t>
            </w:r>
          </w:p>
        </w:tc>
        <w:tc>
          <w:tcPr>
            <w:tcW w:w="4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Diagnostic, travaux effectues, pieces utilisees, temps passe, observations</w:t>
            </w:r>
          </w:p>
        </w:tc>
        <w:tc>
          <w:tcPr>
            <w:tcW w:w="2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Saisie web +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Signature client</w:t>
            </w:r>
          </w:p>
        </w:tc>
        <w:tc>
          <w:tcPr>
            <w:tcW w:w="4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Validation electronique ou numerisation signature papier</w:t>
            </w:r>
          </w:p>
        </w:tc>
        <w:tc>
          <w:tcPr>
            <w:tcW w:w="2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Image embarquee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Photos</w:t>
            </w:r>
          </w:p>
        </w:tc>
        <w:tc>
          <w:tcPr>
            <w:tcW w:w="4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Avant / pendant / apres intervention (max 5 photos)</w:t>
            </w:r>
          </w:p>
        </w:tc>
        <w:tc>
          <w:tcPr>
            <w:tcW w:w="2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Images JPEG/PNG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Pieces de rechange</w:t>
            </w:r>
          </w:p>
        </w:tc>
        <w:tc>
          <w:tcPr>
            <w:tcW w:w="4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Liste des pieces changees avec references et quantites</w:t>
            </w:r>
          </w:p>
        </w:tc>
        <w:tc>
          <w:tcPr>
            <w:tcW w:w="2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Texte structure</w:t>
            </w:r>
          </w:p>
        </w:tc>
      </w:tr>
    </w:tbl>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26" w:type="dxa"/>
            <w:tcBorders>
              <w:top w:val="single" w:color="1F5C99" w:sz="6" w:space="0"/>
              <w:left w:val="single" w:color="1F5C99" w:sz="18" w:space="0"/>
              <w:bottom w:val="single" w:color="1F5C99" w:sz="6" w:space="0"/>
              <w:right w:val="single" w:color="CCCCCC" w:sz="2" w:space="0"/>
            </w:tcBorders>
            <w:shd w:val="clear" w:color="auto" w:fill="E8F4FD"/>
            <w:tcMar>
              <w:top w:w="100" w:type="dxa"/>
              <w:left w:w="200" w:type="dxa"/>
              <w:bottom w:w="100" w:type="dxa"/>
              <w:right w:w="150" w:type="dxa"/>
            </w:tcMar>
          </w:tcPr>
          <w:p>
            <w:pPr>
              <w:spacing w:before="40" w:after="40"/>
            </w:pPr>
            <w:r>
              <w:rPr>
                <w:b/>
                <w:bCs/>
              </w:rPr>
              <w:t>Bon d'intervention automatique</w:t>
            </w:r>
          </w:p>
          <w:p>
            <w:pPr>
              <w:numPr>
                <w:ilvl w:val="0"/>
                <w:numId w:val="1"/>
              </w:numPr>
              <w:spacing w:before="40" w:after="40"/>
            </w:pPr>
            <w:r>
              <w:t>Le bon d'intervention est genere automatiquement a l'affectation du technicien</w:t>
            </w:r>
          </w:p>
          <w:p>
            <w:pPr>
              <w:numPr>
                <w:ilvl w:val="0"/>
                <w:numId w:val="1"/>
              </w:numPr>
              <w:spacing w:before="40" w:after="40"/>
            </w:pPr>
            <w:r>
              <w:t>Il est envoye par email au technicien et peut etre imprime en PDF</w:t>
            </w:r>
          </w:p>
          <w:p>
            <w:pPr>
              <w:numPr>
                <w:ilvl w:val="0"/>
                <w:numId w:val="1"/>
              </w:numPr>
              <w:spacing w:before="40" w:after="40"/>
            </w:pPr>
            <w:r>
              <w:t>Apres cloture, le rapport signe est archive dans le ticket et la fiche client</w:t>
            </w:r>
          </w:p>
        </w:tc>
      </w:tr>
    </w:tbl>
    <w:p>
      <w:pPr>
        <w:spacing w:before="40" w:after="40"/>
      </w:pPr>
    </w:p>
    <w:p>
      <w:pPr>
        <w:pStyle w:val="4"/>
      </w:pPr>
      <w:bookmarkStart w:id="18" w:name="_Toc226389262"/>
      <w:bookmarkStart w:id="19" w:name="_Toc226388849"/>
      <w:r>
        <w:t>3.6 Systeme de notifications</w:t>
      </w:r>
      <w:bookmarkEnd w:id="18"/>
      <w:bookmarkEnd w:id="1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2000"/>
        <w:gridCol w:w="1800"/>
        <w:gridCol w:w="2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Evenement</w:t>
            </w:r>
          </w:p>
        </w:tc>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Destinataire</w:t>
            </w:r>
          </w:p>
        </w:tc>
        <w:tc>
          <w:tcPr>
            <w:tcW w:w="1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Canal</w:t>
            </w:r>
          </w:p>
        </w:tc>
        <w:tc>
          <w:tcPr>
            <w:tcW w:w="24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Delai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Creation ticket</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Agent createur + Resp. SAV</w:t>
            </w:r>
          </w:p>
        </w:tc>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 + In-app</w:t>
            </w:r>
          </w:p>
        </w:tc>
        <w:tc>
          <w:tcPr>
            <w:tcW w:w="24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Immediat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Affectation technicien</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Technicien concerne</w:t>
            </w:r>
          </w:p>
        </w:tc>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 + SMS + In-app</w:t>
            </w:r>
          </w:p>
        </w:tc>
        <w:tc>
          <w:tcPr>
            <w:tcW w:w="24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Immediat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Approche echeance SLA</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Technicien + Resp. SAV</w:t>
            </w:r>
          </w:p>
        </w:tc>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 + In-app</w:t>
            </w:r>
          </w:p>
        </w:tc>
        <w:tc>
          <w:tcPr>
            <w:tcW w:w="24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2h avant echeance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Depassement SLA</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Responsable SAV + Admin</w:t>
            </w:r>
          </w:p>
        </w:tc>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 + In-app</w:t>
            </w:r>
          </w:p>
        </w:tc>
        <w:tc>
          <w:tcPr>
            <w:tcW w:w="24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 l'heure exacte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Mise a jour statut</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Client</w:t>
            </w:r>
          </w:p>
        </w:tc>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w:t>
            </w:r>
          </w:p>
        </w:tc>
        <w:tc>
          <w:tcPr>
            <w:tcW w:w="24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 chaque changement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Resolution ticket</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Client + Resp. SAV</w:t>
            </w:r>
          </w:p>
        </w:tc>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w:t>
            </w:r>
          </w:p>
        </w:tc>
        <w:tc>
          <w:tcPr>
            <w:tcW w:w="24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Immediat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Ticket reouvert</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Resp. SAV + Technicien</w:t>
            </w:r>
          </w:p>
        </w:tc>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 + In-app</w:t>
            </w:r>
          </w:p>
        </w:tc>
        <w:tc>
          <w:tcPr>
            <w:tcW w:w="24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Immediat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 journalier</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Admin + Resp. SAV</w:t>
            </w:r>
          </w:p>
        </w:tc>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w:t>
            </w:r>
          </w:p>
        </w:tc>
        <w:tc>
          <w:tcPr>
            <w:tcW w:w="24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Chaque jour 07h00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Rapport hebdomadaire</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 + Resp. SAV + Direction</w:t>
            </w:r>
          </w:p>
        </w:tc>
        <w:tc>
          <w:tcPr>
            <w:tcW w:w="1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w:t>
            </w:r>
          </w:p>
        </w:tc>
        <w:tc>
          <w:tcPr>
            <w:tcW w:w="24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Lundi 08h00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 mensuel</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Admin + Direction</w:t>
            </w:r>
          </w:p>
        </w:tc>
        <w:tc>
          <w:tcPr>
            <w:tcW w:w="1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w:t>
            </w:r>
          </w:p>
        </w:tc>
        <w:tc>
          <w:tcPr>
            <w:tcW w:w="24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1er du mois 08h00</w:t>
            </w:r>
          </w:p>
        </w:tc>
      </w:tr>
    </w:tbl>
    <w:p>
      <w:pPr>
        <w:spacing w:before="40" w:after="40"/>
      </w:pPr>
    </w:p>
    <w:p>
      <w:pPr>
        <w:spacing w:before="80" w:after="80" w:line="276" w:lineRule="auto"/>
        <w:jc w:val="both"/>
        <w:rPr>
          <w:b/>
          <w:bCs/>
          <w:color w:val="6A1B9A"/>
          <w:sz w:val="26"/>
          <w:szCs w:val="26"/>
        </w:rPr>
      </w:pPr>
      <w:r>
        <w:rPr>
          <w:b/>
          <w:bCs/>
          <w:color w:val="6A1B9A"/>
          <w:sz w:val="26"/>
          <w:szCs w:val="26"/>
        </w:rPr>
        <w:t>3.7 Systeme de reporting</w:t>
      </w:r>
    </w:p>
    <w:p>
      <w:pPr>
        <w:pStyle w:val="4"/>
        <w:rPr>
          <w:color w:val="6A1B9A"/>
          <w:sz w:val="26"/>
          <w:szCs w:val="26"/>
        </w:rPr>
      </w:pPr>
      <w:bookmarkStart w:id="20" w:name="_Toc226388850"/>
      <w:bookmarkStart w:id="21" w:name="_Toc226389263"/>
      <w:r>
        <w:t>3.7.1 Rapport journalier</w:t>
      </w:r>
      <w:bookmarkEnd w:id="20"/>
      <w:bookmarkEnd w:id="21"/>
    </w:p>
    <w:p>
      <w:pPr>
        <w:spacing w:before="40" w:after="40"/>
      </w:pPr>
      <w:r>
        <w:t>Genere automatiquement chaque matin et accessible a tout moment sur le tableau de bord :</w:t>
      </w:r>
    </w:p>
    <w:p>
      <w:pPr>
        <w:numPr>
          <w:ilvl w:val="0"/>
          <w:numId w:val="1"/>
        </w:numPr>
        <w:spacing w:before="40" w:after="40"/>
      </w:pPr>
      <w:r>
        <w:t>Nombre de tickets crees la veille</w:t>
      </w:r>
    </w:p>
    <w:p>
      <w:pPr>
        <w:numPr>
          <w:ilvl w:val="0"/>
          <w:numId w:val="1"/>
        </w:numPr>
        <w:spacing w:before="40" w:after="40"/>
      </w:pPr>
      <w:r>
        <w:t>Nombre de tickets resolus la veille</w:t>
      </w:r>
    </w:p>
    <w:p>
      <w:pPr>
        <w:numPr>
          <w:ilvl w:val="0"/>
          <w:numId w:val="1"/>
        </w:numPr>
        <w:spacing w:before="40" w:after="40"/>
      </w:pPr>
      <w:r>
        <w:t>Nombre de tickets en cours (avec detail par statut)</w:t>
      </w:r>
    </w:p>
    <w:p>
      <w:pPr>
        <w:numPr>
          <w:ilvl w:val="0"/>
          <w:numId w:val="1"/>
        </w:numPr>
        <w:spacing w:before="40" w:after="40"/>
      </w:pPr>
      <w:r>
        <w:t>Tickets en depassement de SLA (liste nominative)</w:t>
      </w:r>
    </w:p>
    <w:p>
      <w:pPr>
        <w:numPr>
          <w:ilvl w:val="0"/>
          <w:numId w:val="1"/>
        </w:numPr>
        <w:spacing w:before="40" w:after="40"/>
      </w:pPr>
      <w:r>
        <w:t>Interventions realisees avec technicien et client</w:t>
      </w:r>
    </w:p>
    <w:p>
      <w:pPr>
        <w:numPr>
          <w:ilvl w:val="0"/>
          <w:numId w:val="1"/>
        </w:numPr>
        <w:spacing w:before="40" w:after="40"/>
      </w:pPr>
      <w:r>
        <w:t>Taux de resolution du jour (%)</w:t>
      </w:r>
    </w:p>
    <w:p>
      <w:pPr>
        <w:spacing w:before="40" w:after="40"/>
      </w:pPr>
    </w:p>
    <w:p>
      <w:pPr>
        <w:pStyle w:val="4"/>
      </w:pPr>
      <w:bookmarkStart w:id="22" w:name="_Toc226389264"/>
      <w:bookmarkStart w:id="23" w:name="_Toc226388851"/>
      <w:r>
        <w:t>3.7.2 Rapport hebdomadaire</w:t>
      </w:r>
      <w:bookmarkEnd w:id="22"/>
      <w:bookmarkEnd w:id="23"/>
    </w:p>
    <w:p>
      <w:pPr>
        <w:numPr>
          <w:ilvl w:val="0"/>
          <w:numId w:val="1"/>
        </w:numPr>
        <w:spacing w:before="40" w:after="40"/>
      </w:pPr>
      <w:r>
        <w:t>Synthese de la semaine : tickets crees / resolus / en cours / annules</w:t>
      </w:r>
    </w:p>
    <w:p>
      <w:pPr>
        <w:numPr>
          <w:ilvl w:val="0"/>
          <w:numId w:val="1"/>
        </w:numPr>
        <w:spacing w:before="40" w:after="40"/>
      </w:pPr>
      <w:r>
        <w:t>Performance par technicien : nombre d'interventions, delai moyen, taux de resolution</w:t>
      </w:r>
    </w:p>
    <w:p>
      <w:pPr>
        <w:numPr>
          <w:ilvl w:val="0"/>
          <w:numId w:val="1"/>
        </w:numPr>
        <w:spacing w:before="40" w:after="40"/>
      </w:pPr>
      <w:r>
        <w:t>Top 5 des clients avec le plus de demandes</w:t>
      </w:r>
    </w:p>
    <w:p>
      <w:pPr>
        <w:numPr>
          <w:ilvl w:val="0"/>
          <w:numId w:val="1"/>
        </w:numPr>
        <w:spacing w:before="40" w:after="40"/>
      </w:pPr>
      <w:r>
        <w:t>Top 5 des equipements les plus defaillants</w:t>
      </w:r>
    </w:p>
    <w:p>
      <w:pPr>
        <w:numPr>
          <w:ilvl w:val="0"/>
          <w:numId w:val="1"/>
        </w:numPr>
        <w:spacing w:before="40" w:after="40"/>
      </w:pPr>
      <w:r>
        <w:t>Respect SLA par priorite (% de tickets dans les delais)</w:t>
      </w:r>
    </w:p>
    <w:p>
      <w:pPr>
        <w:numPr>
          <w:ilvl w:val="0"/>
          <w:numId w:val="1"/>
        </w:numPr>
        <w:spacing w:before="40" w:after="40"/>
      </w:pPr>
      <w:r>
        <w:t>Graphique d'evolution de la charge (courbe par jour)</w:t>
      </w:r>
    </w:p>
    <w:p>
      <w:pPr>
        <w:spacing w:before="40" w:after="40"/>
      </w:pPr>
    </w:p>
    <w:p>
      <w:pPr>
        <w:pStyle w:val="4"/>
      </w:pPr>
      <w:bookmarkStart w:id="24" w:name="_Toc226389265"/>
      <w:bookmarkStart w:id="25" w:name="_Toc226388852"/>
      <w:r>
        <w:t>3.7.3 Rapport mensuel</w:t>
      </w:r>
      <w:bookmarkEnd w:id="24"/>
      <w:bookmarkEnd w:id="25"/>
    </w:p>
    <w:p>
      <w:pPr>
        <w:numPr>
          <w:ilvl w:val="0"/>
          <w:numId w:val="1"/>
        </w:numPr>
        <w:spacing w:before="40" w:after="40"/>
      </w:pPr>
      <w:r>
        <w:t>Tous les indicateurs hebdomadaires cumules sur le mois</w:t>
      </w:r>
    </w:p>
    <w:p>
      <w:pPr>
        <w:numPr>
          <w:ilvl w:val="0"/>
          <w:numId w:val="1"/>
        </w:numPr>
        <w:spacing w:before="40" w:after="40"/>
      </w:pPr>
      <w:r>
        <w:t>Temps moyen de resolution par domaine metier</w:t>
      </w:r>
    </w:p>
    <w:p>
      <w:pPr>
        <w:numPr>
          <w:ilvl w:val="0"/>
          <w:numId w:val="1"/>
        </w:numPr>
        <w:spacing w:before="40" w:after="40"/>
      </w:pPr>
      <w:r>
        <w:t>Taux de satisfaction client (si evaluation activee)</w:t>
      </w:r>
    </w:p>
    <w:p>
      <w:pPr>
        <w:numPr>
          <w:ilvl w:val="0"/>
          <w:numId w:val="1"/>
        </w:numPr>
        <w:spacing w:before="40" w:after="40"/>
      </w:pPr>
      <w:r>
        <w:t>Comparaison mois en cours vs mois precedent</w:t>
      </w:r>
    </w:p>
    <w:p>
      <w:pPr>
        <w:numPr>
          <w:ilvl w:val="0"/>
          <w:numId w:val="1"/>
        </w:numPr>
        <w:spacing w:before="40" w:after="40"/>
      </w:pPr>
      <w:r>
        <w:t>Analyse des causes recurrentes de pannes</w:t>
      </w:r>
    </w:p>
    <w:p>
      <w:pPr>
        <w:numPr>
          <w:ilvl w:val="0"/>
          <w:numId w:val="1"/>
        </w:numPr>
        <w:spacing w:before="40" w:after="40"/>
      </w:pPr>
      <w:r>
        <w:t>Bilan des SLA : nombre de violations par priorite</w:t>
      </w:r>
    </w:p>
    <w:p>
      <w:pPr>
        <w:numPr>
          <w:ilvl w:val="0"/>
          <w:numId w:val="1"/>
        </w:numPr>
        <w:spacing w:before="40" w:after="40"/>
      </w:pPr>
      <w:r>
        <w:t>Rapport exportable en PDF et Excel</w:t>
      </w:r>
    </w:p>
    <w:p>
      <w:pPr>
        <w:spacing w:before="40" w:after="40"/>
      </w:pPr>
    </w:p>
    <w:p>
      <w:pPr>
        <w:pStyle w:val="4"/>
      </w:pPr>
      <w:bookmarkStart w:id="26" w:name="_Toc226388853"/>
      <w:bookmarkStart w:id="27" w:name="_Toc226389266"/>
      <w:r>
        <w:t>3.7.4 Tableau de bord temps reel</w:t>
      </w:r>
      <w:bookmarkEnd w:id="26"/>
      <w:bookmarkEnd w:id="27"/>
    </w:p>
    <w:p>
      <w:pPr>
        <w:spacing w:before="40" w:after="40"/>
      </w:pPr>
      <w:r>
        <w:t>Le tableau de bord principal (accessible selon profil) affiche :</w:t>
      </w:r>
    </w:p>
    <w:p>
      <w:pPr>
        <w:numPr>
          <w:ilvl w:val="0"/>
          <w:numId w:val="1"/>
        </w:numPr>
        <w:spacing w:before="40" w:after="40"/>
      </w:pPr>
      <w:r>
        <w:t>Compteurs en temps reel : Nouveau / Assigne / En cours / Resolu</w:t>
      </w:r>
    </w:p>
    <w:p>
      <w:pPr>
        <w:numPr>
          <w:ilvl w:val="0"/>
          <w:numId w:val="1"/>
        </w:numPr>
        <w:spacing w:before="40" w:after="40"/>
      </w:pPr>
      <w:r>
        <w:t>Alertes SLA : tickets en rouge (depasse) et orange (proche echeance)</w:t>
      </w:r>
    </w:p>
    <w:p>
      <w:pPr>
        <w:numPr>
          <w:ilvl w:val="0"/>
          <w:numId w:val="1"/>
        </w:numPr>
        <w:spacing w:before="40" w:after="40"/>
      </w:pPr>
      <w:r>
        <w:t>Carte de chaleur des interventions par zone geographique</w:t>
      </w:r>
    </w:p>
    <w:p>
      <w:pPr>
        <w:numPr>
          <w:ilvl w:val="0"/>
          <w:numId w:val="1"/>
        </w:numPr>
        <w:spacing w:before="40" w:after="40"/>
      </w:pPr>
      <w:r>
        <w:t>Graphiques interactifs : evolution sur 7 jours, 30 jours, 12 mois</w:t>
      </w:r>
    </w:p>
    <w:p>
      <w:pPr>
        <w:numPr>
          <w:ilvl w:val="0"/>
          <w:numId w:val="1"/>
        </w:numPr>
        <w:spacing w:before="40" w:after="40"/>
      </w:pPr>
      <w:r>
        <w:t>Classement des techniciens par performance de la semaine</w:t>
      </w:r>
    </w:p>
    <w:p>
      <w:pPr>
        <w:spacing w:before="40" w:after="40"/>
        <w:rPr>
          <w:b/>
          <w:bCs/>
          <w:color w:val="E87722"/>
          <w:sz w:val="32"/>
          <w:szCs w:val="32"/>
        </w:rPr>
      </w:pPr>
    </w:p>
    <w:p>
      <w:pPr>
        <w:pStyle w:val="4"/>
      </w:pPr>
      <w:r>
        <w:t>3.8 Module de gestion des maintenances planifiées</w:t>
      </w:r>
    </w:p>
    <w:p>
      <w:pPr>
        <w:spacing w:before="40" w:after="40"/>
      </w:pPr>
      <w:r>
        <w:rPr>
          <w:b/>
          <w:bCs/>
        </w:rPr>
        <w:t>Objectif du module</w:t>
      </w:r>
    </w:p>
    <w:p>
      <w:pPr>
        <w:spacing w:before="40" w:after="40"/>
        <w:jc w:val="both"/>
      </w:pPr>
      <w:r>
        <w:t>Ce module permet à chaque Responsable de Service (SAV Informatique, SAV CFAO, SAV Groupe Électrogène, SAV Froid &amp; Climatisation) de planifier en début de mois ou de trimestre les opérations de maintenance préventive et d’entretien des équipements clients. Ces opérations se greffent automatiquement dans le pipeline des techniciens sous forme de tickets de maintenance planifiée, distincts des tickets SAV réactifs.</w:t>
      </w:r>
    </w:p>
    <w:p>
      <w:pPr>
        <w:spacing w:before="80" w:after="40"/>
      </w:pPr>
      <w:r>
        <w:rPr>
          <w:b/>
          <w:bCs/>
        </w:rPr>
        <w:t>3.8.1 Création du programme de maintenance</w:t>
      </w:r>
    </w:p>
    <w:p>
      <w:pPr>
        <w:spacing w:before="40" w:after="40"/>
        <w:jc w:val="both"/>
      </w:pPr>
      <w:r>
        <w:t>Le Responsable de Service accède à une interface dédiée « Programme de maintenance » et saisit, pour la période souhaitée (mensuelle ou trimestrielle), l’ensemble des interventions préventives à réaliser. Chaque entrée du programme génère automatiquement un ticket de type « Maintenance planifiée » avec les informations suivantes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7"/>
        <w:gridCol w:w="1806"/>
        <w:gridCol w:w="1806"/>
        <w:gridCol w:w="2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1F4E79"/>
          </w:tcPr>
          <w:p>
            <w:pPr>
              <w:spacing w:before="60" w:after="60"/>
              <w:jc w:val="center"/>
            </w:pPr>
            <w:r>
              <w:rPr>
                <w:b/>
                <w:bCs/>
                <w:color w:val="FFFFFF"/>
              </w:rPr>
              <w:t>Champ</w:t>
            </w:r>
          </w:p>
        </w:tc>
        <w:tc>
          <w:tcPr>
            <w:tcW w:w="1806" w:type="dxa"/>
            <w:shd w:val="clear" w:color="auto" w:fill="1F4E79"/>
          </w:tcPr>
          <w:p>
            <w:pPr>
              <w:spacing w:before="60" w:after="60"/>
              <w:jc w:val="center"/>
            </w:pPr>
            <w:r>
              <w:rPr>
                <w:b/>
                <w:bCs/>
                <w:color w:val="FFFFFF"/>
              </w:rPr>
              <w:t>Type</w:t>
            </w:r>
          </w:p>
        </w:tc>
        <w:tc>
          <w:tcPr>
            <w:tcW w:w="1806" w:type="dxa"/>
            <w:shd w:val="clear" w:color="auto" w:fill="1F4E79"/>
          </w:tcPr>
          <w:p>
            <w:pPr>
              <w:spacing w:before="60" w:after="60"/>
              <w:jc w:val="center"/>
            </w:pPr>
            <w:r>
              <w:rPr>
                <w:b/>
                <w:bCs/>
                <w:color w:val="FFFFFF"/>
              </w:rPr>
              <w:t>Obligatoire</w:t>
            </w:r>
          </w:p>
        </w:tc>
        <w:tc>
          <w:tcPr>
            <w:tcW w:w="2707" w:type="dxa"/>
            <w:shd w:val="clear" w:color="auto" w:fill="1F4E79"/>
          </w:tcPr>
          <w:p>
            <w:pPr>
              <w:spacing w:before="60" w:after="60"/>
              <w:jc w:val="center"/>
            </w:pPr>
            <w:r>
              <w:rPr>
                <w:b/>
                <w:bCs/>
                <w:color w:val="FFFFFF"/>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Intitulé de la tâche</w:t>
            </w:r>
          </w:p>
        </w:tc>
        <w:tc>
          <w:tcPr>
            <w:tcW w:w="1806" w:type="dxa"/>
          </w:tcPr>
          <w:p>
            <w:pPr>
              <w:spacing w:before="60" w:after="60"/>
            </w:pPr>
            <w:r>
              <w:t>Texte court</w:t>
            </w:r>
          </w:p>
        </w:tc>
        <w:tc>
          <w:tcPr>
            <w:tcW w:w="1806" w:type="dxa"/>
          </w:tcPr>
          <w:p>
            <w:pPr>
              <w:spacing w:before="60" w:after="60"/>
              <w:jc w:val="center"/>
            </w:pPr>
            <w:r>
              <w:t>Oui</w:t>
            </w:r>
          </w:p>
        </w:tc>
        <w:tc>
          <w:tcPr>
            <w:tcW w:w="2707" w:type="dxa"/>
          </w:tcPr>
          <w:p>
            <w:pPr>
              <w:spacing w:before="60" w:after="60"/>
            </w:pPr>
            <w:r>
              <w:t>Libellé de l’opération (ex : Entretien climatiseur salle serveurs)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Type de ticket</w:t>
            </w:r>
          </w:p>
        </w:tc>
        <w:tc>
          <w:tcPr>
            <w:tcW w:w="1806" w:type="dxa"/>
          </w:tcPr>
          <w:p>
            <w:pPr>
              <w:spacing w:before="60" w:after="60"/>
            </w:pPr>
            <w:r>
              <w:t>Enum (auto)</w:t>
            </w:r>
          </w:p>
        </w:tc>
        <w:tc>
          <w:tcPr>
            <w:tcW w:w="1806" w:type="dxa"/>
          </w:tcPr>
          <w:p>
            <w:pPr>
              <w:spacing w:before="60" w:after="60"/>
              <w:jc w:val="center"/>
            </w:pPr>
            <w:r>
              <w:t>Oui</w:t>
            </w:r>
          </w:p>
        </w:tc>
        <w:tc>
          <w:tcPr>
            <w:tcW w:w="2707" w:type="dxa"/>
          </w:tcPr>
          <w:p>
            <w:pPr>
              <w:spacing w:before="60" w:after="60"/>
            </w:pPr>
            <w:r>
              <w:t>Forcé à « Maintenance planifiée » (distinct du ticket SAV réactif)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707" w:type="dxa"/>
            <w:shd w:val="clear" w:color="auto" w:fill="D6E4F0"/>
          </w:tcPr>
          <w:p>
            <w:pPr>
              <w:spacing w:before="60" w:after="60"/>
            </w:pPr>
            <w:r>
              <w:rPr>
                <w:b/>
                <w:bCs/>
              </w:rPr>
              <w:t>Périodicité</w:t>
            </w:r>
          </w:p>
        </w:tc>
        <w:tc>
          <w:tcPr>
            <w:tcW w:w="1806" w:type="dxa"/>
          </w:tcPr>
          <w:p>
            <w:pPr>
              <w:spacing w:before="60" w:after="60"/>
            </w:pPr>
            <w:r>
              <w:t>Enum</w:t>
            </w:r>
          </w:p>
        </w:tc>
        <w:tc>
          <w:tcPr>
            <w:tcW w:w="1806" w:type="dxa"/>
          </w:tcPr>
          <w:p>
            <w:pPr>
              <w:spacing w:before="60" w:after="60"/>
              <w:jc w:val="center"/>
            </w:pPr>
            <w:r>
              <w:t>Oui</w:t>
            </w:r>
          </w:p>
        </w:tc>
        <w:tc>
          <w:tcPr>
            <w:tcW w:w="2707" w:type="dxa"/>
          </w:tcPr>
          <w:p>
            <w:pPr>
              <w:spacing w:before="60" w:after="60"/>
            </w:pPr>
            <w:r>
              <w:t>Mensuelle / Trimestrielle / Semestrielle / Annuelle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Date d’échéance prévue</w:t>
            </w:r>
          </w:p>
        </w:tc>
        <w:tc>
          <w:tcPr>
            <w:tcW w:w="1806" w:type="dxa"/>
          </w:tcPr>
          <w:p>
            <w:pPr>
              <w:spacing w:before="60" w:after="60"/>
            </w:pPr>
            <w:r>
              <w:t>Date</w:t>
            </w:r>
          </w:p>
        </w:tc>
        <w:tc>
          <w:tcPr>
            <w:tcW w:w="1806" w:type="dxa"/>
          </w:tcPr>
          <w:p>
            <w:pPr>
              <w:spacing w:before="60" w:after="60"/>
              <w:jc w:val="center"/>
            </w:pPr>
            <w:r>
              <w:t>Oui</w:t>
            </w:r>
          </w:p>
        </w:tc>
        <w:tc>
          <w:tcPr>
            <w:tcW w:w="2707" w:type="dxa"/>
          </w:tcPr>
          <w:p>
            <w:pPr>
              <w:spacing w:before="60" w:after="60"/>
            </w:pPr>
            <w:r>
              <w:t>Date prévue pour l’exécution de la 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Technicien assigné</w:t>
            </w:r>
          </w:p>
        </w:tc>
        <w:tc>
          <w:tcPr>
            <w:tcW w:w="1806" w:type="dxa"/>
          </w:tcPr>
          <w:p>
            <w:pPr>
              <w:spacing w:before="60" w:after="60"/>
            </w:pPr>
            <w:r>
              <w:t>Relation (user)</w:t>
            </w:r>
          </w:p>
        </w:tc>
        <w:tc>
          <w:tcPr>
            <w:tcW w:w="1806" w:type="dxa"/>
          </w:tcPr>
          <w:p>
            <w:pPr>
              <w:spacing w:before="60" w:after="60"/>
              <w:jc w:val="center"/>
            </w:pPr>
            <w:r>
              <w:t>Oui</w:t>
            </w:r>
          </w:p>
        </w:tc>
        <w:tc>
          <w:tcPr>
            <w:tcW w:w="2707" w:type="dxa"/>
          </w:tcPr>
          <w:p>
            <w:pPr>
              <w:spacing w:before="60" w:after="60"/>
            </w:pPr>
            <w:r>
              <w:t>Technicien responsable de l’exécution (sélection depuis la liste des techniciens du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Client / Site concerné</w:t>
            </w:r>
          </w:p>
        </w:tc>
        <w:tc>
          <w:tcPr>
            <w:tcW w:w="1806" w:type="dxa"/>
          </w:tcPr>
          <w:p>
            <w:pPr>
              <w:spacing w:before="60" w:after="60"/>
            </w:pPr>
            <w:r>
              <w:t>Relation</w:t>
            </w:r>
          </w:p>
        </w:tc>
        <w:tc>
          <w:tcPr>
            <w:tcW w:w="1806" w:type="dxa"/>
          </w:tcPr>
          <w:p>
            <w:pPr>
              <w:spacing w:before="60" w:after="60"/>
              <w:jc w:val="center"/>
            </w:pPr>
            <w:r>
              <w:t>Oui</w:t>
            </w:r>
          </w:p>
        </w:tc>
        <w:tc>
          <w:tcPr>
            <w:tcW w:w="2707" w:type="dxa"/>
          </w:tcPr>
          <w:p>
            <w:pPr>
              <w:spacing w:before="60" w:after="60"/>
            </w:pPr>
            <w:r>
              <w:t>Fiche client + localisation précise de l’équipement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707" w:type="dxa"/>
            <w:shd w:val="clear" w:color="auto" w:fill="D6E4F0"/>
          </w:tcPr>
          <w:p>
            <w:pPr>
              <w:spacing w:before="60" w:after="60"/>
            </w:pPr>
            <w:r>
              <w:rPr>
                <w:b/>
                <w:bCs/>
              </w:rPr>
              <w:t>Équipement(s) concerné(s)</w:t>
            </w:r>
          </w:p>
        </w:tc>
        <w:tc>
          <w:tcPr>
            <w:tcW w:w="1806" w:type="dxa"/>
          </w:tcPr>
          <w:p>
            <w:pPr>
              <w:spacing w:before="60" w:after="60"/>
            </w:pPr>
            <w:r>
              <w:t>Relation (liste)</w:t>
            </w:r>
          </w:p>
        </w:tc>
        <w:tc>
          <w:tcPr>
            <w:tcW w:w="1806" w:type="dxa"/>
          </w:tcPr>
          <w:p>
            <w:pPr>
              <w:spacing w:before="60" w:after="60"/>
              <w:jc w:val="center"/>
            </w:pPr>
            <w:r>
              <w:t>Non</w:t>
            </w:r>
          </w:p>
        </w:tc>
        <w:tc>
          <w:tcPr>
            <w:tcW w:w="2707" w:type="dxa"/>
          </w:tcPr>
          <w:p>
            <w:pPr>
              <w:spacing w:before="60" w:after="60"/>
            </w:pPr>
            <w:r>
              <w:t>Un ou plusieurs équipements du parc client (numéro de série)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Instructions / Check-list</w:t>
            </w:r>
          </w:p>
        </w:tc>
        <w:tc>
          <w:tcPr>
            <w:tcW w:w="1806" w:type="dxa"/>
          </w:tcPr>
          <w:p>
            <w:pPr>
              <w:spacing w:before="60" w:after="60"/>
            </w:pPr>
            <w:r>
              <w:t>Texte long / Liste</w:t>
            </w:r>
          </w:p>
        </w:tc>
        <w:tc>
          <w:tcPr>
            <w:tcW w:w="1806" w:type="dxa"/>
          </w:tcPr>
          <w:p>
            <w:pPr>
              <w:spacing w:before="60" w:after="60"/>
              <w:jc w:val="center"/>
            </w:pPr>
            <w:r>
              <w:t>Non</w:t>
            </w:r>
          </w:p>
        </w:tc>
        <w:tc>
          <w:tcPr>
            <w:tcW w:w="2707" w:type="dxa"/>
          </w:tcPr>
          <w:p>
            <w:pPr>
              <w:spacing w:before="60" w:after="60"/>
            </w:pPr>
            <w:r>
              <w:t>Opérations à effectuer, points à vérifier, matériel à apporter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Priorité</w:t>
            </w:r>
          </w:p>
        </w:tc>
        <w:tc>
          <w:tcPr>
            <w:tcW w:w="1806" w:type="dxa"/>
          </w:tcPr>
          <w:p>
            <w:pPr>
              <w:spacing w:before="60" w:after="60"/>
            </w:pPr>
            <w:r>
              <w:t>Enum</w:t>
            </w:r>
          </w:p>
        </w:tc>
        <w:tc>
          <w:tcPr>
            <w:tcW w:w="1806" w:type="dxa"/>
          </w:tcPr>
          <w:p>
            <w:pPr>
              <w:spacing w:before="60" w:after="60"/>
              <w:jc w:val="center"/>
            </w:pPr>
            <w:r>
              <w:t>Oui</w:t>
            </w:r>
          </w:p>
        </w:tc>
        <w:tc>
          <w:tcPr>
            <w:tcW w:w="2707" w:type="dxa"/>
          </w:tcPr>
          <w:p>
            <w:pPr>
              <w:spacing w:before="60" w:after="60"/>
            </w:pPr>
            <w:r>
              <w:t>Normale par défaut (modifiable par le responsable)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7" w:type="dxa"/>
            <w:shd w:val="clear" w:color="auto" w:fill="D6E4F0"/>
          </w:tcPr>
          <w:p>
            <w:pPr>
              <w:spacing w:before="60" w:after="60"/>
            </w:pPr>
            <w:r>
              <w:rPr>
                <w:b/>
                <w:bCs/>
              </w:rPr>
              <w:t>Statut initial</w:t>
            </w:r>
          </w:p>
        </w:tc>
        <w:tc>
          <w:tcPr>
            <w:tcW w:w="1806" w:type="dxa"/>
          </w:tcPr>
          <w:p>
            <w:pPr>
              <w:spacing w:before="60" w:after="60"/>
            </w:pPr>
            <w:r>
              <w:t>Enum (auto)</w:t>
            </w:r>
          </w:p>
        </w:tc>
        <w:tc>
          <w:tcPr>
            <w:tcW w:w="1806" w:type="dxa"/>
          </w:tcPr>
          <w:p>
            <w:pPr>
              <w:spacing w:before="60" w:after="60"/>
              <w:jc w:val="center"/>
            </w:pPr>
            <w:r>
              <w:t>Oui</w:t>
            </w:r>
          </w:p>
        </w:tc>
        <w:tc>
          <w:tcPr>
            <w:tcW w:w="2707" w:type="dxa"/>
          </w:tcPr>
          <w:p>
            <w:pPr>
              <w:spacing w:before="60" w:after="60"/>
            </w:pPr>
            <w:r>
              <w:t>« Planifié » à la création (voir cycle de vie ci-dessous)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707" w:type="dxa"/>
            <w:shd w:val="clear" w:color="auto" w:fill="D6E4F0"/>
          </w:tcPr>
          <w:p>
            <w:pPr>
              <w:spacing w:before="60" w:after="60"/>
            </w:pPr>
            <w:r>
              <w:rPr>
                <w:b/>
                <w:bCs/>
              </w:rPr>
              <w:t>Responsable de service</w:t>
            </w:r>
          </w:p>
        </w:tc>
        <w:tc>
          <w:tcPr>
            <w:tcW w:w="1806" w:type="dxa"/>
          </w:tcPr>
          <w:p>
            <w:pPr>
              <w:spacing w:before="60" w:after="60"/>
            </w:pPr>
            <w:r>
              <w:t>Relation (auto)</w:t>
            </w:r>
          </w:p>
        </w:tc>
        <w:tc>
          <w:tcPr>
            <w:tcW w:w="1806" w:type="dxa"/>
          </w:tcPr>
          <w:p>
            <w:pPr>
              <w:spacing w:before="60" w:after="60"/>
              <w:jc w:val="center"/>
            </w:pPr>
            <w:r>
              <w:t>Oui</w:t>
            </w:r>
          </w:p>
        </w:tc>
        <w:tc>
          <w:tcPr>
            <w:tcW w:w="2707" w:type="dxa"/>
          </w:tcPr>
          <w:p>
            <w:pPr>
              <w:spacing w:before="60" w:after="60"/>
            </w:pPr>
            <w:r>
              <w:t>Auteur du programme (connecté au profil Responsable SAV)</w:t>
            </w:r>
          </w:p>
        </w:tc>
      </w:tr>
    </w:tbl>
    <w:p>
      <w:pPr>
        <w:spacing w:before="80" w:after="40"/>
        <w:rPr>
          <w:b/>
          <w:bCs/>
        </w:rPr>
      </w:pPr>
    </w:p>
    <w:p>
      <w:pPr>
        <w:spacing w:before="80" w:after="40"/>
      </w:pPr>
      <w:r>
        <w:rPr>
          <w:b/>
          <w:bCs/>
        </w:rPr>
        <w:t>3.8.2 Cycle de vie du ticket de maintenance planifiée</w:t>
      </w:r>
    </w:p>
    <w:p>
      <w:pPr>
        <w:spacing w:before="40" w:after="40"/>
        <w:jc w:val="both"/>
      </w:pPr>
      <w:r>
        <w:t>Les tickets de maintenance planifiée suivent un cycle de vie propre, distinct du workflow SAV réactif, afin de ne pas interférer avec les indicateurs SLA des incidents :</w:t>
      </w:r>
    </w:p>
    <w:p>
      <w:pPr>
        <w:spacing w:before="40" w:after="40"/>
        <w:jc w:val="both"/>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355"/>
        <w:gridCol w:w="2256"/>
        <w:gridCol w:w="3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6" w:type="dxa"/>
            <w:shd w:val="clear" w:color="auto" w:fill="1F4E79"/>
          </w:tcPr>
          <w:p>
            <w:pPr>
              <w:spacing w:before="60" w:after="60"/>
              <w:jc w:val="center"/>
            </w:pPr>
            <w:r>
              <w:rPr>
                <w:b/>
                <w:bCs/>
                <w:color w:val="FFFFFF"/>
              </w:rPr>
              <w:t>Statut</w:t>
            </w:r>
          </w:p>
        </w:tc>
        <w:tc>
          <w:tcPr>
            <w:tcW w:w="1355" w:type="dxa"/>
            <w:shd w:val="clear" w:color="auto" w:fill="1F4E79"/>
          </w:tcPr>
          <w:p>
            <w:pPr>
              <w:spacing w:before="60" w:after="60"/>
              <w:jc w:val="center"/>
            </w:pPr>
            <w:r>
              <w:rPr>
                <w:b/>
                <w:bCs/>
                <w:color w:val="FFFFFF"/>
              </w:rPr>
              <w:t>Couleur</w:t>
            </w:r>
          </w:p>
        </w:tc>
        <w:tc>
          <w:tcPr>
            <w:tcW w:w="2256" w:type="dxa"/>
            <w:shd w:val="clear" w:color="auto" w:fill="1F4E79"/>
          </w:tcPr>
          <w:p>
            <w:pPr>
              <w:spacing w:before="60" w:after="60"/>
              <w:jc w:val="center"/>
            </w:pPr>
            <w:r>
              <w:rPr>
                <w:b/>
                <w:bCs/>
                <w:color w:val="FFFFFF"/>
              </w:rPr>
              <w:t>Déclencheur</w:t>
            </w:r>
          </w:p>
        </w:tc>
        <w:tc>
          <w:tcPr>
            <w:tcW w:w="3609" w:type="dxa"/>
            <w:shd w:val="clear" w:color="auto" w:fill="1F4E79"/>
          </w:tcPr>
          <w:p>
            <w:pPr>
              <w:spacing w:before="60" w:after="60"/>
              <w:jc w:val="center"/>
            </w:pPr>
            <w:r>
              <w:rPr>
                <w:b/>
                <w:bCs/>
                <w:color w:val="FFFFFF"/>
              </w:rPr>
              <w:t>Actions possibles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6" w:type="dxa"/>
            <w:shd w:val="clear" w:color="auto" w:fill="D6E4F0"/>
          </w:tcPr>
          <w:p>
            <w:pPr>
              <w:spacing w:before="60" w:after="60"/>
            </w:pPr>
            <w:r>
              <w:rPr>
                <w:b/>
                <w:bCs/>
              </w:rPr>
              <w:t>Planifié</w:t>
            </w:r>
          </w:p>
        </w:tc>
        <w:tc>
          <w:tcPr>
            <w:tcW w:w="1355" w:type="dxa"/>
          </w:tcPr>
          <w:p>
            <w:pPr>
              <w:spacing w:before="60" w:after="60"/>
            </w:pPr>
            <w:r>
              <w:t>Violet</w:t>
            </w:r>
          </w:p>
        </w:tc>
        <w:tc>
          <w:tcPr>
            <w:tcW w:w="2256" w:type="dxa"/>
          </w:tcPr>
          <w:p>
            <w:pPr>
              <w:spacing w:before="60" w:after="60"/>
            </w:pPr>
            <w:r>
              <w:t>Création par le responsable</w:t>
            </w:r>
          </w:p>
        </w:tc>
        <w:tc>
          <w:tcPr>
            <w:tcW w:w="3609" w:type="dxa"/>
          </w:tcPr>
          <w:p>
            <w:pPr>
              <w:spacing w:before="60" w:after="60"/>
            </w:pPr>
            <w:r>
              <w:t>Modifier, Ré-assigner, Annuler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6" w:type="dxa"/>
            <w:shd w:val="clear" w:color="auto" w:fill="D6E4F0"/>
          </w:tcPr>
          <w:p>
            <w:pPr>
              <w:spacing w:before="60" w:after="60"/>
            </w:pPr>
            <w:r>
              <w:rPr>
                <w:b/>
                <w:bCs/>
              </w:rPr>
              <w:t>Notifié</w:t>
            </w:r>
          </w:p>
        </w:tc>
        <w:tc>
          <w:tcPr>
            <w:tcW w:w="1355" w:type="dxa"/>
          </w:tcPr>
          <w:p>
            <w:pPr>
              <w:spacing w:before="60" w:after="60"/>
            </w:pPr>
            <w:r>
              <w:t>Bleu</w:t>
            </w:r>
          </w:p>
        </w:tc>
        <w:tc>
          <w:tcPr>
            <w:tcW w:w="2256" w:type="dxa"/>
          </w:tcPr>
          <w:p>
            <w:pPr>
              <w:spacing w:before="60" w:after="60"/>
            </w:pPr>
            <w:r>
              <w:t>Ticket apparu dans le planning technicien (J-3 automatique)</w:t>
            </w:r>
          </w:p>
        </w:tc>
        <w:tc>
          <w:tcPr>
            <w:tcW w:w="3609" w:type="dxa"/>
          </w:tcPr>
          <w:p>
            <w:pPr>
              <w:spacing w:before="60" w:after="60"/>
            </w:pPr>
            <w:r>
              <w:t>Accuser réception, Demander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806" w:type="dxa"/>
            <w:shd w:val="clear" w:color="auto" w:fill="D6E4F0"/>
          </w:tcPr>
          <w:p>
            <w:pPr>
              <w:spacing w:before="60" w:after="60"/>
            </w:pPr>
            <w:r>
              <w:rPr>
                <w:b/>
                <w:bCs/>
              </w:rPr>
              <w:t>En cours</w:t>
            </w:r>
          </w:p>
        </w:tc>
        <w:tc>
          <w:tcPr>
            <w:tcW w:w="1355" w:type="dxa"/>
          </w:tcPr>
          <w:p>
            <w:pPr>
              <w:spacing w:before="60" w:after="60"/>
            </w:pPr>
            <w:r>
              <w:t>Jaune</w:t>
            </w:r>
          </w:p>
        </w:tc>
        <w:tc>
          <w:tcPr>
            <w:tcW w:w="2256" w:type="dxa"/>
          </w:tcPr>
          <w:p>
            <w:pPr>
              <w:spacing w:before="60" w:after="60"/>
            </w:pPr>
            <w:r>
              <w:t>Le technicien démarre la tâche sur l’application</w:t>
            </w:r>
          </w:p>
        </w:tc>
        <w:tc>
          <w:tcPr>
            <w:tcW w:w="3609" w:type="dxa"/>
          </w:tcPr>
          <w:p>
            <w:pPr>
              <w:spacing w:before="60" w:after="60"/>
            </w:pPr>
            <w:r>
              <w:t>Renseigner observations, cocher la check-list, Signaler anomalie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6" w:type="dxa"/>
            <w:shd w:val="clear" w:color="auto" w:fill="D6E4F0"/>
          </w:tcPr>
          <w:p>
            <w:pPr>
              <w:spacing w:before="60" w:after="60"/>
            </w:pPr>
            <w:r>
              <w:rPr>
                <w:b/>
                <w:bCs/>
              </w:rPr>
              <w:t>Terminé</w:t>
            </w:r>
          </w:p>
        </w:tc>
        <w:tc>
          <w:tcPr>
            <w:tcW w:w="1355" w:type="dxa"/>
          </w:tcPr>
          <w:p>
            <w:pPr>
              <w:spacing w:before="60" w:after="60"/>
            </w:pPr>
            <w:r>
              <w:t>Vert</w:t>
            </w:r>
          </w:p>
        </w:tc>
        <w:tc>
          <w:tcPr>
            <w:tcW w:w="2256" w:type="dxa"/>
          </w:tcPr>
          <w:p>
            <w:pPr>
              <w:spacing w:before="60" w:after="60"/>
            </w:pPr>
            <w:r>
              <w:t>Le technicien clôture la tâche et remplit le rapport</w:t>
            </w:r>
          </w:p>
        </w:tc>
        <w:tc>
          <w:tcPr>
            <w:tcW w:w="3609" w:type="dxa"/>
          </w:tcPr>
          <w:p>
            <w:pPr>
              <w:spacing w:before="60" w:after="60"/>
            </w:pPr>
            <w:r>
              <w:t>Validation responsable, Générer bon d’intervention, Archiver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6" w:type="dxa"/>
            <w:shd w:val="clear" w:color="auto" w:fill="D6E4F0"/>
          </w:tcPr>
          <w:p>
            <w:pPr>
              <w:spacing w:before="60" w:after="60"/>
            </w:pPr>
            <w:r>
              <w:rPr>
                <w:b/>
                <w:bCs/>
              </w:rPr>
              <w:t>Reporté</w:t>
            </w:r>
          </w:p>
        </w:tc>
        <w:tc>
          <w:tcPr>
            <w:tcW w:w="1355" w:type="dxa"/>
          </w:tcPr>
          <w:p>
            <w:pPr>
              <w:spacing w:before="60" w:after="60"/>
            </w:pPr>
            <w:r>
              <w:t>Orange</w:t>
            </w:r>
          </w:p>
        </w:tc>
        <w:tc>
          <w:tcPr>
            <w:tcW w:w="2256" w:type="dxa"/>
          </w:tcPr>
          <w:p>
            <w:pPr>
              <w:spacing w:before="60" w:after="60"/>
            </w:pPr>
            <w:r>
              <w:t>Le technicien ou le responsable reporte la date</w:t>
            </w:r>
          </w:p>
        </w:tc>
        <w:tc>
          <w:tcPr>
            <w:tcW w:w="3609" w:type="dxa"/>
          </w:tcPr>
          <w:p>
            <w:pPr>
              <w:spacing w:before="60" w:after="60"/>
            </w:pPr>
            <w:r>
              <w:t>Définir nouvelle date, Notifier responsable, Justifier le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6" w:type="dxa"/>
            <w:shd w:val="clear" w:color="auto" w:fill="D6E4F0"/>
          </w:tcPr>
          <w:p>
            <w:pPr>
              <w:spacing w:before="60" w:after="60"/>
            </w:pPr>
            <w:r>
              <w:rPr>
                <w:b/>
                <w:bCs/>
              </w:rPr>
              <w:t>Anomalie détectée</w:t>
            </w:r>
          </w:p>
        </w:tc>
        <w:tc>
          <w:tcPr>
            <w:tcW w:w="1355" w:type="dxa"/>
          </w:tcPr>
          <w:p>
            <w:pPr>
              <w:spacing w:before="60" w:after="60"/>
            </w:pPr>
            <w:r>
              <w:t>Rouge</w:t>
            </w:r>
          </w:p>
        </w:tc>
        <w:tc>
          <w:tcPr>
            <w:tcW w:w="2256" w:type="dxa"/>
          </w:tcPr>
          <w:p>
            <w:pPr>
              <w:spacing w:before="60" w:after="60"/>
            </w:pPr>
            <w:r>
              <w:t>Panne ou problème détecté lors de l’entretien</w:t>
            </w:r>
          </w:p>
        </w:tc>
        <w:tc>
          <w:tcPr>
            <w:tcW w:w="3609" w:type="dxa"/>
          </w:tcPr>
          <w:p>
            <w:pPr>
              <w:spacing w:before="60" w:after="60"/>
            </w:pPr>
            <w:r>
              <w:t>Générer automatiquement un ticket SAV incident lié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806" w:type="dxa"/>
            <w:shd w:val="clear" w:color="auto" w:fill="D6E4F0"/>
          </w:tcPr>
          <w:p>
            <w:pPr>
              <w:spacing w:before="60" w:after="60"/>
            </w:pPr>
            <w:r>
              <w:rPr>
                <w:b/>
                <w:bCs/>
              </w:rPr>
              <w:t>Annulé</w:t>
            </w:r>
          </w:p>
        </w:tc>
        <w:tc>
          <w:tcPr>
            <w:tcW w:w="1355" w:type="dxa"/>
          </w:tcPr>
          <w:p>
            <w:pPr>
              <w:spacing w:before="60" w:after="60"/>
            </w:pPr>
            <w:r>
              <w:t>Gris</w:t>
            </w:r>
          </w:p>
        </w:tc>
        <w:tc>
          <w:tcPr>
            <w:tcW w:w="2256" w:type="dxa"/>
          </w:tcPr>
          <w:p>
            <w:pPr>
              <w:spacing w:before="60" w:after="60"/>
            </w:pPr>
            <w:r>
              <w:t>Décision du responsable (client inaccessible, contrat suspendu)</w:t>
            </w:r>
          </w:p>
        </w:tc>
        <w:tc>
          <w:tcPr>
            <w:tcW w:w="3609" w:type="dxa"/>
          </w:tcPr>
          <w:p>
            <w:pPr>
              <w:spacing w:before="60" w:after="60"/>
            </w:pPr>
            <w:r>
              <w:t>Archiver avec motif obligatoire</w:t>
            </w:r>
          </w:p>
        </w:tc>
      </w:tr>
    </w:tbl>
    <w:p>
      <w:pPr>
        <w:spacing w:before="80" w:after="40"/>
      </w:pPr>
      <w:r>
        <w:rPr>
          <w:b/>
          <w:bCs/>
        </w:rPr>
        <w:t>3.8.3 Clôture par le technicien</w:t>
      </w:r>
    </w:p>
    <w:p>
      <w:pPr>
        <w:spacing w:before="40" w:after="40"/>
        <w:jc w:val="both"/>
      </w:pPr>
      <w:r>
        <w:t>Lorsqu’une maintenance est effectuée, le technicien renseigne l’application directement depuis son espace (web ou mobile) pour faire évoluer le statut. Il doit obligatoirement remplir le formulaire de clôture contenant les éléments suivants :</w:t>
      </w:r>
    </w:p>
    <w:p>
      <w:pPr>
        <w:spacing w:before="40" w:after="40"/>
        <w:jc w:val="both"/>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8"/>
        <w:gridCol w:w="1355"/>
        <w:gridCol w:w="4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1B5E20"/>
          </w:tcPr>
          <w:p>
            <w:pPr>
              <w:spacing w:before="60" w:after="60"/>
              <w:jc w:val="center"/>
            </w:pPr>
            <w:r>
              <w:rPr>
                <w:b/>
                <w:bCs/>
                <w:color w:val="FFFFFF"/>
              </w:rPr>
              <w:t>Champ à renseigner</w:t>
            </w:r>
          </w:p>
        </w:tc>
        <w:tc>
          <w:tcPr>
            <w:tcW w:w="1355" w:type="dxa"/>
            <w:shd w:val="clear" w:color="auto" w:fill="1B5E20"/>
          </w:tcPr>
          <w:p>
            <w:pPr>
              <w:spacing w:before="60" w:after="60"/>
              <w:jc w:val="center"/>
            </w:pPr>
            <w:r>
              <w:rPr>
                <w:b/>
                <w:bCs/>
                <w:color w:val="FFFFFF"/>
              </w:rPr>
              <w:t>Obligatoire</w:t>
            </w:r>
          </w:p>
        </w:tc>
        <w:tc>
          <w:tcPr>
            <w:tcW w:w="4963" w:type="dxa"/>
            <w:shd w:val="clear" w:color="auto" w:fill="1B5E20"/>
          </w:tcPr>
          <w:p>
            <w:pPr>
              <w:spacing w:before="60" w:after="60"/>
              <w:jc w:val="center"/>
            </w:pPr>
            <w:r>
              <w:rPr>
                <w:b/>
                <w:bCs/>
                <w:color w:val="FFFFFF"/>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E8F5E9"/>
          </w:tcPr>
          <w:p>
            <w:pPr>
              <w:spacing w:before="60" w:after="60"/>
            </w:pPr>
            <w:r>
              <w:rPr>
                <w:b/>
                <w:bCs/>
              </w:rPr>
              <w:t>Date et heure réelle d’exécution</w:t>
            </w:r>
          </w:p>
        </w:tc>
        <w:tc>
          <w:tcPr>
            <w:tcW w:w="1355" w:type="dxa"/>
          </w:tcPr>
          <w:p>
            <w:pPr>
              <w:spacing w:before="60" w:after="60"/>
              <w:jc w:val="center"/>
            </w:pPr>
            <w:r>
              <w:t>Oui</w:t>
            </w:r>
          </w:p>
        </w:tc>
        <w:tc>
          <w:tcPr>
            <w:tcW w:w="4963" w:type="dxa"/>
          </w:tcPr>
          <w:p>
            <w:pPr>
              <w:spacing w:before="60" w:after="60"/>
            </w:pPr>
            <w:r>
              <w:t>Horodatage de début et fin d’intervention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E8F5E9"/>
          </w:tcPr>
          <w:p>
            <w:pPr>
              <w:spacing w:before="60" w:after="60"/>
            </w:pPr>
            <w:r>
              <w:rPr>
                <w:b/>
                <w:bCs/>
              </w:rPr>
              <w:t>Check-list opérations effectuées</w:t>
            </w:r>
          </w:p>
        </w:tc>
        <w:tc>
          <w:tcPr>
            <w:tcW w:w="1355" w:type="dxa"/>
          </w:tcPr>
          <w:p>
            <w:pPr>
              <w:spacing w:before="60" w:after="60"/>
              <w:jc w:val="center"/>
            </w:pPr>
            <w:r>
              <w:t>Oui</w:t>
            </w:r>
          </w:p>
        </w:tc>
        <w:tc>
          <w:tcPr>
            <w:tcW w:w="4963" w:type="dxa"/>
          </w:tcPr>
          <w:p>
            <w:pPr>
              <w:spacing w:before="60" w:after="60"/>
            </w:pPr>
            <w:r>
              <w:t>Cocher les opérations réalisées parmi la liste pré-remplie par le responsable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708" w:type="dxa"/>
            <w:shd w:val="clear" w:color="auto" w:fill="E8F5E9"/>
          </w:tcPr>
          <w:p>
            <w:pPr>
              <w:spacing w:before="60" w:after="60"/>
            </w:pPr>
            <w:r>
              <w:rPr>
                <w:b/>
                <w:bCs/>
              </w:rPr>
              <w:t>Observations techniques</w:t>
            </w:r>
          </w:p>
        </w:tc>
        <w:tc>
          <w:tcPr>
            <w:tcW w:w="1355" w:type="dxa"/>
          </w:tcPr>
          <w:p>
            <w:pPr>
              <w:spacing w:before="60" w:after="60"/>
              <w:jc w:val="center"/>
            </w:pPr>
            <w:r>
              <w:t>Oui</w:t>
            </w:r>
          </w:p>
        </w:tc>
        <w:tc>
          <w:tcPr>
            <w:tcW w:w="4963" w:type="dxa"/>
          </w:tcPr>
          <w:p>
            <w:pPr>
              <w:spacing w:before="60" w:after="60"/>
            </w:pPr>
            <w:r>
              <w:t>Compte-rendu libre des constatations, anomalies éventuelles, état de l’équipement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E8F5E9"/>
          </w:tcPr>
          <w:p>
            <w:pPr>
              <w:spacing w:before="60" w:after="60"/>
            </w:pPr>
            <w:r>
              <w:rPr>
                <w:b/>
                <w:bCs/>
              </w:rPr>
              <w:t>Pièces / Consommables utilisés</w:t>
            </w:r>
          </w:p>
        </w:tc>
        <w:tc>
          <w:tcPr>
            <w:tcW w:w="1355" w:type="dxa"/>
          </w:tcPr>
          <w:p>
            <w:pPr>
              <w:spacing w:before="60" w:after="60"/>
              <w:jc w:val="center"/>
            </w:pPr>
            <w:r>
              <w:t>Non</w:t>
            </w:r>
          </w:p>
        </w:tc>
        <w:tc>
          <w:tcPr>
            <w:tcW w:w="4963" w:type="dxa"/>
          </w:tcPr>
          <w:p>
            <w:pPr>
              <w:spacing w:before="60" w:after="60"/>
            </w:pPr>
            <w:r>
              <w:t>Liste optionnelle des consommables (filtres, huile, joints,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E8F5E9"/>
          </w:tcPr>
          <w:p>
            <w:pPr>
              <w:spacing w:before="60" w:after="60"/>
            </w:pPr>
            <w:r>
              <w:rPr>
                <w:b/>
                <w:bCs/>
              </w:rPr>
              <w:t>Anomalie détectée ?</w:t>
            </w:r>
          </w:p>
        </w:tc>
        <w:tc>
          <w:tcPr>
            <w:tcW w:w="1355" w:type="dxa"/>
          </w:tcPr>
          <w:p>
            <w:pPr>
              <w:spacing w:before="60" w:after="60"/>
              <w:jc w:val="center"/>
            </w:pPr>
            <w:r>
              <w:t>Oui</w:t>
            </w:r>
          </w:p>
        </w:tc>
        <w:tc>
          <w:tcPr>
            <w:tcW w:w="4963" w:type="dxa"/>
          </w:tcPr>
          <w:p>
            <w:pPr>
              <w:spacing w:before="60" w:after="60"/>
            </w:pPr>
            <w:r>
              <w:t>Oui / Non. Si Oui : création automatique d’un ticket SAV incident associé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E8F5E9"/>
          </w:tcPr>
          <w:p>
            <w:pPr>
              <w:spacing w:before="60" w:after="60"/>
            </w:pPr>
            <w:r>
              <w:rPr>
                <w:b/>
                <w:bCs/>
              </w:rPr>
              <w:t>Photos jointes</w:t>
            </w:r>
          </w:p>
        </w:tc>
        <w:tc>
          <w:tcPr>
            <w:tcW w:w="1355" w:type="dxa"/>
          </w:tcPr>
          <w:p>
            <w:pPr>
              <w:spacing w:before="60" w:after="60"/>
              <w:jc w:val="center"/>
            </w:pPr>
            <w:r>
              <w:t>Non</w:t>
            </w:r>
          </w:p>
        </w:tc>
        <w:tc>
          <w:tcPr>
            <w:tcW w:w="4963" w:type="dxa"/>
          </w:tcPr>
          <w:p>
            <w:pPr>
              <w:spacing w:before="60" w:after="60"/>
            </w:pPr>
            <w:r>
              <w:t>Photos de l’équipement avant/après ou de l’anomalie constatée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708" w:type="dxa"/>
            <w:shd w:val="clear" w:color="auto" w:fill="E8F5E9"/>
          </w:tcPr>
          <w:p>
            <w:pPr>
              <w:spacing w:before="60" w:after="60"/>
            </w:pPr>
            <w:r>
              <w:rPr>
                <w:b/>
                <w:bCs/>
              </w:rPr>
              <w:t>Signature client (si applicable)</w:t>
            </w:r>
          </w:p>
        </w:tc>
        <w:tc>
          <w:tcPr>
            <w:tcW w:w="1355" w:type="dxa"/>
          </w:tcPr>
          <w:p>
            <w:pPr>
              <w:spacing w:before="60" w:after="60"/>
              <w:jc w:val="center"/>
            </w:pPr>
            <w:r>
              <w:t>Non</w:t>
            </w:r>
          </w:p>
        </w:tc>
        <w:tc>
          <w:tcPr>
            <w:tcW w:w="4963" w:type="dxa"/>
          </w:tcPr>
          <w:p>
            <w:pPr>
              <w:spacing w:before="60" w:after="60"/>
            </w:pPr>
            <w:r>
              <w:t>Signature numérique ou scan sur tablette (phase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08" w:type="dxa"/>
            <w:shd w:val="clear" w:color="auto" w:fill="E8F5E9"/>
          </w:tcPr>
          <w:p>
            <w:pPr>
              <w:spacing w:before="60" w:after="60"/>
            </w:pPr>
            <w:r>
              <w:rPr>
                <w:b/>
                <w:bCs/>
              </w:rPr>
              <w:t>Nouveau statut</w:t>
            </w:r>
          </w:p>
        </w:tc>
        <w:tc>
          <w:tcPr>
            <w:tcW w:w="1355" w:type="dxa"/>
          </w:tcPr>
          <w:p>
            <w:pPr>
              <w:spacing w:before="60" w:after="60"/>
              <w:jc w:val="center"/>
            </w:pPr>
            <w:r>
              <w:t>Oui</w:t>
            </w:r>
          </w:p>
        </w:tc>
        <w:tc>
          <w:tcPr>
            <w:tcW w:w="4963" w:type="dxa"/>
          </w:tcPr>
          <w:p>
            <w:pPr>
              <w:spacing w:before="60" w:after="60"/>
            </w:pPr>
            <w:r>
              <w:t>Sélection : Terminé / Reporté / Anomalie détectée</w:t>
            </w:r>
          </w:p>
        </w:tc>
      </w:tr>
    </w:tbl>
    <w:p>
      <w:pPr>
        <w:spacing w:before="80" w:after="40"/>
        <w:rPr>
          <w:b/>
          <w:bCs/>
        </w:rPr>
      </w:pPr>
    </w:p>
    <w:p>
      <w:pPr>
        <w:spacing w:before="80" w:after="40"/>
      </w:pPr>
      <w:r>
        <w:rPr>
          <w:b/>
          <w:bCs/>
        </w:rPr>
        <w:t>3.8.4 Intégration dans le pipeline technicien</w:t>
      </w:r>
    </w:p>
    <w:p>
      <w:pPr>
        <w:spacing w:before="40" w:after="40"/>
        <w:jc w:val="both"/>
      </w:pPr>
      <w:r>
        <w:t>Les tickets de maintenance planifiée sont intégrés dans le tableau de bord du technicien de la même manière que les tickets SAV, mais avec une distinction visuelle claire (badge « Maintenance » en violet). Les règles d’intégration sont les suivantes :</w:t>
      </w:r>
    </w:p>
    <w:p>
      <w:pPr>
        <w:spacing w:before="40" w:after="40"/>
        <w:jc w:val="both"/>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60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9" w:type="dxa"/>
            <w:shd w:val="clear" w:color="auto" w:fill="4A148C"/>
          </w:tcPr>
          <w:p>
            <w:pPr>
              <w:spacing w:before="60" w:after="60"/>
              <w:jc w:val="center"/>
            </w:pPr>
            <w:r>
              <w:rPr>
                <w:b/>
                <w:bCs/>
                <w:color w:val="FFFFFF"/>
              </w:rPr>
              <w:t>Règle</w:t>
            </w:r>
          </w:p>
        </w:tc>
        <w:tc>
          <w:tcPr>
            <w:tcW w:w="6017" w:type="dxa"/>
            <w:shd w:val="clear" w:color="auto" w:fill="4A148C"/>
          </w:tcPr>
          <w:p>
            <w:pPr>
              <w:spacing w:before="60" w:after="60"/>
              <w:jc w:val="center"/>
            </w:pPr>
            <w:r>
              <w:rPr>
                <w:b/>
                <w:bCs/>
                <w:color w:val="FFFFFF"/>
              </w:rPr>
              <w:t>Détail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9" w:type="dxa"/>
            <w:shd w:val="clear" w:color="auto" w:fill="F3E5F5"/>
          </w:tcPr>
          <w:p>
            <w:pPr>
              <w:spacing w:before="60" w:after="60"/>
            </w:pPr>
            <w:r>
              <w:rPr>
                <w:b/>
                <w:bCs/>
              </w:rPr>
              <w:t>Apparition dans le planning</w:t>
            </w:r>
          </w:p>
        </w:tc>
        <w:tc>
          <w:tcPr>
            <w:tcW w:w="6017" w:type="dxa"/>
          </w:tcPr>
          <w:p>
            <w:pPr>
              <w:spacing w:before="60" w:after="60"/>
            </w:pPr>
            <w:r>
              <w:t>J-3 avant la date prévue : le ticket apparaît automatiquement dans l’espace technicien avec une notification push/email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9" w:type="dxa"/>
            <w:shd w:val="clear" w:color="auto" w:fill="F3E5F5"/>
          </w:tcPr>
          <w:p>
            <w:pPr>
              <w:spacing w:before="60" w:after="60"/>
            </w:pPr>
            <w:r>
              <w:rPr>
                <w:b/>
                <w:bCs/>
              </w:rPr>
              <w:t>Distinction visuelle</w:t>
            </w:r>
          </w:p>
        </w:tc>
        <w:tc>
          <w:tcPr>
            <w:tcW w:w="6017" w:type="dxa"/>
          </w:tcPr>
          <w:p>
            <w:pPr>
              <w:spacing w:before="60" w:after="60"/>
            </w:pPr>
            <w:r>
              <w:t>Badge « MAINTENANCE » en violet sur la carte du ticket pour le différencier des tickets incidents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009" w:type="dxa"/>
            <w:shd w:val="clear" w:color="auto" w:fill="F3E5F5"/>
          </w:tcPr>
          <w:p>
            <w:pPr>
              <w:spacing w:before="60" w:after="60"/>
            </w:pPr>
            <w:r>
              <w:rPr>
                <w:b/>
                <w:bCs/>
              </w:rPr>
              <w:t>Priorité dans la file</w:t>
            </w:r>
          </w:p>
        </w:tc>
        <w:tc>
          <w:tcPr>
            <w:tcW w:w="6017" w:type="dxa"/>
          </w:tcPr>
          <w:p>
            <w:pPr>
              <w:spacing w:before="60" w:after="60"/>
            </w:pPr>
            <w:r>
              <w:t>Les tickets incidents critiques ou hauts restent prioritaires sur la maintenance. Un paramètre d’affichage permet de trier « incidents d’abord » ou « maintenance d’abord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9" w:type="dxa"/>
            <w:shd w:val="clear" w:color="auto" w:fill="F3E5F5"/>
          </w:tcPr>
          <w:p>
            <w:pPr>
              <w:spacing w:before="60" w:after="60"/>
            </w:pPr>
            <w:r>
              <w:rPr>
                <w:b/>
                <w:bCs/>
              </w:rPr>
              <w:t>Indépendance des métriques SLA</w:t>
            </w:r>
          </w:p>
        </w:tc>
        <w:tc>
          <w:tcPr>
            <w:tcW w:w="6017" w:type="dxa"/>
          </w:tcPr>
          <w:p>
            <w:pPr>
              <w:spacing w:before="60" w:after="60"/>
            </w:pPr>
            <w:r>
              <w:t>Les tickets maintenance ne sont pas comptabilisés dans les SLA d’incidents. Ils possèdent leurs propres indicateurs : taux de réalisation, délai de report moyen, taux d’anomalies détectées.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9" w:type="dxa"/>
            <w:shd w:val="clear" w:color="auto" w:fill="F3E5F5"/>
          </w:tcPr>
          <w:p>
            <w:pPr>
              <w:spacing w:before="60" w:after="60"/>
            </w:pPr>
            <w:r>
              <w:rPr>
                <w:b/>
                <w:bCs/>
              </w:rPr>
              <w:t>Alerte de non-réalisation</w:t>
            </w:r>
          </w:p>
        </w:tc>
        <w:tc>
          <w:tcPr>
            <w:tcW w:w="6017" w:type="dxa"/>
          </w:tcPr>
          <w:p>
            <w:pPr>
              <w:spacing w:before="60" w:after="60"/>
            </w:pPr>
            <w:r>
              <w:t>Si le ticket maintenance n’est pas clôturé à J+1 de la date prévue, une alerte est automatiquement envoyée au Responsable de Service.</w:t>
            </w:r>
          </w:p>
        </w:tc>
      </w:tr>
    </w:tbl>
    <w:p>
      <w:pPr>
        <w:spacing w:before="80" w:after="40"/>
        <w:rPr>
          <w:b/>
          <w:bCs/>
        </w:rPr>
      </w:pPr>
    </w:p>
    <w:p>
      <w:pPr>
        <w:spacing w:before="80" w:after="40"/>
      </w:pPr>
      <w:r>
        <w:rPr>
          <w:b/>
          <w:bCs/>
        </w:rPr>
        <w:t>3.8.5 Schéma de la base de données — Entités supplémentaires</w:t>
      </w:r>
    </w:p>
    <w:p>
      <w:pPr>
        <w:spacing w:before="40" w:after="40"/>
        <w:jc w:val="both"/>
      </w:pPr>
      <w:r>
        <w:t>Les entités suivantes sont à ajouter au schéma de base de données décrit en section 4.2 pour supporter ce module :</w:t>
      </w:r>
    </w:p>
    <w:p>
      <w:pPr>
        <w:spacing w:before="40" w:after="40"/>
        <w:jc w:val="both"/>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1354"/>
        <w:gridCol w:w="1354"/>
        <w:gridCol w:w="4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6" w:type="dxa"/>
            <w:shd w:val="clear" w:color="auto" w:fill="1F4E79"/>
          </w:tcPr>
          <w:p>
            <w:pPr>
              <w:spacing w:before="60" w:after="60"/>
              <w:jc w:val="center"/>
            </w:pPr>
            <w:r>
              <w:rPr>
                <w:b/>
                <w:bCs/>
                <w:color w:val="FFFFFF"/>
              </w:rPr>
              <w:t>Entité</w:t>
            </w:r>
          </w:p>
        </w:tc>
        <w:tc>
          <w:tcPr>
            <w:tcW w:w="1354" w:type="dxa"/>
            <w:shd w:val="clear" w:color="auto" w:fill="1F4E79"/>
          </w:tcPr>
          <w:p>
            <w:pPr>
              <w:spacing w:before="60" w:after="60"/>
              <w:jc w:val="center"/>
            </w:pPr>
            <w:r>
              <w:rPr>
                <w:b/>
                <w:bCs/>
                <w:color w:val="FFFFFF"/>
              </w:rPr>
              <w:t>Clé primaire</w:t>
            </w:r>
          </w:p>
        </w:tc>
        <w:tc>
          <w:tcPr>
            <w:tcW w:w="1354" w:type="dxa"/>
            <w:shd w:val="clear" w:color="auto" w:fill="1F4E79"/>
          </w:tcPr>
          <w:p>
            <w:pPr>
              <w:spacing w:before="60" w:after="60"/>
              <w:jc w:val="center"/>
            </w:pPr>
            <w:r>
              <w:rPr>
                <w:b/>
                <w:bCs/>
                <w:color w:val="FFFFFF"/>
              </w:rPr>
              <w:t>Clés étrangères</w:t>
            </w:r>
          </w:p>
        </w:tc>
        <w:tc>
          <w:tcPr>
            <w:tcW w:w="4062" w:type="dxa"/>
            <w:shd w:val="clear" w:color="auto" w:fill="1F4E79"/>
          </w:tcPr>
          <w:p>
            <w:pPr>
              <w:spacing w:before="60" w:after="60"/>
              <w:jc w:val="center"/>
            </w:pPr>
            <w:r>
              <w:rPr>
                <w:b/>
                <w:bCs/>
                <w:color w:val="FFFFFF"/>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6" w:type="dxa"/>
            <w:shd w:val="clear" w:color="auto" w:fill="D6E4F0"/>
          </w:tcPr>
          <w:p>
            <w:pPr>
              <w:spacing w:before="60" w:after="60"/>
            </w:pPr>
            <w:r>
              <w:rPr>
                <w:b/>
                <w:bCs/>
              </w:rPr>
              <w:t>programmes_maintenance</w:t>
            </w:r>
          </w:p>
        </w:tc>
        <w:tc>
          <w:tcPr>
            <w:tcW w:w="1354" w:type="dxa"/>
          </w:tcPr>
          <w:p>
            <w:pPr>
              <w:spacing w:before="60" w:after="60"/>
            </w:pPr>
            <w:r>
              <w:t>id</w:t>
            </w:r>
          </w:p>
        </w:tc>
        <w:tc>
          <w:tcPr>
            <w:tcW w:w="1354" w:type="dxa"/>
          </w:tcPr>
          <w:p>
            <w:pPr>
              <w:spacing w:before="60" w:after="60"/>
            </w:pPr>
            <w:r>
              <w:t>responsable_id</w:t>
            </w:r>
          </w:p>
        </w:tc>
        <w:tc>
          <w:tcPr>
            <w:tcW w:w="4062" w:type="dxa"/>
          </w:tcPr>
          <w:p>
            <w:pPr>
              <w:spacing w:before="60" w:after="60"/>
            </w:pPr>
            <w:r>
              <w:t>En-tête du programme : service, période (mois/trimestre), année, statut de publication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6" w:type="dxa"/>
            <w:shd w:val="clear" w:color="auto" w:fill="D6E4F0"/>
          </w:tcPr>
          <w:p>
            <w:pPr>
              <w:spacing w:before="60" w:after="60"/>
            </w:pPr>
            <w:r>
              <w:rPr>
                <w:b/>
                <w:bCs/>
              </w:rPr>
              <w:t>tickets_maintenance</w:t>
            </w:r>
          </w:p>
        </w:tc>
        <w:tc>
          <w:tcPr>
            <w:tcW w:w="1354" w:type="dxa"/>
          </w:tcPr>
          <w:p>
            <w:pPr>
              <w:spacing w:before="60" w:after="60"/>
            </w:pPr>
            <w:r>
              <w:t>id</w:t>
            </w:r>
          </w:p>
        </w:tc>
        <w:tc>
          <w:tcPr>
            <w:tcW w:w="1354" w:type="dxa"/>
          </w:tcPr>
          <w:p>
            <w:pPr>
              <w:spacing w:before="60" w:after="60"/>
            </w:pPr>
            <w:r>
              <w:t>programme_id, technicien_id, client_id, equipement_id</w:t>
            </w:r>
          </w:p>
        </w:tc>
        <w:tc>
          <w:tcPr>
            <w:tcW w:w="4062" w:type="dxa"/>
          </w:tcPr>
          <w:p>
            <w:pPr>
              <w:spacing w:before="60" w:after="60"/>
            </w:pPr>
            <w:r>
              <w:t>Ticket généré : intitulé, périodicité, date prévue, statut, check-list JSON, 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256" w:type="dxa"/>
            <w:shd w:val="clear" w:color="auto" w:fill="D6E4F0"/>
          </w:tcPr>
          <w:p>
            <w:pPr>
              <w:spacing w:before="60" w:after="60"/>
            </w:pPr>
            <w:r>
              <w:rPr>
                <w:b/>
                <w:bCs/>
              </w:rPr>
              <w:t>rapports_maintenance</w:t>
            </w:r>
          </w:p>
        </w:tc>
        <w:tc>
          <w:tcPr>
            <w:tcW w:w="1354" w:type="dxa"/>
          </w:tcPr>
          <w:p>
            <w:pPr>
              <w:spacing w:before="60" w:after="60"/>
            </w:pPr>
            <w:r>
              <w:t>id</w:t>
            </w:r>
          </w:p>
        </w:tc>
        <w:tc>
          <w:tcPr>
            <w:tcW w:w="1354" w:type="dxa"/>
          </w:tcPr>
          <w:p>
            <w:pPr>
              <w:spacing w:before="60" w:after="60"/>
            </w:pPr>
            <w:r>
              <w:t>ticket_maintenance_id, technicien_id</w:t>
            </w:r>
          </w:p>
        </w:tc>
        <w:tc>
          <w:tcPr>
            <w:tcW w:w="4062" w:type="dxa"/>
          </w:tcPr>
          <w:p>
            <w:pPr>
              <w:spacing w:before="60" w:after="60"/>
            </w:pPr>
            <w:r>
              <w:t>Rapport de clôture : date réelle, check-list remplie, observations, pièces, anomalie,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6" w:type="dxa"/>
            <w:shd w:val="clear" w:color="auto" w:fill="D6E4F0"/>
          </w:tcPr>
          <w:p>
            <w:pPr>
              <w:spacing w:before="60" w:after="60"/>
            </w:pPr>
            <w:r>
              <w:rPr>
                <w:b/>
                <w:bCs/>
              </w:rPr>
              <w:t>modeles_checklist</w:t>
            </w:r>
          </w:p>
        </w:tc>
        <w:tc>
          <w:tcPr>
            <w:tcW w:w="1354" w:type="dxa"/>
          </w:tcPr>
          <w:p>
            <w:pPr>
              <w:spacing w:before="60" w:after="60"/>
            </w:pPr>
            <w:r>
              <w:t>id</w:t>
            </w:r>
          </w:p>
        </w:tc>
        <w:tc>
          <w:tcPr>
            <w:tcW w:w="1354" w:type="dxa"/>
          </w:tcPr>
          <w:p>
            <w:pPr>
              <w:spacing w:before="60" w:after="60"/>
            </w:pPr>
            <w:r>
              <w:t>service_id, categorie_equipement_id</w:t>
            </w:r>
          </w:p>
        </w:tc>
        <w:tc>
          <w:tcPr>
            <w:tcW w:w="4062" w:type="dxa"/>
          </w:tcPr>
          <w:p>
            <w:pPr>
              <w:spacing w:before="60" w:after="60"/>
            </w:pPr>
            <w:r>
              <w:t>Modèles de check-list réutilisables par type d’équipement et service (clim, groupe, copieur...)</w:t>
            </w:r>
          </w:p>
        </w:tc>
      </w:tr>
    </w:tbl>
    <w:p>
      <w:pPr>
        <w:spacing w:before="80" w:after="40"/>
      </w:pPr>
      <w:r>
        <w:rPr>
          <w:b/>
          <w:bCs/>
        </w:rPr>
        <w:t>3.8.6 Endpoints API REST supplémentaires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0"/>
        <w:gridCol w:w="1204"/>
        <w:gridCol w:w="4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10" w:type="dxa"/>
            <w:shd w:val="clear" w:color="auto" w:fill="1F4E79"/>
          </w:tcPr>
          <w:p>
            <w:pPr>
              <w:spacing w:before="60" w:after="60"/>
              <w:jc w:val="center"/>
            </w:pPr>
            <w:r>
              <w:rPr>
                <w:b/>
                <w:bCs/>
                <w:color w:val="FFFFFF"/>
              </w:rPr>
              <w:t>Endpoint</w:t>
            </w:r>
          </w:p>
        </w:tc>
        <w:tc>
          <w:tcPr>
            <w:tcW w:w="1204" w:type="dxa"/>
            <w:shd w:val="clear" w:color="auto" w:fill="1F4E79"/>
          </w:tcPr>
          <w:p>
            <w:pPr>
              <w:spacing w:before="60" w:after="60"/>
              <w:jc w:val="center"/>
            </w:pPr>
            <w:r>
              <w:rPr>
                <w:b/>
                <w:bCs/>
                <w:color w:val="FFFFFF"/>
              </w:rPr>
              <w:t>Méthode</w:t>
            </w:r>
          </w:p>
        </w:tc>
        <w:tc>
          <w:tcPr>
            <w:tcW w:w="4512" w:type="dxa"/>
            <w:shd w:val="clear" w:color="auto" w:fill="1F4E79"/>
          </w:tcPr>
          <w:p>
            <w:pPr>
              <w:spacing w:before="60" w:after="60"/>
              <w:jc w:val="center"/>
            </w:pPr>
            <w:r>
              <w:rPr>
                <w:b/>
                <w:bCs/>
                <w:color w:val="FFFFFF"/>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10" w:type="dxa"/>
            <w:shd w:val="clear" w:color="auto" w:fill="D6E4F0"/>
          </w:tcPr>
          <w:p>
            <w:pPr>
              <w:spacing w:before="60" w:after="60"/>
            </w:pPr>
            <w:r>
              <w:t>/api/maintenance/programmes</w:t>
            </w:r>
          </w:p>
        </w:tc>
        <w:tc>
          <w:tcPr>
            <w:tcW w:w="1204" w:type="dxa"/>
          </w:tcPr>
          <w:p>
            <w:pPr>
              <w:spacing w:before="60" w:after="60"/>
              <w:jc w:val="center"/>
            </w:pPr>
            <w:r>
              <w:t>GET/POST</w:t>
            </w:r>
          </w:p>
        </w:tc>
        <w:tc>
          <w:tcPr>
            <w:tcW w:w="4512" w:type="dxa"/>
          </w:tcPr>
          <w:p>
            <w:pPr>
              <w:spacing w:before="60" w:after="60"/>
            </w:pPr>
            <w:r>
              <w:t>Liste et création de programmes de 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10" w:type="dxa"/>
            <w:shd w:val="clear" w:color="auto" w:fill="D6E4F0"/>
          </w:tcPr>
          <w:p>
            <w:pPr>
              <w:spacing w:before="60" w:after="60"/>
            </w:pPr>
            <w:r>
              <w:t>/api/maintenance/programmes/{id}/publier</w:t>
            </w:r>
          </w:p>
        </w:tc>
        <w:tc>
          <w:tcPr>
            <w:tcW w:w="1204" w:type="dxa"/>
          </w:tcPr>
          <w:p>
            <w:pPr>
              <w:spacing w:before="60" w:after="60"/>
              <w:jc w:val="center"/>
            </w:pPr>
            <w:r>
              <w:t>POST</w:t>
            </w:r>
          </w:p>
        </w:tc>
        <w:tc>
          <w:tcPr>
            <w:tcW w:w="4512" w:type="dxa"/>
          </w:tcPr>
          <w:p>
            <w:pPr>
              <w:spacing w:before="60" w:after="60"/>
            </w:pPr>
            <w:r>
              <w:t>Publier le programme : génère tous les tickets planifiés en 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310" w:type="dxa"/>
            <w:shd w:val="clear" w:color="auto" w:fill="D6E4F0"/>
          </w:tcPr>
          <w:p>
            <w:pPr>
              <w:spacing w:before="60" w:after="60"/>
            </w:pPr>
            <w:r>
              <w:t>/api/maintenance/tickets</w:t>
            </w:r>
          </w:p>
        </w:tc>
        <w:tc>
          <w:tcPr>
            <w:tcW w:w="1204" w:type="dxa"/>
          </w:tcPr>
          <w:p>
            <w:pPr>
              <w:spacing w:before="60" w:after="60"/>
              <w:jc w:val="center"/>
            </w:pPr>
            <w:r>
              <w:t>GET</w:t>
            </w:r>
          </w:p>
        </w:tc>
        <w:tc>
          <w:tcPr>
            <w:tcW w:w="4512" w:type="dxa"/>
          </w:tcPr>
          <w:p>
            <w:pPr>
              <w:spacing w:before="60" w:after="60"/>
            </w:pPr>
            <w:r>
              <w:t>Liste des tickets de maintenance (filtres : technicien, période, statut,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10" w:type="dxa"/>
            <w:shd w:val="clear" w:color="auto" w:fill="D6E4F0"/>
          </w:tcPr>
          <w:p>
            <w:pPr>
              <w:spacing w:before="60" w:after="60"/>
            </w:pPr>
            <w:r>
              <w:t>/api/maintenance/tickets/{id}/demarrer</w:t>
            </w:r>
          </w:p>
        </w:tc>
        <w:tc>
          <w:tcPr>
            <w:tcW w:w="1204" w:type="dxa"/>
          </w:tcPr>
          <w:p>
            <w:pPr>
              <w:spacing w:before="60" w:after="60"/>
              <w:jc w:val="center"/>
            </w:pPr>
            <w:r>
              <w:t>POST</w:t>
            </w:r>
          </w:p>
        </w:tc>
        <w:tc>
          <w:tcPr>
            <w:tcW w:w="4512" w:type="dxa"/>
          </w:tcPr>
          <w:p>
            <w:pPr>
              <w:spacing w:before="60" w:after="60"/>
            </w:pPr>
            <w:r>
              <w:t>Le technicien démarre la maintenance (passage à « En cours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10" w:type="dxa"/>
            <w:shd w:val="clear" w:color="auto" w:fill="D6E4F0"/>
          </w:tcPr>
          <w:p>
            <w:pPr>
              <w:spacing w:before="60" w:after="60"/>
            </w:pPr>
            <w:r>
              <w:t>/api/maintenance/tickets/{id}/cloturer</w:t>
            </w:r>
          </w:p>
        </w:tc>
        <w:tc>
          <w:tcPr>
            <w:tcW w:w="1204" w:type="dxa"/>
          </w:tcPr>
          <w:p>
            <w:pPr>
              <w:spacing w:before="60" w:after="60"/>
              <w:jc w:val="center"/>
            </w:pPr>
            <w:r>
              <w:t>POST</w:t>
            </w:r>
          </w:p>
        </w:tc>
        <w:tc>
          <w:tcPr>
            <w:tcW w:w="4512" w:type="dxa"/>
          </w:tcPr>
          <w:p>
            <w:pPr>
              <w:spacing w:before="60" w:after="60"/>
            </w:pPr>
            <w:r>
              <w:t>Clôture par le technicien avec rapport, check-list, statut final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10" w:type="dxa"/>
            <w:shd w:val="clear" w:color="auto" w:fill="D6E4F0"/>
          </w:tcPr>
          <w:p>
            <w:pPr>
              <w:spacing w:before="60" w:after="60"/>
            </w:pPr>
            <w:r>
              <w:t>/api/maintenance/tickets/{id}/reporter</w:t>
            </w:r>
          </w:p>
        </w:tc>
        <w:tc>
          <w:tcPr>
            <w:tcW w:w="1204" w:type="dxa"/>
          </w:tcPr>
          <w:p>
            <w:pPr>
              <w:spacing w:before="60" w:after="60"/>
              <w:jc w:val="center"/>
            </w:pPr>
            <w:r>
              <w:t>POST</w:t>
            </w:r>
          </w:p>
        </w:tc>
        <w:tc>
          <w:tcPr>
            <w:tcW w:w="4512" w:type="dxa"/>
          </w:tcPr>
          <w:p>
            <w:pPr>
              <w:spacing w:before="60" w:after="60"/>
            </w:pPr>
            <w:r>
              <w:t>Report avec nouvelle date et justification 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310" w:type="dxa"/>
            <w:shd w:val="clear" w:color="auto" w:fill="D6E4F0"/>
          </w:tcPr>
          <w:p>
            <w:pPr>
              <w:spacing w:before="60" w:after="60"/>
            </w:pPr>
            <w:r>
              <w:t>/api/maintenance/rapports/{periode}</w:t>
            </w:r>
          </w:p>
        </w:tc>
        <w:tc>
          <w:tcPr>
            <w:tcW w:w="1204" w:type="dxa"/>
          </w:tcPr>
          <w:p>
            <w:pPr>
              <w:spacing w:before="60" w:after="60"/>
              <w:jc w:val="center"/>
            </w:pPr>
            <w:r>
              <w:t>GET</w:t>
            </w:r>
          </w:p>
        </w:tc>
        <w:tc>
          <w:tcPr>
            <w:tcW w:w="4512" w:type="dxa"/>
          </w:tcPr>
          <w:p>
            <w:pPr>
              <w:spacing w:before="60" w:after="60"/>
            </w:pPr>
            <w:r>
              <w:t>Bilan de maintenance par période (taux de réalisation, anomalies, reports)</w:t>
            </w:r>
          </w:p>
        </w:tc>
      </w:tr>
    </w:tbl>
    <w:p>
      <w:pPr>
        <w:spacing w:before="80" w:after="40"/>
        <w:rPr>
          <w:b/>
          <w:bCs/>
        </w:rPr>
      </w:pPr>
    </w:p>
    <w:p>
      <w:pPr>
        <w:spacing w:before="80" w:after="40"/>
      </w:pPr>
      <w:r>
        <w:rPr>
          <w:b/>
          <w:bCs/>
        </w:rPr>
        <w:t>3.8.7 Ecran « Programme de maintenance » (responsable)</w:t>
      </w:r>
    </w:p>
    <w:p>
      <w:pPr>
        <w:spacing w:before="40" w:after="40"/>
        <w:jc w:val="both"/>
      </w:pPr>
      <w:r>
        <w:t>Un écran dédié est à ajouter dans la liste des écrans (section 5.2) pour le profil Responsable SAV :</w:t>
      </w:r>
    </w:p>
    <w:p>
      <w:pPr>
        <w:spacing w:before="40" w:after="40"/>
        <w:jc w:val="both"/>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8"/>
        <w:gridCol w:w="1806"/>
        <w:gridCol w:w="4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58" w:type="dxa"/>
            <w:shd w:val="clear" w:color="auto" w:fill="1F4E79"/>
          </w:tcPr>
          <w:p>
            <w:pPr>
              <w:spacing w:before="60" w:after="60"/>
              <w:jc w:val="center"/>
            </w:pPr>
            <w:r>
              <w:rPr>
                <w:b/>
                <w:bCs/>
                <w:color w:val="FFFFFF"/>
              </w:rPr>
              <w:t>Ecran</w:t>
            </w:r>
          </w:p>
        </w:tc>
        <w:tc>
          <w:tcPr>
            <w:tcW w:w="1806" w:type="dxa"/>
            <w:shd w:val="clear" w:color="auto" w:fill="1F4E79"/>
          </w:tcPr>
          <w:p>
            <w:pPr>
              <w:spacing w:before="60" w:after="60"/>
              <w:jc w:val="center"/>
            </w:pPr>
            <w:r>
              <w:rPr>
                <w:b/>
                <w:bCs/>
                <w:color w:val="FFFFFF"/>
              </w:rPr>
              <w:t>Profil concerné</w:t>
            </w:r>
          </w:p>
        </w:tc>
        <w:tc>
          <w:tcPr>
            <w:tcW w:w="4662" w:type="dxa"/>
            <w:shd w:val="clear" w:color="auto" w:fill="1F4E79"/>
          </w:tcPr>
          <w:p>
            <w:pPr>
              <w:spacing w:before="60" w:after="60"/>
              <w:jc w:val="center"/>
            </w:pPr>
            <w:r>
              <w:rPr>
                <w:b/>
                <w:bCs/>
                <w:color w:val="FFFFFF"/>
              </w:rPr>
              <w:t>Eléments obligatoires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58" w:type="dxa"/>
            <w:shd w:val="clear" w:color="auto" w:fill="D6E4F0"/>
          </w:tcPr>
          <w:p>
            <w:pPr>
              <w:spacing w:before="60" w:after="60"/>
            </w:pPr>
            <w:r>
              <w:rPr>
                <w:b/>
                <w:bCs/>
              </w:rPr>
              <w:t>Création du programme</w:t>
            </w:r>
          </w:p>
        </w:tc>
        <w:tc>
          <w:tcPr>
            <w:tcW w:w="1806" w:type="dxa"/>
          </w:tcPr>
          <w:p>
            <w:pPr>
              <w:spacing w:before="60" w:after="60"/>
            </w:pPr>
            <w:r>
              <w:t>Responsable SAV</w:t>
            </w:r>
          </w:p>
        </w:tc>
        <w:tc>
          <w:tcPr>
            <w:tcW w:w="4662" w:type="dxa"/>
          </w:tcPr>
          <w:p>
            <w:pPr>
              <w:spacing w:before="60" w:after="60"/>
            </w:pPr>
            <w:r>
              <w:t>Sélection période, ajout lignes de tâches, assignation techniciens, bouton « Publier le programme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58" w:type="dxa"/>
            <w:shd w:val="clear" w:color="auto" w:fill="D6E4F0"/>
          </w:tcPr>
          <w:p>
            <w:pPr>
              <w:spacing w:before="60" w:after="60"/>
            </w:pPr>
            <w:r>
              <w:rPr>
                <w:b/>
                <w:bCs/>
              </w:rPr>
              <w:t>Suivi du programme</w:t>
            </w:r>
          </w:p>
        </w:tc>
        <w:tc>
          <w:tcPr>
            <w:tcW w:w="1806" w:type="dxa"/>
          </w:tcPr>
          <w:p>
            <w:pPr>
              <w:spacing w:before="60" w:after="60"/>
            </w:pPr>
            <w:r>
              <w:t>Responsable SAV, Admin</w:t>
            </w:r>
          </w:p>
        </w:tc>
        <w:tc>
          <w:tcPr>
            <w:tcW w:w="4662" w:type="dxa"/>
          </w:tcPr>
          <w:p>
            <w:pPr>
              <w:spacing w:before="60" w:after="60"/>
            </w:pPr>
            <w:r>
              <w:t>Vue calendrier ou liste des tickets planifiés, statuts en temps réel, taux de réalisation en pourcentage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58" w:type="dxa"/>
            <w:shd w:val="clear" w:color="auto" w:fill="D6E4F0"/>
          </w:tcPr>
          <w:p>
            <w:pPr>
              <w:spacing w:before="60" w:after="60"/>
            </w:pPr>
            <w:r>
              <w:rPr>
                <w:b/>
                <w:bCs/>
              </w:rPr>
              <w:t>Clôture technicien</w:t>
            </w:r>
          </w:p>
        </w:tc>
        <w:tc>
          <w:tcPr>
            <w:tcW w:w="1806" w:type="dxa"/>
          </w:tcPr>
          <w:p>
            <w:pPr>
              <w:spacing w:before="60" w:after="60"/>
            </w:pPr>
            <w:r>
              <w:t>Technicien</w:t>
            </w:r>
          </w:p>
        </w:tc>
        <w:tc>
          <w:tcPr>
            <w:tcW w:w="4662" w:type="dxa"/>
          </w:tcPr>
          <w:p>
            <w:pPr>
              <w:spacing w:before="60" w:after="60"/>
            </w:pPr>
            <w:r>
              <w:t>Formulaire de clôture avec check-list interactive, champ observations, sélection statut final, bouton « Valider la maintenance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58" w:type="dxa"/>
            <w:shd w:val="clear" w:color="auto" w:fill="D6E4F0"/>
          </w:tcPr>
          <w:p>
            <w:pPr>
              <w:spacing w:before="60" w:after="60"/>
            </w:pPr>
            <w:r>
              <w:rPr>
                <w:b/>
                <w:bCs/>
              </w:rPr>
              <w:t>Bilan de maintenance</w:t>
            </w:r>
          </w:p>
        </w:tc>
        <w:tc>
          <w:tcPr>
            <w:tcW w:w="1806" w:type="dxa"/>
          </w:tcPr>
          <w:p>
            <w:pPr>
              <w:spacing w:before="60" w:after="60"/>
            </w:pPr>
            <w:r>
              <w:t>Responsable SAV, Admin, Direction</w:t>
            </w:r>
          </w:p>
        </w:tc>
        <w:tc>
          <w:tcPr>
            <w:tcW w:w="4662" w:type="dxa"/>
          </w:tcPr>
          <w:p>
            <w:pPr>
              <w:spacing w:before="60" w:after="60"/>
            </w:pPr>
            <w:r>
              <w:t>Taux de réalisation, anomalies détectées, tickets incidents générés depuis maintenance, export PDF</w:t>
            </w:r>
          </w:p>
        </w:tc>
      </w:tr>
    </w:tbl>
    <w:p>
      <w:pPr>
        <w:spacing w:before="120" w:after="40"/>
      </w:pPr>
    </w:p>
    <w:p>
      <w:pPr>
        <w:pStyle w:val="4"/>
        <w:rPr>
          <w:color w:val="E87722"/>
          <w:sz w:val="32"/>
          <w:szCs w:val="32"/>
        </w:rPr>
      </w:pPr>
      <w:bookmarkStart w:id="28" w:name="_Toc226389267"/>
      <w:bookmarkStart w:id="29" w:name="_Toc226388854"/>
      <w:r>
        <w:rPr>
          <w:color w:val="E87722"/>
          <w:sz w:val="32"/>
          <w:szCs w:val="32"/>
        </w:rPr>
        <w:t>4. Specifications techniques</w:t>
      </w:r>
      <w:bookmarkEnd w:id="28"/>
      <w:bookmarkEnd w:id="29"/>
    </w:p>
    <w:p>
      <w:pPr>
        <w:spacing w:before="80" w:after="80" w:line="276" w:lineRule="auto"/>
        <w:jc w:val="both"/>
        <w:rPr>
          <w:b/>
          <w:bCs/>
          <w:color w:val="6A1B9A"/>
          <w:sz w:val="26"/>
          <w:szCs w:val="26"/>
        </w:rPr>
      </w:pPr>
      <w:r>
        <w:rPr>
          <w:b/>
          <w:bCs/>
          <w:color w:val="6A1B9A"/>
          <w:sz w:val="26"/>
          <w:szCs w:val="26"/>
        </w:rPr>
        <w:t>4.1 Architecture générale</w:t>
      </w:r>
    </w:p>
    <w:p>
      <w:pPr>
        <w:spacing w:before="40" w:after="40"/>
      </w:pPr>
      <w:r>
        <w:t>L'application doit suivre une architecture web en couches separees (MVC ou similaire)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000"/>
        <w:gridCol w:w="4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Couche</w:t>
            </w:r>
          </w:p>
        </w:tc>
        <w:tc>
          <w:tcPr>
            <w:tcW w:w="3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Role</w:t>
            </w:r>
          </w:p>
        </w:tc>
        <w:tc>
          <w:tcPr>
            <w:tcW w:w="40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Technologies recommandees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Frontend (Interface)</w:t>
            </w:r>
          </w:p>
        </w:tc>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Affichage, interactions utilisateur, tableaux de bord</w:t>
            </w:r>
          </w:p>
        </w:tc>
        <w:tc>
          <w:tcPr>
            <w:tcW w:w="4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HTML5, CSS3, JavaScript, Vue.js ou React (ou Blade/Twig)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Backend (Logique metier)</w:t>
            </w:r>
          </w:p>
        </w:tc>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Traitement des requetes, regles metier, API</w:t>
            </w:r>
          </w:p>
        </w:tc>
        <w:tc>
          <w:tcPr>
            <w:tcW w:w="4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PHP (Laravel) ou Python (Django/FastAPI) ou Node.js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Base de donnees</w:t>
            </w:r>
          </w:p>
        </w:tc>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Persistance des donnees</w:t>
            </w:r>
          </w:p>
        </w:tc>
        <w:tc>
          <w:tcPr>
            <w:tcW w:w="4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MySQL 8+ ou PostgreSQL 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Cache</w:t>
            </w:r>
          </w:p>
        </w:tc>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Performance, sessions, files de taches</w:t>
            </w:r>
          </w:p>
        </w:tc>
        <w:tc>
          <w:tcPr>
            <w:tcW w:w="4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Redis ou Memcached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Serveur</w:t>
            </w:r>
          </w:p>
        </w:tc>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Hebergement</w:t>
            </w:r>
          </w:p>
        </w:tc>
        <w:tc>
          <w:tcPr>
            <w:tcW w:w="4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Apache ou Nginx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Emails</w:t>
            </w:r>
          </w:p>
        </w:tc>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Notifications sortantes</w:t>
            </w:r>
          </w:p>
        </w:tc>
        <w:tc>
          <w:tcPr>
            <w:tcW w:w="4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SMTP (Postfix, SendGrid, Mailjet)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Emails entrants</w:t>
            </w:r>
          </w:p>
        </w:tc>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Parsing tickets par email</w:t>
            </w:r>
          </w:p>
        </w:tc>
        <w:tc>
          <w:tcPr>
            <w:tcW w:w="4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IMAP (Dovecot ou service cloud)</w:t>
            </w:r>
          </w:p>
        </w:tc>
      </w:tr>
    </w:tbl>
    <w:p>
      <w:pPr>
        <w:spacing w:before="40" w:after="40"/>
      </w:pPr>
    </w:p>
    <w:p>
      <w:pPr>
        <w:spacing w:before="80" w:after="80" w:line="276" w:lineRule="auto"/>
        <w:jc w:val="both"/>
        <w:rPr>
          <w:b/>
          <w:bCs/>
          <w:color w:val="6A1B9A"/>
          <w:sz w:val="26"/>
          <w:szCs w:val="26"/>
        </w:rPr>
      </w:pPr>
      <w:r>
        <w:rPr>
          <w:b/>
          <w:bCs/>
          <w:color w:val="6A1B9A"/>
          <w:sz w:val="26"/>
          <w:szCs w:val="26"/>
        </w:rPr>
        <w:t>4.2 Base de donnees — Schema conceptuel principal</w:t>
      </w:r>
    </w:p>
    <w:p>
      <w:pPr>
        <w:spacing w:before="40" w:after="40"/>
      </w:pPr>
      <w:r>
        <w:t>Les entites principales et leurs relations sont les suivantes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88"/>
        <w:gridCol w:w="1685"/>
        <w:gridCol w:w="2455"/>
        <w:gridCol w:w="22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588"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Entite</w:t>
            </w:r>
          </w:p>
        </w:tc>
        <w:tc>
          <w:tcPr>
            <w:tcW w:w="1685"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Cle primaire</w:t>
            </w:r>
          </w:p>
        </w:tc>
        <w:tc>
          <w:tcPr>
            <w:tcW w:w="2455"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Cles etrangeres</w:t>
            </w:r>
          </w:p>
        </w:tc>
        <w:tc>
          <w:tcPr>
            <w:tcW w:w="2298"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users</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Tous les utilisateurs du systeme (agents, techniciens, clients...)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clients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user_id</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Fiche complete du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contacts</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client_id</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Contacts multiples par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equipements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client_id, categorie_id</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Parc equipements par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categories_equipement</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Types d'equipements (copieur, clim...)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tickets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rPr>
                <w:lang w:val="en-US"/>
              </w:rPr>
            </w:pPr>
            <w:r>
              <w:rPr>
                <w:lang w:val="en-US"/>
              </w:rPr>
              <w:t>client_id, equipement_id, created_by</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Demandes SAV principales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ticket_assignments</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ticket_id, technicien_id</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Affectations et historique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ticket_comments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ticket_id, user_id</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Echanges et notes internes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ticket_attachments</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ticket_id</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Fichiers joints (photos, docs)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interventions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ticket_id, technicien_id</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Rapports d'intervention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pieces_utilisees</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intervention_id</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Pieces de rechange utilisees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sla_rules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priorite</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Regles SLA par priorite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notifications</w:t>
            </w:r>
          </w:p>
        </w:tc>
        <w:tc>
          <w:tcPr>
            <w:tcW w:w="168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user_id, ticket_id</w:t>
            </w:r>
          </w:p>
        </w:tc>
        <w:tc>
          <w:tcPr>
            <w:tcW w:w="2298"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File de notifications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8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rapports</w:t>
            </w:r>
          </w:p>
        </w:tc>
        <w:tc>
          <w:tcPr>
            <w:tcW w:w="168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id</w:t>
            </w:r>
          </w:p>
        </w:tc>
        <w:tc>
          <w:tcPr>
            <w:tcW w:w="2455"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type, periode</w:t>
            </w:r>
          </w:p>
        </w:tc>
        <w:tc>
          <w:tcPr>
            <w:tcW w:w="2298"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Rapports generes et archives</w:t>
            </w:r>
          </w:p>
        </w:tc>
      </w:tr>
    </w:tbl>
    <w:p>
      <w:pPr>
        <w:spacing w:before="40" w:after="40"/>
      </w:pPr>
    </w:p>
    <w:p>
      <w:pPr>
        <w:spacing w:before="80" w:after="80" w:line="276" w:lineRule="auto"/>
        <w:jc w:val="both"/>
        <w:rPr>
          <w:b/>
          <w:bCs/>
          <w:color w:val="6A1B9A"/>
          <w:sz w:val="26"/>
          <w:szCs w:val="26"/>
        </w:rPr>
      </w:pPr>
      <w:r>
        <w:rPr>
          <w:b/>
          <w:bCs/>
          <w:color w:val="6A1B9A"/>
          <w:sz w:val="26"/>
          <w:szCs w:val="26"/>
        </w:rPr>
        <w:t>4.3 API REST</w:t>
      </w:r>
    </w:p>
    <w:p>
      <w:pPr>
        <w:spacing w:before="40" w:after="40"/>
      </w:pPr>
      <w:r>
        <w:t>Le systeme doit exposer une API REST complète pour les integrations futures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89"/>
        <w:gridCol w:w="1914"/>
        <w:gridCol w:w="40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089"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Endpoint</w:t>
            </w:r>
          </w:p>
        </w:tc>
        <w:tc>
          <w:tcPr>
            <w:tcW w:w="1914"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Methode</w:t>
            </w:r>
          </w:p>
        </w:tc>
        <w:tc>
          <w:tcPr>
            <w:tcW w:w="4023"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/api/tickets</w:t>
            </w:r>
          </w:p>
        </w:tc>
        <w:tc>
          <w:tcPr>
            <w:tcW w:w="19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GET</w:t>
            </w:r>
          </w:p>
        </w:tc>
        <w:tc>
          <w:tcPr>
            <w:tcW w:w="402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Liste des tickets (avec filtres et pagination)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/api/tickets</w:t>
            </w:r>
          </w:p>
        </w:tc>
        <w:tc>
          <w:tcPr>
            <w:tcW w:w="19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POST</w:t>
            </w:r>
          </w:p>
        </w:tc>
        <w:tc>
          <w:tcPr>
            <w:tcW w:w="402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Creation d'un nouveau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/api/tickets/{id}</w:t>
            </w:r>
          </w:p>
        </w:tc>
        <w:tc>
          <w:tcPr>
            <w:tcW w:w="19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GET</w:t>
            </w:r>
          </w:p>
        </w:tc>
        <w:tc>
          <w:tcPr>
            <w:tcW w:w="402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Detail d'un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/api/tickets/{id}</w:t>
            </w:r>
          </w:p>
        </w:tc>
        <w:tc>
          <w:tcPr>
            <w:tcW w:w="19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PUT</w:t>
            </w:r>
          </w:p>
        </w:tc>
        <w:tc>
          <w:tcPr>
            <w:tcW w:w="402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Mise a jour d'un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/api/tickets/{id}/assign</w:t>
            </w:r>
          </w:p>
        </w:tc>
        <w:tc>
          <w:tcPr>
            <w:tcW w:w="19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POST</w:t>
            </w:r>
          </w:p>
        </w:tc>
        <w:tc>
          <w:tcPr>
            <w:tcW w:w="402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Affectation a un technicien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/api/tickets/{id}/close</w:t>
            </w:r>
          </w:p>
        </w:tc>
        <w:tc>
          <w:tcPr>
            <w:tcW w:w="19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POST</w:t>
            </w:r>
          </w:p>
        </w:tc>
        <w:tc>
          <w:tcPr>
            <w:tcW w:w="402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Cloture d'un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/api/clients</w:t>
            </w:r>
          </w:p>
        </w:tc>
        <w:tc>
          <w:tcPr>
            <w:tcW w:w="19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GET/POST/PUT</w:t>
            </w:r>
          </w:p>
        </w:tc>
        <w:tc>
          <w:tcPr>
            <w:tcW w:w="402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CRUD clients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/api/equipements</w:t>
            </w:r>
          </w:p>
        </w:tc>
        <w:tc>
          <w:tcPr>
            <w:tcW w:w="19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GET/POST/PUT</w:t>
            </w:r>
          </w:p>
        </w:tc>
        <w:tc>
          <w:tcPr>
            <w:tcW w:w="402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CRUD equipements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/api/techniciens/{id}/planning</w:t>
            </w:r>
          </w:p>
        </w:tc>
        <w:tc>
          <w:tcPr>
            <w:tcW w:w="19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GET</w:t>
            </w:r>
          </w:p>
        </w:tc>
        <w:tc>
          <w:tcPr>
            <w:tcW w:w="402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Planning d'un technicien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/api/rapports/journalier</w:t>
            </w:r>
          </w:p>
        </w:tc>
        <w:tc>
          <w:tcPr>
            <w:tcW w:w="19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GET</w:t>
            </w:r>
          </w:p>
        </w:tc>
        <w:tc>
          <w:tcPr>
            <w:tcW w:w="402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 du jour en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/api/rapports/export/{type}</w:t>
            </w:r>
          </w:p>
        </w:tc>
        <w:tc>
          <w:tcPr>
            <w:tcW w:w="1914"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GET</w:t>
            </w:r>
          </w:p>
        </w:tc>
        <w:tc>
          <w:tcPr>
            <w:tcW w:w="4023"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Export PDF ou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89"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/api/webhook/email</w:t>
            </w:r>
          </w:p>
        </w:tc>
        <w:tc>
          <w:tcPr>
            <w:tcW w:w="1914"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POST</w:t>
            </w:r>
          </w:p>
        </w:tc>
        <w:tc>
          <w:tcPr>
            <w:tcW w:w="4023"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Reception emails entrants (IMAP webhook)</w:t>
            </w:r>
          </w:p>
        </w:tc>
      </w:tr>
    </w:tbl>
    <w:p>
      <w:pPr>
        <w:spacing w:before="40" w:after="40"/>
      </w:pPr>
    </w:p>
    <w:p>
      <w:pPr>
        <w:spacing w:before="40" w:after="40"/>
        <w:rPr>
          <w:b/>
          <w:bCs/>
          <w:color w:val="6A1B9A"/>
          <w:sz w:val="26"/>
          <w:szCs w:val="26"/>
        </w:rPr>
      </w:pPr>
      <w:r>
        <w:rPr>
          <w:b/>
          <w:bCs/>
          <w:color w:val="6A1B9A"/>
          <w:sz w:val="26"/>
          <w:szCs w:val="26"/>
        </w:rPr>
        <w:t>4.4 Securite</w:t>
      </w:r>
    </w:p>
    <w:p>
      <w:pPr>
        <w:spacing w:before="40" w:after="40"/>
        <w:rPr>
          <w:b/>
          <w:bCs/>
          <w:color w:val="6A1B9A"/>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Mesure</w:t>
            </w:r>
          </w:p>
        </w:tc>
        <w:tc>
          <w:tcPr>
            <w:tcW w:w="6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Implementation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Authentification</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JWT ou sessions securisees, HTTPS obligatoire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Gestion des roles</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rPr>
                <w:lang w:val="en-US"/>
              </w:rPr>
              <w:t xml:space="preserve">RBAC (Role-Based Access Control) : Admin, Resp. </w:t>
            </w:r>
            <w:r>
              <w:t>SAV, Technicien,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Mots de passe</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Hachage bcrypt ou Argon2, politique de complexite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Protection XSS/CSRF</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Tokens CSRF sur tous les formulaires, echappement des sorties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Injection SQL</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ORM exclusivement, aucune requete SQL brute non preparee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Logs d'acces</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Journalisation de toutes les actions sensibles avec IP et 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Donnees sensibles</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Chiffrement en base pour mots de passe et tokens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Sessions</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Expiration automatique apres inactivite (configurable)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Backup</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Sauvegarde automatique quotidienne de la base de donnees</w:t>
            </w:r>
          </w:p>
        </w:tc>
      </w:tr>
    </w:tbl>
    <w:p>
      <w:pPr>
        <w:spacing w:before="40" w:after="40"/>
      </w:pPr>
    </w:p>
    <w:p>
      <w:pPr>
        <w:spacing w:before="40" w:after="40"/>
        <w:rPr>
          <w:b/>
          <w:bCs/>
          <w:color w:val="6A1B9A"/>
          <w:sz w:val="26"/>
          <w:szCs w:val="26"/>
        </w:rPr>
      </w:pPr>
      <w:r>
        <w:rPr>
          <w:b/>
          <w:bCs/>
          <w:color w:val="6A1B9A"/>
          <w:sz w:val="26"/>
          <w:szCs w:val="26"/>
        </w:rPr>
        <w:t>4.5 Performances et contraintes techniques</w:t>
      </w:r>
    </w:p>
    <w:p>
      <w:pPr>
        <w:spacing w:before="40" w:after="40"/>
        <w:rPr>
          <w:b/>
          <w:bCs/>
          <w:color w:val="6A1B9A"/>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5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Indicateur</w:t>
            </w:r>
          </w:p>
        </w:tc>
        <w:tc>
          <w:tcPr>
            <w:tcW w:w="55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Objectif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Temps de reponse pages</w:t>
            </w:r>
          </w:p>
        </w:tc>
        <w:tc>
          <w:tcPr>
            <w:tcW w:w="5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&lt; 2 secondes en conditions normales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Disponibilite</w:t>
            </w:r>
          </w:p>
        </w:tc>
        <w:tc>
          <w:tcPr>
            <w:tcW w:w="5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&gt; 99% (hors maintenance planifiee)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Connexions simultanees</w:t>
            </w:r>
          </w:p>
        </w:tc>
        <w:tc>
          <w:tcPr>
            <w:tcW w:w="5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Support de 50 utilisateurs simultanes minimum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Taille base de donnees</w:t>
            </w:r>
          </w:p>
        </w:tc>
        <w:tc>
          <w:tcPr>
            <w:tcW w:w="5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Optimisee pour 5 ans de donnees (estimation : 50 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Fonctionnement hors ligne</w:t>
            </w:r>
          </w:p>
        </w:tc>
        <w:tc>
          <w:tcPr>
            <w:tcW w:w="5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Mode degrade possible (synchronisation a la reconnexion)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Compatibilite navigateurs</w:t>
            </w:r>
          </w:p>
        </w:tc>
        <w:tc>
          <w:tcPr>
            <w:tcW w:w="5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rPr>
                <w:lang w:val="en-US"/>
              </w:rPr>
            </w:pPr>
            <w:r>
              <w:rPr>
                <w:lang w:val="en-US"/>
              </w:rPr>
              <w:t>Chrome, Firefox, Edge, Safari (versions 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Compatibilite mobiles</w:t>
            </w:r>
          </w:p>
        </w:tc>
        <w:tc>
          <w:tcPr>
            <w:tcW w:w="5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Interface responsive (tablettes et smartphones)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Acces faible debit</w:t>
            </w:r>
          </w:p>
        </w:tc>
        <w:tc>
          <w:tcPr>
            <w:tcW w:w="5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Interface allégée pour zones a connectivite limitee</w:t>
            </w:r>
          </w:p>
        </w:tc>
      </w:tr>
    </w:tbl>
    <w:p>
      <w:pPr>
        <w:pStyle w:val="2"/>
      </w:pPr>
      <w:bookmarkStart w:id="30" w:name="_Toc226388855"/>
      <w:bookmarkStart w:id="31" w:name="_Toc226389268"/>
      <w:r>
        <w:t>5. Interfaces utilisateur</w:t>
      </w:r>
      <w:bookmarkEnd w:id="30"/>
      <w:bookmarkEnd w:id="31"/>
    </w:p>
    <w:p>
      <w:pPr>
        <w:pStyle w:val="3"/>
      </w:pPr>
      <w:bookmarkStart w:id="32" w:name="_Toc226389269"/>
      <w:bookmarkStart w:id="33" w:name="_Toc226388856"/>
      <w:r>
        <w:t>5.1 Exigences generales de l'interface</w:t>
      </w:r>
      <w:bookmarkEnd w:id="32"/>
      <w:bookmarkEnd w:id="33"/>
    </w:p>
    <w:p>
      <w:pPr>
        <w:numPr>
          <w:ilvl w:val="0"/>
          <w:numId w:val="1"/>
        </w:numPr>
        <w:spacing w:before="40" w:after="40"/>
      </w:pPr>
      <w:r>
        <w:t>Interface web responsive (desktop, tablette, smartphone)</w:t>
      </w:r>
    </w:p>
    <w:p>
      <w:pPr>
        <w:numPr>
          <w:ilvl w:val="0"/>
          <w:numId w:val="1"/>
        </w:numPr>
        <w:spacing w:before="40" w:after="40"/>
      </w:pPr>
      <w:r>
        <w:t>Design epure et professionnel, adaptable aux couleurs AFRILUX SMART</w:t>
      </w:r>
    </w:p>
    <w:p>
      <w:pPr>
        <w:numPr>
          <w:ilvl w:val="0"/>
          <w:numId w:val="1"/>
        </w:numPr>
        <w:spacing w:before="40" w:after="40"/>
      </w:pPr>
      <w:r>
        <w:t>Navigation intuitive ne necessitant pas de formation longue</w:t>
      </w:r>
    </w:p>
    <w:p>
      <w:pPr>
        <w:numPr>
          <w:ilvl w:val="0"/>
          <w:numId w:val="1"/>
        </w:numPr>
        <w:spacing w:before="40" w:after="40"/>
      </w:pPr>
      <w:r>
        <w:t>Support du francais (langue principale) et de l'anglais (option)</w:t>
      </w:r>
    </w:p>
    <w:p>
      <w:pPr>
        <w:numPr>
          <w:ilvl w:val="0"/>
          <w:numId w:val="1"/>
        </w:numPr>
        <w:spacing w:before="40" w:after="40"/>
      </w:pPr>
      <w:r>
        <w:t>Mode sombre optionnel</w:t>
      </w:r>
    </w:p>
    <w:p>
      <w:pPr>
        <w:numPr>
          <w:ilvl w:val="0"/>
          <w:numId w:val="1"/>
        </w:numPr>
        <w:spacing w:before="40" w:after="40"/>
      </w:pPr>
      <w:r>
        <w:t>Impression directe des bons d'intervention et rapports</w:t>
      </w:r>
    </w:p>
    <w:p>
      <w:pPr>
        <w:spacing w:before="40" w:after="40"/>
      </w:pPr>
    </w:p>
    <w:p>
      <w:pPr>
        <w:pStyle w:val="3"/>
      </w:pPr>
      <w:bookmarkStart w:id="34" w:name="_Toc226389270"/>
      <w:r>
        <w:t>5.2 Ecrans principaux a developper</w:t>
      </w:r>
      <w:bookmarkEnd w:id="34"/>
    </w:p>
    <w:p>
      <w:pPr>
        <w:spacing w:before="40" w:after="40"/>
        <w:rPr>
          <w:b/>
          <w:bCs/>
          <w:color w:val="6A1B9A"/>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2000"/>
        <w:gridCol w:w="4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5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Ecran</w:t>
            </w:r>
          </w:p>
        </w:tc>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Profil concerne</w:t>
            </w:r>
          </w:p>
        </w:tc>
        <w:tc>
          <w:tcPr>
            <w:tcW w:w="45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Elements obligatoires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Tableau de bord principal</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 Resp. SAV</w:t>
            </w:r>
          </w:p>
        </w:tc>
        <w:tc>
          <w:tcPr>
            <w:tcW w:w="4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Compteurs en temps reel, alertes SLA, graphiques, carte interventions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Liste des tickets</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Tous (filtre par profil)</w:t>
            </w:r>
          </w:p>
        </w:tc>
        <w:tc>
          <w:tcPr>
            <w:tcW w:w="4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Filtres avances, tri, pagination, recherche globale, export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Detail ticket</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Tous (droits variables)</w:t>
            </w:r>
          </w:p>
        </w:tc>
        <w:tc>
          <w:tcPr>
            <w:tcW w:w="4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Historique complet, fil de commentaires, boutons d'action contextuels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Creation ticket</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Agent, Resp. SAV, Client</w:t>
            </w:r>
          </w:p>
        </w:tc>
        <w:tc>
          <w:tcPr>
            <w:tcW w:w="4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Formulaire multi-etapes avec validation en temps reel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Fiche client</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 Resp. SAV, Agent</w:t>
            </w:r>
          </w:p>
        </w:tc>
        <w:tc>
          <w:tcPr>
            <w:tcW w:w="4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Infos, contacts, equipements, historique tickets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Fiche equipement</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Admin, Resp. SAV, Technicien</w:t>
            </w:r>
          </w:p>
        </w:tc>
        <w:tc>
          <w:tcPr>
            <w:tcW w:w="4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Infos, historique pannes,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Planning techniciens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 Resp. SAV</w:t>
            </w:r>
          </w:p>
        </w:tc>
        <w:tc>
          <w:tcPr>
            <w:tcW w:w="4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Calendrier hebdo, glisser-deposer pour affectation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Mon espace technicien</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Technicien</w:t>
            </w:r>
          </w:p>
        </w:tc>
        <w:tc>
          <w:tcPr>
            <w:tcW w:w="4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Mes tickets, SLA, rapport intervention rapide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Reporting</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Admin, Resp. SAV, Direction</w:t>
            </w:r>
          </w:p>
        </w:tc>
        <w:tc>
          <w:tcPr>
            <w:tcW w:w="4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Graphiques interactifs, filtres dates, export PDF/Excel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Administration</w:t>
            </w:r>
          </w:p>
        </w:tc>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Admin seul</w:t>
            </w:r>
          </w:p>
        </w:tc>
        <w:tc>
          <w:tcPr>
            <w:tcW w:w="45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Utilisateurs, SLA, categories, parametres,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Portail client</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Client</w:t>
            </w:r>
          </w:p>
        </w:tc>
        <w:tc>
          <w:tcPr>
            <w:tcW w:w="45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Mes demandes, statut, historique, nouveau ticket</w:t>
            </w:r>
          </w:p>
        </w:tc>
      </w:tr>
    </w:tbl>
    <w:p>
      <w:pPr>
        <w:spacing w:before="40" w:after="40"/>
      </w:pPr>
    </w:p>
    <w:p>
      <w:pPr>
        <w:spacing w:before="40" w:after="40"/>
      </w:pPr>
      <w:r>
        <w:br w:type="page"/>
      </w:r>
    </w:p>
    <w:p>
      <w:pPr>
        <w:pStyle w:val="2"/>
      </w:pPr>
      <w:bookmarkStart w:id="59" w:name="_GoBack"/>
      <w:bookmarkEnd w:id="59"/>
      <w:bookmarkStart w:id="35" w:name="_Toc226389271"/>
      <w:bookmarkStart w:id="36" w:name="_Toc226388857"/>
      <w:r>
        <w:t>6. Integrations et evolutions</w:t>
      </w:r>
      <w:bookmarkEnd w:id="35"/>
      <w:bookmarkEnd w:id="36"/>
    </w:p>
    <w:p>
      <w:pPr>
        <w:pStyle w:val="3"/>
      </w:pPr>
      <w:bookmarkStart w:id="37" w:name="_Toc226388858"/>
      <w:bookmarkStart w:id="38" w:name="_Toc226389272"/>
      <w:r>
        <w:t>6.1 Integrations Phase 1 (obligatoires)</w:t>
      </w:r>
      <w:bookmarkEnd w:id="37"/>
      <w:bookmarkEnd w:id="3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2800"/>
        <w:gridCol w:w="4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Integration</w:t>
            </w:r>
          </w:p>
        </w:tc>
        <w:tc>
          <w:tcPr>
            <w:tcW w:w="2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Protocole / Standard</w:t>
            </w:r>
          </w:p>
        </w:tc>
        <w:tc>
          <w:tcPr>
            <w:tcW w:w="4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Utilite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Email sortant</w:t>
            </w:r>
          </w:p>
        </w:tc>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SMTP (SSL/TLS)</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Notifications, rapports, bon d'intervention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Email entrant</w:t>
            </w:r>
          </w:p>
        </w:tc>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IMAP</w:t>
            </w:r>
          </w:p>
        </w:tc>
        <w:tc>
          <w:tcPr>
            <w:tcW w:w="4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Conversion automatique d'email en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Export PDF</w:t>
            </w:r>
          </w:p>
        </w:tc>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rPr>
                <w:lang w:val="en-US"/>
              </w:rPr>
            </w:pPr>
            <w:r>
              <w:rPr>
                <w:lang w:val="en-US"/>
              </w:rPr>
              <w:t>Librairie PDF (FPDF, wkhtmltopdf, Puppeteer)</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Bons intervention, rapports, fiches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Export Excel/CSV</w:t>
            </w:r>
          </w:p>
        </w:tc>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PHPSpreadsheet ou openpyxl</w:t>
            </w:r>
          </w:p>
        </w:tc>
        <w:tc>
          <w:tcPr>
            <w:tcW w:w="4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Rapports pour analyse externe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Stockage fichiers</w:t>
            </w:r>
          </w:p>
        </w:tc>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Systeme de fichiers local ou S3-compatible</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Photos, documents joints</w:t>
            </w:r>
          </w:p>
        </w:tc>
      </w:tr>
    </w:tbl>
    <w:p>
      <w:pPr>
        <w:spacing w:before="40" w:after="40"/>
      </w:pPr>
    </w:p>
    <w:p>
      <w:pPr>
        <w:pStyle w:val="3"/>
      </w:pPr>
      <w:bookmarkStart w:id="39" w:name="_Toc226388859"/>
      <w:bookmarkStart w:id="40" w:name="_Toc226389273"/>
      <w:r>
        <w:t>6.2 Integrations Phase 2 (optionnelles / futures)</w:t>
      </w:r>
      <w:bookmarkEnd w:id="39"/>
      <w:bookmarkEnd w:id="4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Integration</w:t>
            </w:r>
          </w:p>
        </w:tc>
        <w:tc>
          <w:tcPr>
            <w:tcW w:w="6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SMS API</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Alertes SMS critiques via API (ex: Twilio, Orange SMS)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WhatsApp Business API</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Notifications et creation de ticket via WhatsApp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Active Directory / LDAP</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Authentification centralisee entreprise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Google Maps API</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Geolocalisation des clients et optimisation des tournees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Application mobile native</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Application Android / iOS pour techniciens terrain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Signature electronique</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Validation legale des rapports d'intervention</w:t>
            </w:r>
          </w:p>
        </w:tc>
      </w:tr>
    </w:tbl>
    <w:p>
      <w:pPr>
        <w:spacing w:before="40" w:after="40"/>
      </w:pPr>
    </w:p>
    <w:p>
      <w:pPr>
        <w:pStyle w:val="3"/>
      </w:pPr>
      <w:bookmarkStart w:id="41" w:name="_Toc226389274"/>
      <w:bookmarkStart w:id="42" w:name="_Toc226388860"/>
      <w:r>
        <w:t>6.3 Evolution vers la gestion commerciale (Vision ERP leger)</w:t>
      </w:r>
      <w:bookmarkEnd w:id="41"/>
      <w:bookmarkEnd w:id="42"/>
    </w:p>
    <w:p>
      <w:pPr>
        <w:spacing w:before="40" w:after="40"/>
      </w:pPr>
      <w:r>
        <w:t>L'architecture doit anticiper l'ajout des modules suivants sans refonte majeure :</w:t>
      </w:r>
    </w:p>
    <w:p>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200"/>
        <w:gridCol w:w="3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2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Module futur</w:t>
            </w:r>
          </w:p>
        </w:tc>
        <w:tc>
          <w:tcPr>
            <w:tcW w:w="32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Description</w:t>
            </w:r>
          </w:p>
        </w:tc>
        <w:tc>
          <w:tcPr>
            <w:tcW w:w="36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pPr>
              <w:spacing w:before="40" w:after="40"/>
            </w:pPr>
            <w:r>
              <w:rPr>
                <w:b/>
                <w:bCs/>
              </w:rPr>
              <w:t>Prerequis dans la version initiale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Gestion des devis</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Creation de devis depuis un ticket SAV</w:t>
            </w:r>
          </w:p>
        </w:tc>
        <w:tc>
          <w:tcPr>
            <w:tcW w:w="36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Fiche client complete, fiche equipement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Facturation SAV</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Generation facture depuis rapport d'intervention</w:t>
            </w:r>
          </w:p>
        </w:tc>
        <w:tc>
          <w:tcPr>
            <w:tcW w:w="36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Intervention enregistree, pieces utilisees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Contrats maintenance</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Suivi des contrats et dates de renouvellement</w:t>
            </w:r>
          </w:p>
        </w:tc>
        <w:tc>
          <w:tcPr>
            <w:tcW w:w="36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Fiche client + equipements associes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Stock pieces detachees</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Gestion inventaire et alertes de reapprovisionnement</w:t>
            </w:r>
          </w:p>
        </w:tc>
        <w:tc>
          <w:tcPr>
            <w:tcW w:w="36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Table pieces_utilisees initialisee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CRM etendu</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Suivi commercial, opportunites, pipeline</w:t>
            </w:r>
          </w:p>
        </w:tc>
        <w:tc>
          <w:tcPr>
            <w:tcW w:w="36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spacing w:before="40" w:after="40"/>
            </w:pPr>
            <w:r>
              <w:t>Base clients structuree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Gestion des conges</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Planning d'absences des techniciens</w:t>
            </w:r>
          </w:p>
        </w:tc>
        <w:tc>
          <w:tcPr>
            <w:tcW w:w="36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pPr>
              <w:spacing w:before="40" w:after="40"/>
            </w:pPr>
            <w:r>
              <w:t>Module techniciens avec agenda</w:t>
            </w:r>
          </w:p>
        </w:tc>
      </w:tr>
    </w:tbl>
    <w:p>
      <w:pPr>
        <w:spacing w:before="40" w:after="40"/>
      </w:pPr>
    </w:p>
    <w:p>
      <w:pPr>
        <w:pStyle w:val="2"/>
      </w:pPr>
      <w:bookmarkStart w:id="43" w:name="_Toc226389275"/>
      <w:bookmarkStart w:id="44" w:name="_Toc226388861"/>
      <w:r>
        <w:t>7. Planning et livrables</w:t>
      </w:r>
      <w:bookmarkEnd w:id="43"/>
      <w:bookmarkEnd w:id="44"/>
    </w:p>
    <w:p>
      <w:pPr>
        <w:pStyle w:val="3"/>
      </w:pPr>
      <w:bookmarkStart w:id="45" w:name="_Toc226388862"/>
      <w:bookmarkStart w:id="46" w:name="_Toc226389276"/>
      <w:r>
        <w:t>7.1 Planning de developpement propose</w:t>
      </w:r>
      <w:bookmarkEnd w:id="45"/>
      <w:bookmarkEnd w:id="4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400"/>
        <w:gridCol w:w="3600"/>
        <w:gridCol w:w="2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Phase</w:t>
            </w:r>
          </w:p>
        </w:tc>
        <w:tc>
          <w:tcPr>
            <w:tcW w:w="14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Duree</w:t>
            </w:r>
          </w:p>
        </w:tc>
        <w:tc>
          <w:tcPr>
            <w:tcW w:w="36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Contenu</w:t>
            </w:r>
          </w:p>
        </w:tc>
        <w:tc>
          <w:tcPr>
            <w:tcW w:w="20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Livrable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Phase 0 — Preparation</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Installation environnement, choix framework, modelisation BDD</w:t>
            </w:r>
          </w:p>
        </w:tc>
        <w:tc>
          <w:tcPr>
            <w:tcW w:w="2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Schema BDD valide + environnement configure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Phase 1 — Socle</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Authentification, gestion utilisateurs et roles, interface de base</w:t>
            </w:r>
          </w:p>
        </w:tc>
        <w:tc>
          <w:tcPr>
            <w:tcW w:w="2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Application navigable avec 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Phase 2 — Tickets</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pPr>
              <w:rPr>
                <w:lang w:val="en-US"/>
              </w:rPr>
            </w:pPr>
            <w:r>
              <w:rPr>
                <w:lang w:val="en-US"/>
              </w:rPr>
              <w:t>CRUD tickets, workflow statuts, SLA, commentaires, pieces jointes</w:t>
            </w:r>
          </w:p>
        </w:tc>
        <w:tc>
          <w:tcPr>
            <w:tcW w:w="2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Module ticket fonctionnel complet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Phase 3 — Metier</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Clients, equipements, techniciens, affectation, bon d'intervention</w:t>
            </w:r>
          </w:p>
        </w:tc>
        <w:tc>
          <w:tcPr>
            <w:tcW w:w="2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Modules metier fonctionnels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Phase 4 — Reporting</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Tableaux de bord, rapports auto, export PDF/Excel</w:t>
            </w:r>
          </w:p>
        </w:tc>
        <w:tc>
          <w:tcPr>
            <w:tcW w:w="2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Reporting complet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Phase 5 — Integrations</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Email entrant/sortant, notifications, API REST</w:t>
            </w:r>
          </w:p>
        </w:tc>
        <w:tc>
          <w:tcPr>
            <w:tcW w:w="2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Integrations actives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Phase 6 — Tests</w:t>
            </w:r>
          </w:p>
        </w:tc>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Tests unitaires, tests d'integration, tests utilisateurs, corrections</w:t>
            </w:r>
          </w:p>
        </w:tc>
        <w:tc>
          <w:tcPr>
            <w:tcW w:w="2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Rapport de tests valide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Phase 7 — Deploiement</w:t>
            </w:r>
          </w:p>
        </w:tc>
        <w:tc>
          <w:tcPr>
            <w:tcW w:w="14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tc>
        <w:tc>
          <w:tcPr>
            <w:tcW w:w="3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Deploiement serveur, formation, documentation finale</w:t>
            </w:r>
          </w:p>
        </w:tc>
        <w:tc>
          <w:tcPr>
            <w:tcW w:w="2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Application en production</w:t>
            </w:r>
          </w:p>
        </w:tc>
      </w:tr>
    </w:tbl>
    <w:p/>
    <w:p>
      <w:pPr>
        <w:rPr>
          <w:lang w:val="en-US"/>
        </w:rPr>
      </w:pPr>
      <w:r>
        <w:rPr>
          <w:lang w:val="en-US"/>
        </w:rPr>
        <w:t>Duree totale estimee : a proposer</w:t>
      </w:r>
    </w:p>
    <w:p>
      <w:pPr>
        <w:rPr>
          <w:lang w:val="en-US"/>
        </w:rPr>
      </w:pPr>
    </w:p>
    <w:p>
      <w:pPr>
        <w:pStyle w:val="3"/>
      </w:pPr>
      <w:bookmarkStart w:id="47" w:name="_Toc226389277"/>
      <w:bookmarkStart w:id="48" w:name="_Toc226388863"/>
      <w:r>
        <w:t>7.2 Livrables attendus</w:t>
      </w:r>
      <w:bookmarkEnd w:id="47"/>
      <w:bookmarkEnd w:id="48"/>
    </w:p>
    <w:p>
      <w:pPr>
        <w:numPr>
          <w:ilvl w:val="0"/>
          <w:numId w:val="2"/>
        </w:numPr>
      </w:pPr>
      <w:r>
        <w:t>Code source complet versionne (Git, depot fourni)</w:t>
      </w:r>
    </w:p>
    <w:p>
      <w:pPr>
        <w:numPr>
          <w:ilvl w:val="0"/>
          <w:numId w:val="2"/>
        </w:numPr>
      </w:pPr>
      <w:r>
        <w:t>Base de donnees : script SQL de creation + données de test</w:t>
      </w:r>
    </w:p>
    <w:p>
      <w:pPr>
        <w:numPr>
          <w:ilvl w:val="0"/>
          <w:numId w:val="2"/>
        </w:numPr>
      </w:pPr>
      <w:r>
        <w:t>Documentation technique : architecture, schema BDD, API, installation</w:t>
      </w:r>
    </w:p>
    <w:p>
      <w:pPr>
        <w:numPr>
          <w:ilvl w:val="0"/>
          <w:numId w:val="2"/>
        </w:numPr>
      </w:pPr>
      <w:r>
        <w:t>Documentation utilisateur : guide par profil (PDF illustré)</w:t>
      </w:r>
    </w:p>
    <w:p>
      <w:pPr>
        <w:numPr>
          <w:ilvl w:val="0"/>
          <w:numId w:val="2"/>
        </w:numPr>
      </w:pPr>
      <w:r>
        <w:t>Rapport de tests : cas de test executes et resultats</w:t>
      </w:r>
    </w:p>
    <w:p>
      <w:pPr>
        <w:numPr>
          <w:ilvl w:val="0"/>
          <w:numId w:val="2"/>
        </w:numPr>
      </w:pPr>
      <w:r>
        <w:t>Fichier de deploiement : Dockerfile et/ou script d'installation automatise</w:t>
      </w:r>
    </w:p>
    <w:p>
      <w:pPr>
        <w:numPr>
          <w:ilvl w:val="0"/>
          <w:numId w:val="2"/>
        </w:numPr>
      </w:pPr>
      <w:r>
        <w:t>Presentation de soutenance (slides)</w:t>
      </w:r>
    </w:p>
    <w:p/>
    <w:p>
      <w:pPr>
        <w:pStyle w:val="3"/>
      </w:pPr>
      <w:bookmarkStart w:id="49" w:name="_Toc226389278"/>
      <w:bookmarkStart w:id="50" w:name="_Toc226388864"/>
      <w:r>
        <w:t>7.3 Criteres de reception</w:t>
      </w:r>
      <w:bookmarkEnd w:id="49"/>
      <w:bookmarkEnd w:id="5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0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Fonctionnalite</w:t>
            </w:r>
          </w:p>
        </w:tc>
        <w:tc>
          <w:tcPr>
            <w:tcW w:w="60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Critere de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Creation de ticket</w:t>
            </w:r>
          </w:p>
        </w:tc>
        <w:tc>
          <w:tcPr>
            <w:tcW w:w="6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Un ticket peut etre cree, numerote automatiquement et notifie en &lt; 5 secondes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Affectation</w:t>
            </w:r>
          </w:p>
        </w:tc>
        <w:tc>
          <w:tcPr>
            <w:tcW w:w="6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Un ticket peut etre affecte manuellement et automatiquement a un technicien disponible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SLA</w:t>
            </w:r>
          </w:p>
        </w:tc>
        <w:tc>
          <w:tcPr>
            <w:tcW w:w="6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Le systeme calcule et affiche la deadline SLA des la creation du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Notifications</w:t>
            </w:r>
          </w:p>
        </w:tc>
        <w:tc>
          <w:tcPr>
            <w:tcW w:w="6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Email envoye au technicien dans la minute suivant l'affectation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Rapport journalier</w:t>
            </w:r>
          </w:p>
        </w:tc>
        <w:tc>
          <w:tcPr>
            <w:tcW w:w="6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Rapport genere automatiquement et envoye a 07h00 chaque jour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Export PDF</w:t>
            </w:r>
          </w:p>
        </w:tc>
        <w:tc>
          <w:tcPr>
            <w:tcW w:w="6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Le bon d'intervention est exportable en PDF propre et imprimable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Performance</w:t>
            </w:r>
          </w:p>
        </w:tc>
        <w:tc>
          <w:tcPr>
            <w:tcW w:w="6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Les pages se chargent en moins de 3 secondes avec 10 utilisateurs simultanes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Securite</w:t>
            </w:r>
          </w:p>
        </w:tc>
        <w:tc>
          <w:tcPr>
            <w:tcW w:w="60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Impossible d'acceder a un ticket sans authentification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Responsive</w:t>
            </w:r>
          </w:p>
        </w:tc>
        <w:tc>
          <w:tcPr>
            <w:tcW w:w="60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L'interface est utilisable sur smartphone (ecran 375px)</w:t>
            </w:r>
          </w:p>
        </w:tc>
      </w:tr>
    </w:tbl>
    <w:p/>
    <w:p/>
    <w:p>
      <w:pPr>
        <w:pStyle w:val="2"/>
      </w:pPr>
      <w:bookmarkStart w:id="51" w:name="_Toc226388865"/>
      <w:bookmarkStart w:id="52" w:name="_Toc226389279"/>
      <w:r>
        <w:t>8. Contraintes et recommandations</w:t>
      </w:r>
      <w:bookmarkEnd w:id="51"/>
      <w:bookmarkEnd w:id="52"/>
    </w:p>
    <w:p>
      <w:pPr>
        <w:pStyle w:val="3"/>
      </w:pPr>
      <w:bookmarkStart w:id="53" w:name="_Toc226389280"/>
      <w:bookmarkStart w:id="54" w:name="_Toc226388866"/>
      <w:r>
        <w:t>8.1 Contraintes non-negotiables</w:t>
      </w:r>
      <w:bookmarkEnd w:id="53"/>
      <w:bookmarkEnd w:id="5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26" w:type="dxa"/>
            <w:tcBorders>
              <w:top w:val="single" w:color="1F5C99" w:sz="6" w:space="0"/>
              <w:left w:val="single" w:color="1F5C99" w:sz="18" w:space="0"/>
              <w:bottom w:val="single" w:color="1F5C99" w:sz="6" w:space="0"/>
              <w:right w:val="single" w:color="CCCCCC" w:sz="2" w:space="0"/>
            </w:tcBorders>
            <w:shd w:val="clear" w:color="auto" w:fill="E8F4FD"/>
            <w:tcMar>
              <w:top w:w="100" w:type="dxa"/>
              <w:left w:w="200" w:type="dxa"/>
              <w:bottom w:w="100" w:type="dxa"/>
              <w:right w:w="150" w:type="dxa"/>
            </w:tcMar>
          </w:tcPr>
          <w:p>
            <w:r>
              <w:rPr>
                <w:b/>
                <w:bCs/>
              </w:rPr>
              <w:t>Contraintes absolues du projet</w:t>
            </w:r>
          </w:p>
          <w:p>
            <w:pPr>
              <w:numPr>
                <w:ilvl w:val="0"/>
                <w:numId w:val="1"/>
              </w:numPr>
            </w:pPr>
            <w:r>
              <w:t>Solution 100% open source ou libre de droit — aucune licence payante</w:t>
            </w:r>
          </w:p>
          <w:p>
            <w:pPr>
              <w:numPr>
                <w:ilvl w:val="0"/>
                <w:numId w:val="1"/>
              </w:numPr>
            </w:pPr>
            <w:r>
              <w:t>Deployable sur un serveur local sans acces Internet permanent</w:t>
            </w:r>
          </w:p>
          <w:p>
            <w:pPr>
              <w:numPr>
                <w:ilvl w:val="0"/>
                <w:numId w:val="1"/>
              </w:numPr>
            </w:pPr>
            <w:r>
              <w:t>Fonctionnement possible avec une connexion internet limitee (&lt; 1 Mbps)</w:t>
            </w:r>
          </w:p>
          <w:p>
            <w:pPr>
              <w:numPr>
                <w:ilvl w:val="0"/>
                <w:numId w:val="1"/>
              </w:numPr>
            </w:pPr>
            <w:r>
              <w:t>Aucune dependance a un service cloud proprietaire (AWS, Azure, Google Cloud) obligatoire</w:t>
            </w:r>
          </w:p>
          <w:p>
            <w:pPr>
              <w:numPr>
                <w:ilvl w:val="0"/>
                <w:numId w:val="1"/>
              </w:numPr>
            </w:pPr>
            <w:r>
              <w:t>Interface utilisable sans formation technique avancee</w:t>
            </w:r>
          </w:p>
          <w:p>
            <w:pPr>
              <w:numPr>
                <w:ilvl w:val="0"/>
                <w:numId w:val="1"/>
              </w:numPr>
            </w:pPr>
            <w:r>
              <w:t>Donnees stockees exclusivement en local ou sur infrastructure controlee par AFRILUX SMART</w:t>
            </w:r>
          </w:p>
        </w:tc>
      </w:tr>
    </w:tbl>
    <w:p>
      <w:pPr>
        <w:pStyle w:val="3"/>
      </w:pPr>
    </w:p>
    <w:p>
      <w:pPr>
        <w:pStyle w:val="3"/>
      </w:pPr>
      <w:bookmarkStart w:id="55" w:name="_Toc226389281"/>
      <w:bookmarkStart w:id="56" w:name="_Toc226388867"/>
      <w:r>
        <w:t>8.2 Stack technique recommandee</w:t>
      </w:r>
      <w:bookmarkEnd w:id="55"/>
      <w:bookmarkEnd w:id="56"/>
    </w:p>
    <w:p>
      <w:r>
        <w:t>Sans imposer un framework unique, voici la stack recommandee pour la robustesse et la maintenabilite :</w:t>
      </w:r>
    </w:p>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3200"/>
        <w:gridCol w:w="4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6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Couche</w:t>
            </w:r>
          </w:p>
        </w:tc>
        <w:tc>
          <w:tcPr>
            <w:tcW w:w="32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Recommandation principale</w:t>
            </w:r>
          </w:p>
        </w:tc>
        <w:tc>
          <w:tcPr>
            <w:tcW w:w="4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Alternative acceptable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Backend</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PHP 8.2 + Laravel 11</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Python 3.11 + Django 5 ou Node.js 20 + Express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Frontend</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Blade (Laravel) + Alpine.js + Tailwind CSS</w:t>
            </w:r>
          </w:p>
        </w:tc>
        <w:tc>
          <w:tcPr>
            <w:tcW w:w="4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Vue.js 3 ou React 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Base de donnees</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MySQL 8.0</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PostgreSQL 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Cache / Files</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Redis 7</w:t>
            </w:r>
          </w:p>
        </w:tc>
        <w:tc>
          <w:tcPr>
            <w:tcW w:w="4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Laravel Cache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Serveur web</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Nginx</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Apache 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PDF</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wkhtmltopdf ou DomPDF</w:t>
            </w:r>
          </w:p>
        </w:tc>
        <w:tc>
          <w:tcPr>
            <w:tcW w:w="4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Puppeteer (Node)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Emails</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Laravel Mail + Mailtrap (dev)</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Symfony Mailer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Versioning</w:t>
            </w:r>
          </w:p>
        </w:tc>
        <w:tc>
          <w:tcPr>
            <w:tcW w:w="32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Git + GitHub ou GitLab</w:t>
            </w:r>
          </w:p>
        </w:tc>
        <w:tc>
          <w:tcPr>
            <w:tcW w:w="4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Bitbucket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Docker</w:t>
            </w:r>
          </w:p>
        </w:tc>
        <w:tc>
          <w:tcPr>
            <w:tcW w:w="32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Docker + docker-compose</w:t>
            </w:r>
          </w:p>
        </w:tc>
        <w:tc>
          <w:tcPr>
            <w:tcW w:w="4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Vagrant</w:t>
            </w:r>
          </w:p>
        </w:tc>
      </w:tr>
    </w:tbl>
    <w:p/>
    <w:p>
      <w:pPr>
        <w:rPr>
          <w:b/>
          <w:bCs/>
          <w:color w:val="6A1B9A"/>
          <w:sz w:val="26"/>
          <w:szCs w:val="26"/>
        </w:rPr>
      </w:pPr>
      <w:r>
        <w:rPr>
          <w:b/>
          <w:bCs/>
          <w:color w:val="6A1B9A"/>
          <w:sz w:val="26"/>
          <w:szCs w:val="26"/>
        </w:rPr>
        <w:t>8.3 Recommandations architecturales</w:t>
      </w:r>
    </w:p>
    <w:p>
      <w:pPr>
        <w:rPr>
          <w:b/>
          <w:bCs/>
          <w:color w:val="6A1B9A"/>
          <w:sz w:val="26"/>
          <w:szCs w:val="26"/>
        </w:rPr>
      </w:pPr>
    </w:p>
    <w:p>
      <w:pPr>
        <w:numPr>
          <w:ilvl w:val="0"/>
          <w:numId w:val="1"/>
        </w:numPr>
      </w:pPr>
      <w:r>
        <w:t>Utiliser un ORM pour toutes les interactions avec la base de donnees</w:t>
      </w:r>
    </w:p>
    <w:p>
      <w:pPr>
        <w:numPr>
          <w:ilvl w:val="0"/>
          <w:numId w:val="1"/>
        </w:numPr>
      </w:pPr>
      <w:r>
        <w:t>Separer clairement la logique metier de la couche de presentation</w:t>
      </w:r>
    </w:p>
    <w:p>
      <w:pPr>
        <w:numPr>
          <w:ilvl w:val="0"/>
          <w:numId w:val="1"/>
        </w:numPr>
      </w:pPr>
      <w:r>
        <w:t>Implementer des migrations de base de donnees pour faciliter les mises a jour</w:t>
      </w:r>
    </w:p>
    <w:p>
      <w:pPr>
        <w:numPr>
          <w:ilvl w:val="0"/>
          <w:numId w:val="1"/>
        </w:numPr>
      </w:pPr>
      <w:r>
        <w:t>Utiliser des files de taches (queues) pour les envois d'emails et la generation de rapports</w:t>
      </w:r>
    </w:p>
    <w:p>
      <w:pPr>
        <w:numPr>
          <w:ilvl w:val="0"/>
          <w:numId w:val="1"/>
        </w:numPr>
      </w:pPr>
      <w:r>
        <w:t>Versionner l'API (prefix /api/v1/) pour faciliter les evolutions</w:t>
      </w:r>
    </w:p>
    <w:p>
      <w:pPr>
        <w:numPr>
          <w:ilvl w:val="0"/>
          <w:numId w:val="1"/>
        </w:numPr>
      </w:pPr>
      <w:r>
        <w:t>Ecrire des tests unitaires pour la logique SLA et les regles metier critiques</w:t>
      </w:r>
    </w:p>
    <w:p>
      <w:pPr>
        <w:numPr>
          <w:ilvl w:val="0"/>
          <w:numId w:val="1"/>
        </w:numPr>
      </w:pPr>
      <w:r>
        <w:t>Documenter le code avec des commentaires en francais</w:t>
      </w:r>
    </w:p>
    <w:p/>
    <w:p>
      <w:pPr>
        <w:pStyle w:val="2"/>
      </w:pPr>
      <w:bookmarkStart w:id="57" w:name="_Toc226388868"/>
      <w:bookmarkStart w:id="58" w:name="_Toc226389282"/>
      <w:r>
        <w:t>9. Objectif pedagogique</w:t>
      </w:r>
      <w:bookmarkEnd w:id="57"/>
      <w:bookmarkEnd w:id="58"/>
    </w:p>
    <w:p>
      <w:r>
        <w:t>Ce projet est concu pour qu'un etudiant en informatique (niveau L3 a Master) puisse le realiser dans le cadre d'un projet de fin d'etudes ou d'un stage. Il couvrira les competences suivantes :</w:t>
      </w:r>
    </w:p>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800"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Competence</w:t>
            </w:r>
          </w:p>
        </w:tc>
        <w:tc>
          <w:tcPr>
            <w:tcW w:w="6226" w:type="dxa"/>
            <w:tcBorders>
              <w:top w:val="single" w:color="CCCCCC" w:sz="2" w:space="0"/>
              <w:left w:val="single" w:color="CCCCCC" w:sz="2" w:space="0"/>
              <w:bottom w:val="single" w:color="CCCCCC" w:sz="2" w:space="0"/>
              <w:right w:val="single" w:color="CCCCCC" w:sz="2" w:space="0"/>
            </w:tcBorders>
            <w:shd w:val="clear" w:color="auto" w:fill="1F5C99"/>
            <w:tcMar>
              <w:top w:w="100" w:type="dxa"/>
              <w:left w:w="150" w:type="dxa"/>
              <w:bottom w:w="100" w:type="dxa"/>
              <w:right w:w="150" w:type="dxa"/>
            </w:tcMar>
            <w:vAlign w:val="center"/>
          </w:tcPr>
          <w:p>
            <w:r>
              <w:rPr>
                <w:b/>
                <w:bCs/>
              </w:rPr>
              <w:t>Comment ce projet la developpe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Analyse des besoins</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Comprendre un metier reel et le traduire en specifications techniques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Conception BDD</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Modeliser un schema relationnel complexe avec de nombreuses entites liees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Developpement web full-stack</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Implementer frontend et backend de A a 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Securite applicative</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Authentification, roles, protection XSS/CSRF/injection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API REST</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Concevoir et documenter une API consommable par des tiers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Reporting et dataviz</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Generer des rapports et graphiques a partir de donnees reelles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Gestion de projet IT</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Planifier, iterer, livrer par phases successives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Documentation</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Rediger une documentation technique et utilisateur professionnelle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Tests logiciels</w:t>
            </w:r>
          </w:p>
        </w:tc>
        <w:tc>
          <w:tcPr>
            <w:tcW w:w="6226" w:type="dxa"/>
            <w:tcBorders>
              <w:top w:val="single" w:color="CCCCCC" w:sz="2" w:space="0"/>
              <w:left w:val="single" w:color="CCCCCC" w:sz="2" w:space="0"/>
              <w:bottom w:val="single" w:color="CCCCCC" w:sz="2" w:space="0"/>
              <w:right w:val="single" w:color="CCCCCC" w:sz="2" w:space="0"/>
            </w:tcBorders>
            <w:shd w:val="clear" w:color="auto" w:fill="FFFFFF"/>
            <w:tcMar>
              <w:top w:w="80" w:type="dxa"/>
              <w:left w:w="150" w:type="dxa"/>
              <w:bottom w:w="80" w:type="dxa"/>
              <w:right w:w="150" w:type="dxa"/>
            </w:tcMar>
            <w:vAlign w:val="center"/>
          </w:tcPr>
          <w:p>
            <w:r>
              <w:t>Ecrire et executer des tests automatises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Deploiement</w:t>
            </w:r>
          </w:p>
        </w:tc>
        <w:tc>
          <w:tcPr>
            <w:tcW w:w="6226" w:type="dxa"/>
            <w:tcBorders>
              <w:top w:val="single" w:color="CCCCCC" w:sz="2" w:space="0"/>
              <w:left w:val="single" w:color="CCCCCC" w:sz="2" w:space="0"/>
              <w:bottom w:val="single" w:color="CCCCCC" w:sz="2" w:space="0"/>
              <w:right w:val="single" w:color="CCCCCC" w:sz="2" w:space="0"/>
            </w:tcBorders>
            <w:shd w:val="clear" w:color="auto" w:fill="EBF5FB"/>
            <w:tcMar>
              <w:top w:w="80" w:type="dxa"/>
              <w:left w:w="150" w:type="dxa"/>
              <w:bottom w:w="80" w:type="dxa"/>
              <w:right w:w="150" w:type="dxa"/>
            </w:tcMar>
            <w:vAlign w:val="center"/>
          </w:tcPr>
          <w:p>
            <w:r>
              <w:t>Configurer un serveur et deployer une application en production</w:t>
            </w:r>
          </w:p>
        </w:tc>
      </w:tr>
    </w:tbl>
    <w:p/>
    <w:p/>
    <w:p>
      <w:pPr>
        <w:pBdr>
          <w:top w:val="single" w:color="E87722" w:sz="8" w:space="8"/>
        </w:pBdr>
        <w:spacing w:before="400" w:after="80"/>
        <w:jc w:val="center"/>
      </w:pPr>
      <w:r>
        <w:rPr>
          <w:i/>
          <w:iCs/>
          <w:color w:val="757575"/>
          <w:sz w:val="20"/>
          <w:szCs w:val="20"/>
        </w:rPr>
        <w:t>— Fin du document —</w:t>
      </w:r>
    </w:p>
    <w:p>
      <w:pPr>
        <w:spacing w:before="40"/>
        <w:jc w:val="center"/>
      </w:pPr>
      <w:r>
        <w:rPr>
          <w:color w:val="757575"/>
          <w:sz w:val="16"/>
          <w:szCs w:val="16"/>
        </w:rPr>
        <w:t>AFRILUX SMART SOLUTIONS SA  •  CDC-ASS-HELPDESK-2026-001  •  Version 1.0  •  Confidentiel</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MT Extra"/>
    <w:panose1 w:val="05000000000000000000"/>
    <w:charset w:val="00"/>
    <w:family w:val="auto"/>
    <w:pitch w:val="default"/>
    <w:sig w:usb0="00000000" w:usb1="1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等线 Light">
    <w:altName w:val="URW Bookman [UKWN]"/>
    <w:panose1 w:val="00000000000000000000"/>
    <w:charset w:val="00"/>
    <w:family w:val="auto"/>
    <w:pitch w:val="default"/>
    <w:sig w:usb0="00000000" w:usb1="00000000" w:usb2="00000000" w:usb3="00000000" w:csb0="00000000" w:csb1="00000000"/>
  </w:font>
  <w:font w:name="等线">
    <w:altName w:val="URW Bookman [UKW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URW Bookman [UKWN]">
    <w:panose1 w:val="00000400000000000000"/>
    <w:charset w:val="00"/>
    <w:family w:val="auto"/>
    <w:pitch w:val="default"/>
    <w:sig w:usb0="00000287" w:usb1="00000800" w:usb2="00000000" w:usb3="00000000" w:csb0="6000009F" w:csb1="00000000"/>
  </w:font>
  <w:font w:name="Liberation Serif">
    <w:panose1 w:val="02020603050405020304"/>
    <w:charset w:val="00"/>
    <w:family w:val="auto"/>
    <w:pitch w:val="default"/>
    <w:sig w:usb0="E0000AFF" w:usb1="500078FF" w:usb2="00000021" w:usb3="00000000" w:csb0="600001BF" w:csb1="DFF70000"/>
  </w:font>
  <w:font w:name="DejaVa Sans">
    <w:altName w:val="URW Bookman [UKWN]"/>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MT Extra">
    <w:panose1 w:val="05050102010205020202"/>
    <w:charset w:val="00"/>
    <w:family w:val="auto"/>
    <w:pitch w:val="default"/>
    <w:sig w:usb0="8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E87722" w:sz="4" w:space="4"/>
      </w:pBdr>
      <w:jc w:val="center"/>
      <w:rPr>
        <w:lang w:val="en-US"/>
      </w:rPr>
    </w:pPr>
    <w:r>
      <w:rPr>
        <w:color w:val="757575"/>
        <w:sz w:val="16"/>
        <w:szCs w:val="16"/>
        <w:lang w:val="en-US"/>
      </w:rPr>
      <w:t xml:space="preserve">CDC-ASS-HELPDESK-2026-001  •  v1.0  •  Confidentiel  •  Page </w:t>
    </w:r>
    <w:r>
      <w:rPr>
        <w:color w:val="757575"/>
        <w:sz w:val="16"/>
        <w:szCs w:val="16"/>
      </w:rPr>
      <w:fldChar w:fldCharType="begin"/>
    </w:r>
    <w:r>
      <w:rPr>
        <w:color w:val="757575"/>
        <w:sz w:val="16"/>
        <w:szCs w:val="16"/>
        <w:lang w:val="en-US"/>
      </w:rPr>
      <w:instrText xml:space="preserve">PAGE</w:instrText>
    </w:r>
    <w:r>
      <w:rPr>
        <w:color w:val="757575"/>
        <w:sz w:val="16"/>
        <w:szCs w:val="16"/>
      </w:rPr>
      <w:fldChar w:fldCharType="separate"/>
    </w:r>
    <w:r>
      <w:rPr>
        <w:color w:val="757575"/>
        <w:sz w:val="16"/>
        <w:szCs w:val="16"/>
        <w:lang w:val="en-US"/>
      </w:rPr>
      <w:t>1</w:t>
    </w:r>
    <w:r>
      <w:rPr>
        <w:color w:val="757575"/>
        <w:sz w:val="16"/>
        <w:szCs w:val="16"/>
      </w:rPr>
      <w:fldChar w:fldCharType="end"/>
    </w:r>
    <w:r>
      <w:rPr>
        <w:color w:val="757575"/>
        <w:sz w:val="16"/>
        <w:szCs w:val="16"/>
        <w:lang w:val="en-US"/>
      </w:rPr>
      <w:t xml:space="preserve"> / </w:t>
    </w:r>
    <w:r>
      <w:rPr>
        <w:color w:val="757575"/>
        <w:sz w:val="16"/>
        <w:szCs w:val="16"/>
      </w:rPr>
      <w:fldChar w:fldCharType="begin"/>
    </w:r>
    <w:r>
      <w:rPr>
        <w:color w:val="757575"/>
        <w:sz w:val="16"/>
        <w:szCs w:val="16"/>
        <w:lang w:val="en-US"/>
      </w:rPr>
      <w:instrText xml:space="preserve">NUMPAGES</w:instrText>
    </w:r>
    <w:r>
      <w:rPr>
        <w:color w:val="757575"/>
        <w:sz w:val="16"/>
        <w:szCs w:val="16"/>
      </w:rPr>
      <w:fldChar w:fldCharType="separate"/>
    </w:r>
    <w:r>
      <w:rPr>
        <w:color w:val="757575"/>
        <w:sz w:val="16"/>
        <w:szCs w:val="16"/>
        <w:lang w:val="en-US"/>
      </w:rPr>
      <w:t>2</w:t>
    </w:r>
    <w:r>
      <w:rPr>
        <w:color w:val="75757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E87722" w:sz="6" w:space="4"/>
      </w:pBdr>
      <w:jc w:val="right"/>
    </w:pPr>
    <w:r>
      <w:rPr>
        <w:b/>
        <w:bCs/>
        <w:color w:val="E87722"/>
        <w:sz w:val="18"/>
        <w:szCs w:val="18"/>
      </w:rPr>
      <w:t>AFRILUX SMART SOLUTIONS SA</w:t>
    </w:r>
    <w:r>
      <w:rPr>
        <w:color w:val="757575"/>
        <w:sz w:val="18"/>
        <w:szCs w:val="18"/>
      </w:rPr>
      <w:t xml:space="preserve">   |   Cahier des Charges — Application Helpdesk Multicanal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74E89"/>
    <w:multiLevelType w:val="multilevel"/>
    <w:tmpl w:val="0D274E89"/>
    <w:lvl w:ilvl="0" w:tentative="0">
      <w:start w:val="1"/>
      <w:numFmt w:val="decimal"/>
      <w:lvlText w:val="%1."/>
      <w:lvlJc w:val="left"/>
      <w:pPr>
        <w:ind w:left="720" w:hanging="360"/>
      </w:pPr>
    </w:lvl>
    <w:lvl w:ilvl="1" w:tentative="0">
      <w:start w:val="1"/>
      <w:numFmt w:val="decimal"/>
      <w:lvlText w:val="%1.%2."/>
      <w:lvlJc w:val="left"/>
      <w:pPr>
        <w:ind w:left="1080" w:hanging="36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7B0531EC"/>
    <w:multiLevelType w:val="multilevel"/>
    <w:tmpl w:val="7B0531EC"/>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1"/>
  </w:num>
  <w:num w:numId="2">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4E1"/>
    <w:rsid w:val="001F24ED"/>
    <w:rsid w:val="002B2C44"/>
    <w:rsid w:val="002C14E1"/>
    <w:rsid w:val="002F3C7B"/>
    <w:rsid w:val="007B1E02"/>
    <w:rsid w:val="009B7104"/>
    <w:rsid w:val="009C6937"/>
    <w:rsid w:val="00AB48B3"/>
    <w:rsid w:val="00D524AC"/>
    <w:rsid w:val="00D920B5"/>
    <w:rsid w:val="2B5B4D2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12121"/>
      <w:sz w:val="22"/>
      <w:szCs w:val="22"/>
      <w:lang w:val="zh-CN" w:eastAsia="zh-CN" w:bidi="ar-SA"/>
    </w:rPr>
  </w:style>
  <w:style w:type="paragraph" w:styleId="2">
    <w:name w:val="heading 1"/>
    <w:next w:val="1"/>
    <w:qFormat/>
    <w:uiPriority w:val="9"/>
    <w:pPr>
      <w:spacing w:before="320" w:after="160"/>
      <w:outlineLvl w:val="0"/>
    </w:pPr>
    <w:rPr>
      <w:rFonts w:ascii="Arial" w:hAnsi="Arial" w:eastAsia="Arial" w:cs="Arial"/>
      <w:b/>
      <w:bCs/>
      <w:color w:val="E87722"/>
      <w:sz w:val="32"/>
      <w:szCs w:val="32"/>
      <w:lang w:val="zh-CN" w:eastAsia="zh-CN" w:bidi="ar-SA"/>
    </w:rPr>
  </w:style>
  <w:style w:type="paragraph" w:styleId="3">
    <w:name w:val="heading 2"/>
    <w:next w:val="1"/>
    <w:unhideWhenUsed/>
    <w:qFormat/>
    <w:uiPriority w:val="9"/>
    <w:pPr>
      <w:spacing w:before="240" w:after="120"/>
      <w:outlineLvl w:val="1"/>
    </w:pPr>
    <w:rPr>
      <w:rFonts w:ascii="Arial" w:hAnsi="Arial" w:eastAsia="Arial" w:cs="Arial"/>
      <w:b/>
      <w:bCs/>
      <w:color w:val="6A1B9A"/>
      <w:sz w:val="26"/>
      <w:szCs w:val="26"/>
      <w:lang w:val="zh-CN" w:eastAsia="zh-CN" w:bidi="ar-SA"/>
    </w:rPr>
  </w:style>
  <w:style w:type="paragraph" w:styleId="4">
    <w:name w:val="heading 3"/>
    <w:next w:val="1"/>
    <w:unhideWhenUsed/>
    <w:qFormat/>
    <w:uiPriority w:val="9"/>
    <w:pPr>
      <w:spacing w:before="160" w:after="80"/>
      <w:outlineLvl w:val="2"/>
    </w:pPr>
    <w:rPr>
      <w:rFonts w:ascii="Arial" w:hAnsi="Arial" w:eastAsia="Arial" w:cs="Arial"/>
      <w:b/>
      <w:bCs/>
      <w:color w:val="212121"/>
      <w:sz w:val="24"/>
      <w:szCs w:val="24"/>
      <w:lang w:val="zh-CN" w:eastAsia="zh-CN" w:bidi="ar-SA"/>
    </w:rPr>
  </w:style>
  <w:style w:type="paragraph" w:styleId="5">
    <w:name w:val="heading 4"/>
    <w:next w:val="1"/>
    <w:semiHidden/>
    <w:unhideWhenUsed/>
    <w:qFormat/>
    <w:uiPriority w:val="9"/>
    <w:pPr>
      <w:outlineLvl w:val="3"/>
    </w:pPr>
    <w:rPr>
      <w:rFonts w:ascii="Arial" w:hAnsi="Arial" w:eastAsia="Arial" w:cs="Arial"/>
      <w:i/>
      <w:iCs/>
      <w:color w:val="2E74B5"/>
      <w:sz w:val="22"/>
      <w:szCs w:val="22"/>
      <w:lang w:val="zh-CN" w:eastAsia="zh-CN" w:bidi="ar-SA"/>
    </w:rPr>
  </w:style>
  <w:style w:type="paragraph" w:styleId="6">
    <w:name w:val="heading 5"/>
    <w:next w:val="1"/>
    <w:semiHidden/>
    <w:unhideWhenUsed/>
    <w:qFormat/>
    <w:uiPriority w:val="9"/>
    <w:pPr>
      <w:outlineLvl w:val="4"/>
    </w:pPr>
    <w:rPr>
      <w:rFonts w:ascii="Arial" w:hAnsi="Arial" w:eastAsia="Arial" w:cs="Arial"/>
      <w:color w:val="2E74B5"/>
      <w:sz w:val="22"/>
      <w:szCs w:val="22"/>
      <w:lang w:val="zh-CN" w:eastAsia="zh-CN" w:bidi="ar-SA"/>
    </w:rPr>
  </w:style>
  <w:style w:type="paragraph" w:styleId="7">
    <w:name w:val="heading 6"/>
    <w:next w:val="1"/>
    <w:semiHidden/>
    <w:unhideWhenUsed/>
    <w:qFormat/>
    <w:uiPriority w:val="9"/>
    <w:pPr>
      <w:outlineLvl w:val="5"/>
    </w:pPr>
    <w:rPr>
      <w:rFonts w:ascii="Arial" w:hAnsi="Arial" w:eastAsia="Arial" w:cs="Arial"/>
      <w:color w:val="1F4D78"/>
      <w:sz w:val="22"/>
      <w:szCs w:val="22"/>
      <w:lang w:val="zh-CN"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Arial" w:hAnsi="Arial" w:eastAsia="Arial" w:cs="Arial"/>
      <w:color w:val="212121"/>
      <w:sz w:val="20"/>
      <w:szCs w:val="20"/>
      <w:lang w:val="zh-CN" w:eastAsia="zh-CN" w:bidi="ar-SA"/>
    </w:rPr>
  </w:style>
  <w:style w:type="paragraph" w:styleId="12">
    <w:name w:val="footer"/>
    <w:basedOn w:val="1"/>
    <w:link w:val="27"/>
    <w:unhideWhenUsed/>
    <w:qFormat/>
    <w:uiPriority w:val="99"/>
    <w:pPr>
      <w:tabs>
        <w:tab w:val="center" w:pos="4536"/>
        <w:tab w:val="right" w:pos="9072"/>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Arial" w:hAnsi="Arial" w:eastAsia="Arial" w:cs="Arial"/>
      <w:color w:val="212121"/>
      <w:sz w:val="20"/>
      <w:szCs w:val="20"/>
      <w:lang w:val="zh-CN" w:eastAsia="zh-CN" w:bidi="ar-SA"/>
    </w:rPr>
  </w:style>
  <w:style w:type="paragraph" w:styleId="15">
    <w:name w:val="header"/>
    <w:basedOn w:val="1"/>
    <w:link w:val="26"/>
    <w:unhideWhenUsed/>
    <w:qFormat/>
    <w:uiPriority w:val="99"/>
    <w:pPr>
      <w:tabs>
        <w:tab w:val="center" w:pos="4536"/>
        <w:tab w:val="right" w:pos="9072"/>
      </w:tabs>
    </w:pPr>
  </w:style>
  <w:style w:type="character" w:styleId="16">
    <w:name w:val="Hyperlink"/>
    <w:unhideWhenUsed/>
    <w:qFormat/>
    <w:uiPriority w:val="99"/>
    <w:rPr>
      <w:color w:val="0563C1"/>
      <w:u w:val="single"/>
    </w:rPr>
  </w:style>
  <w:style w:type="paragraph" w:styleId="17">
    <w:name w:val="Title"/>
    <w:qFormat/>
    <w:uiPriority w:val="10"/>
    <w:rPr>
      <w:rFonts w:ascii="Arial" w:hAnsi="Arial" w:eastAsia="Arial" w:cs="Arial"/>
      <w:color w:val="212121"/>
      <w:sz w:val="56"/>
      <w:szCs w:val="56"/>
      <w:lang w:val="zh-CN" w:eastAsia="zh-CN" w:bidi="ar-SA"/>
    </w:rPr>
  </w:style>
  <w:style w:type="paragraph" w:styleId="18">
    <w:name w:val="toc 1"/>
    <w:basedOn w:val="1"/>
    <w:next w:val="1"/>
    <w:unhideWhenUsed/>
    <w:qFormat/>
    <w:uiPriority w:val="39"/>
    <w:pPr>
      <w:spacing w:after="100"/>
    </w:pPr>
  </w:style>
  <w:style w:type="paragraph" w:styleId="19">
    <w:name w:val="toc 2"/>
    <w:basedOn w:val="1"/>
    <w:next w:val="1"/>
    <w:unhideWhenUsed/>
    <w:qFormat/>
    <w:uiPriority w:val="39"/>
    <w:pPr>
      <w:spacing w:after="100"/>
      <w:ind w:left="220"/>
    </w:pPr>
  </w:style>
  <w:style w:type="paragraph" w:styleId="20">
    <w:name w:val="toc 3"/>
    <w:basedOn w:val="1"/>
    <w:next w:val="1"/>
    <w:unhideWhenUsed/>
    <w:qFormat/>
    <w:uiPriority w:val="39"/>
    <w:pPr>
      <w:spacing w:after="100"/>
      <w:ind w:left="440"/>
    </w:pPr>
  </w:style>
  <w:style w:type="paragraph" w:customStyle="1" w:styleId="21">
    <w:name w:val="Élevé1"/>
    <w:qFormat/>
    <w:uiPriority w:val="0"/>
    <w:rPr>
      <w:rFonts w:ascii="Arial" w:hAnsi="Arial" w:eastAsia="Arial" w:cs="Arial"/>
      <w:b/>
      <w:bCs/>
      <w:color w:val="212121"/>
      <w:sz w:val="22"/>
      <w:szCs w:val="22"/>
      <w:lang w:val="zh-CN" w:eastAsia="zh-CN" w:bidi="ar-SA"/>
    </w:rPr>
  </w:style>
  <w:style w:type="paragraph" w:styleId="22">
    <w:name w:val="List Paragraph"/>
    <w:qFormat/>
    <w:uiPriority w:val="0"/>
    <w:rPr>
      <w:rFonts w:ascii="Arial" w:hAnsi="Arial" w:eastAsia="Arial" w:cs="Arial"/>
      <w:color w:val="212121"/>
      <w:sz w:val="22"/>
      <w:szCs w:val="22"/>
      <w:lang w:val="zh-CN" w:eastAsia="zh-CN" w:bidi="ar-SA"/>
    </w:rPr>
  </w:style>
  <w:style w:type="character" w:customStyle="1" w:styleId="23">
    <w:name w:val="Note de bas de page Car"/>
    <w:link w:val="14"/>
    <w:semiHidden/>
    <w:unhideWhenUsed/>
    <w:qFormat/>
    <w:uiPriority w:val="99"/>
    <w:rPr>
      <w:sz w:val="20"/>
      <w:szCs w:val="20"/>
    </w:rPr>
  </w:style>
  <w:style w:type="character" w:customStyle="1" w:styleId="24">
    <w:name w:val="Note de fin Car"/>
    <w:link w:val="11"/>
    <w:semiHidden/>
    <w:unhideWhenUsed/>
    <w:qFormat/>
    <w:uiPriority w:val="99"/>
    <w:rPr>
      <w:sz w:val="20"/>
      <w:szCs w:val="20"/>
    </w:rPr>
  </w:style>
  <w:style w:type="paragraph" w:customStyle="1" w:styleId="25">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F5597" w:themeColor="accent1" w:themeShade="BF"/>
    </w:rPr>
  </w:style>
  <w:style w:type="character" w:customStyle="1" w:styleId="26">
    <w:name w:val="En-tête Car"/>
    <w:basedOn w:val="8"/>
    <w:link w:val="15"/>
    <w:qFormat/>
    <w:uiPriority w:val="99"/>
  </w:style>
  <w:style w:type="character" w:customStyle="1" w:styleId="27">
    <w:name w:val="Pied de page Car"/>
    <w:basedOn w:val="8"/>
    <w:link w:val="12"/>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4331</Words>
  <Characters>23822</Characters>
  <Lines>198</Lines>
  <Paragraphs>56</Paragraphs>
  <TotalTime>28</TotalTime>
  <ScaleCrop>false</ScaleCrop>
  <LinksUpToDate>false</LinksUpToDate>
  <CharactersWithSpaces>28097</CharactersWithSpaces>
  <Application>WPS Office_11.1.0.9126_F1E327BC-269C-435d-A152-05C5408002CA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2026-04-06T17:35:00Z</dcterms:created>
  <dc:creator>Un-named</dc:creator>
  <cp:lastModifiedBy>chyves</cp:lastModifiedBy>
  <dcterms:modified xsi:type="dcterms:W3CDTF">2026-05-12T11:48:23Z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1033-11.1.0.9126</vt:lpwstr>
  </property>
</Properties>
</file>