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DENTOBOT</w:t>
      </w:r>
      <w:r>
        <w:rPr>
          <w:sz w:val="36"/>
        </w:rPr>
        <w:br/>
        <w:t>Research-to-Clinical Gap Closure &amp; Engineering Rigidity Checklist</w:t>
      </w:r>
    </w:p>
    <w:p>
      <w:pPr>
        <w:jc w:val="center"/>
      </w:pPr>
      <w:r>
        <w:rPr>
          <w:i/>
        </w:rPr>
        <w:t>Fast-track PoC decision document | IITM Dental Drilling Robot | August 2026</w:t>
      </w:r>
    </w:p>
    <w:p>
      <w:r>
        <w:t>Purpose: convert the current software/geometry progress into a finite set of research questions, acceptance checks, and parallel project lanes. This is not a product-grade specification. It is a PoC closure document: answer enough of each question to make the TRL-4 prototype defensible, measurable, and ready to connect to registration and robotics.</w:t>
      </w:r>
    </w:p>
    <w:p>
      <w:pPr>
        <w:pStyle w:val="Heading1"/>
      </w:pPr>
      <w:r>
        <w:t>How to use this document</w:t>
      </w:r>
    </w:p>
    <w:p>
      <w:r>
        <w:t>Use Section 1 with the dental/clinical team. Use Section 2 as the engineering rigidity checklist before calling a subsystem 'done enough'. Use Sections 3-5 to prevent DENTOBOT imaging/template work from hiding the tooth-mounted robot, registration, sensing, and robot-execution lanes.</w:t>
      </w:r>
    </w:p>
    <w:p>
      <w:r>
        <w:t>Decision rule: every requirement should eventually become one of three things - a numeric acceptance threshold, a bounded qualitative acceptance test, or an explicitly deferred question with a reason.</w:t>
      </w:r>
    </w:p>
    <w:p>
      <w:pPr>
        <w:pStyle w:val="Heading1"/>
      </w:pPr>
      <w:r>
        <w:t>1. Research → Clinical Requirement Closure Questions</w:t>
      </w:r>
    </w:p>
    <w:p>
      <w:pPr>
        <w:pStyle w:val="Heading2"/>
      </w:pPr>
      <w:r>
        <w:t>1.1 Procedure and clinical use-case boundary</w:t>
      </w:r>
    </w:p>
    <w:p>
      <w:pPr>
        <w:ind w:left="0"/>
      </w:pPr>
      <w:r>
        <w:rPr>
          <w:b/>
        </w:rPr>
        <w:t xml:space="preserve">☐ </w:t>
      </w:r>
      <w:r>
        <w:t>What exact portion of root-canal treatment is this PoC intended to automate: access trajectory planning, access cavity drilling, chamber entry, or a narrower bounded drilling task?</w:t>
      </w:r>
    </w:p>
    <w:p>
      <w:pPr>
        <w:ind w:left="0"/>
      </w:pPr>
      <w:r>
        <w:rPr>
          <w:b/>
        </w:rPr>
        <w:t xml:space="preserve">☐ </w:t>
      </w:r>
      <w:r>
        <w:t>What is explicitly outside the autonomous scope for TRL-4?</w:t>
      </w:r>
    </w:p>
    <w:p>
      <w:pPr>
        <w:ind w:left="0"/>
      </w:pPr>
      <w:r>
        <w:rPr>
          <w:b/>
        </w:rPr>
        <w:t xml:space="preserve">☐ </w:t>
      </w:r>
      <w:r>
        <w:t>What is the clinician expected to approve before robot motion begins?</w:t>
      </w:r>
    </w:p>
    <w:p>
      <w:pPr>
        <w:ind w:left="0"/>
      </w:pPr>
      <w:r>
        <w:rPr>
          <w:b/>
        </w:rPr>
        <w:t xml:space="preserve">☐ </w:t>
      </w:r>
      <w:r>
        <w:t>What events require the clinician to stop, re-plan, re-register, or abandon autonomous execution?</w:t>
      </w:r>
    </w:p>
    <w:p>
      <w:pPr>
        <w:ind w:left="0"/>
      </w:pPr>
      <w:r>
        <w:rPr>
          <w:b/>
        </w:rPr>
        <w:t xml:space="preserve">☐ </w:t>
      </w:r>
      <w:r>
        <w:t>What is the expected patient/phantom positioning and what motion is permitted during the procedure?</w:t>
      </w:r>
    </w:p>
    <w:p>
      <w:pPr>
        <w:ind w:left="0"/>
      </w:pPr>
      <w:r>
        <w:rPr>
          <w:b/>
        </w:rPr>
        <w:t xml:space="preserve">☐ </w:t>
      </w:r>
      <w:r>
        <w:t>What is the intended failure-safe state if software, registration, sensing, or robot motion becomes uncertain?</w:t>
      </w:r>
    </w:p>
    <w:p>
      <w:pPr>
        <w:pStyle w:val="Heading2"/>
      </w:pPr>
      <w:r>
        <w:t>1.2 Anatomy, segmentation and imaging</w:t>
      </w:r>
    </w:p>
    <w:p>
      <w:pPr>
        <w:ind w:left="0"/>
      </w:pPr>
      <w:r>
        <w:rPr>
          <w:b/>
        </w:rPr>
        <w:t xml:space="preserve">☐ </w:t>
      </w:r>
      <w:r>
        <w:t>Which anatomical structures must be segmented reliably for planning: whole tooth, crown, roots, pulp chamber/canals, neighboring teeth, bone, gingiva surrogate?</w:t>
      </w:r>
    </w:p>
    <w:p>
      <w:pPr>
        <w:ind w:left="0"/>
      </w:pPr>
      <w:r>
        <w:rPr>
          <w:b/>
        </w:rPr>
        <w:t xml:space="preserve">☐ </w:t>
      </w:r>
      <w:r>
        <w:t>What segmentation errors materially affect trajectory or template seating, and which errors are visually tolerable but clinically irrelevant?</w:t>
      </w:r>
    </w:p>
    <w:p>
      <w:pPr>
        <w:ind w:left="0"/>
      </w:pPr>
      <w:r>
        <w:rPr>
          <w:b/>
        </w:rPr>
        <w:t xml:space="preserve">☐ </w:t>
      </w:r>
      <w:r>
        <w:t>What is the minimum CBCT resolution/FOV/quality assumed by the PoC?</w:t>
      </w:r>
    </w:p>
    <w:p>
      <w:pPr>
        <w:ind w:left="0"/>
      </w:pPr>
      <w:r>
        <w:rPr>
          <w:b/>
        </w:rPr>
        <w:t xml:space="preserve">☐ </w:t>
      </w:r>
      <w:r>
        <w:t>How will metal artifacts, restorations, crowns, missing teeth, partial scans, and noisy boundaries be handled or excluded?</w:t>
      </w:r>
    </w:p>
    <w:p>
      <w:pPr>
        <w:ind w:left="0"/>
      </w:pPr>
      <w:r>
        <w:rPr>
          <w:b/>
        </w:rPr>
        <w:t xml:space="preserve">☐ </w:t>
      </w:r>
      <w:r>
        <w:t>What constitutes sufficient human review of the AI segmentation before planning?</w:t>
      </w:r>
    </w:p>
    <w:p>
      <w:pPr>
        <w:ind w:left="0"/>
      </w:pPr>
      <w:r>
        <w:rPr>
          <w:b/>
        </w:rPr>
        <w:t xml:space="preserve">☐ </w:t>
      </w:r>
      <w:r>
        <w:t>Do corrected masks require quantitative recomputation before downstream use, or is explicit provenance enough for PoC?</w:t>
      </w:r>
    </w:p>
    <w:p>
      <w:pPr>
        <w:pStyle w:val="Heading2"/>
      </w:pPr>
      <w:r>
        <w:t>1.3 Entry, target and trajectory semantics</w:t>
      </w:r>
    </w:p>
    <w:p>
      <w:pPr>
        <w:ind w:left="0"/>
      </w:pPr>
      <w:r>
        <w:rPr>
          <w:b/>
        </w:rPr>
        <w:t xml:space="preserve">☐ </w:t>
      </w:r>
      <w:r>
        <w:t>What anatomical definition is used for Entry?</w:t>
      </w:r>
    </w:p>
    <w:p>
      <w:pPr>
        <w:ind w:left="0"/>
      </w:pPr>
      <w:r>
        <w:rPr>
          <w:b/>
        </w:rPr>
        <w:t xml:space="preserve">☐ </w:t>
      </w:r>
      <w:r>
        <w:t>What anatomical definition is used for Target/end point?</w:t>
      </w:r>
    </w:p>
    <w:p>
      <w:pPr>
        <w:ind w:left="0"/>
      </w:pPr>
      <w:r>
        <w:rPr>
          <w:b/>
        </w:rPr>
        <w:t xml:space="preserve">☐ </w:t>
      </w:r>
      <w:r>
        <w:t>What structures define a hard no-go region?</w:t>
      </w:r>
    </w:p>
    <w:p>
      <w:pPr>
        <w:ind w:left="0"/>
      </w:pPr>
      <w:r>
        <w:rPr>
          <w:b/>
        </w:rPr>
        <w:t xml:space="preserve">☐ </w:t>
      </w:r>
      <w:r>
        <w:t>What minimum remaining dentin/enamel safety margin is required around the planned path?</w:t>
      </w:r>
    </w:p>
    <w:p>
      <w:pPr>
        <w:ind w:left="0"/>
      </w:pPr>
      <w:r>
        <w:rPr>
          <w:b/>
        </w:rPr>
        <w:t xml:space="preserve">☐ </w:t>
      </w:r>
      <w:r>
        <w:t>What maximum angular and translational planning error is acceptable for the PoC?</w:t>
      </w:r>
    </w:p>
    <w:p>
      <w:pPr>
        <w:ind w:left="0"/>
      </w:pPr>
      <w:r>
        <w:rPr>
          <w:b/>
        </w:rPr>
        <w:t xml:space="preserve">☐ </w:t>
      </w:r>
      <w:r>
        <w:t>Should the trajectory be straight-line only for the PoC, and what drill/bur diameter/depth assumptions constrain it?</w:t>
      </w:r>
    </w:p>
    <w:p>
      <w:pPr>
        <w:ind w:left="0"/>
      </w:pPr>
      <w:r>
        <w:rPr>
          <w:b/>
        </w:rPr>
        <w:t xml:space="preserve">☐ </w:t>
      </w:r>
      <w:r>
        <w:t>What does the dentist need to see in oblique MPR to approve or correct a trajectory?</w:t>
      </w:r>
    </w:p>
    <w:p>
      <w:pPr>
        <w:ind w:left="0"/>
      </w:pPr>
      <w:r>
        <w:rPr>
          <w:b/>
        </w:rPr>
        <w:t xml:space="preserve">☐ </w:t>
      </w:r>
      <w:r>
        <w:t>What is the acceptance criterion for assisted/automatic trajectory suggestions versus manually corrected trajectories?</w:t>
      </w:r>
    </w:p>
    <w:p>
      <w:pPr>
        <w:pStyle w:val="Heading2"/>
      </w:pPr>
      <w:r>
        <w:t>1.4 Tooth-supported template / shell</w:t>
      </w:r>
    </w:p>
    <w:p>
      <w:pPr>
        <w:ind w:left="0"/>
      </w:pPr>
      <w:r>
        <w:rPr>
          <w:b/>
        </w:rPr>
        <w:t xml:space="preserve">☐ </w:t>
      </w:r>
      <w:r>
        <w:t>Which surfaces are intended to provide support and retention: occlusal, buccal, lingual/palatal, proximal, or a controlled combination?</w:t>
      </w:r>
    </w:p>
    <w:p>
      <w:pPr>
        <w:ind w:left="0"/>
      </w:pPr>
      <w:r>
        <w:rPr>
          <w:b/>
        </w:rPr>
        <w:t xml:space="preserve">☐ </w:t>
      </w:r>
      <w:r>
        <w:t>What surfaces must be excluded because of gingiva/soft tissue, poor segmentation, restoration, or access difficulty?</w:t>
      </w:r>
    </w:p>
    <w:p>
      <w:pPr>
        <w:ind w:left="0"/>
      </w:pPr>
      <w:r>
        <w:rPr>
          <w:b/>
        </w:rPr>
        <w:t xml:space="preserve">☐ </w:t>
      </w:r>
      <w:r>
        <w:t>What insertion direction should the guide use, and can one direction serve all selected support teeth?</w:t>
      </w:r>
    </w:p>
    <w:p>
      <w:pPr>
        <w:ind w:left="0"/>
      </w:pPr>
      <w:r>
        <w:rPr>
          <w:b/>
        </w:rPr>
        <w:t xml:space="preserve">☐ </w:t>
      </w:r>
      <w:r>
        <w:t>How much undercut engagement is useful for retention and how much prevents seating/removal?</w:t>
      </w:r>
    </w:p>
    <w:p>
      <w:pPr>
        <w:ind w:left="0"/>
      </w:pPr>
      <w:r>
        <w:rPr>
          <w:b/>
        </w:rPr>
        <w:t xml:space="preserve">☐ </w:t>
      </w:r>
      <w:r>
        <w:t>What clearance should exist between tooth surface and printed shell for the chosen printer/material/process?</w:t>
      </w:r>
    </w:p>
    <w:p>
      <w:pPr>
        <w:ind w:left="0"/>
      </w:pPr>
      <w:r>
        <w:rPr>
          <w:b/>
        </w:rPr>
        <w:t xml:space="preserve">☐ </w:t>
      </w:r>
      <w:r>
        <w:t>What minimum wall thickness is needed to avoid clinically meaningful flexure during docking/drilling?</w:t>
      </w:r>
    </w:p>
    <w:p>
      <w:pPr>
        <w:ind w:left="0"/>
      </w:pPr>
      <w:r>
        <w:rPr>
          <w:b/>
        </w:rPr>
        <w:t xml:space="preserve">☐ </w:t>
      </w:r>
      <w:r>
        <w:t>What crown coverage is required for stable seating, and should coverage be geometry-driven rather than a fixed percentage?</w:t>
      </w:r>
    </w:p>
    <w:p>
      <w:pPr>
        <w:ind w:left="0"/>
      </w:pPr>
      <w:r>
        <w:rPr>
          <w:b/>
        </w:rPr>
        <w:t xml:space="preserve">☐ </w:t>
      </w:r>
      <w:r>
        <w:t>How many support teeth are required for the intended target and load case?</w:t>
      </w:r>
    </w:p>
    <w:p>
      <w:pPr>
        <w:ind w:left="0"/>
      </w:pPr>
      <w:r>
        <w:rPr>
          <w:b/>
        </w:rPr>
        <w:t xml:space="preserve">☐ </w:t>
      </w:r>
      <w:r>
        <w:t>What visual/tactile evidence makes the dentist accept or reject guide seating?</w:t>
      </w:r>
    </w:p>
    <w:p>
      <w:pPr>
        <w:ind w:left="0"/>
      </w:pPr>
      <w:r>
        <w:rPr>
          <w:b/>
        </w:rPr>
        <w:t xml:space="preserve">☐ </w:t>
      </w:r>
      <w:r>
        <w:t>How many repeated insert/remove cycles should preserve repeatable seating for the PoC?</w:t>
      </w:r>
    </w:p>
    <w:p>
      <w:pPr>
        <w:ind w:left="0"/>
      </w:pPr>
      <w:r>
        <w:rPr>
          <w:b/>
        </w:rPr>
        <w:t xml:space="preserve">☐ </w:t>
      </w:r>
      <w:r>
        <w:t>What is the acceptable rocking/gap at full seating?</w:t>
      </w:r>
    </w:p>
    <w:p>
      <w:pPr>
        <w:ind w:left="0"/>
      </w:pPr>
      <w:r>
        <w:rPr>
          <w:b/>
        </w:rPr>
        <w:t xml:space="preserve">☐ </w:t>
      </w:r>
      <w:r>
        <w:t>What gingival/cervical margin rule is acceptable for the PoC?</w:t>
      </w:r>
    </w:p>
    <w:p>
      <w:pPr>
        <w:ind w:left="0"/>
      </w:pPr>
      <w:r>
        <w:rPr>
          <w:b/>
        </w:rPr>
        <w:t xml:space="preserve">☐ </w:t>
      </w:r>
      <w:r>
        <w:t>What is the manufacturing/export validation required before a shell is considered testable?</w:t>
      </w:r>
    </w:p>
    <w:p>
      <w:pPr>
        <w:pStyle w:val="Heading2"/>
      </w:pPr>
      <w:r>
        <w:t>1.5 Sleeve, channel and drilling interface</w:t>
      </w:r>
    </w:p>
    <w:p>
      <w:pPr>
        <w:ind w:left="0"/>
      </w:pPr>
      <w:r>
        <w:rPr>
          <w:b/>
        </w:rPr>
        <w:t xml:space="preserve">☐ </w:t>
      </w:r>
      <w:r>
        <w:t>What is the actual bur/drill outer diameter and what radial clearance is required?</w:t>
      </w:r>
    </w:p>
    <w:p>
      <w:pPr>
        <w:ind w:left="0"/>
      </w:pPr>
      <w:r>
        <w:rPr>
          <w:b/>
        </w:rPr>
        <w:t xml:space="preserve">☐ </w:t>
      </w:r>
      <w:r>
        <w:t>Is a physical sleeve required, or is the template primarily a robot docking reference?</w:t>
      </w:r>
    </w:p>
    <w:p>
      <w:pPr>
        <w:ind w:left="0"/>
      </w:pPr>
      <w:r>
        <w:rPr>
          <w:b/>
        </w:rPr>
        <w:t xml:space="preserve">☐ </w:t>
      </w:r>
      <w:r>
        <w:t>What sleeve/channel height is sufficient to constrain the tool without causing access or collision problems?</w:t>
      </w:r>
    </w:p>
    <w:p>
      <w:pPr>
        <w:ind w:left="0"/>
      </w:pPr>
      <w:r>
        <w:rPr>
          <w:b/>
        </w:rPr>
        <w:t xml:space="preserve">☐ </w:t>
      </w:r>
      <w:r>
        <w:t>What maximum axis misalignment between planned trajectory and fabricated channel is acceptable?</w:t>
      </w:r>
    </w:p>
    <w:p>
      <w:pPr>
        <w:ind w:left="0"/>
      </w:pPr>
      <w:r>
        <w:rPr>
          <w:b/>
        </w:rPr>
        <w:t xml:space="preserve">☐ </w:t>
      </w:r>
      <w:r>
        <w:t>What drill-depth stop or software depth reference is used?</w:t>
      </w:r>
    </w:p>
    <w:p>
      <w:pPr>
        <w:ind w:left="0"/>
      </w:pPr>
      <w:r>
        <w:rPr>
          <w:b/>
        </w:rPr>
        <w:t xml:space="preserve">☐ </w:t>
      </w:r>
      <w:r>
        <w:t>How is heat/debris/irrigation access affected by the guide?</w:t>
      </w:r>
    </w:p>
    <w:p>
      <w:pPr>
        <w:ind w:left="0"/>
      </w:pPr>
      <w:r>
        <w:rPr>
          <w:b/>
        </w:rPr>
        <w:t xml:space="preserve">☐ </w:t>
      </w:r>
      <w:r>
        <w:t>Does the guide need to resist direct drill reaction loads, robot docking loads, or both?</w:t>
      </w:r>
    </w:p>
    <w:p>
      <w:pPr>
        <w:pStyle w:val="Heading2"/>
      </w:pPr>
      <w:r>
        <w:t>1.6 Registration and coordinate-chain requirements</w:t>
      </w:r>
    </w:p>
    <w:p>
      <w:pPr>
        <w:ind w:left="0"/>
      </w:pPr>
      <w:r>
        <w:rPr>
          <w:b/>
        </w:rPr>
        <w:t xml:space="preserve">☐ </w:t>
      </w:r>
      <w:r>
        <w:t>What is the authoritative patient/tooth coordinate frame?</w:t>
      </w:r>
    </w:p>
    <w:p>
      <w:pPr>
        <w:ind w:left="0"/>
      </w:pPr>
      <w:r>
        <w:rPr>
          <w:b/>
        </w:rPr>
        <w:t xml:space="preserve">☐ </w:t>
      </w:r>
      <w:r>
        <w:t>Where is the template coordinate frame physically realized?</w:t>
      </w:r>
    </w:p>
    <w:p>
      <w:pPr>
        <w:ind w:left="0"/>
      </w:pPr>
      <w:r>
        <w:rPr>
          <w:b/>
        </w:rPr>
        <w:t xml:space="preserve">☐ </w:t>
      </w:r>
      <w:r>
        <w:t>How is the robot base/end-effector frame registered to the template/tooth frame?</w:t>
      </w:r>
    </w:p>
    <w:p>
      <w:pPr>
        <w:ind w:left="0"/>
      </w:pPr>
      <w:r>
        <w:rPr>
          <w:b/>
        </w:rPr>
        <w:t xml:space="preserve">☐ </w:t>
      </w:r>
      <w:r>
        <w:t>Which transform chain is used to convert planned RAS trajectory coordinates into robot motion coordinates?</w:t>
      </w:r>
    </w:p>
    <w:p>
      <w:pPr>
        <w:ind w:left="0"/>
      </w:pPr>
      <w:r>
        <w:rPr>
          <w:b/>
        </w:rPr>
        <w:t xml:space="preserve">☐ </w:t>
      </w:r>
      <w:r>
        <w:t>Which transforms are measured once, which are calibrated, and which must be re-estimated after every mounting?</w:t>
      </w:r>
    </w:p>
    <w:p>
      <w:pPr>
        <w:ind w:left="0"/>
      </w:pPr>
      <w:r>
        <w:rPr>
          <w:b/>
        </w:rPr>
        <w:t xml:space="preserve">☐ </w:t>
      </w:r>
      <w:r>
        <w:t>What event invalidates registration: patient movement, guide removal, robot redocking, tool change, template deformation?</w:t>
      </w:r>
    </w:p>
    <w:p>
      <w:pPr>
        <w:ind w:left="0"/>
      </w:pPr>
      <w:r>
        <w:rPr>
          <w:b/>
        </w:rPr>
        <w:t xml:space="preserve">☐ </w:t>
      </w:r>
      <w:r>
        <w:t>What target registration error (TRE) at the tooth/drilling target is acceptable?</w:t>
      </w:r>
    </w:p>
    <w:p>
      <w:pPr>
        <w:ind w:left="0"/>
      </w:pPr>
      <w:r>
        <w:rPr>
          <w:b/>
        </w:rPr>
        <w:t xml:space="preserve">☐ </w:t>
      </w:r>
      <w:r>
        <w:t>How will registration error be measured independently from robot positioning error?</w:t>
      </w:r>
    </w:p>
    <w:p>
      <w:pPr>
        <w:ind w:left="0"/>
      </w:pPr>
      <w:r>
        <w:rPr>
          <w:b/>
        </w:rPr>
        <w:t xml:space="preserve">☐ </w:t>
      </w:r>
      <w:r>
        <w:t>Can the robot be removed and re-docked while preserving registration within the PoC tolerance?</w:t>
      </w:r>
    </w:p>
    <w:p>
      <w:pPr>
        <w:pStyle w:val="Heading2"/>
      </w:pPr>
      <w:r>
        <w:t>1.7 Safety and clinical control</w:t>
      </w:r>
    </w:p>
    <w:p>
      <w:pPr>
        <w:ind w:left="0"/>
      </w:pPr>
      <w:r>
        <w:rPr>
          <w:b/>
        </w:rPr>
        <w:t xml:space="preserve">☐ </w:t>
      </w:r>
      <w:r>
        <w:t>What is the maximum allowed drilling depth and how is it independently limited?</w:t>
      </w:r>
    </w:p>
    <w:p>
      <w:pPr>
        <w:ind w:left="0"/>
      </w:pPr>
      <w:r>
        <w:rPr>
          <w:b/>
        </w:rPr>
        <w:t xml:space="preserve">☐ </w:t>
      </w:r>
      <w:r>
        <w:t>What hard geometric constraints prevent motion outside the approved corridor?</w:t>
      </w:r>
    </w:p>
    <w:p>
      <w:pPr>
        <w:ind w:left="0"/>
      </w:pPr>
      <w:r>
        <w:rPr>
          <w:b/>
        </w:rPr>
        <w:t xml:space="preserve">☐ </w:t>
      </w:r>
      <w:r>
        <w:t>What sensor/feedback condition should trigger immediate stop?</w:t>
      </w:r>
    </w:p>
    <w:p>
      <w:pPr>
        <w:ind w:left="0"/>
      </w:pPr>
      <w:r>
        <w:rPr>
          <w:b/>
        </w:rPr>
        <w:t xml:space="preserve">☐ </w:t>
      </w:r>
      <w:r>
        <w:t>What latency is acceptable between detected abnormal condition and drill stop?</w:t>
      </w:r>
    </w:p>
    <w:p>
      <w:pPr>
        <w:ind w:left="0"/>
      </w:pPr>
      <w:r>
        <w:rPr>
          <w:b/>
        </w:rPr>
        <w:t xml:space="preserve">☐ </w:t>
      </w:r>
      <w:r>
        <w:t>What happens if registration confidence degrades after approval?</w:t>
      </w:r>
    </w:p>
    <w:p>
      <w:pPr>
        <w:ind w:left="0"/>
      </w:pPr>
      <w:r>
        <w:rPr>
          <w:b/>
        </w:rPr>
        <w:t xml:space="preserve">☐ </w:t>
      </w:r>
      <w:r>
        <w:t>What physical emergency stop / software stop / clinician override is required for the prototype?</w:t>
      </w:r>
    </w:p>
    <w:p>
      <w:pPr>
        <w:ind w:left="0"/>
      </w:pPr>
      <w:r>
        <w:rPr>
          <w:b/>
        </w:rPr>
        <w:t xml:space="preserve">☐ </w:t>
      </w:r>
      <w:r>
        <w:t>What states require a fresh confirmation rather than continuing automatically?</w:t>
      </w:r>
    </w:p>
    <w:p>
      <w:pPr>
        <w:pStyle w:val="Heading1"/>
      </w:pPr>
      <w:r>
        <w:t>2. Engineering Rigidity Checklist - 'Done Enough' Gates</w:t>
      </w:r>
    </w:p>
    <w:p>
      <w:r>
        <w:t>This section is deliberately stricter than 'it worked once'. A PoC does not need product-grade robustness, but every critical assumption should survive a repeatable bounded test.</w:t>
      </w:r>
    </w:p>
    <w:p>
      <w:pPr>
        <w:pStyle w:val="Heading2"/>
      </w:pPr>
      <w:r>
        <w:t>2.1 Data and geometry integrity</w:t>
      </w:r>
    </w:p>
    <w:p>
      <w:pPr>
        <w:ind w:left="0"/>
      </w:pPr>
      <w:r>
        <w:rPr>
          <w:b/>
        </w:rPr>
        <w:t xml:space="preserve">☐ </w:t>
      </w:r>
      <w:r>
        <w:t>Same CBCT produces the same physical geometry after save/reopen.</w:t>
      </w:r>
    </w:p>
    <w:p>
      <w:pPr>
        <w:ind w:left="0"/>
      </w:pPr>
      <w:r>
        <w:rPr>
          <w:b/>
        </w:rPr>
        <w:t xml:space="preserve">☐ </w:t>
      </w:r>
      <w:r>
        <w:t>Voxel spacing, origin, orientation/affine, and transforms are preserved across every external-process boundary.</w:t>
      </w:r>
    </w:p>
    <w:p>
      <w:pPr>
        <w:ind w:left="0"/>
      </w:pPr>
      <w:r>
        <w:rPr>
          <w:b/>
        </w:rPr>
        <w:t xml:space="preserve">☐ </w:t>
      </w:r>
      <w:r>
        <w:t>Segmentation aligns with source CBCT after inference/import and after MRB reopen.</w:t>
      </w:r>
    </w:p>
    <w:p>
      <w:pPr>
        <w:ind w:left="0"/>
      </w:pPr>
      <w:r>
        <w:rPr>
          <w:b/>
        </w:rPr>
        <w:t xml:space="preserve">☐ </w:t>
      </w:r>
      <w:r>
        <w:t>No logic relies on editable MRML node names for identity.</w:t>
      </w:r>
    </w:p>
    <w:p>
      <w:pPr>
        <w:ind w:left="0"/>
      </w:pPr>
      <w:r>
        <w:rPr>
          <w:b/>
        </w:rPr>
        <w:t xml:space="preserve">☐ </w:t>
      </w:r>
      <w:r>
        <w:t>Wrong-role nodes (e.g., Step 4A ROI used as Step 5B ROI) are rejected.</w:t>
      </w:r>
    </w:p>
    <w:p>
      <w:pPr>
        <w:ind w:left="0"/>
      </w:pPr>
      <w:r>
        <w:rPr>
          <w:b/>
        </w:rPr>
        <w:t xml:space="preserve">☐ </w:t>
      </w:r>
      <w:r>
        <w:t>Derived outputs identify their authoritative parents and Current/Stale state.</w:t>
      </w:r>
    </w:p>
    <w:p>
      <w:pPr>
        <w:pStyle w:val="Heading2"/>
      </w:pPr>
      <w:r>
        <w:t>2.2 Segmentation / review robustness</w:t>
      </w:r>
    </w:p>
    <w:p>
      <w:pPr>
        <w:ind w:left="0"/>
      </w:pPr>
      <w:r>
        <w:rPr>
          <w:b/>
        </w:rPr>
        <w:t xml:space="preserve">☐ </w:t>
      </w:r>
      <w:r>
        <w:t>Representative CBCT loads and segmentation completes on the intended development runtime.</w:t>
      </w:r>
    </w:p>
    <w:p>
      <w:pPr>
        <w:ind w:left="0"/>
      </w:pPr>
      <w:r>
        <w:rPr>
          <w:b/>
        </w:rPr>
        <w:t xml:space="preserve">☐ </w:t>
      </w:r>
      <w:r>
        <w:t>Failure paths for missing model/dependency/device produce actionable errors rather than corrupted scene state.</w:t>
      </w:r>
    </w:p>
    <w:p>
      <w:pPr>
        <w:ind w:left="0"/>
      </w:pPr>
      <w:r>
        <w:rPr>
          <w:b/>
        </w:rPr>
        <w:t xml:space="preserve">☐ </w:t>
      </w:r>
      <w:r>
        <w:t>Human correction invalidates/relabels baseline metrics appropriately.</w:t>
      </w:r>
    </w:p>
    <w:p>
      <w:pPr>
        <w:ind w:left="0"/>
      </w:pPr>
      <w:r>
        <w:rPr>
          <w:b/>
        </w:rPr>
        <w:t xml:space="preserve">☐ </w:t>
      </w:r>
      <w:r>
        <w:t>Reviewed state survives scene save/reopen.</w:t>
      </w:r>
    </w:p>
    <w:p>
      <w:pPr>
        <w:ind w:left="0"/>
      </w:pPr>
      <w:r>
        <w:rPr>
          <w:b/>
        </w:rPr>
        <w:t xml:space="preserve">☐ </w:t>
      </w:r>
      <w:r>
        <w:t>Planning cannot silently proceed on the wrong segmentation/source pair.</w:t>
      </w:r>
    </w:p>
    <w:p>
      <w:pPr>
        <w:pStyle w:val="Heading2"/>
      </w:pPr>
      <w:r>
        <w:t>2.3 Trajectory planning robustness</w:t>
      </w:r>
    </w:p>
    <w:p>
      <w:pPr>
        <w:ind w:left="0"/>
      </w:pPr>
      <w:r>
        <w:rPr>
          <w:b/>
        </w:rPr>
        <w:t xml:space="preserve">☐ </w:t>
      </w:r>
      <w:r>
        <w:t>Entry/Target invariant remains exactly 0-2 points; &gt;2 cannot occur.</w:t>
      </w:r>
    </w:p>
    <w:p>
      <w:pPr>
        <w:ind w:left="0"/>
      </w:pPr>
      <w:r>
        <w:rPr>
          <w:b/>
        </w:rPr>
        <w:t xml:space="preserve">☐ </w:t>
      </w:r>
      <w:r>
        <w:t>Trajectory length/direction are calculated in world millimetres.</w:t>
      </w:r>
    </w:p>
    <w:p>
      <w:pPr>
        <w:ind w:left="0"/>
      </w:pPr>
      <w:r>
        <w:rPr>
          <w:b/>
        </w:rPr>
        <w:t xml:space="preserve">☐ </w:t>
      </w:r>
      <w:r>
        <w:t>Oblique MPR remains trajectory-aligned during correction and selection changes.</w:t>
      </w:r>
    </w:p>
    <w:p>
      <w:pPr>
        <w:ind w:left="0"/>
      </w:pPr>
      <w:r>
        <w:rPr>
          <w:b/>
        </w:rPr>
        <w:t xml:space="preserve">☐ </w:t>
      </w:r>
      <w:r>
        <w:t>Multiple trajectories remain correctly associated with their target teeth.</w:t>
      </w:r>
    </w:p>
    <w:p>
      <w:pPr>
        <w:ind w:left="0"/>
      </w:pPr>
      <w:r>
        <w:rPr>
          <w:b/>
        </w:rPr>
        <w:t xml:space="preserve">☐ </w:t>
      </w:r>
      <w:r>
        <w:t>Scene reopen restores target, trajectory, bounds, highlights and associations.</w:t>
      </w:r>
    </w:p>
    <w:p>
      <w:pPr>
        <w:ind w:left="0"/>
      </w:pPr>
      <w:r>
        <w:rPr>
          <w:b/>
        </w:rPr>
        <w:t xml:space="preserve">☐ </w:t>
      </w:r>
      <w:r>
        <w:t>Editing/deleting a trajectory cannot silently leave valid-looking but mismatched descendants.</w:t>
      </w:r>
    </w:p>
    <w:p>
      <w:pPr>
        <w:pStyle w:val="Heading2"/>
      </w:pPr>
      <w:r>
        <w:t>2.4 Template geometry robustness</w:t>
      </w:r>
    </w:p>
    <w:p>
      <w:pPr>
        <w:ind w:left="0"/>
      </w:pPr>
      <w:r>
        <w:rPr>
          <w:b/>
        </w:rPr>
        <w:t xml:space="preserve">☐ </w:t>
      </w:r>
      <w:r>
        <w:t>Support selection produces one deterministic owned support-anatomy model.</w:t>
      </w:r>
    </w:p>
    <w:p>
      <w:pPr>
        <w:ind w:left="0"/>
      </w:pPr>
      <w:r>
        <w:rPr>
          <w:b/>
        </w:rPr>
        <w:t xml:space="preserve">☐ </w:t>
      </w:r>
      <w:r>
        <w:t>Automatic visible/crown support boundary is connected and editable.</w:t>
      </w:r>
    </w:p>
    <w:p>
      <w:pPr>
        <w:ind w:left="0"/>
      </w:pPr>
      <w:r>
        <w:rPr>
          <w:b/>
        </w:rPr>
        <w:t xml:space="preserve">☐ </w:t>
      </w:r>
      <w:r>
        <w:t>Insertion direction is explicit and persisted.</w:t>
      </w:r>
    </w:p>
    <w:p>
      <w:pPr>
        <w:ind w:left="0"/>
      </w:pPr>
      <w:r>
        <w:rPr>
          <w:b/>
        </w:rPr>
        <w:t xml:space="preserve">☐ </w:t>
      </w:r>
      <w:r>
        <w:t>Undercut handling does not produce a guide that cannot be inserted on representative anatomy.</w:t>
      </w:r>
    </w:p>
    <w:p>
      <w:pPr>
        <w:ind w:left="0"/>
      </w:pPr>
      <w:r>
        <w:rPr>
          <w:b/>
        </w:rPr>
        <w:t xml:space="preserve">☐ </w:t>
      </w:r>
      <w:r>
        <w:t>Clearance and wall thickness are explicit parameters with recorded values.</w:t>
      </w:r>
    </w:p>
    <w:p>
      <w:pPr>
        <w:ind w:left="0"/>
      </w:pPr>
      <w:r>
        <w:rPr>
          <w:b/>
        </w:rPr>
        <w:t xml:space="preserve">☐ </w:t>
      </w:r>
      <w:r>
        <w:t>Shell is watertight/manifold before export.</w:t>
      </w:r>
    </w:p>
    <w:p>
      <w:pPr>
        <w:ind w:left="0"/>
      </w:pPr>
      <w:r>
        <w:rPr>
          <w:b/>
        </w:rPr>
        <w:t xml:space="preserve">☐ </w:t>
      </w:r>
      <w:r>
        <w:t>Shell contains no obvious disconnected islands, self-intersections or unintended internal fragments.</w:t>
      </w:r>
    </w:p>
    <w:p>
      <w:pPr>
        <w:ind w:left="0"/>
      </w:pPr>
      <w:r>
        <w:rPr>
          <w:b/>
        </w:rPr>
        <w:t xml:space="preserve">☐ </w:t>
      </w:r>
      <w:r>
        <w:t>Trajectory/sleeve/docking geometry remains correctly aligned after shell regeneration.</w:t>
      </w:r>
    </w:p>
    <w:p>
      <w:pPr>
        <w:ind w:left="0"/>
      </w:pPr>
      <w:r>
        <w:rPr>
          <w:b/>
        </w:rPr>
        <w:t xml:space="preserve">☐ </w:t>
      </w:r>
      <w:r>
        <w:t>Finalized shell remains distinct from raw source shell and stale finalizations cannot export.</w:t>
      </w:r>
    </w:p>
    <w:p>
      <w:pPr>
        <w:ind w:left="0"/>
      </w:pPr>
      <w:r>
        <w:rPr>
          <w:b/>
        </w:rPr>
        <w:t xml:space="preserve">☐ </w:t>
      </w:r>
      <w:r>
        <w:t>STL reopens with expected scale, orientation and topology.</w:t>
      </w:r>
    </w:p>
    <w:p>
      <w:pPr>
        <w:pStyle w:val="Heading2"/>
      </w:pPr>
      <w:r>
        <w:t>2.5 Physical template checks</w:t>
      </w:r>
    </w:p>
    <w:p>
      <w:pPr>
        <w:ind w:left="0"/>
      </w:pPr>
      <w:r>
        <w:rPr>
          <w:b/>
        </w:rPr>
        <w:t xml:space="preserve">☐ </w:t>
      </w:r>
      <w:r>
        <w:t>Print at least one representative guide with recorded material/process settings.</w:t>
      </w:r>
    </w:p>
    <w:p>
      <w:pPr>
        <w:ind w:left="0"/>
      </w:pPr>
      <w:r>
        <w:rPr>
          <w:b/>
        </w:rPr>
        <w:t xml:space="preserve">☐ </w:t>
      </w:r>
      <w:r>
        <w:t>Guide reaches intended terminal seating without excessive force.</w:t>
      </w:r>
    </w:p>
    <w:p>
      <w:pPr>
        <w:ind w:left="0"/>
      </w:pPr>
      <w:r>
        <w:rPr>
          <w:b/>
        </w:rPr>
        <w:t xml:space="preserve">☐ </w:t>
      </w:r>
      <w:r>
        <w:t>No visible rocking under light manual load.</w:t>
      </w:r>
    </w:p>
    <w:p>
      <w:pPr>
        <w:ind w:left="0"/>
      </w:pPr>
      <w:r>
        <w:rPr>
          <w:b/>
        </w:rPr>
        <w:t xml:space="preserve">☐ </w:t>
      </w:r>
      <w:r>
        <w:t>Repeated seating produces similar final pose.</w:t>
      </w:r>
    </w:p>
    <w:p>
      <w:pPr>
        <w:ind w:left="0"/>
      </w:pPr>
      <w:r>
        <w:rPr>
          <w:b/>
        </w:rPr>
        <w:t xml:space="preserve">☐ </w:t>
      </w:r>
      <w:r>
        <w:t>Guide can be removed without fracture or unacceptable locking.</w:t>
      </w:r>
    </w:p>
    <w:p>
      <w:pPr>
        <w:ind w:left="0"/>
      </w:pPr>
      <w:r>
        <w:rPr>
          <w:b/>
        </w:rPr>
        <w:t xml:space="preserve">☐ </w:t>
      </w:r>
      <w:r>
        <w:t>Shell does not visibly flex under expected docking/drilling load.</w:t>
      </w:r>
    </w:p>
    <w:p>
      <w:pPr>
        <w:ind w:left="0"/>
      </w:pPr>
      <w:r>
        <w:rPr>
          <w:b/>
        </w:rPr>
        <w:t xml:space="preserve">☐ </w:t>
      </w:r>
      <w:r>
        <w:t>Sleeve/docking feature remains rigid relative to tooth-supported body.</w:t>
      </w:r>
    </w:p>
    <w:p>
      <w:pPr>
        <w:ind w:left="0"/>
      </w:pPr>
      <w:r>
        <w:rPr>
          <w:b/>
        </w:rPr>
        <w:t xml:space="preserve">☐ </w:t>
      </w:r>
      <w:r>
        <w:t>Measure physical-versus-planned critical dimensions after printing.</w:t>
      </w:r>
    </w:p>
    <w:p>
      <w:pPr>
        <w:pStyle w:val="Heading2"/>
      </w:pPr>
      <w:r>
        <w:t>2.6 Registration / metrology rigidity</w:t>
      </w:r>
    </w:p>
    <w:p>
      <w:pPr>
        <w:ind w:left="0"/>
      </w:pPr>
      <w:r>
        <w:rPr>
          <w:b/>
        </w:rPr>
        <w:t xml:space="preserve">☐ </w:t>
      </w:r>
      <w:r>
        <w:t>Every transform in the chain is explicitly named and directionally defined.</w:t>
      </w:r>
    </w:p>
    <w:p>
      <w:pPr>
        <w:ind w:left="0"/>
      </w:pPr>
      <w:r>
        <w:rPr>
          <w:b/>
        </w:rPr>
        <w:t xml:space="preserve">☐ </w:t>
      </w:r>
      <w:r>
        <w:t>Calibration and registration are independently repeatable.</w:t>
      </w:r>
    </w:p>
    <w:p>
      <w:pPr>
        <w:ind w:left="0"/>
      </w:pPr>
      <w:r>
        <w:rPr>
          <w:b/>
        </w:rPr>
        <w:t xml:space="preserve">☐ </w:t>
      </w:r>
      <w:r>
        <w:t>Registration error is measured at/near the drilling target, not only at fiducials.</w:t>
      </w:r>
    </w:p>
    <w:p>
      <w:pPr>
        <w:ind w:left="0"/>
      </w:pPr>
      <w:r>
        <w:rPr>
          <w:b/>
        </w:rPr>
        <w:t xml:space="preserve">☐ </w:t>
      </w:r>
      <w:r>
        <w:t>Repeat registration N times and report mean, standard deviation and worst case.</w:t>
      </w:r>
    </w:p>
    <w:p>
      <w:pPr>
        <w:ind w:left="0"/>
      </w:pPr>
      <w:r>
        <w:rPr>
          <w:b/>
        </w:rPr>
        <w:t xml:space="preserve">☐ </w:t>
      </w:r>
      <w:r>
        <w:t>Remove/reseat the template and quantify pose repeatability.</w:t>
      </w:r>
    </w:p>
    <w:p>
      <w:pPr>
        <w:ind w:left="0"/>
      </w:pPr>
      <w:r>
        <w:rPr>
          <w:b/>
        </w:rPr>
        <w:t xml:space="preserve">☐ </w:t>
      </w:r>
      <w:r>
        <w:t>Redock the robot and quantify docking repeatability.</w:t>
      </w:r>
    </w:p>
    <w:p>
      <w:pPr>
        <w:ind w:left="0"/>
      </w:pPr>
      <w:r>
        <w:rPr>
          <w:b/>
        </w:rPr>
        <w:t xml:space="preserve">☐ </w:t>
      </w:r>
      <w:r>
        <w:t>Separate imaging/segmentation, template seating, registration, robot kinematic and tool calibration error contributions where practical.</w:t>
      </w:r>
    </w:p>
    <w:p>
      <w:pPr>
        <w:ind w:left="0"/>
      </w:pPr>
      <w:r>
        <w:rPr>
          <w:b/>
        </w:rPr>
        <w:t xml:space="preserve">☐ </w:t>
      </w:r>
      <w:r>
        <w:t>Define a total allowable error budget before drilling tests.</w:t>
      </w:r>
    </w:p>
    <w:p>
      <w:pPr>
        <w:pStyle w:val="Heading2"/>
      </w:pPr>
      <w:r>
        <w:t>2.7 Robot execution rigidity</w:t>
      </w:r>
    </w:p>
    <w:p>
      <w:pPr>
        <w:ind w:left="0"/>
      </w:pPr>
      <w:r>
        <w:rPr>
          <w:b/>
        </w:rPr>
        <w:t xml:space="preserve">☐ </w:t>
      </w:r>
      <w:r>
        <w:t>Robot can move to a planned pose in a safe phantom workspace.</w:t>
      </w:r>
    </w:p>
    <w:p>
      <w:pPr>
        <w:ind w:left="0"/>
      </w:pPr>
      <w:r>
        <w:rPr>
          <w:b/>
        </w:rPr>
        <w:t xml:space="preserve">☐ </w:t>
      </w:r>
      <w:r>
        <w:t>Tool center point and drill axis are calibrated.</w:t>
      </w:r>
    </w:p>
    <w:p>
      <w:pPr>
        <w:ind w:left="0"/>
      </w:pPr>
      <w:r>
        <w:rPr>
          <w:b/>
        </w:rPr>
        <w:t xml:space="preserve">☐ </w:t>
      </w:r>
      <w:r>
        <w:t>Commanded versus measured pose error is quantified.</w:t>
      </w:r>
    </w:p>
    <w:p>
      <w:pPr>
        <w:ind w:left="0"/>
      </w:pPr>
      <w:r>
        <w:rPr>
          <w:b/>
        </w:rPr>
        <w:t xml:space="preserve">☐ </w:t>
      </w:r>
      <w:r>
        <w:t>Software limits constrain motion to the approved workspace/corridor.</w:t>
      </w:r>
    </w:p>
    <w:p>
      <w:pPr>
        <w:ind w:left="0"/>
      </w:pPr>
      <w:r>
        <w:rPr>
          <w:b/>
        </w:rPr>
        <w:t xml:space="preserve">☐ </w:t>
      </w:r>
      <w:r>
        <w:t>Emergency stop and controlled stop are tested before powered drilling.</w:t>
      </w:r>
    </w:p>
    <w:p>
      <w:pPr>
        <w:ind w:left="0"/>
      </w:pPr>
      <w:r>
        <w:rPr>
          <w:b/>
        </w:rPr>
        <w:t xml:space="preserve">☐ </w:t>
      </w:r>
      <w:r>
        <w:t>Loss of communication or invalid state produces a safe stop.</w:t>
      </w:r>
    </w:p>
    <w:p>
      <w:pPr>
        <w:ind w:left="0"/>
      </w:pPr>
      <w:r>
        <w:rPr>
          <w:b/>
        </w:rPr>
        <w:t xml:space="preserve">☐ </w:t>
      </w:r>
      <w:r>
        <w:t>Dry-run trajectory execution is repeatable before spinning the drill.</w:t>
      </w:r>
    </w:p>
    <w:p>
      <w:pPr>
        <w:ind w:left="0"/>
      </w:pPr>
      <w:r>
        <w:rPr>
          <w:b/>
        </w:rPr>
        <w:t xml:space="preserve">☐ </w:t>
      </w:r>
      <w:r>
        <w:t>Depth-limited drilling into a non-clinical test material precedes tooth/phantom drilling.</w:t>
      </w:r>
    </w:p>
    <w:p>
      <w:pPr>
        <w:pStyle w:val="Heading2"/>
      </w:pPr>
      <w:r>
        <w:t>2.8 Evidence discipline</w:t>
      </w:r>
    </w:p>
    <w:p>
      <w:pPr>
        <w:ind w:left="0"/>
      </w:pPr>
      <w:r>
        <w:rPr>
          <w:b/>
        </w:rPr>
        <w:t xml:space="preserve">☐ </w:t>
      </w:r>
      <w:r>
        <w:t>Every 'works' claim states whether evidence is static, synthetic, developer-live, representative anatomy, printed phantom, or clinical expert acceptance.</w:t>
      </w:r>
    </w:p>
    <w:p>
      <w:pPr>
        <w:ind w:left="0"/>
      </w:pPr>
      <w:r>
        <w:rPr>
          <w:b/>
        </w:rPr>
        <w:t xml:space="preserve">☐ </w:t>
      </w:r>
      <w:r>
        <w:t>Current default dimensions are labelled research defaults unless justified.</w:t>
      </w:r>
    </w:p>
    <w:p>
      <w:pPr>
        <w:ind w:left="0"/>
      </w:pPr>
      <w:r>
        <w:rPr>
          <w:b/>
        </w:rPr>
        <w:t xml:space="preserve">☐ </w:t>
      </w:r>
      <w:r>
        <w:t>Known limitations are recorded instead of hidden by UI automation.</w:t>
      </w:r>
    </w:p>
    <w:p>
      <w:pPr>
        <w:ind w:left="0"/>
      </w:pPr>
      <w:r>
        <w:rPr>
          <w:b/>
        </w:rPr>
        <w:t xml:space="preserve">☐ </w:t>
      </w:r>
      <w:r>
        <w:t>A reproducible test case exists for each critical pipeline stage.</w:t>
      </w:r>
    </w:p>
    <w:p>
      <w:pPr>
        <w:ind w:left="0"/>
      </w:pPr>
      <w:r>
        <w:rPr>
          <w:b/>
        </w:rPr>
        <w:t xml:space="preserve">☐ </w:t>
      </w:r>
      <w:r>
        <w:t>One end-to-end acceptance script/checklist can be run before weekly demonstrations.</w:t>
      </w:r>
    </w:p>
    <w:p>
      <w:pPr>
        <w:pStyle w:val="Heading1"/>
      </w:pPr>
      <w:r>
        <w:t>3. Project Lanes - Keep All of These Alive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Lane</w:t>
            </w:r>
          </w:p>
        </w:tc>
        <w:tc>
          <w:tcPr>
            <w:tcW w:type="dxa" w:w="3408"/>
          </w:tcPr>
          <w:p>
            <w:r>
              <w:t>Immediate purpose</w:t>
            </w:r>
          </w:p>
        </w:tc>
        <w:tc>
          <w:tcPr>
            <w:tcW w:type="dxa" w:w="3408"/>
          </w:tcPr>
          <w:p>
            <w:r>
              <w:t>Next concrete milestone</w:t>
            </w:r>
          </w:p>
        </w:tc>
      </w:tr>
      <w:tr>
        <w:tc>
          <w:tcPr>
            <w:tcW w:type="dxa" w:w="3408"/>
          </w:tcPr>
          <w:p>
            <w:r>
              <w:t>A. DENTOBOT imaging/planning</w:t>
            </w:r>
          </w:p>
        </w:tc>
        <w:tc>
          <w:tcPr>
            <w:tcW w:type="dxa" w:w="3408"/>
          </w:tcPr>
          <w:p>
            <w:r>
              <w:t>Reliable CBCT -&gt; reviewed anatomy -&gt; approved trajectory</w:t>
            </w:r>
          </w:p>
        </w:tc>
        <w:tc>
          <w:tcPr>
            <w:tcW w:type="dxa" w:w="3408"/>
          </w:tcPr>
          <w:p>
            <w:r>
              <w:t>Close representative trajectory + template V0 acceptance; freeze PoC boundary</w:t>
            </w:r>
          </w:p>
        </w:tc>
      </w:tr>
      <w:tr>
        <w:tc>
          <w:tcPr>
            <w:tcW w:type="dxa" w:w="3408"/>
          </w:tcPr>
          <w:p>
            <w:r>
              <w:t>B. Template / physical interface</w:t>
            </w:r>
          </w:p>
        </w:tc>
        <w:tc>
          <w:tcPr>
            <w:tcW w:type="dxa" w:w="3408"/>
          </w:tcPr>
          <w:p>
            <w:r>
              <w:t>Convert anatomy/trajectory into a repeatably seatable reference body</w:t>
            </w:r>
          </w:p>
        </w:tc>
        <w:tc>
          <w:tcPr>
            <w:tcW w:type="dxa" w:w="3408"/>
          </w:tcPr>
          <w:p>
            <w:r>
              <w:t>Print, seat, undercut-check, measure repeatability, integrate docking geometry</w:t>
            </w:r>
          </w:p>
        </w:tc>
      </w:tr>
      <w:tr>
        <w:tc>
          <w:tcPr>
            <w:tcW w:type="dxa" w:w="3408"/>
          </w:tcPr>
          <w:p>
            <w:r>
              <w:t>C. Registration</w:t>
            </w:r>
          </w:p>
        </w:tc>
        <w:tc>
          <w:tcPr>
            <w:tcW w:type="dxa" w:w="3408"/>
          </w:tcPr>
          <w:p>
            <w:r>
              <w:t>Establish the patient/template -&gt; robot transform chain</w:t>
            </w:r>
          </w:p>
        </w:tc>
        <w:tc>
          <w:tcPr>
            <w:tcW w:type="dxa" w:w="3408"/>
          </w:tcPr>
          <w:p>
            <w:r>
              <w:t>Define frames + registration method; build phantom registration experiment and TRE metric</w:t>
            </w:r>
          </w:p>
        </w:tc>
      </w:tr>
      <w:tr>
        <w:tc>
          <w:tcPr>
            <w:tcW w:type="dxa" w:w="3408"/>
          </w:tcPr>
          <w:p>
            <w:r>
              <w:t>D. Head-mounted / primary robot</w:t>
            </w:r>
          </w:p>
        </w:tc>
        <w:tc>
          <w:tcPr>
            <w:tcW w:type="dxa" w:w="3408"/>
          </w:tcPr>
          <w:p>
            <w:r>
              <w:t>Develop robot capable of executing the approved drill axis</w:t>
            </w:r>
          </w:p>
        </w:tc>
        <w:tc>
          <w:tcPr>
            <w:tcW w:type="dxa" w:w="3408"/>
          </w:tcPr>
          <w:p>
            <w:r>
              <w:t>Architecture/DOF/workspace/safety requirements -&gt; first kinematic/mechanical prototype</w:t>
            </w:r>
          </w:p>
        </w:tc>
      </w:tr>
      <w:tr>
        <w:tc>
          <w:tcPr>
            <w:tcW w:type="dxa" w:w="3408"/>
          </w:tcPr>
          <w:p>
            <w:r>
              <w:t>E. Tooth-mounted robot</w:t>
            </w:r>
          </w:p>
        </w:tc>
        <w:tc>
          <w:tcPr>
            <w:tcW w:type="dxa" w:w="3408"/>
          </w:tcPr>
          <w:p>
            <w:r>
              <w:t>Explore compact robot mounted directly to dental reference</w:t>
            </w:r>
          </w:p>
        </w:tc>
        <w:tc>
          <w:tcPr>
            <w:tcW w:type="dxa" w:w="3408"/>
          </w:tcPr>
          <w:p>
            <w:r>
              <w:t>Define mechanism architecture, load path, actuation and disposable docking concept</w:t>
            </w:r>
          </w:p>
        </w:tc>
      </w:tr>
      <w:tr>
        <w:tc>
          <w:tcPr>
            <w:tcW w:type="dxa" w:w="3408"/>
          </w:tcPr>
          <w:p>
            <w:r>
              <w:t>F. Tool / aerotor integration</w:t>
            </w:r>
          </w:p>
        </w:tc>
        <w:tc>
          <w:tcPr>
            <w:tcW w:type="dxa" w:w="3408"/>
          </w:tcPr>
          <w:p>
            <w:r>
              <w:t>Make the drill a calibrated controllable end effector</w:t>
            </w:r>
          </w:p>
        </w:tc>
        <w:tc>
          <w:tcPr>
            <w:tcW w:type="dxa" w:w="3408"/>
          </w:tcPr>
          <w:p>
            <w:r>
              <w:t>Tool-axis/TCP calibration, depth control, on/off interface, load/thermal constraints</w:t>
            </w:r>
          </w:p>
        </w:tc>
      </w:tr>
      <w:tr>
        <w:tc>
          <w:tcPr>
            <w:tcW w:type="dxa" w:w="3408"/>
          </w:tcPr>
          <w:p>
            <w:r>
              <w:t>G. Sensing &amp; stop logic</w:t>
            </w:r>
          </w:p>
        </w:tc>
        <w:tc>
          <w:tcPr>
            <w:tcW w:type="dxa" w:w="3408"/>
          </w:tcPr>
          <w:p>
            <w:r>
              <w:t>Detect abnormal drilling/material transitions</w:t>
            </w:r>
          </w:p>
        </w:tc>
        <w:tc>
          <w:tcPr>
            <w:tcW w:type="dxa" w:w="3408"/>
          </w:tcPr>
          <w:p>
            <w:r>
              <w:t>Pressure/acoustic experiment -&gt; features -&gt; threshold/feedback feasibility</w:t>
            </w:r>
          </w:p>
        </w:tc>
      </w:tr>
      <w:tr>
        <w:tc>
          <w:tcPr>
            <w:tcW w:type="dxa" w:w="3408"/>
          </w:tcPr>
          <w:p>
            <w:r>
              <w:t>H. Verification / metrology</w:t>
            </w:r>
          </w:p>
        </w:tc>
        <w:tc>
          <w:tcPr>
            <w:tcW w:type="dxa" w:w="3408"/>
          </w:tcPr>
          <w:p>
            <w:r>
              <w:t>Quantify total system accuracy and repeatability</w:t>
            </w:r>
          </w:p>
        </w:tc>
        <w:tc>
          <w:tcPr>
            <w:tcW w:type="dxa" w:w="3408"/>
          </w:tcPr>
          <w:p>
            <w:r>
              <w:t>Create error budget and bench measurement protocol</w:t>
            </w:r>
          </w:p>
        </w:tc>
      </w:tr>
      <w:tr>
        <w:tc>
          <w:tcPr>
            <w:tcW w:type="dxa" w:w="3408"/>
          </w:tcPr>
          <w:p>
            <w:r>
              <w:t>I. IP / research outputs</w:t>
            </w:r>
          </w:p>
        </w:tc>
        <w:tc>
          <w:tcPr>
            <w:tcW w:type="dxa" w:w="3408"/>
          </w:tcPr>
          <w:p>
            <w:r>
              <w:t>Protect novel sensing/integration concepts and support publications</w:t>
            </w:r>
          </w:p>
        </w:tc>
        <w:tc>
          <w:tcPr>
            <w:tcW w:type="dxa" w:w="3408"/>
          </w:tcPr>
          <w:p>
            <w:r>
              <w:t>Capture novelty, experiment evidence, figures and invention claims as work matures</w:t>
            </w:r>
          </w:p>
        </w:tc>
      </w:tr>
    </w:tbl>
    <w:p>
      <w:pPr>
        <w:pStyle w:val="Heading1"/>
      </w:pPr>
      <w:r>
        <w:t>4. Tooth-Mounted Robot Design - Questions to Start Now</w:t>
      </w:r>
    </w:p>
    <w:p>
      <w:r>
        <w:t>This lane should progress in parallel even while the main DENTOBOT template closes. The tooth-mounted concept has a different mechanical advantage: the robot and tooth can share a local reference, potentially reducing sensitivity to gross patient/head motion. Its constraints are severe mass, volume, access, sterilization, load and patient comfort.</w:t>
      </w:r>
    </w:p>
    <w:p>
      <w:pPr>
        <w:pStyle w:val="Heading2"/>
      </w:pPr>
      <w:r>
        <w:t>4.1 Functional architecture</w:t>
      </w:r>
    </w:p>
    <w:p>
      <w:pPr>
        <w:ind w:left="0"/>
      </w:pPr>
      <w:r>
        <w:rPr>
          <w:b/>
        </w:rPr>
        <w:t xml:space="preserve">☐ </w:t>
      </w:r>
      <w:r>
        <w:t>What motion does the tooth-mounted robot actually need: pure feed along a preplanned axis, angular correction + feed, or full local positioning?</w:t>
      </w:r>
    </w:p>
    <w:p>
      <w:pPr>
        <w:ind w:left="0"/>
      </w:pPr>
      <w:r>
        <w:rPr>
          <w:b/>
        </w:rPr>
        <w:t xml:space="preserve">☐ </w:t>
      </w:r>
      <w:r>
        <w:t>Can trajectory orientation be fixed by the disposable template so the robot only supplies 1-DOF axial feed?</w:t>
      </w:r>
    </w:p>
    <w:p>
      <w:pPr>
        <w:ind w:left="0"/>
      </w:pPr>
      <w:r>
        <w:rPr>
          <w:b/>
        </w:rPr>
        <w:t xml:space="preserve">☐ </w:t>
      </w:r>
      <w:r>
        <w:t>What DOF are essential versus convenient?</w:t>
      </w:r>
    </w:p>
    <w:p>
      <w:pPr>
        <w:ind w:left="0"/>
      </w:pPr>
      <w:r>
        <w:rPr>
          <w:b/>
        </w:rPr>
        <w:t xml:space="preserve">☐ </w:t>
      </w:r>
      <w:r>
        <w:t>Which component defines the drilling axis: guide geometry, robot mechanism, or both?</w:t>
      </w:r>
    </w:p>
    <w:p>
      <w:pPr>
        <w:ind w:left="0"/>
      </w:pPr>
      <w:r>
        <w:rPr>
          <w:b/>
        </w:rPr>
        <w:t xml:space="preserve">☐ </w:t>
      </w:r>
      <w:r>
        <w:t>How is drilling depth constrained mechanically and in software?</w:t>
      </w:r>
    </w:p>
    <w:p>
      <w:pPr>
        <w:pStyle w:val="Heading2"/>
      </w:pPr>
      <w:r>
        <w:t>4.2 Mechanical load path</w:t>
      </w:r>
    </w:p>
    <w:p>
      <w:pPr>
        <w:ind w:left="0"/>
      </w:pPr>
      <w:r>
        <w:rPr>
          <w:b/>
        </w:rPr>
        <w:t xml:space="preserve">☐ </w:t>
      </w:r>
      <w:r>
        <w:t>Where do drilling axial force, lateral force and motor reaction torque close into the teeth/template?</w:t>
      </w:r>
    </w:p>
    <w:p>
      <w:pPr>
        <w:ind w:left="0"/>
      </w:pPr>
      <w:r>
        <w:rPr>
          <w:b/>
        </w:rPr>
        <w:t xml:space="preserve">☐ </w:t>
      </w:r>
      <w:r>
        <w:t>What maximum load can the support teeth/template tolerate without unacceptable motion?</w:t>
      </w:r>
    </w:p>
    <w:p>
      <w:pPr>
        <w:ind w:left="0"/>
      </w:pPr>
      <w:r>
        <w:rPr>
          <w:b/>
        </w:rPr>
        <w:t xml:space="preserve">☐ </w:t>
      </w:r>
      <w:r>
        <w:t>How much structural deflection can occur before trajectory error exceeds the budget?</w:t>
      </w:r>
    </w:p>
    <w:p>
      <w:pPr>
        <w:ind w:left="0"/>
      </w:pPr>
      <w:r>
        <w:rPr>
          <w:b/>
        </w:rPr>
        <w:t xml:space="preserve">☐ </w:t>
      </w:r>
      <w:r>
        <w:t>Where are the highest compliance joints: template, docking interface, mechanism, bearings, actuator, tool holder?</w:t>
      </w:r>
    </w:p>
    <w:p>
      <w:pPr>
        <w:ind w:left="0"/>
      </w:pPr>
      <w:r>
        <w:rPr>
          <w:b/>
        </w:rPr>
        <w:t xml:space="preserve">☐ </w:t>
      </w:r>
      <w:r>
        <w:t>Can the robot be made statically stiff in the drilling direction even if actuators are small?</w:t>
      </w:r>
    </w:p>
    <w:p>
      <w:pPr>
        <w:pStyle w:val="Heading2"/>
      </w:pPr>
      <w:r>
        <w:t>4.3 Mechanism / actuation</w:t>
      </w:r>
    </w:p>
    <w:p>
      <w:pPr>
        <w:ind w:left="0"/>
      </w:pPr>
      <w:r>
        <w:rPr>
          <w:b/>
        </w:rPr>
        <w:t xml:space="preserve">☐ </w:t>
      </w:r>
      <w:r>
        <w:t>Compare PPP/serial translation, miniature revolute mechanisms, flexures/compliant mechanisms, lead screw, cable, pneumatic or other micro-actuation.</w:t>
      </w:r>
    </w:p>
    <w:p>
      <w:pPr>
        <w:ind w:left="0"/>
      </w:pPr>
      <w:r>
        <w:rPr>
          <w:b/>
        </w:rPr>
        <w:t xml:space="preserve">☐ </w:t>
      </w:r>
      <w:r>
        <w:t>What actuator force, stroke, resolution, speed and backdrivability are required?</w:t>
      </w:r>
    </w:p>
    <w:p>
      <w:pPr>
        <w:ind w:left="0"/>
      </w:pPr>
      <w:r>
        <w:rPr>
          <w:b/>
        </w:rPr>
        <w:t xml:space="preserve">☐ </w:t>
      </w:r>
      <w:r>
        <w:t>How is backlash handled?</w:t>
      </w:r>
    </w:p>
    <w:p>
      <w:pPr>
        <w:ind w:left="0"/>
      </w:pPr>
      <w:r>
        <w:rPr>
          <w:b/>
        </w:rPr>
        <w:t xml:space="preserve">☐ </w:t>
      </w:r>
      <w:r>
        <w:t>Can mechanical hard stops enforce depth?</w:t>
      </w:r>
    </w:p>
    <w:p>
      <w:pPr>
        <w:ind w:left="0"/>
      </w:pPr>
      <w:r>
        <w:rPr>
          <w:b/>
        </w:rPr>
        <w:t xml:space="preserve">☐ </w:t>
      </w:r>
      <w:r>
        <w:t>What sensors are needed for position/force confirmation?</w:t>
      </w:r>
    </w:p>
    <w:p>
      <w:pPr>
        <w:pStyle w:val="Heading2"/>
      </w:pPr>
      <w:r>
        <w:t>4.4 Packaging and clinical interface</w:t>
      </w:r>
    </w:p>
    <w:p>
      <w:pPr>
        <w:ind w:left="0"/>
      </w:pPr>
      <w:r>
        <w:rPr>
          <w:b/>
        </w:rPr>
        <w:t xml:space="preserve">☐ </w:t>
      </w:r>
      <w:r>
        <w:t>What maximum intraoral envelope and mass are acceptable for the PoC?</w:t>
      </w:r>
    </w:p>
    <w:p>
      <w:pPr>
        <w:ind w:left="0"/>
      </w:pPr>
      <w:r>
        <w:rPr>
          <w:b/>
        </w:rPr>
        <w:t xml:space="preserve">☐ </w:t>
      </w:r>
      <w:r>
        <w:t>How will the patient bite/opening constrain access?</w:t>
      </w:r>
    </w:p>
    <w:p>
      <w:pPr>
        <w:ind w:left="0"/>
      </w:pPr>
      <w:r>
        <w:rPr>
          <w:b/>
        </w:rPr>
        <w:t xml:space="preserve">☐ </w:t>
      </w:r>
      <w:r>
        <w:t>How is the robot attached and detached from the disposable template?</w:t>
      </w:r>
    </w:p>
    <w:p>
      <w:pPr>
        <w:ind w:left="0"/>
      </w:pPr>
      <w:r>
        <w:rPr>
          <w:b/>
        </w:rPr>
        <w:t xml:space="preserve">☐ </w:t>
      </w:r>
      <w:r>
        <w:t>Which components are disposable, sterilizable or protected by barriers?</w:t>
      </w:r>
    </w:p>
    <w:p>
      <w:pPr>
        <w:ind w:left="0"/>
      </w:pPr>
      <w:r>
        <w:rPr>
          <w:b/>
        </w:rPr>
        <w:t xml:space="preserve">☐ </w:t>
      </w:r>
      <w:r>
        <w:t>Where do wires/tubes exit without interfering with the clinician?</w:t>
      </w:r>
    </w:p>
    <w:p>
      <w:pPr>
        <w:ind w:left="0"/>
      </w:pPr>
      <w:r>
        <w:rPr>
          <w:b/>
        </w:rPr>
        <w:t xml:space="preserve">☐ </w:t>
      </w:r>
      <w:r>
        <w:t>How is emergency manual removal achieved?</w:t>
      </w:r>
    </w:p>
    <w:p>
      <w:pPr>
        <w:pStyle w:val="Heading1"/>
      </w:pPr>
      <w:r>
        <w:t>5. Registration - First Robotics Problem to Formalize</w:t>
      </w:r>
    </w:p>
    <w:p>
      <w:r>
        <w:t>Registration should become the first explicit bridge from DENTOBOT planning to robot execution. Before choosing a sophisticated algorithm, freeze the coordinate frames and error definitions.</w:t>
      </w:r>
    </w:p>
    <w:p>
      <w:pPr>
        <w:pStyle w:val="Heading2"/>
      </w:pPr>
      <w:r>
        <w:t>5.1 Minimum coordinate-frame model</w:t>
      </w:r>
    </w:p>
    <w:p>
      <w:r>
        <w:t>CBCT/Slicer RAS frame -&gt; tooth/template planning frame -&gt; physical template/docking frame -&gt; robot base frame -&gt; end-effector frame -&gt; bur/tool frame.</w:t>
      </w:r>
    </w:p>
    <w:p>
      <w:r>
        <w:t>The fundamental command problem is to obtain a transform chain that maps the approved Entry/Target trajectory from planning space into the robot/tool frame with a quantified uncertainty.</w:t>
      </w:r>
    </w:p>
    <w:p>
      <w:pPr>
        <w:pStyle w:val="Heading2"/>
      </w:pPr>
      <w:r>
        <w:t>5.2 Registration work package</w:t>
      </w:r>
    </w:p>
    <w:p>
      <w:pPr>
        <w:ind w:left="0"/>
      </w:pPr>
      <w:r>
        <w:rPr>
          <w:b/>
        </w:rPr>
        <w:t xml:space="preserve">☐ </w:t>
      </w:r>
      <w:r>
        <w:t>Draw the complete frame graph and choose unambiguous notation (e.g., T_A_B = pose of frame B expressed in A).</w:t>
      </w:r>
    </w:p>
    <w:p>
      <w:pPr>
        <w:ind w:left="0"/>
      </w:pPr>
      <w:r>
        <w:rPr>
          <w:b/>
        </w:rPr>
        <w:t xml:space="preserve">☐ </w:t>
      </w:r>
      <w:r>
        <w:t>Identify which transforms come from image geometry, template CAD, robot forward kinematics, tool calibration and physical registration.</w:t>
      </w:r>
    </w:p>
    <w:p>
      <w:pPr>
        <w:ind w:left="0"/>
      </w:pPr>
      <w:r>
        <w:rPr>
          <w:b/>
        </w:rPr>
        <w:t xml:space="preserve">☐ </w:t>
      </w:r>
      <w:r>
        <w:t>Choose the first PoC registration method: fiducial-based, template-keyed mechanical registration, optical tracking, probe/contact registration, or a hybrid.</w:t>
      </w:r>
    </w:p>
    <w:p>
      <w:pPr>
        <w:ind w:left="0"/>
      </w:pPr>
      <w:r>
        <w:rPr>
          <w:b/>
        </w:rPr>
        <w:t xml:space="preserve">☐ </w:t>
      </w:r>
      <w:r>
        <w:t>Build a rigid phantom with known target points so registration can be evaluated independently of drilling.</w:t>
      </w:r>
    </w:p>
    <w:p>
      <w:pPr>
        <w:ind w:left="0"/>
      </w:pPr>
      <w:r>
        <w:rPr>
          <w:b/>
        </w:rPr>
        <w:t xml:space="preserve">☐ </w:t>
      </w:r>
      <w:r>
        <w:t>Compute fiducial registration error (FRE) where applicable, but make target registration error (TRE) at the drill target the primary metric.</w:t>
      </w:r>
    </w:p>
    <w:p>
      <w:pPr>
        <w:ind w:left="0"/>
      </w:pPr>
      <w:r>
        <w:rPr>
          <w:b/>
        </w:rPr>
        <w:t xml:space="preserve">☐ </w:t>
      </w:r>
      <w:r>
        <w:t>Repeat registration and template reseating to estimate repeatability and worst-case error.</w:t>
      </w:r>
    </w:p>
    <w:p>
      <w:pPr>
        <w:ind w:left="0"/>
      </w:pPr>
      <w:r>
        <w:rPr>
          <w:b/>
        </w:rPr>
        <w:t xml:space="preserve">☐ </w:t>
      </w:r>
      <w:r>
        <w:t>Propagate the approved trajectory through the transform chain and verify it with an independent physical measurement.</w:t>
      </w:r>
    </w:p>
    <w:p>
      <w:pPr>
        <w:ind w:left="0"/>
      </w:pPr>
      <w:r>
        <w:rPr>
          <w:b/>
        </w:rPr>
        <w:t xml:space="preserve">☐ </w:t>
      </w:r>
      <w:r>
        <w:t>Define what event invalidates the transform and forces re-registration.</w:t>
      </w:r>
    </w:p>
    <w:p>
      <w:pPr>
        <w:pStyle w:val="Heading2"/>
      </w:pPr>
      <w:r>
        <w:t>5.3 Error-budget worksheet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Contributor</w:t>
            </w:r>
          </w:p>
        </w:tc>
        <w:tc>
          <w:tcPr>
            <w:tcW w:type="dxa" w:w="3408"/>
          </w:tcPr>
          <w:p>
            <w:r>
              <w:t>Metric to estimate</w:t>
            </w:r>
          </w:p>
        </w:tc>
        <w:tc>
          <w:tcPr>
            <w:tcW w:type="dxa" w:w="3408"/>
          </w:tcPr>
          <w:p>
            <w:r>
              <w:t>Initial PoC evidence</w:t>
            </w:r>
          </w:p>
        </w:tc>
      </w:tr>
      <w:tr>
        <w:tc>
          <w:tcPr>
            <w:tcW w:type="dxa" w:w="3408"/>
          </w:tcPr>
          <w:p>
            <w:r>
              <w:t>CBCT voxel / image geometry</w:t>
            </w:r>
          </w:p>
        </w:tc>
        <w:tc>
          <w:tcPr>
            <w:tcW w:type="dxa" w:w="3408"/>
          </w:tcPr>
          <w:p>
            <w:r>
              <w:t>mm</w:t>
            </w:r>
          </w:p>
        </w:tc>
        <w:tc>
          <w:tcPr>
            <w:tcW w:type="dxa" w:w="3408"/>
          </w:tcPr>
          <w:p>
            <w:r>
              <w:t>Known spacing + geometry validation</w:t>
            </w:r>
          </w:p>
        </w:tc>
      </w:tr>
      <w:tr>
        <w:tc>
          <w:tcPr>
            <w:tcW w:type="dxa" w:w="3408"/>
          </w:tcPr>
          <w:p>
            <w:r>
              <w:t>Segmentation boundary</w:t>
            </w:r>
          </w:p>
        </w:tc>
        <w:tc>
          <w:tcPr>
            <w:tcW w:type="dxa" w:w="3408"/>
          </w:tcPr>
          <w:p>
            <w:r>
              <w:t>mm</w:t>
            </w:r>
          </w:p>
        </w:tc>
        <w:tc>
          <w:tcPr>
            <w:tcW w:type="dxa" w:w="3408"/>
          </w:tcPr>
          <w:p>
            <w:r>
              <w:t>Manual/ground-truth comparison on representative anatomy</w:t>
            </w:r>
          </w:p>
        </w:tc>
      </w:tr>
      <w:tr>
        <w:tc>
          <w:tcPr>
            <w:tcW w:type="dxa" w:w="3408"/>
          </w:tcPr>
          <w:p>
            <w:r>
              <w:t>Trajectory planning</w:t>
            </w:r>
          </w:p>
        </w:tc>
        <w:tc>
          <w:tcPr>
            <w:tcW w:type="dxa" w:w="3408"/>
          </w:tcPr>
          <w:p>
            <w:r>
              <w:t>mm / deg</w:t>
            </w:r>
          </w:p>
        </w:tc>
        <w:tc>
          <w:tcPr>
            <w:tcW w:type="dxa" w:w="3408"/>
          </w:tcPr>
          <w:p>
            <w:r>
              <w:t>Dentist repeat placement / reference plan</w:t>
            </w:r>
          </w:p>
        </w:tc>
      </w:tr>
      <w:tr>
        <w:tc>
          <w:tcPr>
            <w:tcW w:type="dxa" w:w="3408"/>
          </w:tcPr>
          <w:p>
            <w:r>
              <w:t>Template manufacturing</w:t>
            </w:r>
          </w:p>
        </w:tc>
        <w:tc>
          <w:tcPr>
            <w:tcW w:type="dxa" w:w="3408"/>
          </w:tcPr>
          <w:p>
            <w:r>
              <w:t>mm</w:t>
            </w:r>
          </w:p>
        </w:tc>
        <w:tc>
          <w:tcPr>
            <w:tcW w:type="dxa" w:w="3408"/>
          </w:tcPr>
          <w:p>
            <w:r>
              <w:t>CAD-to-print dimensional check</w:t>
            </w:r>
          </w:p>
        </w:tc>
      </w:tr>
      <w:tr>
        <w:tc>
          <w:tcPr>
            <w:tcW w:type="dxa" w:w="3408"/>
          </w:tcPr>
          <w:p>
            <w:r>
              <w:t>Template seating</w:t>
            </w:r>
          </w:p>
        </w:tc>
        <w:tc>
          <w:tcPr>
            <w:tcW w:type="dxa" w:w="3408"/>
          </w:tcPr>
          <w:p>
            <w:r>
              <w:t>mm / deg</w:t>
            </w:r>
          </w:p>
        </w:tc>
        <w:tc>
          <w:tcPr>
            <w:tcW w:type="dxa" w:w="3408"/>
          </w:tcPr>
          <w:p>
            <w:r>
              <w:t>Repeated reseat pose measurement</w:t>
            </w:r>
          </w:p>
        </w:tc>
      </w:tr>
      <w:tr>
        <w:tc>
          <w:tcPr>
            <w:tcW w:type="dxa" w:w="3408"/>
          </w:tcPr>
          <w:p>
            <w:r>
              <w:t>Template-to-robot docking</w:t>
            </w:r>
          </w:p>
        </w:tc>
        <w:tc>
          <w:tcPr>
            <w:tcW w:type="dxa" w:w="3408"/>
          </w:tcPr>
          <w:p>
            <w:r>
              <w:t>mm / deg</w:t>
            </w:r>
          </w:p>
        </w:tc>
        <w:tc>
          <w:tcPr>
            <w:tcW w:type="dxa" w:w="3408"/>
          </w:tcPr>
          <w:p>
            <w:r>
              <w:t>Repeated redock measurement</w:t>
            </w:r>
          </w:p>
        </w:tc>
      </w:tr>
      <w:tr>
        <w:tc>
          <w:tcPr>
            <w:tcW w:type="dxa" w:w="3408"/>
          </w:tcPr>
          <w:p>
            <w:r>
              <w:t>Registration</w:t>
            </w:r>
          </w:p>
        </w:tc>
        <w:tc>
          <w:tcPr>
            <w:tcW w:type="dxa" w:w="3408"/>
          </w:tcPr>
          <w:p>
            <w:r>
              <w:t>TRE mm</w:t>
            </w:r>
          </w:p>
        </w:tc>
        <w:tc>
          <w:tcPr>
            <w:tcW w:type="dxa" w:w="3408"/>
          </w:tcPr>
          <w:p>
            <w:r>
              <w:t>Independent target-point experiment</w:t>
            </w:r>
          </w:p>
        </w:tc>
      </w:tr>
      <w:tr>
        <w:tc>
          <w:tcPr>
            <w:tcW w:type="dxa" w:w="3408"/>
          </w:tcPr>
          <w:p>
            <w:r>
              <w:t>Robot kinematics</w:t>
            </w:r>
          </w:p>
        </w:tc>
        <w:tc>
          <w:tcPr>
            <w:tcW w:type="dxa" w:w="3408"/>
          </w:tcPr>
          <w:p>
            <w:r>
              <w:t>mm / deg</w:t>
            </w:r>
          </w:p>
        </w:tc>
        <w:tc>
          <w:tcPr>
            <w:tcW w:type="dxa" w:w="3408"/>
          </w:tcPr>
          <w:p>
            <w:r>
              <w:t>Commanded vs measured TCP pose</w:t>
            </w:r>
          </w:p>
        </w:tc>
      </w:tr>
      <w:tr>
        <w:tc>
          <w:tcPr>
            <w:tcW w:type="dxa" w:w="3408"/>
          </w:tcPr>
          <w:p>
            <w:r>
              <w:t>Tool/TCP calibration</w:t>
            </w:r>
          </w:p>
        </w:tc>
        <w:tc>
          <w:tcPr>
            <w:tcW w:type="dxa" w:w="3408"/>
          </w:tcPr>
          <w:p>
            <w:r>
              <w:t>mm / deg</w:t>
            </w:r>
          </w:p>
        </w:tc>
        <w:tc>
          <w:tcPr>
            <w:tcW w:type="dxa" w:w="3408"/>
          </w:tcPr>
          <w:p>
            <w:r>
              <w:t>Axis/TCP calibration residual</w:t>
            </w:r>
          </w:p>
        </w:tc>
      </w:tr>
      <w:tr>
        <w:tc>
          <w:tcPr>
            <w:tcW w:type="dxa" w:w="3408"/>
          </w:tcPr>
          <w:p>
            <w:r>
              <w:t>Total system</w:t>
            </w:r>
          </w:p>
        </w:tc>
        <w:tc>
          <w:tcPr>
            <w:tcW w:type="dxa" w:w="3408"/>
          </w:tcPr>
          <w:p>
            <w:r>
              <w:t>mm / deg at target</w:t>
            </w:r>
          </w:p>
        </w:tc>
        <w:tc>
          <w:tcPr>
            <w:tcW w:type="dxa" w:w="3408"/>
          </w:tcPr>
          <w:p>
            <w:r>
              <w:t>End-to-end target/trajectory measurement</w:t>
            </w:r>
          </w:p>
        </w:tc>
      </w:tr>
    </w:tbl>
    <w:p>
      <w:pPr>
        <w:pStyle w:val="Heading1"/>
      </w:pPr>
      <w:r>
        <w:t>6. Near-Term Work Order</w:t>
      </w:r>
    </w:p>
    <w:p>
      <w:pPr>
        <w:ind w:left="0"/>
      </w:pPr>
      <w:r>
        <w:rPr>
          <w:b/>
        </w:rPr>
        <w:t xml:space="preserve">☐ </w:t>
      </w:r>
      <w:r>
        <w:t>Close the clinical questions that directly affect Template V0: insertion direction, allowed support surfaces, undercut tolerance, clearance, wall thickness, margin, sleeve/docking role.</w:t>
      </w:r>
    </w:p>
    <w:p>
      <w:pPr>
        <w:ind w:left="0"/>
      </w:pPr>
      <w:r>
        <w:rPr>
          <w:b/>
        </w:rPr>
        <w:t xml:space="preserve">☐ </w:t>
      </w:r>
      <w:r>
        <w:t>Run representative-anatomy live acceptance and print one template. Treat physical seating as the reality check for the geometry pipeline.</w:t>
      </w:r>
    </w:p>
    <w:p>
      <w:pPr>
        <w:ind w:left="0"/>
      </w:pPr>
      <w:r>
        <w:rPr>
          <w:b/>
        </w:rPr>
        <w:t xml:space="preserve">☐ </w:t>
      </w:r>
      <w:r>
        <w:t>Freeze a PoC Template V0 contract. Stop adding convenience features unless they fix an observed failure.</w:t>
      </w:r>
    </w:p>
    <w:p>
      <w:pPr>
        <w:ind w:left="0"/>
      </w:pPr>
      <w:r>
        <w:rPr>
          <w:b/>
        </w:rPr>
        <w:t xml:space="preserve">☐ </w:t>
      </w:r>
      <w:r>
        <w:t>Draw the registration frame graph and define the first TRE experiment.</w:t>
      </w:r>
    </w:p>
    <w:p>
      <w:pPr>
        <w:ind w:left="0"/>
      </w:pPr>
      <w:r>
        <w:rPr>
          <w:b/>
        </w:rPr>
        <w:t xml:space="preserve">☐ </w:t>
      </w:r>
      <w:r>
        <w:t>Start tooth-mounted robot requirements and mechanism trade study in parallel; focus first on required DOF and load path.</w:t>
      </w:r>
    </w:p>
    <w:p>
      <w:pPr>
        <w:ind w:left="0"/>
      </w:pPr>
      <w:r>
        <w:rPr>
          <w:b/>
        </w:rPr>
        <w:t xml:space="preserve">☐ </w:t>
      </w:r>
      <w:r>
        <w:t>Define the head-mounted/primary robot's first execution milestone: safe dry-run alignment to a planned trajectory on a phantom.</w:t>
      </w:r>
    </w:p>
    <w:p>
      <w:pPr>
        <w:ind w:left="0"/>
      </w:pPr>
      <w:r>
        <w:rPr>
          <w:b/>
        </w:rPr>
        <w:t xml:space="preserve">☐ </w:t>
      </w:r>
      <w:r>
        <w:t>Continue pressure/acoustic sensing as a bounded experiment/IP lane, not a blocker for geometry/registration.</w:t>
      </w:r>
    </w:p>
    <w:p>
      <w:pPr>
        <w:ind w:left="0"/>
      </w:pPr>
      <w:r>
        <w:rPr>
          <w:b/>
        </w:rPr>
        <w:t xml:space="preserve">☐ </w:t>
      </w:r>
      <w:r>
        <w:t>Create one system-level error budget and update it as measured values replace assumptions.</w:t>
      </w:r>
    </w:p>
    <w:p>
      <w:pPr>
        <w:pStyle w:val="Heading1"/>
      </w:pPr>
      <w:r>
        <w:t>7. Weekly Mental-Clarity Board</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Question</w:t>
            </w:r>
          </w:p>
        </w:tc>
        <w:tc>
          <w:tcPr>
            <w:tcW w:type="dxa" w:w="3408"/>
          </w:tcPr>
          <w:p>
            <w:r>
              <w:t>Green = I know this</w:t>
            </w:r>
          </w:p>
        </w:tc>
        <w:tc>
          <w:tcPr>
            <w:tcW w:type="dxa" w:w="3408"/>
          </w:tcPr>
          <w:p>
            <w:r>
              <w:t>Red = next action</w:t>
            </w:r>
          </w:p>
        </w:tc>
      </w:tr>
      <w:tr>
        <w:tc>
          <w:tcPr>
            <w:tcW w:type="dxa" w:w="3408"/>
          </w:tcPr>
          <w:p>
            <w:r>
              <w:t>What is the current clinical task boundary?</w:t>
            </w:r>
          </w:p>
        </w:tc>
        <w:tc>
          <w:tcPr>
            <w:tcW w:type="dxa" w:w="3408"/>
          </w:tcPr>
          <w:p>
            <w:r>
              <w:t>One-sentence procedure scope</w:t>
            </w:r>
          </w:p>
        </w:tc>
        <w:tc>
          <w:tcPr>
            <w:tcW w:type="dxa" w:w="3408"/>
          </w:tcPr>
          <w:p>
            <w:r>
              <w:t>Ask Nirav/Varun; record decision</w:t>
            </w:r>
          </w:p>
        </w:tc>
      </w:tr>
      <w:tr>
        <w:tc>
          <w:tcPr>
            <w:tcW w:type="dxa" w:w="3408"/>
          </w:tcPr>
          <w:p>
            <w:r>
              <w:t>Is the trajectory clinically meaningful?</w:t>
            </w:r>
          </w:p>
        </w:tc>
        <w:tc>
          <w:tcPr>
            <w:tcW w:type="dxa" w:w="3408"/>
          </w:tcPr>
          <w:p>
            <w:r>
              <w:t>Dentist approves Entry/Target semantics</w:t>
            </w:r>
          </w:p>
        </w:tc>
        <w:tc>
          <w:tcPr>
            <w:tcW w:type="dxa" w:w="3408"/>
          </w:tcPr>
          <w:p>
            <w:r>
              <w:t>Run review on representative tooth</w:t>
            </w:r>
          </w:p>
        </w:tc>
      </w:tr>
      <w:tr>
        <w:tc>
          <w:tcPr>
            <w:tcW w:type="dxa" w:w="3408"/>
          </w:tcPr>
          <w:p>
            <w:r>
              <w:t>Will the template physically seat?</w:t>
            </w:r>
          </w:p>
        </w:tc>
        <w:tc>
          <w:tcPr>
            <w:tcW w:type="dxa" w:w="3408"/>
          </w:tcPr>
          <w:p>
            <w:r>
              <w:t>Printed repeatable seating evidence</w:t>
            </w:r>
          </w:p>
        </w:tc>
        <w:tc>
          <w:tcPr>
            <w:tcW w:type="dxa" w:w="3408"/>
          </w:tcPr>
          <w:p>
            <w:r>
              <w:t>Print + reseat/undercut test</w:t>
            </w:r>
          </w:p>
        </w:tc>
      </w:tr>
      <w:tr>
        <w:tc>
          <w:tcPr>
            <w:tcW w:type="dxa" w:w="3408"/>
          </w:tcPr>
          <w:p>
            <w:r>
              <w:t>Is the template rigid enough?</w:t>
            </w:r>
          </w:p>
        </w:tc>
        <w:tc>
          <w:tcPr>
            <w:tcW w:type="dxa" w:w="3408"/>
          </w:tcPr>
          <w:p>
            <w:r>
              <w:t>Measured/no-obvious flex under expected load</w:t>
            </w:r>
          </w:p>
        </w:tc>
        <w:tc>
          <w:tcPr>
            <w:tcW w:type="dxa" w:w="3408"/>
          </w:tcPr>
          <w:p>
            <w:r>
              <w:t>Simple bench load/deflection test</w:t>
            </w:r>
          </w:p>
        </w:tc>
      </w:tr>
      <w:tr>
        <w:tc>
          <w:tcPr>
            <w:tcW w:type="dxa" w:w="3408"/>
          </w:tcPr>
          <w:p>
            <w:r>
              <w:t>Can planning coordinates reach the robot?</w:t>
            </w:r>
          </w:p>
        </w:tc>
        <w:tc>
          <w:tcPr>
            <w:tcW w:type="dxa" w:w="3408"/>
          </w:tcPr>
          <w:p>
            <w:r>
              <w:t>Complete frame graph + registration method</w:t>
            </w:r>
          </w:p>
        </w:tc>
        <w:tc>
          <w:tcPr>
            <w:tcW w:type="dxa" w:w="3408"/>
          </w:tcPr>
          <w:p>
            <w:r>
              <w:t>Build registration phantom</w:t>
            </w:r>
          </w:p>
        </w:tc>
      </w:tr>
      <w:tr>
        <w:tc>
          <w:tcPr>
            <w:tcW w:type="dxa" w:w="3408"/>
          </w:tcPr>
          <w:p>
            <w:r>
              <w:t>Can the robot reproduce the axis?</w:t>
            </w:r>
          </w:p>
        </w:tc>
        <w:tc>
          <w:tcPr>
            <w:tcW w:type="dxa" w:w="3408"/>
          </w:tcPr>
          <w:p>
            <w:r>
              <w:t>Measured TCP/axis repeatability</w:t>
            </w:r>
          </w:p>
        </w:tc>
        <w:tc>
          <w:tcPr>
            <w:tcW w:type="dxa" w:w="3408"/>
          </w:tcPr>
          <w:p>
            <w:r>
              <w:t>Dry-run metrology</w:t>
            </w:r>
          </w:p>
        </w:tc>
      </w:tr>
      <w:tr>
        <w:tc>
          <w:tcPr>
            <w:tcW w:type="dxa" w:w="3408"/>
          </w:tcPr>
          <w:p>
            <w:r>
              <w:t>Can drilling be stopped safely?</w:t>
            </w:r>
          </w:p>
        </w:tc>
        <w:tc>
          <w:tcPr>
            <w:tcW w:type="dxa" w:w="3408"/>
          </w:tcPr>
          <w:p>
            <w:r>
              <w:t>Depth/stop logic + E-stop tested</w:t>
            </w:r>
          </w:p>
        </w:tc>
        <w:tc>
          <w:tcPr>
            <w:tcW w:type="dxa" w:w="3408"/>
          </w:tcPr>
          <w:p>
            <w:r>
              <w:t>Bench drill control</w:t>
            </w:r>
          </w:p>
        </w:tc>
      </w:tr>
      <w:tr>
        <w:tc>
          <w:tcPr>
            <w:tcW w:type="dxa" w:w="3408"/>
          </w:tcPr>
          <w:p>
            <w:r>
              <w:t>What is the dominant error?</w:t>
            </w:r>
          </w:p>
        </w:tc>
        <w:tc>
          <w:tcPr>
            <w:tcW w:type="dxa" w:w="3408"/>
          </w:tcPr>
          <w:p>
            <w:r>
              <w:t>Error budget has measured contributors</w:t>
            </w:r>
          </w:p>
        </w:tc>
        <w:tc>
          <w:tcPr>
            <w:tcW w:type="dxa" w:w="3408"/>
          </w:tcPr>
          <w:p>
            <w:r>
              <w:t>Measure highest-uncertainty term</w:t>
            </w:r>
          </w:p>
        </w:tc>
      </w:tr>
      <w:tr>
        <w:tc>
          <w:tcPr>
            <w:tcW w:type="dxa" w:w="3408"/>
          </w:tcPr>
          <w:p>
            <w:r>
              <w:t>What should NOT be worked on?</w:t>
            </w:r>
          </w:p>
        </w:tc>
        <w:tc>
          <w:tcPr>
            <w:tcW w:type="dxa" w:w="3408"/>
          </w:tcPr>
          <w:p>
            <w:r>
              <w:t>PoC freeze/deferred list is explicit</w:t>
            </w:r>
          </w:p>
        </w:tc>
        <w:tc>
          <w:tcPr>
            <w:tcW w:type="dxa" w:w="3408"/>
          </w:tcPr>
          <w:p>
            <w:r>
              <w:t>Reject feature creep</w:t>
            </w:r>
          </w:p>
        </w:tc>
      </w:tr>
    </w:tbl>
    <w:p/>
    <w:p>
      <w:r>
        <w:rPr>
          <w:b/>
        </w:rPr>
        <w:t xml:space="preserve">PoC closure principle: </w:t>
      </w:r>
      <w:r>
        <w:t>Robust does not mean feature-complete. For this project, robustness means the chosen narrow workflow has explicit inputs, preserved geometry, traceable state, bounded failure behavior, repeatable physical output, and measured accuracy sufficient to connect to registration and robot execution.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