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B6BE" w14:textId="77777777" w:rsidR="00B96F88" w:rsidRDefault="00B96F8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52E852A" w14:textId="77777777" w:rsidR="00B96F88" w:rsidRDefault="00B96F8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4B79D10" w14:textId="77777777" w:rsidR="00B96F88" w:rsidRDefault="00B96F8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3112B94" w14:textId="77777777" w:rsidR="00B96F88" w:rsidRDefault="00B96F8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4C1B285" w14:textId="77777777" w:rsidR="00B96F88" w:rsidRDefault="00B96F8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5EA656B" w14:textId="77777777" w:rsidR="00B96F88" w:rsidRDefault="00B96F8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C41902F" w14:textId="77777777" w:rsidR="00B96F88" w:rsidRDefault="00B96F8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A4564DD" w14:textId="77777777" w:rsidR="00B96F88" w:rsidRDefault="00B96F8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33B73FC" w14:textId="77777777" w:rsidR="00B96F88" w:rsidRDefault="00B96F8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ADD7492" w14:textId="77777777" w:rsidR="00B96F88" w:rsidRDefault="00B96F8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CCDDFB5" w14:textId="77777777" w:rsidR="00B96F88" w:rsidRDefault="00000000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Retrospectiva del Proyecto</w:t>
      </w:r>
    </w:p>
    <w:p w14:paraId="510BCDFD" w14:textId="77777777" w:rsidR="00B96F88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b/>
          <w:sz w:val="48"/>
          <w:szCs w:val="48"/>
        </w:rPr>
        <w:t xml:space="preserve"> “</w:t>
      </w:r>
      <w:r>
        <w:rPr>
          <w:rFonts w:ascii="Arial" w:eastAsia="Arial" w:hAnsi="Arial" w:cs="Arial"/>
          <w:b/>
          <w:sz w:val="48"/>
          <w:szCs w:val="48"/>
        </w:rPr>
        <w:t xml:space="preserve">Opinión Salud Valparaíso: </w:t>
      </w:r>
    </w:p>
    <w:p w14:paraId="4CEA3555" w14:textId="77777777" w:rsidR="00B96F88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Monitoreo y Análisis </w:t>
      </w:r>
    </w:p>
    <w:p w14:paraId="500CD039" w14:textId="77777777" w:rsidR="00B96F88" w:rsidRDefault="00000000">
      <w:pPr>
        <w:spacing w:after="0" w:line="240" w:lineRule="auto"/>
        <w:jc w:val="center"/>
        <w:rPr>
          <w:b/>
          <w:i/>
          <w:color w:val="00B050"/>
          <w:sz w:val="36"/>
          <w:szCs w:val="36"/>
        </w:rPr>
      </w:pPr>
      <w:r>
        <w:rPr>
          <w:rFonts w:ascii="Arial" w:eastAsia="Arial" w:hAnsi="Arial" w:cs="Arial"/>
          <w:b/>
          <w:sz w:val="48"/>
          <w:szCs w:val="48"/>
        </w:rPr>
        <w:t>en Tiempo Real</w:t>
      </w:r>
      <w:r>
        <w:rPr>
          <w:b/>
          <w:sz w:val="48"/>
          <w:szCs w:val="48"/>
        </w:rPr>
        <w:t>”</w:t>
      </w:r>
    </w:p>
    <w:p w14:paraId="169D0C73" w14:textId="11146DDA" w:rsidR="00B96F88" w:rsidRDefault="0020113F">
      <w:pPr>
        <w:spacing w:after="0" w:line="240" w:lineRule="auto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Fecha: [</w:t>
      </w:r>
      <w:r w:rsidR="00000000">
        <w:rPr>
          <w:b/>
          <w:i/>
          <w:sz w:val="36"/>
          <w:szCs w:val="36"/>
        </w:rPr>
        <w:t>16/11/2023]</w:t>
      </w:r>
    </w:p>
    <w:p w14:paraId="21F36747" w14:textId="77777777" w:rsidR="00B96F88" w:rsidRDefault="00B96F88">
      <w:pPr>
        <w:spacing w:after="0" w:line="240" w:lineRule="auto"/>
        <w:jc w:val="right"/>
        <w:rPr>
          <w:b/>
          <w:sz w:val="48"/>
          <w:szCs w:val="48"/>
        </w:rPr>
      </w:pPr>
    </w:p>
    <w:p w14:paraId="11CDDDEC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21C75305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76C8A7B4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0AD689C6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63701B43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5ED2CB3B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57CB73DE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3328F8E5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45E13C96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6CDE26B3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217F838F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33E6D965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3A2EC65E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2F7CD359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62C4D6F2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3476E50C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503DBCC0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6B7EDED9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7D382782" w14:textId="77777777" w:rsidR="00B96F88" w:rsidRDefault="00000000">
      <w:pPr>
        <w:rPr>
          <w:b/>
          <w:color w:val="365F91"/>
        </w:rPr>
      </w:pPr>
      <w:r>
        <w:br w:type="page"/>
      </w:r>
    </w:p>
    <w:p w14:paraId="6E50B004" w14:textId="77777777" w:rsidR="00B96F88" w:rsidRDefault="00B96F88">
      <w:pPr>
        <w:spacing w:after="0" w:line="240" w:lineRule="auto"/>
        <w:rPr>
          <w:b/>
          <w:color w:val="365F91"/>
        </w:rPr>
      </w:pPr>
    </w:p>
    <w:p w14:paraId="287D8B28" w14:textId="77777777" w:rsidR="00B96F88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73504130" w14:textId="77777777" w:rsidR="00B96F88" w:rsidRDefault="00B96F88">
      <w:pPr>
        <w:rPr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68E1CF76" w14:textId="77777777" w:rsidR="00B96F8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-1883236366"/>
        <w:docPartObj>
          <w:docPartGallery w:val="Table of Contents"/>
          <w:docPartUnique/>
        </w:docPartObj>
      </w:sdtPr>
      <w:sdtContent>
        <w:p w14:paraId="39E0D9FA" w14:textId="77777777" w:rsidR="00B96F88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8eill6f9cc2t">
            <w:r>
              <w:rPr>
                <w:rFonts w:ascii="Arial" w:eastAsia="Arial" w:hAnsi="Arial" w:cs="Arial"/>
                <w:b/>
                <w:color w:val="000000"/>
              </w:rPr>
              <w:t>Datos del documento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4</w:t>
            </w:r>
          </w:hyperlink>
        </w:p>
        <w:p w14:paraId="02172C2F" w14:textId="77777777" w:rsidR="00B96F88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color w:val="000000"/>
              </w:rPr>
              <w:t>Descripción del proyecto.</w:t>
            </w:r>
            <w:r>
              <w:rPr>
                <w:color w:val="000000"/>
              </w:rPr>
              <w:tab/>
              <w:t>5</w:t>
            </w:r>
          </w:hyperlink>
        </w:p>
        <w:p w14:paraId="4E06AAD1" w14:textId="77777777" w:rsidR="00B96F88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>
              <w:rPr>
                <w:color w:val="000000"/>
              </w:rPr>
              <w:t>Descripción de las retrospectivas de los Sprint.</w:t>
            </w:r>
            <w:r>
              <w:rPr>
                <w:color w:val="000000"/>
              </w:rPr>
              <w:tab/>
              <w:t>5</w:t>
            </w:r>
          </w:hyperlink>
        </w:p>
        <w:p w14:paraId="70D3E00D" w14:textId="77777777" w:rsidR="00B96F88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t3h5sf">
            <w:r>
              <w:rPr>
                <w:color w:val="000000"/>
              </w:rPr>
              <w:t>Puntos de mejoras.</w:t>
            </w:r>
            <w:r>
              <w:rPr>
                <w:color w:val="000000"/>
              </w:rPr>
              <w:tab/>
              <w:t>6</w:t>
            </w:r>
          </w:hyperlink>
        </w:p>
        <w:p w14:paraId="0B47588C" w14:textId="77777777" w:rsidR="00B96F88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4d34og8">
            <w:r>
              <w:rPr>
                <w:color w:val="000000"/>
              </w:rPr>
              <w:t>Lecciones aprendidas.</w:t>
            </w:r>
            <w:r>
              <w:rPr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4B1CB638" w14:textId="77777777" w:rsidR="00B96F88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27876780" w14:textId="77777777" w:rsidR="00B96F8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" w:name="_heading=h.8eill6f9cc2t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Datos del documento</w:t>
      </w:r>
    </w:p>
    <w:p w14:paraId="109A5539" w14:textId="77777777" w:rsidR="00B96F88" w:rsidRDefault="00B96F88">
      <w:pPr>
        <w:spacing w:after="0" w:line="240" w:lineRule="auto"/>
        <w:rPr>
          <w:sz w:val="24"/>
          <w:szCs w:val="24"/>
        </w:rPr>
      </w:pPr>
    </w:p>
    <w:p w14:paraId="0BC41645" w14:textId="77777777" w:rsidR="00B96F88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Revisiones</w:t>
      </w:r>
    </w:p>
    <w:p w14:paraId="7C970F22" w14:textId="77777777" w:rsidR="00B96F88" w:rsidRDefault="00B96F88">
      <w:pPr>
        <w:spacing w:after="0" w:line="240" w:lineRule="auto"/>
        <w:rPr>
          <w:sz w:val="24"/>
          <w:szCs w:val="24"/>
        </w:rPr>
      </w:pPr>
    </w:p>
    <w:tbl>
      <w:tblPr>
        <w:tblStyle w:val="a6"/>
        <w:tblW w:w="9015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2175"/>
        <w:gridCol w:w="3045"/>
        <w:gridCol w:w="2295"/>
      </w:tblGrid>
      <w:tr w:rsidR="00B96F88" w14:paraId="22AE91F0" w14:textId="77777777">
        <w:tc>
          <w:tcPr>
            <w:tcW w:w="1500" w:type="dxa"/>
          </w:tcPr>
          <w:p w14:paraId="4A2C82C9" w14:textId="77777777" w:rsidR="00B96F88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175" w:type="dxa"/>
          </w:tcPr>
          <w:p w14:paraId="28A2478A" w14:textId="77777777" w:rsidR="00B96F88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3045" w:type="dxa"/>
          </w:tcPr>
          <w:p w14:paraId="749F4FE6" w14:textId="77777777" w:rsidR="00B96F88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Descripción/cambio</w:t>
            </w:r>
          </w:p>
        </w:tc>
        <w:tc>
          <w:tcPr>
            <w:tcW w:w="2295" w:type="dxa"/>
          </w:tcPr>
          <w:p w14:paraId="1EC9116F" w14:textId="77777777" w:rsidR="00B96F88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B96F88" w14:paraId="36007AE5" w14:textId="77777777">
        <w:tc>
          <w:tcPr>
            <w:tcW w:w="1500" w:type="dxa"/>
          </w:tcPr>
          <w:p w14:paraId="1E216A06" w14:textId="77777777" w:rsidR="00B96F88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175" w:type="dxa"/>
          </w:tcPr>
          <w:p w14:paraId="02ED26C0" w14:textId="77777777" w:rsidR="00B96F88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13/10/2023</w:t>
            </w:r>
          </w:p>
        </w:tc>
        <w:tc>
          <w:tcPr>
            <w:tcW w:w="3045" w:type="dxa"/>
          </w:tcPr>
          <w:p w14:paraId="5EF43A90" w14:textId="77777777" w:rsidR="00B96F88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Ingresar Descripción del proyecto</w:t>
            </w:r>
          </w:p>
        </w:tc>
        <w:tc>
          <w:tcPr>
            <w:tcW w:w="2295" w:type="dxa"/>
          </w:tcPr>
          <w:p w14:paraId="5A778399" w14:textId="77777777" w:rsidR="00B96F8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Santibáñez</w:t>
            </w:r>
          </w:p>
        </w:tc>
      </w:tr>
      <w:tr w:rsidR="00B96F88" w14:paraId="323DFF83" w14:textId="77777777">
        <w:tc>
          <w:tcPr>
            <w:tcW w:w="1500" w:type="dxa"/>
          </w:tcPr>
          <w:p w14:paraId="4B7775C3" w14:textId="77777777" w:rsidR="00B96F88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175" w:type="dxa"/>
          </w:tcPr>
          <w:p w14:paraId="40ED9A1F" w14:textId="77777777" w:rsidR="00B96F88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16/10/2023</w:t>
            </w:r>
          </w:p>
        </w:tc>
        <w:tc>
          <w:tcPr>
            <w:tcW w:w="3045" w:type="dxa"/>
          </w:tcPr>
          <w:p w14:paraId="763E80C2" w14:textId="77777777" w:rsidR="00B96F88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Inscripción de los siguientes puntos</w:t>
            </w:r>
          </w:p>
        </w:tc>
        <w:tc>
          <w:tcPr>
            <w:tcW w:w="2295" w:type="dxa"/>
          </w:tcPr>
          <w:p w14:paraId="56DE8916" w14:textId="77777777" w:rsidR="00B96F88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Bastian Fierro</w:t>
            </w:r>
          </w:p>
        </w:tc>
      </w:tr>
      <w:tr w:rsidR="00B96F88" w14:paraId="1928EA60" w14:textId="77777777">
        <w:tc>
          <w:tcPr>
            <w:tcW w:w="1500" w:type="dxa"/>
          </w:tcPr>
          <w:p w14:paraId="0F801B5C" w14:textId="77777777" w:rsidR="00B96F88" w:rsidRDefault="00B96F8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75" w:type="dxa"/>
          </w:tcPr>
          <w:p w14:paraId="40A658EF" w14:textId="77777777" w:rsidR="00B96F88" w:rsidRDefault="00B96F8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3045" w:type="dxa"/>
          </w:tcPr>
          <w:p w14:paraId="48AEB1B9" w14:textId="77777777" w:rsidR="00B96F88" w:rsidRDefault="00B96F8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295" w:type="dxa"/>
          </w:tcPr>
          <w:p w14:paraId="70E4EB6F" w14:textId="77777777" w:rsidR="00B96F88" w:rsidRDefault="00B96F8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51B431D3" w14:textId="77777777" w:rsidR="00B96F88" w:rsidRDefault="00B96F88">
      <w:pPr>
        <w:tabs>
          <w:tab w:val="left" w:pos="1276"/>
        </w:tabs>
        <w:rPr>
          <w:sz w:val="24"/>
          <w:szCs w:val="24"/>
          <w:u w:val="single"/>
        </w:rPr>
      </w:pPr>
    </w:p>
    <w:p w14:paraId="08E85A66" w14:textId="77777777" w:rsidR="00B96F88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Información del Proyecto</w:t>
      </w:r>
    </w:p>
    <w:p w14:paraId="54E0C05D" w14:textId="77777777" w:rsidR="00B96F88" w:rsidRDefault="00B96F88">
      <w:pPr>
        <w:spacing w:after="0" w:line="240" w:lineRule="auto"/>
        <w:rPr>
          <w:sz w:val="24"/>
          <w:szCs w:val="24"/>
        </w:rPr>
      </w:pPr>
    </w:p>
    <w:tbl>
      <w:tblPr>
        <w:tblStyle w:val="a7"/>
        <w:tblW w:w="901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6150"/>
      </w:tblGrid>
      <w:tr w:rsidR="00B96F88" w14:paraId="51F57484" w14:textId="77777777">
        <w:tc>
          <w:tcPr>
            <w:tcW w:w="2865" w:type="dxa"/>
            <w:shd w:val="clear" w:color="auto" w:fill="auto"/>
          </w:tcPr>
          <w:p w14:paraId="4D408A4C" w14:textId="77777777" w:rsidR="00B96F8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Organización</w:t>
            </w:r>
          </w:p>
        </w:tc>
        <w:tc>
          <w:tcPr>
            <w:tcW w:w="6150" w:type="dxa"/>
            <w:shd w:val="clear" w:color="auto" w:fill="auto"/>
          </w:tcPr>
          <w:p w14:paraId="40066FA2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Duoc UC. Escuela de Informática y Telecomunicaciones</w:t>
            </w:r>
          </w:p>
        </w:tc>
      </w:tr>
      <w:tr w:rsidR="00B96F88" w14:paraId="7D853849" w14:textId="77777777">
        <w:tc>
          <w:tcPr>
            <w:tcW w:w="2865" w:type="dxa"/>
            <w:shd w:val="clear" w:color="auto" w:fill="auto"/>
          </w:tcPr>
          <w:p w14:paraId="5083BD8D" w14:textId="77777777" w:rsidR="00B96F8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Sección</w:t>
            </w:r>
          </w:p>
        </w:tc>
        <w:tc>
          <w:tcPr>
            <w:tcW w:w="6150" w:type="dxa"/>
            <w:shd w:val="clear" w:color="auto" w:fill="auto"/>
          </w:tcPr>
          <w:p w14:paraId="690B9CA4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001V</w:t>
            </w:r>
          </w:p>
        </w:tc>
      </w:tr>
      <w:tr w:rsidR="00B96F88" w14:paraId="0BAA260D" w14:textId="77777777">
        <w:tc>
          <w:tcPr>
            <w:tcW w:w="2865" w:type="dxa"/>
            <w:shd w:val="clear" w:color="auto" w:fill="auto"/>
          </w:tcPr>
          <w:p w14:paraId="7ACD3A42" w14:textId="77777777" w:rsidR="00B96F8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Proyecto (Nombre)</w:t>
            </w:r>
          </w:p>
        </w:tc>
        <w:tc>
          <w:tcPr>
            <w:tcW w:w="6150" w:type="dxa"/>
            <w:shd w:val="clear" w:color="auto" w:fill="auto"/>
          </w:tcPr>
          <w:p w14:paraId="2E40EBFD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Opinión Salud Valparaíso: Monitoreo y Análisis en Tiempo Real</w:t>
            </w:r>
          </w:p>
        </w:tc>
      </w:tr>
      <w:tr w:rsidR="00B96F88" w14:paraId="3103B246" w14:textId="77777777">
        <w:tc>
          <w:tcPr>
            <w:tcW w:w="2865" w:type="dxa"/>
            <w:shd w:val="clear" w:color="auto" w:fill="auto"/>
          </w:tcPr>
          <w:p w14:paraId="19826BBC" w14:textId="77777777" w:rsidR="00B96F8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6150" w:type="dxa"/>
            <w:shd w:val="clear" w:color="auto" w:fill="auto"/>
          </w:tcPr>
          <w:p w14:paraId="3B6BC8D0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de agosto del 2023</w:t>
            </w:r>
          </w:p>
        </w:tc>
      </w:tr>
      <w:tr w:rsidR="00B96F88" w14:paraId="40FD73F1" w14:textId="77777777">
        <w:tc>
          <w:tcPr>
            <w:tcW w:w="2865" w:type="dxa"/>
            <w:shd w:val="clear" w:color="auto" w:fill="auto"/>
          </w:tcPr>
          <w:p w14:paraId="75DAF1AE" w14:textId="77777777" w:rsidR="00B96F8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Término</w:t>
            </w:r>
          </w:p>
        </w:tc>
        <w:tc>
          <w:tcPr>
            <w:tcW w:w="6150" w:type="dxa"/>
            <w:shd w:val="clear" w:color="auto" w:fill="auto"/>
          </w:tcPr>
          <w:p w14:paraId="6B76A0A3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de diciembre del 2023</w:t>
            </w:r>
          </w:p>
        </w:tc>
      </w:tr>
      <w:tr w:rsidR="00B96F88" w14:paraId="51B97BA4" w14:textId="77777777">
        <w:tc>
          <w:tcPr>
            <w:tcW w:w="2865" w:type="dxa"/>
            <w:shd w:val="clear" w:color="auto" w:fill="auto"/>
          </w:tcPr>
          <w:p w14:paraId="5655BF96" w14:textId="77777777" w:rsidR="00B96F8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Patrocinador principal</w:t>
            </w:r>
          </w:p>
        </w:tc>
        <w:tc>
          <w:tcPr>
            <w:tcW w:w="6150" w:type="dxa"/>
            <w:shd w:val="clear" w:color="auto" w:fill="auto"/>
          </w:tcPr>
          <w:p w14:paraId="32A3D1EF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Corporación Municipal de Valparaíso </w:t>
            </w:r>
          </w:p>
        </w:tc>
      </w:tr>
      <w:tr w:rsidR="00B96F88" w14:paraId="14EAD617" w14:textId="77777777">
        <w:tc>
          <w:tcPr>
            <w:tcW w:w="2865" w:type="dxa"/>
            <w:shd w:val="clear" w:color="auto" w:fill="auto"/>
          </w:tcPr>
          <w:p w14:paraId="53C916CC" w14:textId="77777777" w:rsidR="00B96F8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6150" w:type="dxa"/>
            <w:shd w:val="clear" w:color="auto" w:fill="auto"/>
          </w:tcPr>
          <w:p w14:paraId="647C703E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Alejandro Gómez Flores</w:t>
            </w:r>
          </w:p>
        </w:tc>
      </w:tr>
    </w:tbl>
    <w:p w14:paraId="1023E27C" w14:textId="77777777" w:rsidR="00B96F88" w:rsidRDefault="00B96F88">
      <w:pPr>
        <w:spacing w:after="0" w:line="240" w:lineRule="auto"/>
        <w:rPr>
          <w:sz w:val="24"/>
          <w:szCs w:val="24"/>
        </w:rPr>
      </w:pPr>
      <w:bookmarkStart w:id="4" w:name="_heading=h.2et92p0" w:colFirst="0" w:colLast="0"/>
      <w:bookmarkEnd w:id="4"/>
    </w:p>
    <w:p w14:paraId="4BB47661" w14:textId="77777777" w:rsidR="00B96F88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</w:t>
      </w:r>
    </w:p>
    <w:p w14:paraId="652E3E14" w14:textId="77777777" w:rsidR="00B96F88" w:rsidRDefault="00B96F88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8"/>
        <w:tblW w:w="904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3915"/>
        <w:gridCol w:w="3255"/>
      </w:tblGrid>
      <w:tr w:rsidR="00B96F88" w14:paraId="5AA4D544" w14:textId="77777777">
        <w:trPr>
          <w:cantSplit/>
          <w:tblHeader/>
        </w:trPr>
        <w:tc>
          <w:tcPr>
            <w:tcW w:w="1875" w:type="dxa"/>
            <w:shd w:val="clear" w:color="auto" w:fill="auto"/>
          </w:tcPr>
          <w:p w14:paraId="3A10731C" w14:textId="77777777" w:rsidR="00B96F8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Rut</w:t>
            </w:r>
          </w:p>
        </w:tc>
        <w:tc>
          <w:tcPr>
            <w:tcW w:w="3915" w:type="dxa"/>
            <w:shd w:val="clear" w:color="auto" w:fill="auto"/>
          </w:tcPr>
          <w:p w14:paraId="241CDDF4" w14:textId="77777777" w:rsidR="00B96F8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255" w:type="dxa"/>
            <w:shd w:val="clear" w:color="auto" w:fill="auto"/>
          </w:tcPr>
          <w:p w14:paraId="027B98E2" w14:textId="77777777" w:rsidR="00B96F8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Correo</w:t>
            </w:r>
          </w:p>
        </w:tc>
      </w:tr>
      <w:tr w:rsidR="00B96F88" w14:paraId="12EBB207" w14:textId="77777777">
        <w:tc>
          <w:tcPr>
            <w:tcW w:w="1875" w:type="dxa"/>
            <w:shd w:val="clear" w:color="auto" w:fill="auto"/>
          </w:tcPr>
          <w:p w14:paraId="00967045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15.949.615-5</w:t>
            </w:r>
          </w:p>
        </w:tc>
        <w:tc>
          <w:tcPr>
            <w:tcW w:w="3915" w:type="dxa"/>
            <w:shd w:val="clear" w:color="auto" w:fill="auto"/>
          </w:tcPr>
          <w:p w14:paraId="265DB406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Eduardo Santibáñez Mondaca</w:t>
            </w:r>
          </w:p>
        </w:tc>
        <w:tc>
          <w:tcPr>
            <w:tcW w:w="3255" w:type="dxa"/>
            <w:shd w:val="clear" w:color="auto" w:fill="auto"/>
          </w:tcPr>
          <w:p w14:paraId="73D0236B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dan.santibanezm@duocuc.cl</w:t>
            </w:r>
          </w:p>
        </w:tc>
      </w:tr>
      <w:tr w:rsidR="00B96F88" w14:paraId="27CC2DA0" w14:textId="77777777">
        <w:tc>
          <w:tcPr>
            <w:tcW w:w="1875" w:type="dxa"/>
            <w:shd w:val="clear" w:color="auto" w:fill="auto"/>
          </w:tcPr>
          <w:p w14:paraId="771972DB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20.172.780-4</w:t>
            </w:r>
          </w:p>
        </w:tc>
        <w:tc>
          <w:tcPr>
            <w:tcW w:w="3915" w:type="dxa"/>
            <w:shd w:val="clear" w:color="auto" w:fill="auto"/>
          </w:tcPr>
          <w:p w14:paraId="2658443B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Bastian Ignacio Fierro Solas</w:t>
            </w:r>
          </w:p>
        </w:tc>
        <w:tc>
          <w:tcPr>
            <w:tcW w:w="3255" w:type="dxa"/>
            <w:shd w:val="clear" w:color="auto" w:fill="auto"/>
          </w:tcPr>
          <w:p w14:paraId="233E4AE6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ba.fierro@duocuc.cl</w:t>
            </w:r>
          </w:p>
        </w:tc>
      </w:tr>
      <w:tr w:rsidR="00B96F88" w14:paraId="5F771FD1" w14:textId="77777777">
        <w:tc>
          <w:tcPr>
            <w:tcW w:w="1875" w:type="dxa"/>
            <w:shd w:val="clear" w:color="auto" w:fill="auto"/>
          </w:tcPr>
          <w:p w14:paraId="5EFF2552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20.839.591-2</w:t>
            </w:r>
          </w:p>
        </w:tc>
        <w:tc>
          <w:tcPr>
            <w:tcW w:w="3915" w:type="dxa"/>
            <w:shd w:val="clear" w:color="auto" w:fill="auto"/>
          </w:tcPr>
          <w:p w14:paraId="7D479E97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Matias Andres Zamorano Carvajal</w:t>
            </w:r>
          </w:p>
        </w:tc>
        <w:tc>
          <w:tcPr>
            <w:tcW w:w="3255" w:type="dxa"/>
            <w:shd w:val="clear" w:color="auto" w:fill="auto"/>
          </w:tcPr>
          <w:p w14:paraId="3F9C04F6" w14:textId="77777777" w:rsidR="00B96F88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mat.zamoranoc@duocuc.cl</w:t>
            </w:r>
          </w:p>
        </w:tc>
      </w:tr>
    </w:tbl>
    <w:p w14:paraId="780C7595" w14:textId="77777777" w:rsidR="00B96F88" w:rsidRDefault="00B96F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1107BB1C" w14:textId="77777777" w:rsidR="00B96F88" w:rsidRDefault="00000000">
      <w:pPr>
        <w:rPr>
          <w:sz w:val="24"/>
          <w:szCs w:val="24"/>
          <w:u w:val="single"/>
        </w:rPr>
      </w:pPr>
      <w:r>
        <w:br w:type="page"/>
      </w:r>
    </w:p>
    <w:p w14:paraId="0CA3E7C1" w14:textId="07CD6B03" w:rsidR="00B96F88" w:rsidRPr="0020113F" w:rsidRDefault="00000000" w:rsidP="002011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Descripción del proyecto.</w:t>
      </w:r>
    </w:p>
    <w:tbl>
      <w:tblPr>
        <w:tblStyle w:val="a9"/>
        <w:tblW w:w="901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5"/>
      </w:tblGrid>
      <w:tr w:rsidR="00B96F88" w14:paraId="461C7A78" w14:textId="77777777">
        <w:tc>
          <w:tcPr>
            <w:tcW w:w="9015" w:type="dxa"/>
          </w:tcPr>
          <w:p w14:paraId="06FE9130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proyecto consistirá en diseñar y desarrollar un sistema que recopile datos de diversas fuentes, incluyendo un formulario de opinión. Estos datos serán procesados y analizados usando un modelo de NLP pre entrenado, como BERT, para evaluar los sentimientos y las opiniones de los pacientes. Los resultados se presentarán en un formato accesible y útil para que los responsables de los Centros de Salud puedan tomar decisiones informadas y proactivas para mejorar la atención. El proyecto será gestionado siguiendo buenas prácticas de gestión de proyectos informáticos, con un enfoque en la entrega de valor real y tangible para la comunidad de Valparaíso.</w:t>
            </w:r>
          </w:p>
          <w:p w14:paraId="6F148925" w14:textId="77777777" w:rsidR="00B96F88" w:rsidRDefault="00B96F8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01DE3ED1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Objetivo:</w:t>
            </w:r>
            <w:r>
              <w:rPr>
                <w:rFonts w:ascii="Arial" w:eastAsia="Arial" w:hAnsi="Arial" w:cs="Arial"/>
              </w:rPr>
              <w:t xml:space="preserve"> Desarrollar una herramienta de análisis de sentimientos basada en técnicas de NLP que permita monitorear y evaluar las percepciones de los pacientes respecto a los Centros de Salud Familiar en Valparaíso.</w:t>
            </w:r>
          </w:p>
        </w:tc>
      </w:tr>
    </w:tbl>
    <w:p w14:paraId="4D931D52" w14:textId="77777777" w:rsidR="00B96F88" w:rsidRDefault="00B96F88"/>
    <w:p w14:paraId="559D1715" w14:textId="647FB670" w:rsidR="00B96F88" w:rsidRPr="0020113F" w:rsidRDefault="00000000" w:rsidP="002011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Cambria" w:eastAsia="Cambria" w:hAnsi="Cambria" w:cs="Cambria"/>
          <w:b/>
          <w:color w:val="000000"/>
          <w:sz w:val="28"/>
          <w:szCs w:val="28"/>
        </w:rPr>
        <w:t>Descripción de las retrospectivas de los Sprint.</w:t>
      </w:r>
    </w:p>
    <w:tbl>
      <w:tblPr>
        <w:tblStyle w:val="a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B96F88" w14:paraId="3A9F79C7" w14:textId="77777777">
        <w:tc>
          <w:tcPr>
            <w:tcW w:w="8828" w:type="dxa"/>
          </w:tcPr>
          <w:p w14:paraId="068B69D5" w14:textId="5C3AB720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Durante la retrospectiva del Sprint 3, nos centramos en evaluar el desarrollo de las nuevas características para el </w:t>
            </w:r>
            <w:r w:rsidR="0020113F">
              <w:rPr>
                <w:rFonts w:ascii="Arial" w:eastAsia="Arial" w:hAnsi="Arial" w:cs="Arial"/>
              </w:rPr>
              <w:t>Dashboard</w:t>
            </w:r>
            <w:r>
              <w:rPr>
                <w:rFonts w:ascii="Arial" w:eastAsia="Arial" w:hAnsi="Arial" w:cs="Arial"/>
              </w:rPr>
              <w:t xml:space="preserve"> del director. Apreciamos los esfuerzos para cumplir con los objetivos planteados, lo que resultó en una mejor comprensión de las métricas clave y las áreas de mejora. Analizamos los retos enfrentados y las soluciones implementadas para cada uno de ellos.</w:t>
            </w:r>
          </w:p>
          <w:p w14:paraId="2D67C4C1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Principales Problemas y Soluciones Adoptadas:</w:t>
            </w:r>
          </w:p>
          <w:p w14:paraId="00F3F8AF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Problema</w:t>
            </w:r>
            <w:r>
              <w:rPr>
                <w:rFonts w:ascii="Arial" w:eastAsia="Arial" w:hAnsi="Arial" w:cs="Arial"/>
              </w:rPr>
              <w:t>: Dificultades en la Visualización de Datos Complejos</w:t>
            </w:r>
          </w:p>
          <w:p w14:paraId="2A97F983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Solución</w:t>
            </w:r>
            <w:r>
              <w:rPr>
                <w:rFonts w:ascii="Arial" w:eastAsia="Arial" w:hAnsi="Arial" w:cs="Arial"/>
              </w:rPr>
              <w:t>: Se incorporó una serie de talleres de diseño de UI/UX para mejorar las habilidades del equipo en la visualización de información compleja de manera intuitiva y efectiva.</w:t>
            </w:r>
          </w:p>
          <w:p w14:paraId="234BE950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Problema</w:t>
            </w:r>
            <w:r>
              <w:rPr>
                <w:rFonts w:ascii="Arial" w:eastAsia="Arial" w:hAnsi="Arial" w:cs="Arial"/>
              </w:rPr>
              <w:t>: Desafíos en la Exportación de Datos del Dashboard</w:t>
            </w:r>
          </w:p>
          <w:p w14:paraId="3242756C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Solución</w:t>
            </w:r>
            <w:r>
              <w:rPr>
                <w:rFonts w:ascii="Arial" w:eastAsia="Arial" w:hAnsi="Arial" w:cs="Arial"/>
              </w:rPr>
              <w:t>: Se introdujo una herramienta de exportación de terceros que fue integrada en el sistema para facilitar la exportación en varios formatos (PNG/CSV) sin la necesidad de desarrollo adicional.</w:t>
            </w:r>
          </w:p>
        </w:tc>
      </w:tr>
    </w:tbl>
    <w:p w14:paraId="130F98B5" w14:textId="77777777" w:rsidR="00B96F88" w:rsidRDefault="00B96F88"/>
    <w:p w14:paraId="5F845580" w14:textId="77777777" w:rsidR="0020113F" w:rsidRDefault="002011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7" w:name="_heading=h.1t3h5sf" w:colFirst="0" w:colLast="0"/>
      <w:bookmarkEnd w:id="7"/>
    </w:p>
    <w:p w14:paraId="437E11CE" w14:textId="534F8361" w:rsidR="00B96F88" w:rsidRPr="0020113F" w:rsidRDefault="00000000" w:rsidP="002011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sz w:val="28"/>
          <w:szCs w:val="28"/>
        </w:rPr>
      </w:pPr>
      <w:r w:rsidRPr="0020113F">
        <w:rPr>
          <w:rFonts w:ascii="Cambria" w:eastAsia="Cambria" w:hAnsi="Cambria" w:cs="Cambria"/>
          <w:b/>
          <w:sz w:val="28"/>
          <w:szCs w:val="28"/>
        </w:rPr>
        <w:t>Puntos de mejoras.</w:t>
      </w:r>
    </w:p>
    <w:tbl>
      <w:tblPr>
        <w:tblStyle w:val="a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B96F88" w14:paraId="267949B2" w14:textId="77777777">
        <w:tc>
          <w:tcPr>
            <w:tcW w:w="8828" w:type="dxa"/>
          </w:tcPr>
          <w:p w14:paraId="567DE766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Planificación y Gestión del Tiempo</w:t>
            </w:r>
            <w:r>
              <w:rPr>
                <w:rFonts w:ascii="Arial" w:eastAsia="Arial" w:hAnsi="Arial" w:cs="Arial"/>
              </w:rPr>
              <w:t>: El equipo necesita mejorar en la planificación y estimación de tareas para asegurar que todas las actividades planificadas se completen dentro del sprint.</w:t>
            </w:r>
          </w:p>
          <w:p w14:paraId="37230C8C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Documentación Continua</w:t>
            </w:r>
            <w:r>
              <w:rPr>
                <w:rFonts w:ascii="Arial" w:eastAsia="Arial" w:hAnsi="Arial" w:cs="Arial"/>
              </w:rPr>
              <w:t>: Asegurar que la documentación del proyecto y del código se realice de manera continua y coherente para evitar la acumulación de esta tarea y garantizar la calidad y la accesibilidad de la información.</w:t>
            </w:r>
          </w:p>
          <w:p w14:paraId="56A51E31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Testeo y Calidad</w:t>
            </w:r>
            <w:r>
              <w:rPr>
                <w:rFonts w:ascii="Arial" w:eastAsia="Arial" w:hAnsi="Arial" w:cs="Arial"/>
              </w:rPr>
              <w:t>: Incluir más tiempo para la revisión de calidad y testeo en el plan de sprint para asegurar que los entregables son robustos y confiables.</w:t>
            </w:r>
          </w:p>
          <w:p w14:paraId="178414A5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Mejora en la comunicación con el Product Owner</w:t>
            </w:r>
            <w:r>
              <w:rPr>
                <w:rFonts w:ascii="Arial" w:eastAsia="Arial" w:hAnsi="Arial" w:cs="Arial"/>
              </w:rPr>
              <w:t>: Se han programado reuniones más regulares con el Product Owner para revisar el progreso, discutir obstáculos y clarificar requisitos. Estas reuniones ayudarán a mantener al equipo y al Product Owner alineados y facilitarán la toma de decisiones de manera rápida y efectiva.</w:t>
            </w:r>
          </w:p>
          <w:p w14:paraId="4118C56C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Respuesta a Cambios:</w:t>
            </w:r>
            <w:r>
              <w:rPr>
                <w:rFonts w:ascii="Arial" w:eastAsia="Arial" w:hAnsi="Arial" w:cs="Arial"/>
              </w:rPr>
              <w:t xml:space="preserve"> Ser más adaptable a los cambios y requisitos emergentes, permitiendo ajustes en el backlog de forma dinámica sin perturbar el flujo de trabajo actual.</w:t>
            </w:r>
          </w:p>
          <w:p w14:paraId="6E5AA503" w14:textId="77777777" w:rsidR="00B96F88" w:rsidRDefault="00B96F88"/>
        </w:tc>
      </w:tr>
    </w:tbl>
    <w:p w14:paraId="160CF0D5" w14:textId="77777777" w:rsidR="00B96F88" w:rsidRDefault="00B96F88"/>
    <w:p w14:paraId="07E49116" w14:textId="01443934" w:rsidR="00B96F88" w:rsidRPr="0020113F" w:rsidRDefault="00000000" w:rsidP="002011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sz w:val="28"/>
          <w:szCs w:val="28"/>
        </w:rPr>
      </w:pPr>
      <w:bookmarkStart w:id="8" w:name="_heading=h.4d34og8" w:colFirst="0" w:colLast="0"/>
      <w:bookmarkEnd w:id="8"/>
      <w:r>
        <w:rPr>
          <w:rFonts w:ascii="Cambria" w:eastAsia="Cambria" w:hAnsi="Cambria" w:cs="Cambria"/>
          <w:b/>
          <w:sz w:val="28"/>
          <w:szCs w:val="28"/>
        </w:rPr>
        <w:t>Lecciones aprendidas.</w:t>
      </w: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B96F88" w14:paraId="68CB42B8" w14:textId="77777777">
        <w:tc>
          <w:tcPr>
            <w:tcW w:w="8828" w:type="dxa"/>
          </w:tcPr>
          <w:p w14:paraId="669EB4EF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Importancia de la Formación Continua</w:t>
            </w:r>
            <w:r>
              <w:rPr>
                <w:rFonts w:ascii="Arial" w:eastAsia="Arial" w:hAnsi="Arial" w:cs="Arial"/>
              </w:rPr>
              <w:t>:</w:t>
            </w:r>
          </w:p>
          <w:p w14:paraId="71901AA6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Asegurarse de que el equipo esté cómodo y familiarizado con las tecnologías y técnicas que se utilizarán a lo largo del proyecto es crucial. Invertir tiempo en la formación inicial puede ahorrar tiempo y esfuerzo en el futuro.</w:t>
            </w:r>
          </w:p>
          <w:p w14:paraId="405B4CBD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Gestión Efectiva de Reuniones</w:t>
            </w:r>
            <w:r>
              <w:rPr>
                <w:rFonts w:ascii="Arial" w:eastAsia="Arial" w:hAnsi="Arial" w:cs="Arial"/>
              </w:rPr>
              <w:t>:</w:t>
            </w:r>
          </w:p>
          <w:p w14:paraId="099BC103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Las reuniones deben ser puntuales y enfocadas. Crear una agenda clara y asignar un facilitador de reuniones puede ayudar a mantener al equipo en el camino correcto y asegurar que el tiempo se utilice de manera eficiente.</w:t>
            </w:r>
          </w:p>
          <w:p w14:paraId="3748351B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Priorización de Tareas</w:t>
            </w:r>
            <w:r>
              <w:rPr>
                <w:rFonts w:ascii="Arial" w:eastAsia="Arial" w:hAnsi="Arial" w:cs="Arial"/>
              </w:rPr>
              <w:t>:</w:t>
            </w:r>
          </w:p>
          <w:p w14:paraId="682A1C4E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fundamental establecer prioridades claras y asegurarse de que el equipo esté alineado y centrado en las actividades más valiosas.</w:t>
            </w:r>
          </w:p>
          <w:p w14:paraId="328CD1D3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Importancia de las Retrospectivas</w:t>
            </w:r>
            <w:r>
              <w:rPr>
                <w:rFonts w:ascii="Arial" w:eastAsia="Arial" w:hAnsi="Arial" w:cs="Arial"/>
              </w:rPr>
              <w:t>:</w:t>
            </w:r>
          </w:p>
          <w:p w14:paraId="5F5A5E4C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Las retrospectivas deben ser un espacio seguro para que el equipo comparta honestamente sus pensamientos y sentimientos. Las lecciones aprendidas de estas sesiones son vitales para la mejora continua del equipo.</w:t>
            </w:r>
          </w:p>
          <w:p w14:paraId="28E070DD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Colaboración y Comunicación</w:t>
            </w:r>
            <w:r>
              <w:rPr>
                <w:rFonts w:ascii="Arial" w:eastAsia="Arial" w:hAnsi="Arial" w:cs="Arial"/>
              </w:rPr>
              <w:t>:</w:t>
            </w:r>
          </w:p>
          <w:p w14:paraId="45568D4D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Fomentar un ambiente de colaboración y asegurar que los canales de comunicación estén siempre abiertos y sean efectivos es fundamental para superar los obstáculos y trabajar de manera cohesiva hacia los objetivos comunes.</w:t>
            </w:r>
          </w:p>
          <w:p w14:paraId="24779399" w14:textId="77777777" w:rsidR="00B96F88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Adaptabilidad y Flexibilidad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14:paraId="1A661925" w14:textId="77777777" w:rsidR="00B96F88" w:rsidRDefault="00000000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La rigidez en los procesos puede hacer que el equipo sea menos capaz de responder a los cambios rápidamente. Nuestro trabajo fue ser ágil no solo en nombre, sino en la práctica, permitiendo ajustes rápidos en la planificación y ejecución.</w:t>
            </w:r>
          </w:p>
          <w:p w14:paraId="59DF5BA2" w14:textId="77777777" w:rsidR="00B96F88" w:rsidRDefault="00B96F88"/>
        </w:tc>
      </w:tr>
    </w:tbl>
    <w:p w14:paraId="58CB8A1F" w14:textId="77777777" w:rsidR="00B96F88" w:rsidRDefault="00B96F88"/>
    <w:p w14:paraId="137EBC14" w14:textId="77777777" w:rsidR="00B96F88" w:rsidRDefault="00B96F88"/>
    <w:p w14:paraId="00020590" w14:textId="77777777" w:rsidR="00B96F88" w:rsidRDefault="00B96F88"/>
    <w:sectPr w:rsidR="00B96F88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981AB" w14:textId="77777777" w:rsidR="009B773C" w:rsidRDefault="009B773C">
      <w:pPr>
        <w:spacing w:after="0" w:line="240" w:lineRule="auto"/>
      </w:pPr>
      <w:r>
        <w:separator/>
      </w:r>
    </w:p>
  </w:endnote>
  <w:endnote w:type="continuationSeparator" w:id="0">
    <w:p w14:paraId="26A9F017" w14:textId="77777777" w:rsidR="009B773C" w:rsidRDefault="009B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576F" w14:textId="77777777" w:rsidR="00B96F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Retrospectiva del proyecto</w:t>
    </w:r>
    <w:r>
      <w:rPr>
        <w:color w:val="000000"/>
        <w:sz w:val="20"/>
        <w:szCs w:val="20"/>
      </w:rPr>
      <w:t>, Ingeniería de Software – DuocUC</w:t>
    </w:r>
  </w:p>
  <w:p w14:paraId="23E52CD2" w14:textId="77777777" w:rsidR="00B96F88" w:rsidRDefault="00B96F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89F3" w14:textId="77777777" w:rsidR="009B773C" w:rsidRDefault="009B773C">
      <w:pPr>
        <w:spacing w:after="0" w:line="240" w:lineRule="auto"/>
      </w:pPr>
      <w:r>
        <w:separator/>
      </w:r>
    </w:p>
  </w:footnote>
  <w:footnote w:type="continuationSeparator" w:id="0">
    <w:p w14:paraId="78EACD70" w14:textId="77777777" w:rsidR="009B773C" w:rsidRDefault="009B7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3EAA7" w14:textId="77777777" w:rsidR="00B96F88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Retrospectiva del proyecto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C840A05" wp14:editId="00813FA1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F88"/>
    <w:rsid w:val="0020113F"/>
    <w:rsid w:val="009B773C"/>
    <w:rsid w:val="00B9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57FD"/>
  <w15:docId w15:val="{29DE82A6-5994-4BED-81E5-01930410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Gnl+mLYUdDPcLySumlVtayMVnA==">AMUW2mWHictueDxl9eOFqCWuuyjoWhSqRSisBoqPNKBbTks08VU0V8vMHXZzFSp56rG8P595hpduxa6pzvuqxCLOZhmbzFCwaelIQaAH3935jxY5z2j7ej6gsYn0WXAnSlkP5JN/Bx8xoCiZomXYG6yhKcb5jCVqyXf+vuohF1npA9eZFlZfd2pBaU1HaDaR+rHMNlsNEmsqpnE04+LKsGNwfJnIw7pWI+ZRxt5TyVqr2GWOU0Wh6neWtcWkOBTdEbpqLgDYy9rh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902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DANIEL . SANTIBANEZ MONDACA</cp:lastModifiedBy>
  <cp:revision>2</cp:revision>
  <dcterms:created xsi:type="dcterms:W3CDTF">2020-02-08T04:24:00Z</dcterms:created>
  <dcterms:modified xsi:type="dcterms:W3CDTF">2023-11-17T23:37:00Z</dcterms:modified>
</cp:coreProperties>
</file>