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36229" w14:textId="69500B25" w:rsidR="00F274D1" w:rsidRPr="003C0C4E" w:rsidRDefault="00F274D1" w:rsidP="00F274D1">
      <w:pPr>
        <w:pStyle w:val="Heading1"/>
        <w:rPr>
          <w:color w:val="auto"/>
          <w:lang w:val="nb-NO"/>
        </w:rPr>
      </w:pPr>
      <w:r>
        <w:rPr>
          <w:color w:val="auto"/>
        </w:rPr>
        <w:t>MI112</w:t>
      </w:r>
      <w:r w:rsidR="00B20794">
        <w:rPr>
          <w:color w:val="auto"/>
        </w:rPr>
        <w:t>4</w:t>
      </w:r>
      <w:r w:rsidRPr="003C0C4E">
        <w:rPr>
          <w:color w:val="auto"/>
          <w:lang w:val="nb-NO"/>
        </w:rPr>
        <w:tab/>
      </w:r>
      <w:r w:rsidRPr="003C0C4E">
        <w:rPr>
          <w:color w:val="auto"/>
          <w:lang w:val="nb-NO"/>
        </w:rPr>
        <w:tab/>
      </w:r>
      <w:r>
        <w:rPr>
          <w:color w:val="auto"/>
          <w:lang w:val="nb-NO"/>
        </w:rPr>
        <w:t xml:space="preserve">              </w:t>
      </w:r>
      <w:r w:rsidRPr="003C0C4E">
        <w:rPr>
          <w:color w:val="auto"/>
          <w:lang w:val="nb-NO"/>
        </w:rPr>
        <w:t>CALCULUS I</w:t>
      </w:r>
      <w:r>
        <w:rPr>
          <w:color w:val="auto"/>
          <w:lang w:val="nb-NO"/>
        </w:rPr>
        <w:t>I</w:t>
      </w:r>
    </w:p>
    <w:p w14:paraId="56A9AC10" w14:textId="77777777" w:rsidR="00F274D1" w:rsidRPr="003C0C4E" w:rsidRDefault="00F274D1" w:rsidP="00F274D1">
      <w:pPr>
        <w:jc w:val="right"/>
        <w:rPr>
          <w:lang w:val="nb-NO"/>
        </w:rPr>
      </w:pPr>
      <w:r w:rsidRPr="003C0C4E">
        <w:rPr>
          <w:lang w:val="nb-NO"/>
        </w:rPr>
        <w:t>Version: 2020.1.0</w:t>
      </w:r>
    </w:p>
    <w:p w14:paraId="1C1F733C" w14:textId="77777777" w:rsidR="00774902" w:rsidRPr="00CF020F" w:rsidRDefault="00774902" w:rsidP="00774902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GENERAL INFORMATION</w:t>
      </w:r>
    </w:p>
    <w:tbl>
      <w:tblPr>
        <w:tblW w:w="8788" w:type="dxa"/>
        <w:tblInd w:w="392" w:type="dxa"/>
        <w:tblLook w:val="04A0" w:firstRow="1" w:lastRow="0" w:firstColumn="1" w:lastColumn="0" w:noHBand="0" w:noVBand="1"/>
      </w:tblPr>
      <w:tblGrid>
        <w:gridCol w:w="2859"/>
        <w:gridCol w:w="5929"/>
      </w:tblGrid>
      <w:tr w:rsidR="00F274D1" w:rsidRPr="003C0C4E" w14:paraId="5654FDDE" w14:textId="77777777" w:rsidTr="00654296">
        <w:tc>
          <w:tcPr>
            <w:tcW w:w="2859" w:type="dxa"/>
            <w:shd w:val="clear" w:color="auto" w:fill="auto"/>
          </w:tcPr>
          <w:p w14:paraId="2A8E8DCF" w14:textId="77777777" w:rsidR="00F274D1" w:rsidRPr="003C0C4E" w:rsidRDefault="00F274D1" w:rsidP="00654296">
            <w:pPr>
              <w:rPr>
                <w:b/>
              </w:rPr>
            </w:pPr>
            <w:r w:rsidRPr="003C0C4E">
              <w:rPr>
                <w:b/>
              </w:rPr>
              <w:t>Course title:</w:t>
            </w:r>
          </w:p>
        </w:tc>
        <w:tc>
          <w:tcPr>
            <w:tcW w:w="5929" w:type="dxa"/>
            <w:shd w:val="clear" w:color="auto" w:fill="auto"/>
          </w:tcPr>
          <w:p w14:paraId="39E30C20" w14:textId="77777777" w:rsidR="00F274D1" w:rsidRPr="003C0C4E" w:rsidRDefault="00F274D1" w:rsidP="00654296">
            <w:r w:rsidRPr="003C0C4E">
              <w:t>Calculus I</w:t>
            </w:r>
            <w:r>
              <w:t>I</w:t>
            </w:r>
          </w:p>
        </w:tc>
      </w:tr>
      <w:tr w:rsidR="00F274D1" w:rsidRPr="003C0C4E" w14:paraId="19C13132" w14:textId="77777777" w:rsidTr="00654296">
        <w:tc>
          <w:tcPr>
            <w:tcW w:w="2859" w:type="dxa"/>
            <w:shd w:val="clear" w:color="auto" w:fill="auto"/>
          </w:tcPr>
          <w:p w14:paraId="159C0A1D" w14:textId="77777777" w:rsidR="00F274D1" w:rsidRPr="003C0C4E" w:rsidRDefault="00F274D1" w:rsidP="00654296">
            <w:pPr>
              <w:rPr>
                <w:b/>
              </w:rPr>
            </w:pPr>
            <w:r>
              <w:rPr>
                <w:b/>
              </w:rPr>
              <w:t>Unit in charge</w:t>
            </w:r>
          </w:p>
        </w:tc>
        <w:tc>
          <w:tcPr>
            <w:tcW w:w="5929" w:type="dxa"/>
            <w:shd w:val="clear" w:color="auto" w:fill="auto"/>
          </w:tcPr>
          <w:p w14:paraId="1E3CB38F" w14:textId="77777777" w:rsidR="00F274D1" w:rsidRPr="003C0C4E" w:rsidRDefault="00F274D1" w:rsidP="00654296">
            <w:r>
              <w:t>School of Applied Mathematics and Informatics</w:t>
            </w:r>
          </w:p>
        </w:tc>
      </w:tr>
      <w:tr w:rsidR="00F274D1" w:rsidRPr="003C0C4E" w14:paraId="2E3FD574" w14:textId="77777777" w:rsidTr="00654296">
        <w:tc>
          <w:tcPr>
            <w:tcW w:w="2859" w:type="dxa"/>
            <w:shd w:val="clear" w:color="auto" w:fill="auto"/>
          </w:tcPr>
          <w:p w14:paraId="23890024" w14:textId="77777777" w:rsidR="00F274D1" w:rsidRPr="003C0C4E" w:rsidRDefault="00F274D1" w:rsidP="00654296">
            <w:pPr>
              <w:rPr>
                <w:b/>
              </w:rPr>
            </w:pPr>
            <w:r w:rsidRPr="003C0C4E">
              <w:rPr>
                <w:b/>
              </w:rPr>
              <w:t>Course ID:</w:t>
            </w:r>
          </w:p>
        </w:tc>
        <w:tc>
          <w:tcPr>
            <w:tcW w:w="5929" w:type="dxa"/>
            <w:shd w:val="clear" w:color="auto" w:fill="auto"/>
          </w:tcPr>
          <w:p w14:paraId="59D728AA" w14:textId="1AD2C891" w:rsidR="00F274D1" w:rsidRPr="003C0C4E" w:rsidRDefault="00F274D1" w:rsidP="00654296">
            <w:r w:rsidRPr="003C0C4E">
              <w:t>MI11</w:t>
            </w:r>
            <w:r>
              <w:t>2</w:t>
            </w:r>
            <w:r w:rsidR="00B20794">
              <w:t>4</w:t>
            </w:r>
          </w:p>
        </w:tc>
      </w:tr>
      <w:tr w:rsidR="00F274D1" w:rsidRPr="003C0C4E" w14:paraId="7DFB2F51" w14:textId="77777777" w:rsidTr="00654296">
        <w:tc>
          <w:tcPr>
            <w:tcW w:w="2859" w:type="dxa"/>
            <w:shd w:val="clear" w:color="auto" w:fill="auto"/>
          </w:tcPr>
          <w:p w14:paraId="61EC98DB" w14:textId="77777777" w:rsidR="00F274D1" w:rsidRPr="003C0C4E" w:rsidRDefault="00F274D1" w:rsidP="00654296">
            <w:pPr>
              <w:rPr>
                <w:b/>
              </w:rPr>
            </w:pPr>
            <w:r w:rsidRPr="003C0C4E">
              <w:rPr>
                <w:b/>
              </w:rPr>
              <w:t>Course Units:</w:t>
            </w:r>
          </w:p>
        </w:tc>
        <w:tc>
          <w:tcPr>
            <w:tcW w:w="5929" w:type="dxa"/>
            <w:shd w:val="clear" w:color="auto" w:fill="auto"/>
          </w:tcPr>
          <w:p w14:paraId="4CB101F8" w14:textId="77777777" w:rsidR="00F274D1" w:rsidRPr="003C0C4E" w:rsidRDefault="00F274D1" w:rsidP="00654296">
            <w:r w:rsidRPr="003C0C4E">
              <w:t>3(2-2-0-6)</w:t>
            </w:r>
          </w:p>
          <w:p w14:paraId="3DA55CF6" w14:textId="77777777" w:rsidR="00F274D1" w:rsidRPr="003C0C4E" w:rsidRDefault="00F274D1" w:rsidP="00654296">
            <w:pPr>
              <w:pStyle w:val="ListParagraph"/>
              <w:numPr>
                <w:ilvl w:val="0"/>
                <w:numId w:val="11"/>
              </w:numPr>
            </w:pPr>
            <w:r w:rsidRPr="003C0C4E">
              <w:t>Lecture: 30 hours</w:t>
            </w:r>
            <w:r w:rsidRPr="003C0C4E">
              <w:tab/>
            </w:r>
          </w:p>
          <w:p w14:paraId="0BEC295B" w14:textId="77777777" w:rsidR="00F274D1" w:rsidRPr="003C0C4E" w:rsidRDefault="00F274D1" w:rsidP="00654296">
            <w:pPr>
              <w:pStyle w:val="ListParagraph"/>
              <w:numPr>
                <w:ilvl w:val="0"/>
                <w:numId w:val="11"/>
              </w:numPr>
            </w:pPr>
            <w:r w:rsidRPr="003C0C4E">
              <w:t>Seminar: 30 hours</w:t>
            </w:r>
          </w:p>
        </w:tc>
      </w:tr>
      <w:tr w:rsidR="00F274D1" w:rsidRPr="003C0C4E" w14:paraId="76EF3C18" w14:textId="77777777" w:rsidTr="00654296">
        <w:tc>
          <w:tcPr>
            <w:tcW w:w="2859" w:type="dxa"/>
            <w:shd w:val="clear" w:color="auto" w:fill="auto"/>
          </w:tcPr>
          <w:p w14:paraId="28533D86" w14:textId="77777777" w:rsidR="00F274D1" w:rsidRPr="003C0C4E" w:rsidRDefault="00F274D1" w:rsidP="00654296">
            <w:pPr>
              <w:rPr>
                <w:b/>
              </w:rPr>
            </w:pPr>
            <w:r w:rsidRPr="003C0C4E">
              <w:rPr>
                <w:b/>
              </w:rPr>
              <w:t>Previous module:</w:t>
            </w:r>
          </w:p>
        </w:tc>
        <w:tc>
          <w:tcPr>
            <w:tcW w:w="5929" w:type="dxa"/>
            <w:shd w:val="clear" w:color="auto" w:fill="auto"/>
          </w:tcPr>
          <w:p w14:paraId="1C6C0457" w14:textId="6FCA0938" w:rsidR="00F274D1" w:rsidRPr="003C0C4E" w:rsidRDefault="00F274D1" w:rsidP="00654296">
            <w:r>
              <w:t>Ca</w:t>
            </w:r>
            <w:r w:rsidR="00727635" w:rsidRPr="00D2232F">
              <w:rPr>
                <w:lang w:val="vi-VN"/>
              </w:rPr>
              <w:t>l</w:t>
            </w:r>
            <w:proofErr w:type="spellStart"/>
            <w:r w:rsidRPr="00D2232F">
              <w:t>c</w:t>
            </w:r>
            <w:r>
              <w:t>ulus</w:t>
            </w:r>
            <w:proofErr w:type="spellEnd"/>
            <w:r>
              <w:t xml:space="preserve"> I</w:t>
            </w:r>
          </w:p>
        </w:tc>
      </w:tr>
      <w:tr w:rsidR="00F274D1" w:rsidRPr="003C0C4E" w14:paraId="5C5586B0" w14:textId="77777777" w:rsidTr="00654296">
        <w:tc>
          <w:tcPr>
            <w:tcW w:w="2859" w:type="dxa"/>
            <w:shd w:val="clear" w:color="auto" w:fill="auto"/>
          </w:tcPr>
          <w:p w14:paraId="52E1514A" w14:textId="77777777" w:rsidR="00F274D1" w:rsidRPr="003C0C4E" w:rsidRDefault="00F274D1" w:rsidP="00654296">
            <w:pPr>
              <w:rPr>
                <w:b/>
              </w:rPr>
            </w:pPr>
            <w:r w:rsidRPr="003C0C4E">
              <w:rPr>
                <w:b/>
              </w:rPr>
              <w:t>Prerequisites:</w:t>
            </w:r>
          </w:p>
        </w:tc>
        <w:tc>
          <w:tcPr>
            <w:tcW w:w="5929" w:type="dxa"/>
            <w:shd w:val="clear" w:color="auto" w:fill="auto"/>
          </w:tcPr>
          <w:p w14:paraId="28F8655E" w14:textId="77777777" w:rsidR="00F274D1" w:rsidRPr="003C0C4E" w:rsidRDefault="00F274D1" w:rsidP="00654296"/>
        </w:tc>
      </w:tr>
      <w:tr w:rsidR="00F274D1" w:rsidRPr="003C0C4E" w14:paraId="10841160" w14:textId="77777777" w:rsidTr="00654296">
        <w:tc>
          <w:tcPr>
            <w:tcW w:w="2859" w:type="dxa"/>
            <w:shd w:val="clear" w:color="auto" w:fill="auto"/>
          </w:tcPr>
          <w:p w14:paraId="581CE8F9" w14:textId="77777777" w:rsidR="00F274D1" w:rsidRPr="003C0C4E" w:rsidRDefault="00F274D1" w:rsidP="00654296">
            <w:pPr>
              <w:rPr>
                <w:b/>
              </w:rPr>
            </w:pPr>
            <w:r w:rsidRPr="003C0C4E">
              <w:rPr>
                <w:b/>
              </w:rPr>
              <w:t>Companion module:</w:t>
            </w:r>
          </w:p>
        </w:tc>
        <w:tc>
          <w:tcPr>
            <w:tcW w:w="5929" w:type="dxa"/>
            <w:shd w:val="clear" w:color="auto" w:fill="auto"/>
          </w:tcPr>
          <w:p w14:paraId="68228CE5" w14:textId="77777777" w:rsidR="00F274D1" w:rsidRPr="003C0C4E" w:rsidRDefault="00F274D1" w:rsidP="00654296"/>
        </w:tc>
      </w:tr>
    </w:tbl>
    <w:p w14:paraId="691AEC46" w14:textId="5DF76FB1" w:rsidR="00DC4B85" w:rsidRPr="0035432D" w:rsidRDefault="00774902" w:rsidP="00DC4B85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>
        <w:rPr>
          <w:b/>
        </w:rPr>
        <w:t>DESCRIPTION</w:t>
      </w:r>
    </w:p>
    <w:p w14:paraId="1F9C0F12" w14:textId="005B0567" w:rsidR="00F274D1" w:rsidRPr="00F274D1" w:rsidRDefault="00F274D1" w:rsidP="00F274D1">
      <w:pPr>
        <w:pStyle w:val="ListParagraph"/>
        <w:ind w:left="360"/>
        <w:rPr>
          <w:b/>
        </w:rPr>
      </w:pPr>
      <w:r>
        <w:t>This course provides som</w:t>
      </w:r>
      <w:r w:rsidRPr="00555213">
        <w:t xml:space="preserve">e </w:t>
      </w:r>
      <w:r w:rsidRPr="00555213">
        <w:rPr>
          <w:rStyle w:val="tlid-translation"/>
        </w:rPr>
        <w:t>applications of differential calculus in geometry,</w:t>
      </w:r>
      <w:r>
        <w:rPr>
          <w:rStyle w:val="tlid-translation"/>
        </w:rPr>
        <w:t xml:space="preserve"> </w:t>
      </w:r>
      <w:r w:rsidRPr="00555213">
        <w:t xml:space="preserve">the basic ideas and techniques of </w:t>
      </w:r>
      <w:r w:rsidRPr="00555213">
        <w:rPr>
          <w:rStyle w:val="tlid-translation"/>
        </w:rPr>
        <w:t>parameter-dependent integrals, double integrals</w:t>
      </w:r>
      <w:r>
        <w:rPr>
          <w:rStyle w:val="tlid-translation"/>
        </w:rPr>
        <w:t xml:space="preserve"> and</w:t>
      </w:r>
      <w:r w:rsidRPr="00555213">
        <w:rPr>
          <w:rStyle w:val="tlid-translation"/>
        </w:rPr>
        <w:t xml:space="preserve"> triple integrals, line integrals</w:t>
      </w:r>
      <w:r>
        <w:rPr>
          <w:rStyle w:val="tlid-translation"/>
        </w:rPr>
        <w:t xml:space="preserve"> </w:t>
      </w:r>
      <w:r w:rsidR="00C46E50">
        <w:rPr>
          <w:rStyle w:val="tlid-translation"/>
        </w:rPr>
        <w:t>of scalar fields</w:t>
      </w:r>
      <w:r w:rsidR="00D2232F">
        <w:rPr>
          <w:rStyle w:val="tlid-translation"/>
        </w:rPr>
        <w:t xml:space="preserve"> and vector fields</w:t>
      </w:r>
      <w:r w:rsidRPr="00555213">
        <w:rPr>
          <w:rStyle w:val="tlid-translation"/>
        </w:rPr>
        <w:t>, surface integrals</w:t>
      </w:r>
      <w:r>
        <w:rPr>
          <w:rStyle w:val="tlid-translation"/>
        </w:rPr>
        <w:t xml:space="preserve"> </w:t>
      </w:r>
      <w:r w:rsidR="00D2232F">
        <w:rPr>
          <w:rStyle w:val="tlid-translation"/>
        </w:rPr>
        <w:t>of scalar fields</w:t>
      </w:r>
      <w:r>
        <w:rPr>
          <w:rStyle w:val="tlid-translation"/>
        </w:rPr>
        <w:t xml:space="preserve"> and </w:t>
      </w:r>
      <w:r w:rsidR="00D2232F">
        <w:rPr>
          <w:rStyle w:val="tlid-translation"/>
        </w:rPr>
        <w:t>vector fields</w:t>
      </w:r>
      <w:r w:rsidRPr="00555213">
        <w:rPr>
          <w:rStyle w:val="tlid-translation"/>
        </w:rPr>
        <w:t xml:space="preserve">, and vector fields. </w:t>
      </w:r>
    </w:p>
    <w:p w14:paraId="6E267C85" w14:textId="6B083EEE" w:rsidR="00774902" w:rsidRPr="00F63081" w:rsidRDefault="00D936A9" w:rsidP="00D936A9">
      <w:pPr>
        <w:spacing w:before="240"/>
        <w:rPr>
          <w:b/>
        </w:rPr>
      </w:pPr>
      <w:r w:rsidRPr="00F63081">
        <w:rPr>
          <w:b/>
        </w:rPr>
        <w:t xml:space="preserve">3. </w:t>
      </w:r>
      <w:r w:rsidR="00774902" w:rsidRPr="00F63081">
        <w:rPr>
          <w:b/>
        </w:rPr>
        <w:t>OBJECTIVES AND EXPECTED OUTCOMES</w:t>
      </w:r>
    </w:p>
    <w:p w14:paraId="691AEC4A" w14:textId="403D73F2" w:rsidR="005E1F55" w:rsidRPr="005E1F55" w:rsidRDefault="00774902" w:rsidP="004D3137">
      <w:pPr>
        <w:rPr>
          <w:color w:val="0070C0"/>
          <w:sz w:val="20"/>
          <w:szCs w:val="20"/>
        </w:rPr>
      </w:pPr>
      <w:r>
        <w:t xml:space="preserve">Students who complete this module </w:t>
      </w:r>
      <w:proofErr w:type="gramStart"/>
      <w:r>
        <w:t>have the abilities to</w:t>
      </w:r>
      <w:proofErr w:type="gramEnd"/>
      <w:r w:rsidRPr="00DB6752">
        <w:t>:</w:t>
      </w:r>
    </w:p>
    <w:tbl>
      <w:tblPr>
        <w:tblStyle w:val="TableGrid"/>
        <w:tblW w:w="4884" w:type="pct"/>
        <w:tblInd w:w="108" w:type="dxa"/>
        <w:tblLook w:val="04A0" w:firstRow="1" w:lastRow="0" w:firstColumn="1" w:lastColumn="0" w:noHBand="0" w:noVBand="1"/>
      </w:tblPr>
      <w:tblGrid>
        <w:gridCol w:w="1296"/>
        <w:gridCol w:w="5686"/>
        <w:gridCol w:w="1870"/>
      </w:tblGrid>
      <w:tr w:rsidR="009518BB" w:rsidRPr="009518BB" w14:paraId="691AEC4E" w14:textId="77777777" w:rsidTr="00EF51F3">
        <w:trPr>
          <w:tblHeader/>
        </w:trPr>
        <w:tc>
          <w:tcPr>
            <w:tcW w:w="714" w:type="pct"/>
            <w:vAlign w:val="center"/>
          </w:tcPr>
          <w:p w14:paraId="691AEC4B" w14:textId="32683775" w:rsidR="00774902" w:rsidRPr="009518BB" w:rsidRDefault="00774902" w:rsidP="00A327D5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518BB">
              <w:rPr>
                <w:b/>
                <w:szCs w:val="24"/>
              </w:rPr>
              <w:t>Objectives</w:t>
            </w:r>
          </w:p>
        </w:tc>
        <w:tc>
          <w:tcPr>
            <w:tcW w:w="3221" w:type="pct"/>
            <w:vAlign w:val="center"/>
          </w:tcPr>
          <w:p w14:paraId="691AEC4C" w14:textId="025D8A54" w:rsidR="00774902" w:rsidRPr="009518BB" w:rsidRDefault="00774902" w:rsidP="00A327D5">
            <w:pPr>
              <w:pStyle w:val="BodyText"/>
              <w:spacing w:before="60" w:after="60"/>
              <w:jc w:val="center"/>
              <w:rPr>
                <w:b/>
                <w:szCs w:val="24"/>
                <w:lang w:val="pt-BR"/>
              </w:rPr>
            </w:pPr>
            <w:r w:rsidRPr="009518BB">
              <w:rPr>
                <w:b/>
                <w:szCs w:val="24"/>
                <w:lang w:val="pt-BR"/>
              </w:rPr>
              <w:t>Objectives description/Expected Outcomes</w:t>
            </w:r>
          </w:p>
        </w:tc>
        <w:tc>
          <w:tcPr>
            <w:tcW w:w="1065" w:type="pct"/>
            <w:vAlign w:val="center"/>
          </w:tcPr>
          <w:p w14:paraId="691AEC4D" w14:textId="75CA3124" w:rsidR="00774902" w:rsidRPr="009518BB" w:rsidRDefault="00AD57C6" w:rsidP="00A327D5">
            <w:pPr>
              <w:pStyle w:val="BodyText"/>
              <w:spacing w:before="60" w:after="60"/>
              <w:jc w:val="center"/>
              <w:rPr>
                <w:b/>
                <w:szCs w:val="24"/>
                <w:lang w:val="pt-BR"/>
              </w:rPr>
            </w:pPr>
            <w:r w:rsidRPr="009518BB">
              <w:rPr>
                <w:b/>
                <w:szCs w:val="24"/>
                <w:lang w:val="pt-BR"/>
              </w:rPr>
              <w:t>Outcome standard allocated for modules/ Levels (I/T/U)</w:t>
            </w:r>
          </w:p>
        </w:tc>
      </w:tr>
      <w:tr w:rsidR="009518BB" w:rsidRPr="009518BB" w14:paraId="691AEC52" w14:textId="77777777" w:rsidTr="00EF51F3">
        <w:tc>
          <w:tcPr>
            <w:tcW w:w="714" w:type="pct"/>
          </w:tcPr>
          <w:p w14:paraId="691AEC4F" w14:textId="77777777" w:rsidR="00E8214F" w:rsidRPr="009518BB" w:rsidRDefault="00E8214F" w:rsidP="00E8214F">
            <w:pPr>
              <w:pStyle w:val="BodyText"/>
              <w:spacing w:before="0"/>
              <w:jc w:val="center"/>
              <w:rPr>
                <w:b/>
                <w:szCs w:val="24"/>
                <w:lang w:val="pt-BR"/>
              </w:rPr>
            </w:pPr>
            <w:r w:rsidRPr="009518BB">
              <w:rPr>
                <w:b/>
                <w:szCs w:val="24"/>
                <w:lang w:val="pt-BR"/>
              </w:rPr>
              <w:t>[1]</w:t>
            </w:r>
          </w:p>
        </w:tc>
        <w:tc>
          <w:tcPr>
            <w:tcW w:w="3221" w:type="pct"/>
          </w:tcPr>
          <w:p w14:paraId="691AEC50" w14:textId="77777777" w:rsidR="00E8214F" w:rsidRPr="009518BB" w:rsidRDefault="00E8214F" w:rsidP="00E8214F">
            <w:pPr>
              <w:pStyle w:val="BodyText"/>
              <w:spacing w:before="0"/>
              <w:jc w:val="center"/>
              <w:rPr>
                <w:b/>
                <w:szCs w:val="24"/>
                <w:lang w:val="pt-BR"/>
              </w:rPr>
            </w:pPr>
            <w:r w:rsidRPr="009518BB">
              <w:rPr>
                <w:b/>
                <w:szCs w:val="24"/>
                <w:lang w:val="pt-BR"/>
              </w:rPr>
              <w:t>[2]</w:t>
            </w:r>
          </w:p>
        </w:tc>
        <w:tc>
          <w:tcPr>
            <w:tcW w:w="1065" w:type="pct"/>
          </w:tcPr>
          <w:p w14:paraId="691AEC51" w14:textId="77777777" w:rsidR="00E8214F" w:rsidRPr="009518BB" w:rsidRDefault="00E8214F" w:rsidP="00E8214F">
            <w:pPr>
              <w:pStyle w:val="BodyText"/>
              <w:spacing w:before="0"/>
              <w:jc w:val="center"/>
              <w:rPr>
                <w:b/>
                <w:szCs w:val="24"/>
                <w:lang w:val="pt-BR"/>
              </w:rPr>
            </w:pPr>
            <w:r w:rsidRPr="009518BB">
              <w:rPr>
                <w:b/>
                <w:szCs w:val="24"/>
                <w:lang w:val="pt-BR"/>
              </w:rPr>
              <w:t>[3]</w:t>
            </w:r>
          </w:p>
        </w:tc>
      </w:tr>
      <w:tr w:rsidR="009518BB" w:rsidRPr="009518BB" w14:paraId="691AEC56" w14:textId="77777777" w:rsidTr="00EF51F3">
        <w:tc>
          <w:tcPr>
            <w:tcW w:w="714" w:type="pct"/>
          </w:tcPr>
          <w:p w14:paraId="691AEC53" w14:textId="7E6BE0B8" w:rsidR="00AD57C6" w:rsidRPr="009518BB" w:rsidRDefault="00AD57C6" w:rsidP="00AD57C6">
            <w:pPr>
              <w:pStyle w:val="BodyText"/>
              <w:spacing w:before="60"/>
              <w:jc w:val="left"/>
              <w:rPr>
                <w:b/>
                <w:szCs w:val="24"/>
                <w:lang w:val="pt-BR"/>
              </w:rPr>
            </w:pPr>
            <w:r w:rsidRPr="009518BB">
              <w:rPr>
                <w:b/>
                <w:szCs w:val="24"/>
                <w:lang w:val="pt-BR"/>
              </w:rPr>
              <w:t>M1</w:t>
            </w:r>
          </w:p>
        </w:tc>
        <w:tc>
          <w:tcPr>
            <w:tcW w:w="3221" w:type="pct"/>
          </w:tcPr>
          <w:p w14:paraId="691AEC54" w14:textId="5B2F9AF9" w:rsidR="00AD57C6" w:rsidRPr="009518BB" w:rsidRDefault="00AD57C6" w:rsidP="00371BBA">
            <w:pPr>
              <w:pStyle w:val="BodyText"/>
              <w:spacing w:before="60" w:after="60"/>
              <w:rPr>
                <w:b/>
                <w:lang w:val="pt-BR"/>
              </w:rPr>
            </w:pPr>
            <w:r w:rsidRPr="009518BB">
              <w:rPr>
                <w:b/>
                <w:lang w:val="pt-BR"/>
              </w:rPr>
              <w:t>Master the basic knowledge of</w:t>
            </w:r>
            <w:r w:rsidR="00F274D1" w:rsidRPr="009518BB">
              <w:rPr>
                <w:b/>
                <w:lang w:val="pt-BR"/>
              </w:rPr>
              <w:t xml:space="preserve"> </w:t>
            </w:r>
            <w:r w:rsidR="00371BBA" w:rsidRPr="009518BB">
              <w:rPr>
                <w:b/>
                <w:lang w:val="pt-BR"/>
              </w:rPr>
              <w:t>Caculus II</w:t>
            </w:r>
            <w:r w:rsidR="00F274D1" w:rsidRPr="009518BB">
              <w:rPr>
                <w:b/>
                <w:lang w:val="pt-BR"/>
              </w:rPr>
              <w:t xml:space="preserve"> </w:t>
            </w:r>
            <w:r w:rsidRPr="009518BB">
              <w:rPr>
                <w:b/>
                <w:lang w:val="pt-BR"/>
              </w:rPr>
              <w:t>and apply in practice to solve related exercises</w:t>
            </w:r>
          </w:p>
        </w:tc>
        <w:tc>
          <w:tcPr>
            <w:tcW w:w="1065" w:type="pct"/>
          </w:tcPr>
          <w:p w14:paraId="691AEC55" w14:textId="1330C602" w:rsidR="00AD57C6" w:rsidRPr="009518BB" w:rsidRDefault="00AD57C6" w:rsidP="00AD57C6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</w:p>
        </w:tc>
      </w:tr>
      <w:tr w:rsidR="009518BB" w:rsidRPr="009518BB" w14:paraId="691AEC5A" w14:textId="77777777" w:rsidTr="00EF51F3">
        <w:tc>
          <w:tcPr>
            <w:tcW w:w="714" w:type="pct"/>
          </w:tcPr>
          <w:p w14:paraId="691AEC57" w14:textId="0BD262FC" w:rsidR="00AD57C6" w:rsidRPr="009518BB" w:rsidRDefault="00AD57C6" w:rsidP="00AD57C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9518BB">
              <w:rPr>
                <w:szCs w:val="24"/>
                <w:lang w:val="pt-BR"/>
              </w:rPr>
              <w:t>M1.1</w:t>
            </w:r>
          </w:p>
        </w:tc>
        <w:tc>
          <w:tcPr>
            <w:tcW w:w="3221" w:type="pct"/>
          </w:tcPr>
          <w:p w14:paraId="691AEC58" w14:textId="25BF3CCA" w:rsidR="00AD57C6" w:rsidRPr="009518BB" w:rsidRDefault="00AD57C6" w:rsidP="00045F72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9518BB">
              <w:rPr>
                <w:szCs w:val="24"/>
                <w:lang w:val="pt-BR"/>
              </w:rPr>
              <w:t xml:space="preserve">Master the basic concepts such as: </w:t>
            </w:r>
            <w:r w:rsidR="00371BBA" w:rsidRPr="009518BB">
              <w:rPr>
                <w:szCs w:val="24"/>
                <w:lang w:val="pt-BR"/>
              </w:rPr>
              <w:t>double integral</w:t>
            </w:r>
            <w:r w:rsidR="00045F72" w:rsidRPr="009518BB">
              <w:rPr>
                <w:szCs w:val="24"/>
                <w:lang w:val="pt-BR"/>
              </w:rPr>
              <w:t>s</w:t>
            </w:r>
            <w:r w:rsidR="00371BBA" w:rsidRPr="009518BB">
              <w:rPr>
                <w:szCs w:val="24"/>
                <w:lang w:val="pt-BR"/>
              </w:rPr>
              <w:t>, triple integral</w:t>
            </w:r>
            <w:r w:rsidR="00045F72" w:rsidRPr="009518BB">
              <w:rPr>
                <w:szCs w:val="24"/>
                <w:lang w:val="pt-BR"/>
              </w:rPr>
              <w:t xml:space="preserve">s, </w:t>
            </w:r>
            <w:r w:rsidR="00045F72" w:rsidRPr="009518BB">
              <w:rPr>
                <w:rStyle w:val="tlid-translation"/>
              </w:rPr>
              <w:t xml:space="preserve">line integrals, surface integrals, </w:t>
            </w:r>
            <w:r w:rsidR="00045F72" w:rsidRPr="009518BB">
              <w:rPr>
                <w:szCs w:val="24"/>
                <w:lang w:val="pt-BR"/>
              </w:rPr>
              <w:t xml:space="preserve">vector fields as well as </w:t>
            </w:r>
            <w:r w:rsidR="001D53B8" w:rsidRPr="009518BB">
              <w:rPr>
                <w:rStyle w:val="tlid-translation"/>
              </w:rPr>
              <w:t>applications of differential calculus</w:t>
            </w:r>
          </w:p>
        </w:tc>
        <w:tc>
          <w:tcPr>
            <w:tcW w:w="1065" w:type="pct"/>
          </w:tcPr>
          <w:p w14:paraId="691AEC59" w14:textId="3159B314" w:rsidR="00AD57C6" w:rsidRPr="009518BB" w:rsidRDefault="00AD57C6" w:rsidP="00AD57C6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 w:rsidRPr="009518BB">
              <w:rPr>
                <w:szCs w:val="24"/>
                <w:lang w:val="pt-BR"/>
              </w:rPr>
              <w:t>I/T</w:t>
            </w:r>
          </w:p>
        </w:tc>
      </w:tr>
      <w:tr w:rsidR="009518BB" w:rsidRPr="009518BB" w14:paraId="691AEC5E" w14:textId="77777777" w:rsidTr="00EF51F3">
        <w:tc>
          <w:tcPr>
            <w:tcW w:w="714" w:type="pct"/>
          </w:tcPr>
          <w:p w14:paraId="691AEC5B" w14:textId="4E7DCA6A" w:rsidR="00AD57C6" w:rsidRPr="009518BB" w:rsidRDefault="00AD57C6" w:rsidP="00AD57C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9518BB">
              <w:rPr>
                <w:szCs w:val="24"/>
                <w:lang w:val="pt-BR"/>
              </w:rPr>
              <w:t>M1.2</w:t>
            </w:r>
          </w:p>
        </w:tc>
        <w:tc>
          <w:tcPr>
            <w:tcW w:w="3221" w:type="pct"/>
          </w:tcPr>
          <w:p w14:paraId="691AEC5C" w14:textId="4ACB1402" w:rsidR="00AD57C6" w:rsidRPr="009518BB" w:rsidRDefault="00AD57C6" w:rsidP="00AD57C6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9518BB">
              <w:rPr>
                <w:szCs w:val="24"/>
                <w:lang w:val="pt-BR"/>
              </w:rPr>
              <w:t xml:space="preserve">Be able to apply the knowledge to solve exercises </w:t>
            </w:r>
          </w:p>
        </w:tc>
        <w:tc>
          <w:tcPr>
            <w:tcW w:w="1065" w:type="pct"/>
          </w:tcPr>
          <w:p w14:paraId="691AEC5D" w14:textId="6BCB5FD9" w:rsidR="00AD57C6" w:rsidRPr="009518BB" w:rsidRDefault="00AD57C6" w:rsidP="00AD57C6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 w:rsidRPr="009518BB">
              <w:rPr>
                <w:szCs w:val="24"/>
                <w:lang w:val="pt-BR"/>
              </w:rPr>
              <w:t>T/U</w:t>
            </w:r>
          </w:p>
        </w:tc>
      </w:tr>
      <w:tr w:rsidR="009518BB" w:rsidRPr="009518BB" w14:paraId="691AEC62" w14:textId="77777777" w:rsidTr="00EF51F3">
        <w:tc>
          <w:tcPr>
            <w:tcW w:w="714" w:type="pct"/>
          </w:tcPr>
          <w:p w14:paraId="691AEC5F" w14:textId="742900D7" w:rsidR="00AD57C6" w:rsidRPr="009518BB" w:rsidRDefault="00AD57C6" w:rsidP="0002184A">
            <w:pPr>
              <w:pStyle w:val="BodyText"/>
              <w:spacing w:before="60"/>
              <w:jc w:val="left"/>
              <w:rPr>
                <w:szCs w:val="24"/>
                <w:lang w:val="pt-BR"/>
              </w:rPr>
            </w:pPr>
            <w:r w:rsidRPr="009518BB">
              <w:rPr>
                <w:b/>
                <w:szCs w:val="24"/>
                <w:lang w:val="pt-BR"/>
              </w:rPr>
              <w:t>M2</w:t>
            </w:r>
          </w:p>
        </w:tc>
        <w:tc>
          <w:tcPr>
            <w:tcW w:w="3221" w:type="pct"/>
          </w:tcPr>
          <w:p w14:paraId="691AEC60" w14:textId="64121F6E" w:rsidR="00AD57C6" w:rsidRPr="009518BB" w:rsidRDefault="00AD57C6" w:rsidP="00AD57C6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9518BB">
              <w:rPr>
                <w:b/>
                <w:bCs w:val="0"/>
                <w:szCs w:val="24"/>
                <w:lang w:val="pt-BR"/>
              </w:rPr>
              <w:t xml:space="preserve">Achieve serious attitude and necessary skills for highly effective work  </w:t>
            </w:r>
          </w:p>
        </w:tc>
        <w:tc>
          <w:tcPr>
            <w:tcW w:w="1065" w:type="pct"/>
          </w:tcPr>
          <w:p w14:paraId="691AEC61" w14:textId="347AE232" w:rsidR="00AD57C6" w:rsidRPr="009518BB" w:rsidRDefault="00AD57C6" w:rsidP="00AD57C6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</w:p>
        </w:tc>
      </w:tr>
      <w:tr w:rsidR="009518BB" w:rsidRPr="009518BB" w14:paraId="691AEC66" w14:textId="77777777" w:rsidTr="00EF51F3">
        <w:tc>
          <w:tcPr>
            <w:tcW w:w="714" w:type="pct"/>
          </w:tcPr>
          <w:p w14:paraId="691AEC63" w14:textId="6657A212" w:rsidR="00AD57C6" w:rsidRPr="009518BB" w:rsidRDefault="00AD57C6" w:rsidP="0002184A">
            <w:pPr>
              <w:pStyle w:val="BodyText"/>
              <w:spacing w:before="60"/>
              <w:jc w:val="right"/>
              <w:rPr>
                <w:b/>
                <w:szCs w:val="24"/>
                <w:lang w:val="pt-BR"/>
              </w:rPr>
            </w:pPr>
            <w:r w:rsidRPr="009518BB">
              <w:rPr>
                <w:szCs w:val="24"/>
                <w:lang w:val="pt-BR"/>
              </w:rPr>
              <w:t>M2.1</w:t>
            </w:r>
          </w:p>
        </w:tc>
        <w:tc>
          <w:tcPr>
            <w:tcW w:w="3221" w:type="pct"/>
          </w:tcPr>
          <w:p w14:paraId="691AEC64" w14:textId="4AF173B7" w:rsidR="00AD57C6" w:rsidRPr="009518BB" w:rsidRDefault="00AD57C6" w:rsidP="00AD57C6">
            <w:pPr>
              <w:pStyle w:val="BodyText"/>
              <w:spacing w:before="60" w:after="60"/>
              <w:rPr>
                <w:b/>
                <w:szCs w:val="24"/>
                <w:lang w:val="pt-BR"/>
              </w:rPr>
            </w:pPr>
            <w:r w:rsidRPr="009518BB">
              <w:rPr>
                <w:bCs w:val="0"/>
                <w:szCs w:val="24"/>
                <w:lang w:val="pt-BR"/>
              </w:rPr>
              <w:t>Be skilled at analyzing and solving problems with strong logical thinking; working independently and staying focused</w:t>
            </w:r>
          </w:p>
        </w:tc>
        <w:tc>
          <w:tcPr>
            <w:tcW w:w="1065" w:type="pct"/>
          </w:tcPr>
          <w:p w14:paraId="691AEC65" w14:textId="2BF111E4" w:rsidR="00AD57C6" w:rsidRPr="009518BB" w:rsidRDefault="00AD57C6" w:rsidP="00AD57C6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 w:rsidRPr="009518BB">
              <w:rPr>
                <w:szCs w:val="24"/>
                <w:lang w:val="pt-BR"/>
              </w:rPr>
              <w:t>T/U</w:t>
            </w:r>
          </w:p>
        </w:tc>
      </w:tr>
      <w:tr w:rsidR="009518BB" w:rsidRPr="009518BB" w14:paraId="691AEC6A" w14:textId="77777777" w:rsidTr="00EF51F3">
        <w:tc>
          <w:tcPr>
            <w:tcW w:w="714" w:type="pct"/>
          </w:tcPr>
          <w:p w14:paraId="691AEC67" w14:textId="1DE2C797" w:rsidR="00AD57C6" w:rsidRPr="009518BB" w:rsidRDefault="00AD57C6" w:rsidP="00AD57C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9518BB">
              <w:rPr>
                <w:szCs w:val="24"/>
                <w:lang w:val="pt-BR"/>
              </w:rPr>
              <w:t>M2.2</w:t>
            </w:r>
          </w:p>
        </w:tc>
        <w:tc>
          <w:tcPr>
            <w:tcW w:w="3221" w:type="pct"/>
          </w:tcPr>
          <w:p w14:paraId="691AEC68" w14:textId="4622C291" w:rsidR="00AD57C6" w:rsidRPr="009518BB" w:rsidRDefault="00AD57C6" w:rsidP="00F21820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9518BB">
              <w:rPr>
                <w:szCs w:val="24"/>
                <w:lang w:val="pt-BR"/>
              </w:rPr>
              <w:t xml:space="preserve">Identify some practical problems that can be solved by using tools of </w:t>
            </w:r>
            <w:r w:rsidR="00F21820">
              <w:rPr>
                <w:szCs w:val="24"/>
                <w:lang w:val="pt-BR"/>
              </w:rPr>
              <w:t>calculus.</w:t>
            </w:r>
            <w:r w:rsidR="001D53B8" w:rsidRPr="009518BB">
              <w:rPr>
                <w:szCs w:val="24"/>
                <w:lang w:val="pt-BR"/>
              </w:rPr>
              <w:t xml:space="preserve"> </w:t>
            </w:r>
          </w:p>
        </w:tc>
        <w:tc>
          <w:tcPr>
            <w:tcW w:w="1065" w:type="pct"/>
          </w:tcPr>
          <w:p w14:paraId="691AEC69" w14:textId="140F7E28" w:rsidR="00AD57C6" w:rsidRPr="009518BB" w:rsidRDefault="00AD57C6" w:rsidP="00AD57C6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 w:rsidRPr="009518BB">
              <w:rPr>
                <w:szCs w:val="24"/>
                <w:lang w:val="pt-BR"/>
              </w:rPr>
              <w:t>I/T/U</w:t>
            </w:r>
          </w:p>
        </w:tc>
      </w:tr>
      <w:tr w:rsidR="009518BB" w:rsidRPr="009518BB" w14:paraId="691AEC6E" w14:textId="77777777" w:rsidTr="00EF51F3">
        <w:tc>
          <w:tcPr>
            <w:tcW w:w="714" w:type="pct"/>
          </w:tcPr>
          <w:p w14:paraId="691AEC6B" w14:textId="68BBBEAC" w:rsidR="00AD57C6" w:rsidRPr="009518BB" w:rsidRDefault="00AD57C6" w:rsidP="00AD57C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9518BB">
              <w:rPr>
                <w:szCs w:val="24"/>
                <w:lang w:val="pt-BR"/>
              </w:rPr>
              <w:t>M2.3</w:t>
            </w:r>
          </w:p>
        </w:tc>
        <w:tc>
          <w:tcPr>
            <w:tcW w:w="3221" w:type="pct"/>
          </w:tcPr>
          <w:p w14:paraId="691AEC6C" w14:textId="058EC772" w:rsidR="00AD57C6" w:rsidRPr="009518BB" w:rsidRDefault="00AD57C6" w:rsidP="00AD57C6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9518BB">
              <w:rPr>
                <w:szCs w:val="24"/>
                <w:lang w:val="pt-BR"/>
              </w:rPr>
              <w:t>Gain serious working attitude, proactive creativity, adaptation to highly competitive working environment</w:t>
            </w:r>
          </w:p>
        </w:tc>
        <w:tc>
          <w:tcPr>
            <w:tcW w:w="1065" w:type="pct"/>
          </w:tcPr>
          <w:p w14:paraId="691AEC6D" w14:textId="518616A9" w:rsidR="00AD57C6" w:rsidRPr="009518BB" w:rsidRDefault="00AD57C6" w:rsidP="00AD57C6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 w:rsidRPr="009518BB">
              <w:rPr>
                <w:szCs w:val="24"/>
                <w:lang w:val="pt-BR"/>
              </w:rPr>
              <w:t>I/T</w:t>
            </w:r>
          </w:p>
        </w:tc>
      </w:tr>
    </w:tbl>
    <w:p w14:paraId="691AEC7B" w14:textId="343E1295" w:rsidR="003B40E2" w:rsidRPr="009518BB" w:rsidRDefault="00774902" w:rsidP="003B40E2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 w:rsidRPr="009518BB">
        <w:rPr>
          <w:b/>
        </w:rPr>
        <w:lastRenderedPageBreak/>
        <w:t>COURSE MATERIALS</w:t>
      </w:r>
    </w:p>
    <w:p w14:paraId="17A0C210" w14:textId="77777777" w:rsidR="00412C12" w:rsidRPr="009518BB" w:rsidRDefault="00412C12" w:rsidP="00412C12">
      <w:pPr>
        <w:spacing w:before="120"/>
        <w:rPr>
          <w:b/>
        </w:rPr>
      </w:pPr>
      <w:r w:rsidRPr="009518BB">
        <w:rPr>
          <w:b/>
        </w:rPr>
        <w:t>Textbooks</w:t>
      </w:r>
    </w:p>
    <w:tbl>
      <w:tblPr>
        <w:tblStyle w:val="TableGrid"/>
        <w:tblW w:w="9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3"/>
        <w:gridCol w:w="8492"/>
        <w:gridCol w:w="123"/>
      </w:tblGrid>
      <w:tr w:rsidR="009518BB" w:rsidRPr="009518BB" w14:paraId="55C37975" w14:textId="77777777" w:rsidTr="00654296">
        <w:trPr>
          <w:gridAfter w:val="1"/>
          <w:wAfter w:w="123" w:type="dxa"/>
        </w:trPr>
        <w:tc>
          <w:tcPr>
            <w:tcW w:w="675" w:type="dxa"/>
          </w:tcPr>
          <w:p w14:paraId="0229130E" w14:textId="43A52EEA" w:rsidR="008D1D07" w:rsidRPr="009518BB" w:rsidRDefault="008D1D07" w:rsidP="008D1D07">
            <w:pPr>
              <w:jc w:val="right"/>
            </w:pPr>
            <w:r w:rsidRPr="009518BB">
              <w:t>[1]</w:t>
            </w:r>
          </w:p>
        </w:tc>
        <w:tc>
          <w:tcPr>
            <w:tcW w:w="8505" w:type="dxa"/>
            <w:gridSpan w:val="2"/>
          </w:tcPr>
          <w:p w14:paraId="7CCCBEDF" w14:textId="77777777" w:rsidR="008D1D07" w:rsidRPr="009518BB" w:rsidRDefault="008D1D07" w:rsidP="00654296">
            <w:pPr>
              <w:jc w:val="both"/>
              <w:rPr>
                <w:rFonts w:eastAsia="Times New Roman" w:cs="Arial"/>
              </w:rPr>
            </w:pPr>
            <w:r w:rsidRPr="009518BB">
              <w:t xml:space="preserve">James Stewart (2016). </w:t>
            </w:r>
            <w:r w:rsidRPr="009518BB">
              <w:rPr>
                <w:i/>
              </w:rPr>
              <w:t>Calculus: Concepts and Contexts, eighth edition</w:t>
            </w:r>
            <w:r w:rsidRPr="009518BB">
              <w:t>. Thomson, Brooks/Cole Publishing Company</w:t>
            </w:r>
          </w:p>
        </w:tc>
      </w:tr>
      <w:tr w:rsidR="009518BB" w:rsidRPr="009518BB" w14:paraId="4F0AF80D" w14:textId="77777777" w:rsidTr="008D1D07">
        <w:trPr>
          <w:trHeight w:val="599"/>
        </w:trPr>
        <w:tc>
          <w:tcPr>
            <w:tcW w:w="688" w:type="dxa"/>
            <w:gridSpan w:val="2"/>
          </w:tcPr>
          <w:p w14:paraId="0D4191DE" w14:textId="3497E70F" w:rsidR="00412C12" w:rsidRPr="009518BB" w:rsidRDefault="008D1D07" w:rsidP="00654296">
            <w:pPr>
              <w:jc w:val="right"/>
            </w:pPr>
            <w:r w:rsidRPr="009518BB">
              <w:t>[2</w:t>
            </w:r>
            <w:r w:rsidR="00412C12" w:rsidRPr="009518BB">
              <w:t>]</w:t>
            </w:r>
          </w:p>
        </w:tc>
        <w:tc>
          <w:tcPr>
            <w:tcW w:w="8615" w:type="dxa"/>
            <w:gridSpan w:val="2"/>
          </w:tcPr>
          <w:p w14:paraId="2785B203" w14:textId="2A1DE612" w:rsidR="00412C12" w:rsidRPr="00727635" w:rsidRDefault="00412C12" w:rsidP="00F21820">
            <w:pPr>
              <w:jc w:val="both"/>
              <w:rPr>
                <w:color w:val="FF0000"/>
                <w:lang w:val="vi-VN"/>
              </w:rPr>
            </w:pPr>
            <w:r w:rsidRPr="009518BB">
              <w:rPr>
                <w:rFonts w:eastAsia="Times New Roman" w:cs="Arial"/>
              </w:rPr>
              <w:t xml:space="preserve">Nguyễn Đình </w:t>
            </w:r>
            <w:proofErr w:type="spellStart"/>
            <w:r w:rsidRPr="009518BB">
              <w:rPr>
                <w:rFonts w:eastAsia="Times New Roman" w:cs="Arial"/>
              </w:rPr>
              <w:t>Trí</w:t>
            </w:r>
            <w:proofErr w:type="spellEnd"/>
            <w:r w:rsidRPr="009518BB">
              <w:rPr>
                <w:rFonts w:eastAsia="Times New Roman" w:cs="Arial"/>
              </w:rPr>
              <w:t xml:space="preserve">, Trần Việt Dũng, Trần </w:t>
            </w:r>
            <w:proofErr w:type="spellStart"/>
            <w:r w:rsidRPr="009518BB">
              <w:rPr>
                <w:rFonts w:eastAsia="Times New Roman" w:cs="Arial"/>
              </w:rPr>
              <w:t>Xuân</w:t>
            </w:r>
            <w:proofErr w:type="spellEnd"/>
            <w:r w:rsidRPr="009518BB">
              <w:rPr>
                <w:rFonts w:eastAsia="Times New Roman" w:cs="Arial"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</w:rPr>
              <w:t>Hiển</w:t>
            </w:r>
            <w:proofErr w:type="spellEnd"/>
            <w:r w:rsidRPr="009518BB">
              <w:rPr>
                <w:rFonts w:eastAsia="Times New Roman" w:cs="Arial"/>
              </w:rPr>
              <w:t xml:space="preserve">, Nguyễn </w:t>
            </w:r>
            <w:proofErr w:type="spellStart"/>
            <w:r w:rsidRPr="009518BB">
              <w:rPr>
                <w:rFonts w:eastAsia="Times New Roman" w:cs="Arial"/>
              </w:rPr>
              <w:t>Xuân</w:t>
            </w:r>
            <w:proofErr w:type="spellEnd"/>
            <w:r w:rsidRPr="009518BB">
              <w:rPr>
                <w:rFonts w:eastAsia="Times New Roman" w:cs="Arial"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</w:rPr>
              <w:t>Thảo</w:t>
            </w:r>
            <w:proofErr w:type="spellEnd"/>
            <w:r w:rsidRPr="009518BB">
              <w:rPr>
                <w:rFonts w:eastAsia="Times New Roman" w:cs="Arial"/>
              </w:rPr>
              <w:t xml:space="preserve"> (201</w:t>
            </w:r>
            <w:r w:rsidR="00F21820">
              <w:rPr>
                <w:rFonts w:eastAsia="Times New Roman" w:cs="Arial"/>
              </w:rPr>
              <w:t>5</w:t>
            </w:r>
            <w:r w:rsidRPr="009518BB">
              <w:rPr>
                <w:rFonts w:eastAsia="Times New Roman" w:cs="Arial"/>
              </w:rPr>
              <w:t>)</w:t>
            </w:r>
            <w:r w:rsidRPr="009518BB">
              <w:t xml:space="preserve">. </w:t>
            </w:r>
            <w:proofErr w:type="spellStart"/>
            <w:r w:rsidRPr="009518BB">
              <w:rPr>
                <w:rFonts w:eastAsia="Times New Roman" w:cs="Arial"/>
                <w:i/>
              </w:rPr>
              <w:t>Toán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học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cao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cấp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tập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1</w:t>
            </w:r>
            <w:r w:rsidRPr="009518BB">
              <w:rPr>
                <w:i/>
              </w:rPr>
              <w:t>.</w:t>
            </w:r>
            <w:r w:rsidRPr="009518BB">
              <w:t xml:space="preserve"> </w:t>
            </w:r>
            <w:r w:rsidRPr="009518BB">
              <w:rPr>
                <w:rFonts w:eastAsia="Times New Roman" w:cs="Arial"/>
              </w:rPr>
              <w:t xml:space="preserve">NXB </w:t>
            </w:r>
            <w:proofErr w:type="spellStart"/>
            <w:r w:rsidRPr="009518BB">
              <w:rPr>
                <w:rFonts w:eastAsia="Times New Roman" w:cs="Arial"/>
              </w:rPr>
              <w:t>Giáo</w:t>
            </w:r>
            <w:proofErr w:type="spellEnd"/>
            <w:r w:rsidRPr="009518BB">
              <w:rPr>
                <w:rFonts w:eastAsia="Times New Roman" w:cs="Arial"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</w:rPr>
              <w:t>dục</w:t>
            </w:r>
            <w:proofErr w:type="spellEnd"/>
            <w:r w:rsidRPr="009518BB">
              <w:t>.</w:t>
            </w:r>
            <w:r w:rsidR="00727635">
              <w:t xml:space="preserve"> </w:t>
            </w:r>
          </w:p>
        </w:tc>
      </w:tr>
    </w:tbl>
    <w:p w14:paraId="32F502C7" w14:textId="77777777" w:rsidR="00412C12" w:rsidRPr="009518BB" w:rsidRDefault="00412C12" w:rsidP="00412C12">
      <w:pPr>
        <w:spacing w:before="120"/>
        <w:rPr>
          <w:b/>
        </w:rPr>
      </w:pPr>
      <w:r w:rsidRPr="009518BB">
        <w:rPr>
          <w:b/>
        </w:rPr>
        <w:t>References</w:t>
      </w:r>
    </w:p>
    <w:tbl>
      <w:tblPr>
        <w:tblStyle w:val="TableGrid"/>
        <w:tblW w:w="9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3"/>
        <w:gridCol w:w="8492"/>
        <w:gridCol w:w="123"/>
      </w:tblGrid>
      <w:tr w:rsidR="009518BB" w:rsidRPr="009518BB" w14:paraId="010B3532" w14:textId="77777777" w:rsidTr="008D1D07">
        <w:trPr>
          <w:gridAfter w:val="1"/>
          <w:wAfter w:w="123" w:type="dxa"/>
        </w:trPr>
        <w:tc>
          <w:tcPr>
            <w:tcW w:w="675" w:type="dxa"/>
          </w:tcPr>
          <w:p w14:paraId="06B921B7" w14:textId="216BCF1D" w:rsidR="00412C12" w:rsidRPr="009518BB" w:rsidRDefault="00412C12" w:rsidP="00412C12">
            <w:pPr>
              <w:jc w:val="right"/>
            </w:pPr>
            <w:r w:rsidRPr="009518BB">
              <w:t>[</w:t>
            </w:r>
            <w:r w:rsidR="008D1D07" w:rsidRPr="009518BB">
              <w:t>1</w:t>
            </w:r>
            <w:r w:rsidRPr="009518BB">
              <w:t>]</w:t>
            </w:r>
          </w:p>
        </w:tc>
        <w:tc>
          <w:tcPr>
            <w:tcW w:w="8505" w:type="dxa"/>
            <w:gridSpan w:val="2"/>
          </w:tcPr>
          <w:p w14:paraId="074F1CA9" w14:textId="6697DA0F" w:rsidR="00412C12" w:rsidRPr="009518BB" w:rsidRDefault="00412C12" w:rsidP="00F21820">
            <w:pPr>
              <w:jc w:val="both"/>
              <w:rPr>
                <w:rFonts w:eastAsia="Times New Roman" w:cs="Arial"/>
              </w:rPr>
            </w:pPr>
            <w:r w:rsidRPr="009518BB">
              <w:rPr>
                <w:rFonts w:eastAsia="Times New Roman" w:cs="Arial"/>
              </w:rPr>
              <w:t xml:space="preserve">Trần Bình (2005). </w:t>
            </w:r>
            <w:proofErr w:type="spellStart"/>
            <w:r w:rsidRPr="009518BB">
              <w:rPr>
                <w:rFonts w:eastAsia="Times New Roman" w:cs="Arial"/>
                <w:i/>
              </w:rPr>
              <w:t>Giải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tích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r w:rsidR="008D1D07" w:rsidRPr="009518BB">
              <w:rPr>
                <w:rFonts w:eastAsia="Times New Roman" w:cs="Arial"/>
                <w:i/>
              </w:rPr>
              <w:t>I</w:t>
            </w:r>
            <w:r w:rsidRPr="009518BB">
              <w:rPr>
                <w:rFonts w:eastAsia="Times New Roman" w:cs="Arial"/>
                <w:i/>
              </w:rPr>
              <w:t>I</w:t>
            </w:r>
            <w:r w:rsidR="00727635">
              <w:rPr>
                <w:rFonts w:eastAsia="Times New Roman" w:cs="Arial"/>
                <w:color w:val="FF0000"/>
                <w:lang w:val="vi-VN"/>
              </w:rPr>
              <w:t>.</w:t>
            </w:r>
            <w:r w:rsidRPr="009518BB">
              <w:rPr>
                <w:rFonts w:eastAsia="Times New Roman" w:cs="Arial"/>
              </w:rPr>
              <w:t xml:space="preserve"> NXB </w:t>
            </w:r>
            <w:r w:rsidR="00F21820" w:rsidRPr="00F21820">
              <w:rPr>
                <w:rFonts w:eastAsia="Times New Roman" w:cs="Arial"/>
              </w:rPr>
              <w:t>K</w:t>
            </w:r>
            <w:r w:rsidR="00727635" w:rsidRPr="00F21820">
              <w:rPr>
                <w:rFonts w:eastAsia="Times New Roman" w:cs="Arial"/>
                <w:lang w:val="vi-VN"/>
              </w:rPr>
              <w:t xml:space="preserve">hoa học và </w:t>
            </w:r>
            <w:r w:rsidR="00F21820" w:rsidRPr="00F21820">
              <w:rPr>
                <w:rFonts w:eastAsia="Times New Roman" w:cs="Arial"/>
              </w:rPr>
              <w:t>K</w:t>
            </w:r>
            <w:r w:rsidR="00727635" w:rsidRPr="00F21820">
              <w:rPr>
                <w:rFonts w:eastAsia="Times New Roman" w:cs="Arial"/>
                <w:lang w:val="vi-VN"/>
              </w:rPr>
              <w:t>ỹ thuật</w:t>
            </w:r>
            <w:r w:rsidRPr="00F21820">
              <w:rPr>
                <w:rFonts w:eastAsia="Times New Roman" w:cs="Arial"/>
              </w:rPr>
              <w:t>.</w:t>
            </w:r>
          </w:p>
        </w:tc>
      </w:tr>
      <w:tr w:rsidR="009E2E9F" w:rsidRPr="009518BB" w14:paraId="23885DDB" w14:textId="77777777" w:rsidTr="008D1D07">
        <w:trPr>
          <w:gridAfter w:val="1"/>
          <w:wAfter w:w="123" w:type="dxa"/>
        </w:trPr>
        <w:tc>
          <w:tcPr>
            <w:tcW w:w="675" w:type="dxa"/>
          </w:tcPr>
          <w:p w14:paraId="01EBC4C9" w14:textId="2E99F8D4" w:rsidR="009E2E9F" w:rsidRPr="009518BB" w:rsidRDefault="009E2E9F" w:rsidP="00412C12">
            <w:pPr>
              <w:jc w:val="right"/>
            </w:pPr>
            <w:r w:rsidRPr="009518BB">
              <w:t>[2]</w:t>
            </w:r>
          </w:p>
        </w:tc>
        <w:tc>
          <w:tcPr>
            <w:tcW w:w="8505" w:type="dxa"/>
            <w:gridSpan w:val="2"/>
          </w:tcPr>
          <w:p w14:paraId="4CE90C44" w14:textId="0D8AB063" w:rsidR="009E2E9F" w:rsidRPr="009518BB" w:rsidRDefault="009E2E9F" w:rsidP="00F21820">
            <w:pPr>
              <w:jc w:val="both"/>
              <w:rPr>
                <w:rFonts w:eastAsia="Times New Roman" w:cs="Arial"/>
              </w:rPr>
            </w:pPr>
            <w:r w:rsidRPr="009518BB">
              <w:rPr>
                <w:rFonts w:eastAsia="Times New Roman" w:cs="Arial"/>
              </w:rPr>
              <w:t xml:space="preserve">Nguyễn Đình </w:t>
            </w:r>
            <w:proofErr w:type="spellStart"/>
            <w:r w:rsidRPr="009518BB">
              <w:rPr>
                <w:rFonts w:eastAsia="Times New Roman" w:cs="Arial"/>
              </w:rPr>
              <w:t>Trí</w:t>
            </w:r>
            <w:proofErr w:type="spellEnd"/>
            <w:r w:rsidRPr="009518BB">
              <w:rPr>
                <w:rFonts w:eastAsia="Times New Roman" w:cs="Arial"/>
              </w:rPr>
              <w:t xml:space="preserve">, Trần Việt Dũng, Trần </w:t>
            </w:r>
            <w:proofErr w:type="spellStart"/>
            <w:r w:rsidRPr="009518BB">
              <w:rPr>
                <w:rFonts w:eastAsia="Times New Roman" w:cs="Arial"/>
              </w:rPr>
              <w:t>Xuân</w:t>
            </w:r>
            <w:proofErr w:type="spellEnd"/>
            <w:r w:rsidRPr="009518BB">
              <w:rPr>
                <w:rFonts w:eastAsia="Times New Roman" w:cs="Arial"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</w:rPr>
              <w:t>Hiển</w:t>
            </w:r>
            <w:proofErr w:type="spellEnd"/>
            <w:r w:rsidRPr="009518BB">
              <w:rPr>
                <w:rFonts w:eastAsia="Times New Roman" w:cs="Arial"/>
              </w:rPr>
              <w:t xml:space="preserve">, Nguyễn </w:t>
            </w:r>
            <w:proofErr w:type="spellStart"/>
            <w:r w:rsidRPr="009518BB">
              <w:rPr>
                <w:rFonts w:eastAsia="Times New Roman" w:cs="Arial"/>
              </w:rPr>
              <w:t>Xuân</w:t>
            </w:r>
            <w:proofErr w:type="spellEnd"/>
            <w:r w:rsidRPr="009518BB">
              <w:rPr>
                <w:rFonts w:eastAsia="Times New Roman" w:cs="Arial"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</w:rPr>
              <w:t>Thảo</w:t>
            </w:r>
            <w:proofErr w:type="spellEnd"/>
            <w:r w:rsidRPr="009518BB">
              <w:rPr>
                <w:rFonts w:eastAsia="Times New Roman" w:cs="Arial"/>
              </w:rPr>
              <w:t xml:space="preserve"> (201</w:t>
            </w:r>
            <w:r>
              <w:rPr>
                <w:rFonts w:eastAsia="Times New Roman" w:cs="Arial"/>
              </w:rPr>
              <w:t>7</w:t>
            </w:r>
            <w:r w:rsidRPr="009518BB">
              <w:rPr>
                <w:rFonts w:eastAsia="Times New Roman" w:cs="Arial"/>
              </w:rPr>
              <w:t>)</w:t>
            </w:r>
            <w:r w:rsidRPr="009518BB">
              <w:t xml:space="preserve">. </w:t>
            </w:r>
            <w:proofErr w:type="spellStart"/>
            <w:r w:rsidRPr="009E2E9F">
              <w:rPr>
                <w:i/>
              </w:rPr>
              <w:t>Bài</w:t>
            </w:r>
            <w:proofErr w:type="spellEnd"/>
            <w:r w:rsidRPr="009E2E9F">
              <w:rPr>
                <w:i/>
              </w:rPr>
              <w:t xml:space="preserve"> </w:t>
            </w:r>
            <w:proofErr w:type="spellStart"/>
            <w:r w:rsidRPr="009E2E9F">
              <w:rPr>
                <w:i/>
              </w:rPr>
              <w:t>tập</w:t>
            </w:r>
            <w:proofErr w:type="spellEnd"/>
            <w:r w:rsidRPr="009E2E9F">
              <w:rPr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Toán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học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cao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cấp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tập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1</w:t>
            </w:r>
            <w:r w:rsidRPr="009518BB">
              <w:rPr>
                <w:i/>
              </w:rPr>
              <w:t>.</w:t>
            </w:r>
            <w:r w:rsidRPr="009518BB">
              <w:t xml:space="preserve"> </w:t>
            </w:r>
            <w:r w:rsidRPr="009518BB">
              <w:rPr>
                <w:rFonts w:eastAsia="Times New Roman" w:cs="Arial"/>
              </w:rPr>
              <w:t xml:space="preserve">NXB </w:t>
            </w:r>
            <w:proofErr w:type="spellStart"/>
            <w:r w:rsidRPr="009518BB">
              <w:rPr>
                <w:rFonts w:eastAsia="Times New Roman" w:cs="Arial"/>
              </w:rPr>
              <w:t>Giáo</w:t>
            </w:r>
            <w:proofErr w:type="spellEnd"/>
            <w:r w:rsidRPr="009518BB">
              <w:rPr>
                <w:rFonts w:eastAsia="Times New Roman" w:cs="Arial"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</w:rPr>
              <w:t>dục</w:t>
            </w:r>
            <w:proofErr w:type="spellEnd"/>
            <w:r w:rsidRPr="009518BB">
              <w:t>.</w:t>
            </w:r>
            <w:r>
              <w:t xml:space="preserve"> </w:t>
            </w:r>
          </w:p>
        </w:tc>
      </w:tr>
      <w:tr w:rsidR="009518BB" w:rsidRPr="009518BB" w14:paraId="1A9CC878" w14:textId="77777777" w:rsidTr="008D1D07">
        <w:trPr>
          <w:trHeight w:val="349"/>
        </w:trPr>
        <w:tc>
          <w:tcPr>
            <w:tcW w:w="688" w:type="dxa"/>
            <w:gridSpan w:val="2"/>
          </w:tcPr>
          <w:p w14:paraId="5BA09452" w14:textId="7F994342" w:rsidR="008D1D07" w:rsidRPr="009518BB" w:rsidRDefault="009E2E9F" w:rsidP="008D1D07">
            <w:pPr>
              <w:jc w:val="right"/>
            </w:pPr>
            <w:r>
              <w:t>[3</w:t>
            </w:r>
            <w:r w:rsidR="008D1D07" w:rsidRPr="009518BB">
              <w:t>]</w:t>
            </w:r>
          </w:p>
        </w:tc>
        <w:tc>
          <w:tcPr>
            <w:tcW w:w="8615" w:type="dxa"/>
            <w:gridSpan w:val="2"/>
          </w:tcPr>
          <w:p w14:paraId="3A66F39E" w14:textId="3C3AE855" w:rsidR="008D1D07" w:rsidRPr="009518BB" w:rsidRDefault="008D1D07" w:rsidP="00654296">
            <w:pPr>
              <w:jc w:val="both"/>
              <w:rPr>
                <w:rFonts w:eastAsia="Times New Roman" w:cs="Arial"/>
              </w:rPr>
            </w:pPr>
            <w:r w:rsidRPr="009518BB">
              <w:rPr>
                <w:rFonts w:eastAsia="Times New Roman" w:cs="Arial"/>
              </w:rPr>
              <w:t xml:space="preserve">Nguyễn Đình </w:t>
            </w:r>
            <w:proofErr w:type="spellStart"/>
            <w:r w:rsidRPr="009518BB">
              <w:rPr>
                <w:rFonts w:eastAsia="Times New Roman" w:cs="Arial"/>
              </w:rPr>
              <w:t>Trí</w:t>
            </w:r>
            <w:proofErr w:type="spellEnd"/>
            <w:r w:rsidRPr="009518BB">
              <w:rPr>
                <w:rFonts w:eastAsia="Times New Roman" w:cs="Arial"/>
              </w:rPr>
              <w:t xml:space="preserve">, Tạ Văn </w:t>
            </w:r>
            <w:proofErr w:type="spellStart"/>
            <w:r w:rsidRPr="009518BB">
              <w:rPr>
                <w:rFonts w:eastAsia="Times New Roman" w:cs="Arial"/>
              </w:rPr>
              <w:t>Đĩnh</w:t>
            </w:r>
            <w:proofErr w:type="spellEnd"/>
            <w:r w:rsidRPr="009518BB">
              <w:rPr>
                <w:rFonts w:eastAsia="Times New Roman" w:cs="Arial"/>
              </w:rPr>
              <w:t xml:space="preserve">, Nguyễn Hồ Quỳnh (2000). </w:t>
            </w:r>
            <w:proofErr w:type="spellStart"/>
            <w:r w:rsidRPr="009518BB">
              <w:rPr>
                <w:rFonts w:eastAsia="Times New Roman" w:cs="Arial"/>
                <w:i/>
              </w:rPr>
              <w:t>Bài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tập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Toán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học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cao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cấp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tập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III. </w:t>
            </w:r>
            <w:r w:rsidRPr="009518BB">
              <w:rPr>
                <w:rFonts w:eastAsia="Times New Roman" w:cs="Arial"/>
              </w:rPr>
              <w:t xml:space="preserve">NXB </w:t>
            </w:r>
            <w:proofErr w:type="spellStart"/>
            <w:r w:rsidRPr="009518BB">
              <w:rPr>
                <w:rFonts w:eastAsia="Times New Roman" w:cs="Arial"/>
              </w:rPr>
              <w:t>Giáo</w:t>
            </w:r>
            <w:proofErr w:type="spellEnd"/>
            <w:r w:rsidRPr="009518BB">
              <w:rPr>
                <w:rFonts w:eastAsia="Times New Roman" w:cs="Arial"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</w:rPr>
              <w:t>dục</w:t>
            </w:r>
            <w:proofErr w:type="spellEnd"/>
            <w:r w:rsidRPr="009518BB">
              <w:rPr>
                <w:rFonts w:eastAsia="Times New Roman" w:cs="Arial"/>
              </w:rPr>
              <w:t>.</w:t>
            </w:r>
          </w:p>
        </w:tc>
      </w:tr>
      <w:tr w:rsidR="009518BB" w:rsidRPr="009518BB" w14:paraId="632E33BE" w14:textId="77777777" w:rsidTr="008D1D07">
        <w:trPr>
          <w:gridAfter w:val="1"/>
          <w:wAfter w:w="123" w:type="dxa"/>
        </w:trPr>
        <w:tc>
          <w:tcPr>
            <w:tcW w:w="675" w:type="dxa"/>
          </w:tcPr>
          <w:p w14:paraId="260482AD" w14:textId="566EFB37" w:rsidR="00412C12" w:rsidRPr="009518BB" w:rsidRDefault="009E2E9F" w:rsidP="00654296">
            <w:pPr>
              <w:jc w:val="right"/>
            </w:pPr>
            <w:r>
              <w:t>[4</w:t>
            </w:r>
            <w:r w:rsidR="00412C12" w:rsidRPr="009518BB">
              <w:t>]</w:t>
            </w:r>
          </w:p>
        </w:tc>
        <w:tc>
          <w:tcPr>
            <w:tcW w:w="8505" w:type="dxa"/>
            <w:gridSpan w:val="2"/>
          </w:tcPr>
          <w:p w14:paraId="1615F394" w14:textId="259704A4" w:rsidR="00412C12" w:rsidRPr="009518BB" w:rsidRDefault="00412C12" w:rsidP="00654296">
            <w:pPr>
              <w:spacing w:line="336" w:lineRule="auto"/>
              <w:jc w:val="both"/>
              <w:rPr>
                <w:rFonts w:eastAsia="Times New Roman" w:cs="Arial"/>
              </w:rPr>
            </w:pPr>
            <w:r w:rsidRPr="009518BB">
              <w:rPr>
                <w:rFonts w:eastAsia="Times New Roman" w:cs="Arial"/>
              </w:rPr>
              <w:t xml:space="preserve">Lê Ngọc </w:t>
            </w:r>
            <w:proofErr w:type="spellStart"/>
            <w:r w:rsidRPr="009518BB">
              <w:rPr>
                <w:rFonts w:eastAsia="Times New Roman" w:cs="Arial"/>
              </w:rPr>
              <w:t>Lăng</w:t>
            </w:r>
            <w:proofErr w:type="spellEnd"/>
            <w:r w:rsidRPr="009518BB">
              <w:rPr>
                <w:rFonts w:eastAsia="Times New Roman" w:cs="Arial"/>
              </w:rPr>
              <w:t xml:space="preserve">, Nguyễn </w:t>
            </w:r>
            <w:proofErr w:type="spellStart"/>
            <w:r w:rsidRPr="009518BB">
              <w:rPr>
                <w:rFonts w:eastAsia="Times New Roman" w:cs="Arial"/>
              </w:rPr>
              <w:t>Chí</w:t>
            </w:r>
            <w:proofErr w:type="spellEnd"/>
            <w:r w:rsidRPr="009518BB">
              <w:rPr>
                <w:rFonts w:eastAsia="Times New Roman" w:cs="Arial"/>
              </w:rPr>
              <w:t xml:space="preserve"> Bảo, Trần </w:t>
            </w:r>
            <w:proofErr w:type="spellStart"/>
            <w:r w:rsidRPr="009518BB">
              <w:rPr>
                <w:rFonts w:eastAsia="Times New Roman" w:cs="Arial"/>
              </w:rPr>
              <w:t>Xuân</w:t>
            </w:r>
            <w:proofErr w:type="spellEnd"/>
            <w:r w:rsidRPr="009518BB">
              <w:rPr>
                <w:rFonts w:eastAsia="Times New Roman" w:cs="Arial"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</w:rPr>
              <w:t>Hiển</w:t>
            </w:r>
            <w:proofErr w:type="spellEnd"/>
            <w:r w:rsidRPr="009518BB">
              <w:rPr>
                <w:rFonts w:eastAsia="Times New Roman" w:cs="Arial"/>
              </w:rPr>
              <w:t xml:space="preserve">, Nguyễn </w:t>
            </w:r>
            <w:proofErr w:type="spellStart"/>
            <w:r w:rsidRPr="009518BB">
              <w:rPr>
                <w:rFonts w:eastAsia="Times New Roman" w:cs="Arial"/>
              </w:rPr>
              <w:t>Phú</w:t>
            </w:r>
            <w:proofErr w:type="spellEnd"/>
            <w:r w:rsidRPr="009518BB">
              <w:rPr>
                <w:rFonts w:eastAsia="Times New Roman" w:cs="Arial"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</w:rPr>
              <w:t>Trường</w:t>
            </w:r>
            <w:proofErr w:type="spellEnd"/>
            <w:r w:rsidRPr="009518BB">
              <w:rPr>
                <w:rFonts w:eastAsia="Times New Roman" w:cs="Arial"/>
              </w:rPr>
              <w:t xml:space="preserve">. </w:t>
            </w:r>
            <w:proofErr w:type="spellStart"/>
            <w:r w:rsidRPr="009518BB">
              <w:rPr>
                <w:rFonts w:eastAsia="Times New Roman" w:cs="Arial"/>
                <w:i/>
              </w:rPr>
              <w:t>Ôn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thi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học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kỳ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và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thi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vào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giai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  <w:i/>
              </w:rPr>
              <w:t>đoạn</w:t>
            </w:r>
            <w:proofErr w:type="spellEnd"/>
            <w:r w:rsidRPr="009518BB">
              <w:rPr>
                <w:rFonts w:eastAsia="Times New Roman" w:cs="Arial"/>
                <w:i/>
              </w:rPr>
              <w:t xml:space="preserve"> II</w:t>
            </w:r>
            <w:r w:rsidRPr="009518BB">
              <w:rPr>
                <w:rFonts w:eastAsia="Times New Roman" w:cs="Arial"/>
              </w:rPr>
              <w:t xml:space="preserve">. NXB </w:t>
            </w:r>
            <w:proofErr w:type="spellStart"/>
            <w:r w:rsidRPr="009518BB">
              <w:rPr>
                <w:rFonts w:eastAsia="Times New Roman" w:cs="Arial"/>
              </w:rPr>
              <w:t>Giáo</w:t>
            </w:r>
            <w:proofErr w:type="spellEnd"/>
            <w:r w:rsidRPr="009518BB">
              <w:rPr>
                <w:rFonts w:eastAsia="Times New Roman" w:cs="Arial"/>
              </w:rPr>
              <w:t xml:space="preserve"> </w:t>
            </w:r>
            <w:proofErr w:type="spellStart"/>
            <w:r w:rsidRPr="009518BB">
              <w:rPr>
                <w:rFonts w:eastAsia="Times New Roman" w:cs="Arial"/>
              </w:rPr>
              <w:t>dục</w:t>
            </w:r>
            <w:proofErr w:type="spellEnd"/>
            <w:r w:rsidRPr="009518BB">
              <w:rPr>
                <w:rFonts w:eastAsia="Times New Roman" w:cs="Arial"/>
              </w:rPr>
              <w:t>.</w:t>
            </w:r>
          </w:p>
        </w:tc>
      </w:tr>
    </w:tbl>
    <w:p w14:paraId="5007B09D" w14:textId="77777777" w:rsidR="00C32216" w:rsidRPr="009518BB" w:rsidRDefault="00C32216" w:rsidP="00C32216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 w:rsidRPr="009518BB">
        <w:rPr>
          <w:b/>
        </w:rPr>
        <w:t>ASSESSMENT</w:t>
      </w:r>
    </w:p>
    <w:tbl>
      <w:tblPr>
        <w:tblStyle w:val="TableGrid"/>
        <w:tblW w:w="4926" w:type="pct"/>
        <w:tblLook w:val="04A0" w:firstRow="1" w:lastRow="0" w:firstColumn="1" w:lastColumn="0" w:noHBand="0" w:noVBand="1"/>
      </w:tblPr>
      <w:tblGrid>
        <w:gridCol w:w="2459"/>
        <w:gridCol w:w="2483"/>
        <w:gridCol w:w="1640"/>
        <w:gridCol w:w="996"/>
        <w:gridCol w:w="1350"/>
      </w:tblGrid>
      <w:tr w:rsidR="009518BB" w:rsidRPr="009518BB" w14:paraId="424373EA" w14:textId="77777777" w:rsidTr="00C32216">
        <w:tc>
          <w:tcPr>
            <w:tcW w:w="1382" w:type="pct"/>
            <w:vAlign w:val="center"/>
          </w:tcPr>
          <w:p w14:paraId="3F8DB6DD" w14:textId="77777777" w:rsidR="00C32216" w:rsidRPr="009518BB" w:rsidRDefault="00C32216" w:rsidP="00654296">
            <w:pPr>
              <w:jc w:val="center"/>
              <w:rPr>
                <w:b/>
              </w:rPr>
            </w:pPr>
            <w:r w:rsidRPr="009518BB">
              <w:rPr>
                <w:b/>
              </w:rPr>
              <w:t>Components</w:t>
            </w:r>
          </w:p>
        </w:tc>
        <w:tc>
          <w:tcPr>
            <w:tcW w:w="1395" w:type="pct"/>
            <w:vAlign w:val="center"/>
          </w:tcPr>
          <w:p w14:paraId="3AAD1B38" w14:textId="77777777" w:rsidR="00C32216" w:rsidRPr="009518BB" w:rsidRDefault="00C32216" w:rsidP="00654296">
            <w:pPr>
              <w:jc w:val="center"/>
              <w:rPr>
                <w:b/>
              </w:rPr>
            </w:pPr>
            <w:r w:rsidRPr="009518BB">
              <w:rPr>
                <w:b/>
              </w:rPr>
              <w:t>Evaluation method</w:t>
            </w:r>
          </w:p>
        </w:tc>
        <w:tc>
          <w:tcPr>
            <w:tcW w:w="923" w:type="pct"/>
            <w:vAlign w:val="center"/>
          </w:tcPr>
          <w:p w14:paraId="1DFA1281" w14:textId="77777777" w:rsidR="00C32216" w:rsidRPr="009518BB" w:rsidRDefault="00C32216" w:rsidP="00654296">
            <w:pPr>
              <w:jc w:val="center"/>
              <w:rPr>
                <w:b/>
              </w:rPr>
            </w:pPr>
            <w:r w:rsidRPr="009518BB">
              <w:rPr>
                <w:b/>
              </w:rPr>
              <w:t>Description</w:t>
            </w:r>
          </w:p>
        </w:tc>
        <w:tc>
          <w:tcPr>
            <w:tcW w:w="562" w:type="pct"/>
            <w:vAlign w:val="center"/>
          </w:tcPr>
          <w:p w14:paraId="1DA4AC91" w14:textId="77777777" w:rsidR="00C32216" w:rsidRPr="009518BB" w:rsidRDefault="00C32216" w:rsidP="00654296">
            <w:pPr>
              <w:jc w:val="center"/>
              <w:rPr>
                <w:b/>
              </w:rPr>
            </w:pPr>
            <w:r w:rsidRPr="009518BB">
              <w:rPr>
                <w:b/>
              </w:rPr>
              <w:t xml:space="preserve">CĐR </w:t>
            </w:r>
            <w:proofErr w:type="spellStart"/>
            <w:r w:rsidRPr="009518BB">
              <w:rPr>
                <w:b/>
              </w:rPr>
              <w:t>được</w:t>
            </w:r>
            <w:proofErr w:type="spellEnd"/>
            <w:r w:rsidRPr="009518BB">
              <w:rPr>
                <w:b/>
              </w:rPr>
              <w:t xml:space="preserve"> </w:t>
            </w:r>
            <w:proofErr w:type="spellStart"/>
            <w:r w:rsidRPr="009518BB">
              <w:rPr>
                <w:b/>
              </w:rPr>
              <w:t>đánh</w:t>
            </w:r>
            <w:proofErr w:type="spellEnd"/>
            <w:r w:rsidRPr="009518BB">
              <w:rPr>
                <w:b/>
              </w:rPr>
              <w:t xml:space="preserve"> </w:t>
            </w:r>
            <w:proofErr w:type="spellStart"/>
            <w:r w:rsidRPr="009518BB">
              <w:rPr>
                <w:b/>
              </w:rPr>
              <w:t>giá</w:t>
            </w:r>
            <w:proofErr w:type="spellEnd"/>
          </w:p>
        </w:tc>
        <w:tc>
          <w:tcPr>
            <w:tcW w:w="738" w:type="pct"/>
            <w:vAlign w:val="center"/>
          </w:tcPr>
          <w:p w14:paraId="517CF803" w14:textId="77777777" w:rsidR="00C32216" w:rsidRPr="009518BB" w:rsidRDefault="00C32216" w:rsidP="00654296">
            <w:pPr>
              <w:jc w:val="center"/>
              <w:rPr>
                <w:b/>
              </w:rPr>
            </w:pPr>
            <w:r w:rsidRPr="009518BB">
              <w:rPr>
                <w:b/>
              </w:rPr>
              <w:t>Proportion</w:t>
            </w:r>
          </w:p>
        </w:tc>
      </w:tr>
      <w:tr w:rsidR="009518BB" w:rsidRPr="009518BB" w14:paraId="26456262" w14:textId="77777777" w:rsidTr="00C32216">
        <w:tc>
          <w:tcPr>
            <w:tcW w:w="1382" w:type="pct"/>
            <w:vAlign w:val="center"/>
          </w:tcPr>
          <w:p w14:paraId="30C2B645" w14:textId="77777777" w:rsidR="00C32216" w:rsidRPr="009518BB" w:rsidRDefault="00C32216" w:rsidP="00654296">
            <w:pPr>
              <w:spacing w:before="0" w:after="0"/>
              <w:jc w:val="center"/>
              <w:rPr>
                <w:b/>
              </w:rPr>
            </w:pPr>
            <w:r w:rsidRPr="009518BB">
              <w:rPr>
                <w:b/>
              </w:rPr>
              <w:t>[1]</w:t>
            </w:r>
          </w:p>
        </w:tc>
        <w:tc>
          <w:tcPr>
            <w:tcW w:w="1395" w:type="pct"/>
            <w:vAlign w:val="center"/>
          </w:tcPr>
          <w:p w14:paraId="38D73BE0" w14:textId="77777777" w:rsidR="00C32216" w:rsidRPr="009518BB" w:rsidRDefault="00C32216" w:rsidP="00654296">
            <w:pPr>
              <w:spacing w:before="0" w:after="0"/>
              <w:jc w:val="center"/>
              <w:rPr>
                <w:b/>
              </w:rPr>
            </w:pPr>
            <w:r w:rsidRPr="009518BB">
              <w:rPr>
                <w:b/>
              </w:rPr>
              <w:t>[2]</w:t>
            </w:r>
          </w:p>
        </w:tc>
        <w:tc>
          <w:tcPr>
            <w:tcW w:w="923" w:type="pct"/>
            <w:vAlign w:val="center"/>
          </w:tcPr>
          <w:p w14:paraId="3420CCCE" w14:textId="77777777" w:rsidR="00C32216" w:rsidRPr="009518BB" w:rsidRDefault="00C32216" w:rsidP="00654296">
            <w:pPr>
              <w:spacing w:before="0" w:after="0"/>
              <w:jc w:val="center"/>
              <w:rPr>
                <w:b/>
              </w:rPr>
            </w:pPr>
            <w:r w:rsidRPr="009518BB">
              <w:rPr>
                <w:b/>
              </w:rPr>
              <w:t>[3]</w:t>
            </w:r>
          </w:p>
        </w:tc>
        <w:tc>
          <w:tcPr>
            <w:tcW w:w="562" w:type="pct"/>
            <w:vAlign w:val="center"/>
          </w:tcPr>
          <w:p w14:paraId="695DB8CD" w14:textId="77777777" w:rsidR="00C32216" w:rsidRPr="009518BB" w:rsidRDefault="00C32216" w:rsidP="00654296">
            <w:pPr>
              <w:spacing w:before="0" w:after="0"/>
              <w:jc w:val="center"/>
              <w:rPr>
                <w:b/>
              </w:rPr>
            </w:pPr>
            <w:r w:rsidRPr="009518BB">
              <w:rPr>
                <w:b/>
              </w:rPr>
              <w:t>[4]</w:t>
            </w:r>
          </w:p>
        </w:tc>
        <w:tc>
          <w:tcPr>
            <w:tcW w:w="738" w:type="pct"/>
            <w:vAlign w:val="center"/>
          </w:tcPr>
          <w:p w14:paraId="4B8772A1" w14:textId="77777777" w:rsidR="00C32216" w:rsidRPr="009518BB" w:rsidRDefault="00C32216" w:rsidP="00654296">
            <w:pPr>
              <w:spacing w:before="0" w:after="0"/>
              <w:jc w:val="center"/>
              <w:rPr>
                <w:b/>
              </w:rPr>
            </w:pPr>
            <w:r w:rsidRPr="009518BB">
              <w:rPr>
                <w:b/>
              </w:rPr>
              <w:t>[5]</w:t>
            </w:r>
          </w:p>
        </w:tc>
      </w:tr>
      <w:tr w:rsidR="009518BB" w:rsidRPr="009518BB" w14:paraId="201D4662" w14:textId="77777777" w:rsidTr="00C32216">
        <w:tc>
          <w:tcPr>
            <w:tcW w:w="1382" w:type="pct"/>
            <w:vMerge w:val="restart"/>
          </w:tcPr>
          <w:p w14:paraId="4EDBFF8D" w14:textId="77777777" w:rsidR="00AD57C6" w:rsidRPr="009518BB" w:rsidRDefault="00AD57C6" w:rsidP="00AD57C6">
            <w:pPr>
              <w:rPr>
                <w:b/>
              </w:rPr>
            </w:pPr>
            <w:r w:rsidRPr="009518BB">
              <w:rPr>
                <w:b/>
              </w:rPr>
              <w:t>A1. Mid-term exam (*)</w:t>
            </w:r>
          </w:p>
          <w:p w14:paraId="68E795AB" w14:textId="7A7A2F7E" w:rsidR="00AD57C6" w:rsidRPr="009518BB" w:rsidRDefault="00AD57C6" w:rsidP="00AD57C6">
            <w:pPr>
              <w:rPr>
                <w:b/>
              </w:rPr>
            </w:pPr>
            <w:r w:rsidRPr="009518BB">
              <w:rPr>
                <w:rFonts w:eastAsia="Times New Roman" w:cs="Arial"/>
              </w:rPr>
              <w:t xml:space="preserve">Writing, 60 minutes, after the eighth week, content: chapter 1 to </w:t>
            </w:r>
          </w:p>
          <w:p w14:paraId="1765ABF9" w14:textId="77777777" w:rsidR="00AD57C6" w:rsidRPr="009518BB" w:rsidRDefault="00AD57C6" w:rsidP="00AD57C6">
            <w:pPr>
              <w:rPr>
                <w:b/>
              </w:rPr>
            </w:pPr>
          </w:p>
        </w:tc>
        <w:tc>
          <w:tcPr>
            <w:tcW w:w="1395" w:type="pct"/>
          </w:tcPr>
          <w:p w14:paraId="328323AF" w14:textId="3C32AC03" w:rsidR="00AD57C6" w:rsidRPr="009518BB" w:rsidRDefault="00AD57C6" w:rsidP="00AD57C6">
            <w:pPr>
              <w:jc w:val="center"/>
              <w:rPr>
                <w:b/>
              </w:rPr>
            </w:pPr>
            <w:r w:rsidRPr="009518BB">
              <w:rPr>
                <w:b/>
              </w:rPr>
              <w:t>Process evaluation</w:t>
            </w:r>
          </w:p>
        </w:tc>
        <w:tc>
          <w:tcPr>
            <w:tcW w:w="923" w:type="pct"/>
          </w:tcPr>
          <w:p w14:paraId="6BFCBB33" w14:textId="7EFDBBF6" w:rsidR="00AD57C6" w:rsidRPr="009518BB" w:rsidRDefault="00AD57C6" w:rsidP="00AD57C6">
            <w:pPr>
              <w:jc w:val="center"/>
              <w:rPr>
                <w:b/>
              </w:rPr>
            </w:pPr>
          </w:p>
        </w:tc>
        <w:tc>
          <w:tcPr>
            <w:tcW w:w="562" w:type="pct"/>
          </w:tcPr>
          <w:p w14:paraId="59A6906E" w14:textId="77777777" w:rsidR="00AD57C6" w:rsidRPr="009518BB" w:rsidRDefault="00AD57C6" w:rsidP="00AD57C6">
            <w:pPr>
              <w:jc w:val="center"/>
              <w:rPr>
                <w:b/>
              </w:rPr>
            </w:pPr>
          </w:p>
        </w:tc>
        <w:tc>
          <w:tcPr>
            <w:tcW w:w="738" w:type="pct"/>
          </w:tcPr>
          <w:p w14:paraId="65FFC45E" w14:textId="0B985C0D" w:rsidR="00AD57C6" w:rsidRPr="009518BB" w:rsidRDefault="00AD57C6" w:rsidP="00AD57C6">
            <w:pPr>
              <w:jc w:val="center"/>
              <w:rPr>
                <w:b/>
              </w:rPr>
            </w:pPr>
            <w:r w:rsidRPr="009518BB">
              <w:rPr>
                <w:b/>
              </w:rPr>
              <w:t>30%</w:t>
            </w:r>
          </w:p>
        </w:tc>
      </w:tr>
      <w:tr w:rsidR="009518BB" w:rsidRPr="009518BB" w14:paraId="788EA2D8" w14:textId="77777777" w:rsidTr="00C32216">
        <w:tc>
          <w:tcPr>
            <w:tcW w:w="1382" w:type="pct"/>
            <w:vMerge/>
          </w:tcPr>
          <w:p w14:paraId="1E21D739" w14:textId="77777777" w:rsidR="00412C12" w:rsidRPr="009518BB" w:rsidRDefault="00412C12" w:rsidP="00AD57C6"/>
        </w:tc>
        <w:tc>
          <w:tcPr>
            <w:tcW w:w="1395" w:type="pct"/>
          </w:tcPr>
          <w:p w14:paraId="134A7356" w14:textId="6720DA81" w:rsidR="00412C12" w:rsidRPr="009518BB" w:rsidRDefault="00412C12" w:rsidP="00AD57C6">
            <w:r w:rsidRPr="009518BB">
              <w:t>A1.1. Classwork and homework</w:t>
            </w:r>
          </w:p>
        </w:tc>
        <w:tc>
          <w:tcPr>
            <w:tcW w:w="923" w:type="pct"/>
          </w:tcPr>
          <w:p w14:paraId="2A37649D" w14:textId="726B76BA" w:rsidR="00412C12" w:rsidRPr="009518BB" w:rsidRDefault="00412C12" w:rsidP="00AD57C6">
            <w:r w:rsidRPr="009518BB">
              <w:t>Exercises</w:t>
            </w:r>
          </w:p>
        </w:tc>
        <w:tc>
          <w:tcPr>
            <w:tcW w:w="562" w:type="pct"/>
            <w:vMerge w:val="restart"/>
          </w:tcPr>
          <w:p w14:paraId="2A1BA19F" w14:textId="1FB6C50B" w:rsidR="00412C12" w:rsidRPr="009518BB" w:rsidRDefault="00412C12" w:rsidP="00AD57C6">
            <w:r w:rsidRPr="009518BB">
              <w:t>M1.1, M1.2, M2.1, M2.2, M2.3</w:t>
            </w:r>
          </w:p>
        </w:tc>
        <w:tc>
          <w:tcPr>
            <w:tcW w:w="738" w:type="pct"/>
            <w:vMerge w:val="restart"/>
          </w:tcPr>
          <w:p w14:paraId="0114084A" w14:textId="77777777" w:rsidR="00412C12" w:rsidRPr="009518BB" w:rsidRDefault="00412C12" w:rsidP="00AD57C6">
            <w:pPr>
              <w:jc w:val="center"/>
            </w:pPr>
          </w:p>
        </w:tc>
      </w:tr>
      <w:tr w:rsidR="009518BB" w:rsidRPr="009518BB" w14:paraId="4CD28AB7" w14:textId="77777777" w:rsidTr="00C32216">
        <w:tc>
          <w:tcPr>
            <w:tcW w:w="1382" w:type="pct"/>
            <w:vMerge/>
          </w:tcPr>
          <w:p w14:paraId="130A3FDE" w14:textId="77777777" w:rsidR="00412C12" w:rsidRPr="009518BB" w:rsidRDefault="00412C12" w:rsidP="00AD57C6"/>
        </w:tc>
        <w:tc>
          <w:tcPr>
            <w:tcW w:w="1395" w:type="pct"/>
          </w:tcPr>
          <w:p w14:paraId="0B40EF35" w14:textId="41B1FA0F" w:rsidR="00412C12" w:rsidRPr="009518BB" w:rsidRDefault="00412C12" w:rsidP="00AD57C6">
            <w:r w:rsidRPr="009518BB">
              <w:t>A1.2. Midterm exam</w:t>
            </w:r>
          </w:p>
        </w:tc>
        <w:tc>
          <w:tcPr>
            <w:tcW w:w="923" w:type="pct"/>
          </w:tcPr>
          <w:p w14:paraId="552589A3" w14:textId="63D2DABA" w:rsidR="00412C12" w:rsidRPr="009518BB" w:rsidRDefault="00412C12" w:rsidP="00AD57C6">
            <w:r w:rsidRPr="009518BB">
              <w:t>Essay</w:t>
            </w:r>
          </w:p>
        </w:tc>
        <w:tc>
          <w:tcPr>
            <w:tcW w:w="562" w:type="pct"/>
            <w:vMerge/>
          </w:tcPr>
          <w:p w14:paraId="1C1E13B3" w14:textId="77777777" w:rsidR="00412C12" w:rsidRPr="009518BB" w:rsidRDefault="00412C12" w:rsidP="00AD57C6"/>
        </w:tc>
        <w:tc>
          <w:tcPr>
            <w:tcW w:w="738" w:type="pct"/>
            <w:vMerge/>
          </w:tcPr>
          <w:p w14:paraId="48E67991" w14:textId="77777777" w:rsidR="00412C12" w:rsidRPr="009518BB" w:rsidRDefault="00412C12" w:rsidP="00AD57C6">
            <w:pPr>
              <w:jc w:val="center"/>
            </w:pPr>
          </w:p>
        </w:tc>
      </w:tr>
      <w:tr w:rsidR="009518BB" w:rsidRPr="009518BB" w14:paraId="7A84BE63" w14:textId="77777777" w:rsidTr="00C32216">
        <w:tc>
          <w:tcPr>
            <w:tcW w:w="1382" w:type="pct"/>
            <w:tcBorders>
              <w:bottom w:val="single" w:sz="4" w:space="0" w:color="auto"/>
            </w:tcBorders>
          </w:tcPr>
          <w:p w14:paraId="36A00001" w14:textId="77777777" w:rsidR="00AD57C6" w:rsidRPr="009518BB" w:rsidRDefault="00AD57C6" w:rsidP="00AD57C6">
            <w:pPr>
              <w:rPr>
                <w:b/>
              </w:rPr>
            </w:pPr>
            <w:r w:rsidRPr="009518BB">
              <w:rPr>
                <w:b/>
              </w:rPr>
              <w:t>A2. Final exam</w:t>
            </w:r>
          </w:p>
        </w:tc>
        <w:tc>
          <w:tcPr>
            <w:tcW w:w="1395" w:type="pct"/>
            <w:tcBorders>
              <w:bottom w:val="single" w:sz="4" w:space="0" w:color="auto"/>
            </w:tcBorders>
          </w:tcPr>
          <w:p w14:paraId="332CFD35" w14:textId="72A5600A" w:rsidR="00AD57C6" w:rsidRPr="009518BB" w:rsidRDefault="00AD57C6" w:rsidP="00AD57C6">
            <w:pPr>
              <w:jc w:val="center"/>
              <w:rPr>
                <w:b/>
              </w:rPr>
            </w:pPr>
            <w:r w:rsidRPr="009518BB">
              <w:rPr>
                <w:b/>
              </w:rPr>
              <w:t>Final exam</w:t>
            </w:r>
          </w:p>
        </w:tc>
        <w:tc>
          <w:tcPr>
            <w:tcW w:w="923" w:type="pct"/>
            <w:tcBorders>
              <w:bottom w:val="single" w:sz="4" w:space="0" w:color="auto"/>
            </w:tcBorders>
          </w:tcPr>
          <w:p w14:paraId="5FFAA1BC" w14:textId="51AA4A6C" w:rsidR="00AD57C6" w:rsidRPr="009518BB" w:rsidRDefault="00AD57C6" w:rsidP="00AD57C6">
            <w:r w:rsidRPr="009518BB">
              <w:rPr>
                <w:rFonts w:eastAsia="Times New Roman" w:cs="Arial"/>
              </w:rPr>
              <w:t>Essay</w:t>
            </w:r>
          </w:p>
        </w:tc>
        <w:tc>
          <w:tcPr>
            <w:tcW w:w="562" w:type="pct"/>
            <w:tcBorders>
              <w:bottom w:val="single" w:sz="4" w:space="0" w:color="auto"/>
            </w:tcBorders>
          </w:tcPr>
          <w:p w14:paraId="2D1B8E14" w14:textId="0CF5F74A" w:rsidR="00AD57C6" w:rsidRPr="009518BB" w:rsidRDefault="00AD57C6" w:rsidP="00AD57C6">
            <w:r w:rsidRPr="009518BB">
              <w:t>M1.1, M1.2, M2.1, M2.2, M2.3</w:t>
            </w:r>
          </w:p>
        </w:tc>
        <w:tc>
          <w:tcPr>
            <w:tcW w:w="738" w:type="pct"/>
            <w:tcBorders>
              <w:bottom w:val="single" w:sz="4" w:space="0" w:color="auto"/>
            </w:tcBorders>
          </w:tcPr>
          <w:p w14:paraId="15265482" w14:textId="584BEC8A" w:rsidR="00AD57C6" w:rsidRPr="009518BB" w:rsidRDefault="00AD57C6" w:rsidP="00AD57C6">
            <w:pPr>
              <w:jc w:val="center"/>
              <w:rPr>
                <w:b/>
              </w:rPr>
            </w:pPr>
            <w:r w:rsidRPr="009518BB">
              <w:rPr>
                <w:b/>
              </w:rPr>
              <w:t>70%</w:t>
            </w:r>
          </w:p>
        </w:tc>
      </w:tr>
    </w:tbl>
    <w:p w14:paraId="76793F11" w14:textId="48673D56" w:rsidR="00C32216" w:rsidRPr="00EB6540" w:rsidRDefault="00C32216" w:rsidP="00C32216">
      <w:pPr>
        <w:jc w:val="both"/>
        <w:rPr>
          <w:i/>
        </w:rPr>
      </w:pPr>
      <w:r w:rsidRPr="00EB6540">
        <w:rPr>
          <w:i/>
        </w:rPr>
        <w:t>* The process marks are adjusted by adding points for the performance of students during the course. These points vary from -2 to +</w:t>
      </w:r>
      <w:r w:rsidR="004A7B0E">
        <w:rPr>
          <w:i/>
        </w:rPr>
        <w:t>2</w:t>
      </w:r>
      <w:r w:rsidRPr="00EB6540">
        <w:rPr>
          <w:i/>
        </w:rPr>
        <w:t xml:space="preserve"> according to </w:t>
      </w:r>
      <w:r w:rsidR="009518BB" w:rsidRPr="00EB6540">
        <w:rPr>
          <w:i/>
        </w:rPr>
        <w:t xml:space="preserve">the Regulations </w:t>
      </w:r>
      <w:r w:rsidR="00727635" w:rsidRPr="004135F6">
        <w:rPr>
          <w:i/>
        </w:rPr>
        <w:t>of</w:t>
      </w:r>
      <w:r w:rsidR="009518BB">
        <w:rPr>
          <w:i/>
        </w:rPr>
        <w:t xml:space="preserve"> School of Applied Mathematics and Informatics, and </w:t>
      </w:r>
      <w:r w:rsidRPr="00EB6540">
        <w:rPr>
          <w:i/>
        </w:rPr>
        <w:t>the Regulations of Higher Education of Hanoi University of Science and Technology.</w:t>
      </w:r>
    </w:p>
    <w:p w14:paraId="691AECC4" w14:textId="66CE481B" w:rsidR="00C12FB8" w:rsidRPr="009E01F4" w:rsidRDefault="00C32216" w:rsidP="009E01F4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>
        <w:rPr>
          <w:b/>
        </w:rPr>
        <w:t>COURSE PLAN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826"/>
        <w:gridCol w:w="4175"/>
        <w:gridCol w:w="1203"/>
        <w:gridCol w:w="1692"/>
        <w:gridCol w:w="1176"/>
      </w:tblGrid>
      <w:tr w:rsidR="00C32216" w:rsidRPr="009E01F4" w14:paraId="691AECCA" w14:textId="77777777" w:rsidTr="00E27437">
        <w:trPr>
          <w:tblHeader/>
        </w:trPr>
        <w:tc>
          <w:tcPr>
            <w:tcW w:w="826" w:type="dxa"/>
            <w:vAlign w:val="center"/>
          </w:tcPr>
          <w:p w14:paraId="691AECC5" w14:textId="15988679" w:rsidR="00C32216" w:rsidRPr="009E01F4" w:rsidRDefault="00C32216" w:rsidP="00C32216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Week</w:t>
            </w:r>
          </w:p>
        </w:tc>
        <w:tc>
          <w:tcPr>
            <w:tcW w:w="4175" w:type="dxa"/>
            <w:vAlign w:val="center"/>
          </w:tcPr>
          <w:p w14:paraId="691AECC6" w14:textId="131105D3" w:rsidR="00C32216" w:rsidRPr="009E01F4" w:rsidRDefault="00C32216" w:rsidP="00C32216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Topics</w:t>
            </w:r>
          </w:p>
        </w:tc>
        <w:tc>
          <w:tcPr>
            <w:tcW w:w="1203" w:type="dxa"/>
            <w:vAlign w:val="center"/>
          </w:tcPr>
          <w:p w14:paraId="691AECC7" w14:textId="565F0CE1" w:rsidR="00C32216" w:rsidRPr="009E01F4" w:rsidRDefault="00C32216" w:rsidP="00C32216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Objective</w:t>
            </w:r>
          </w:p>
        </w:tc>
        <w:tc>
          <w:tcPr>
            <w:tcW w:w="1692" w:type="dxa"/>
            <w:vAlign w:val="center"/>
          </w:tcPr>
          <w:p w14:paraId="691AECC8" w14:textId="54D69B06" w:rsidR="00C32216" w:rsidRPr="009E01F4" w:rsidRDefault="00C32216" w:rsidP="00C32216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Activities</w:t>
            </w:r>
          </w:p>
        </w:tc>
        <w:tc>
          <w:tcPr>
            <w:tcW w:w="1176" w:type="dxa"/>
            <w:vAlign w:val="center"/>
          </w:tcPr>
          <w:p w14:paraId="691AECC9" w14:textId="2C443B70" w:rsidR="00C32216" w:rsidRPr="009E01F4" w:rsidRDefault="00C32216" w:rsidP="00C32216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Exercises</w:t>
            </w:r>
          </w:p>
        </w:tc>
      </w:tr>
      <w:tr w:rsidR="00BB14F2" w:rsidRPr="009E01F4" w14:paraId="691AECD0" w14:textId="77777777" w:rsidTr="00E27437">
        <w:trPr>
          <w:tblHeader/>
        </w:trPr>
        <w:tc>
          <w:tcPr>
            <w:tcW w:w="826" w:type="dxa"/>
            <w:vAlign w:val="center"/>
          </w:tcPr>
          <w:p w14:paraId="691AECCB" w14:textId="77777777" w:rsidR="009E01F4" w:rsidRPr="009E01F4" w:rsidRDefault="009E01F4" w:rsidP="00C35D9D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[1]</w:t>
            </w:r>
          </w:p>
        </w:tc>
        <w:tc>
          <w:tcPr>
            <w:tcW w:w="4175" w:type="dxa"/>
            <w:vAlign w:val="center"/>
          </w:tcPr>
          <w:p w14:paraId="691AECCC" w14:textId="77777777" w:rsidR="009E01F4" w:rsidRPr="009E01F4" w:rsidRDefault="009E01F4" w:rsidP="00C35D9D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[2]</w:t>
            </w:r>
          </w:p>
        </w:tc>
        <w:tc>
          <w:tcPr>
            <w:tcW w:w="1203" w:type="dxa"/>
            <w:vAlign w:val="center"/>
          </w:tcPr>
          <w:p w14:paraId="691AECCD" w14:textId="77777777" w:rsidR="009E01F4" w:rsidRPr="009E01F4" w:rsidRDefault="009E01F4" w:rsidP="00C35D9D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[3]</w:t>
            </w:r>
          </w:p>
        </w:tc>
        <w:tc>
          <w:tcPr>
            <w:tcW w:w="1692" w:type="dxa"/>
            <w:vAlign w:val="center"/>
          </w:tcPr>
          <w:p w14:paraId="691AECCE" w14:textId="77777777" w:rsidR="009E01F4" w:rsidRPr="009E01F4" w:rsidRDefault="009E01F4" w:rsidP="00C35D9D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[4]</w:t>
            </w:r>
          </w:p>
        </w:tc>
        <w:tc>
          <w:tcPr>
            <w:tcW w:w="1176" w:type="dxa"/>
            <w:vAlign w:val="center"/>
          </w:tcPr>
          <w:p w14:paraId="691AECCF" w14:textId="77777777" w:rsidR="009E01F4" w:rsidRPr="009E01F4" w:rsidRDefault="009E01F4" w:rsidP="00C35D9D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[5]</w:t>
            </w:r>
          </w:p>
        </w:tc>
      </w:tr>
      <w:tr w:rsidR="00251994" w:rsidRPr="009E01F4" w14:paraId="691AECDD" w14:textId="77777777" w:rsidTr="00E27437">
        <w:tc>
          <w:tcPr>
            <w:tcW w:w="826" w:type="dxa"/>
          </w:tcPr>
          <w:p w14:paraId="691AECD1" w14:textId="67729CC5" w:rsidR="00251994" w:rsidRPr="009E01F4" w:rsidRDefault="00251994" w:rsidP="00F7462F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1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4175" w:type="dxa"/>
          </w:tcPr>
          <w:p w14:paraId="691AECD2" w14:textId="0963663E" w:rsidR="00251994" w:rsidRPr="009E01F4" w:rsidRDefault="00251994" w:rsidP="004A2E2C">
            <w:pPr>
              <w:tabs>
                <w:tab w:val="left" w:pos="5387"/>
                <w:tab w:val="left" w:pos="6804"/>
              </w:tabs>
              <w:rPr>
                <w:b/>
              </w:rPr>
            </w:pPr>
            <w:r>
              <w:rPr>
                <w:b/>
              </w:rPr>
              <w:t>Chapter</w:t>
            </w:r>
            <w:r w:rsidRPr="009E01F4">
              <w:rPr>
                <w:b/>
              </w:rPr>
              <w:t xml:space="preserve"> 1: </w:t>
            </w:r>
            <w:r w:rsidR="008D1D07" w:rsidRPr="00561CA2">
              <w:rPr>
                <w:rStyle w:val="tlid-translation"/>
                <w:b/>
              </w:rPr>
              <w:t>Applications of differential calculus in geometry</w:t>
            </w:r>
          </w:p>
          <w:p w14:paraId="6328883F" w14:textId="417757DA" w:rsidR="00251994" w:rsidRPr="00495328" w:rsidRDefault="00251994" w:rsidP="005C239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1.1. </w:t>
            </w:r>
            <w:r w:rsidR="008D1D07">
              <w:rPr>
                <w:rStyle w:val="tlid-translation"/>
              </w:rPr>
              <w:t>A</w:t>
            </w:r>
            <w:r w:rsidR="008D1D07" w:rsidRPr="00555213">
              <w:rPr>
                <w:rStyle w:val="tlid-translation"/>
              </w:rPr>
              <w:t>pplications</w:t>
            </w:r>
            <w:r w:rsidR="008D1D07">
              <w:rPr>
                <w:rStyle w:val="tlid-translation"/>
              </w:rPr>
              <w:t xml:space="preserve"> in plane </w:t>
            </w:r>
            <w:r w:rsidR="008D1D07" w:rsidRPr="00555213">
              <w:rPr>
                <w:rStyle w:val="tlid-translation"/>
              </w:rPr>
              <w:t>geometry</w:t>
            </w:r>
          </w:p>
          <w:p w14:paraId="7283DFF6" w14:textId="77777777" w:rsidR="00E01A4C" w:rsidRDefault="002E6F2F" w:rsidP="00E01A4C">
            <w:pPr>
              <w:rPr>
                <w:rFonts w:cs="Arial"/>
                <w:color w:val="000000"/>
              </w:rPr>
            </w:pPr>
            <w:r w:rsidRPr="00E01A4C">
              <w:rPr>
                <w:rFonts w:cs="Arial"/>
                <w:color w:val="000000"/>
              </w:rPr>
              <w:t xml:space="preserve">- Normal vector and </w:t>
            </w:r>
            <w:r w:rsidR="00E01A4C">
              <w:rPr>
                <w:rFonts w:cs="Arial"/>
                <w:color w:val="000000"/>
              </w:rPr>
              <w:t>equations for</w:t>
            </w:r>
            <w:r w:rsidR="00E01A4C" w:rsidRPr="00E01A4C">
              <w:rPr>
                <w:rFonts w:cs="Arial"/>
                <w:color w:val="000000"/>
              </w:rPr>
              <w:t xml:space="preserve"> </w:t>
            </w:r>
            <w:r w:rsidR="00E01A4C" w:rsidRPr="00E01A4C">
              <w:rPr>
                <w:rFonts w:cs="Arial"/>
                <w:color w:val="000000"/>
              </w:rPr>
              <w:lastRenderedPageBreak/>
              <w:t xml:space="preserve">tangent </w:t>
            </w:r>
            <w:r w:rsidR="00E01A4C">
              <w:rPr>
                <w:rFonts w:cs="Arial"/>
                <w:color w:val="000000"/>
              </w:rPr>
              <w:t xml:space="preserve">lines </w:t>
            </w:r>
            <w:r w:rsidR="00E01A4C" w:rsidRPr="00E01A4C">
              <w:rPr>
                <w:rFonts w:cs="Arial"/>
                <w:color w:val="000000"/>
              </w:rPr>
              <w:t>and normal line</w:t>
            </w:r>
            <w:r w:rsidR="00E01A4C">
              <w:rPr>
                <w:rFonts w:cs="Arial"/>
                <w:color w:val="000000"/>
              </w:rPr>
              <w:t xml:space="preserve">s of a curve at a point. </w:t>
            </w:r>
          </w:p>
          <w:p w14:paraId="5246AFAD" w14:textId="049814D1" w:rsidR="006B1BE7" w:rsidRDefault="006B1BE7" w:rsidP="00E01A4C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- Curvature: </w:t>
            </w:r>
            <w:r w:rsidR="003C0734">
              <w:rPr>
                <w:rFonts w:cs="Arial"/>
                <w:color w:val="000000"/>
              </w:rPr>
              <w:t xml:space="preserve"> m</w:t>
            </w:r>
            <w:r w:rsidR="006A70E6">
              <w:rPr>
                <w:rFonts w:cs="Arial"/>
                <w:color w:val="000000"/>
              </w:rPr>
              <w:t>ean</w:t>
            </w:r>
            <w:r w:rsidRPr="006B1BE7">
              <w:rPr>
                <w:rFonts w:cs="Arial"/>
                <w:color w:val="000000"/>
              </w:rPr>
              <w:t xml:space="preserve"> curvature, curvature at a point</w:t>
            </w:r>
            <w:r>
              <w:rPr>
                <w:rFonts w:cs="Arial"/>
                <w:color w:val="000000"/>
              </w:rPr>
              <w:t>, formula</w:t>
            </w:r>
            <w:r w:rsidR="00E01A4C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 xml:space="preserve">of </w:t>
            </w:r>
            <w:r w:rsidRPr="006B1BE7">
              <w:rPr>
                <w:rFonts w:cs="Arial"/>
                <w:color w:val="000000"/>
              </w:rPr>
              <w:t>curvature at a point</w:t>
            </w:r>
            <w:r>
              <w:rPr>
                <w:rFonts w:cs="Arial"/>
                <w:color w:val="000000"/>
              </w:rPr>
              <w:t xml:space="preserve"> (</w:t>
            </w:r>
            <w:r w:rsidR="00C630FD">
              <w:rPr>
                <w:rFonts w:cs="Arial"/>
                <w:color w:val="000000"/>
              </w:rPr>
              <w:t>no proof</w:t>
            </w:r>
            <w:r>
              <w:rPr>
                <w:rFonts w:cs="Arial"/>
                <w:color w:val="000000"/>
              </w:rPr>
              <w:t xml:space="preserve">) and examples. </w:t>
            </w:r>
          </w:p>
          <w:p w14:paraId="7CD89A9E" w14:textId="3BA8E45C" w:rsidR="00251994" w:rsidRPr="0002184A" w:rsidRDefault="006B1BE7" w:rsidP="006B1BE7">
            <w:pPr>
              <w:rPr>
                <w:rFonts w:cs="Arial"/>
              </w:rPr>
            </w:pPr>
            <w:r>
              <w:rPr>
                <w:rFonts w:cs="Arial"/>
                <w:color w:val="000000"/>
              </w:rPr>
              <w:t>- Enve</w:t>
            </w:r>
            <w:r w:rsidR="00DB6130">
              <w:rPr>
                <w:rFonts w:cs="Arial"/>
                <w:color w:val="000000"/>
              </w:rPr>
              <w:t>lope of a f</w:t>
            </w:r>
            <w:r w:rsidR="0039565E">
              <w:rPr>
                <w:rFonts w:cs="Arial"/>
                <w:color w:val="000000"/>
              </w:rPr>
              <w:t xml:space="preserve">amily of parametric </w:t>
            </w:r>
            <w:r w:rsidR="00DB6130">
              <w:rPr>
                <w:rFonts w:cs="Arial"/>
                <w:color w:val="000000"/>
              </w:rPr>
              <w:t xml:space="preserve">curves: definition, formula, examples.  </w:t>
            </w:r>
          </w:p>
          <w:p w14:paraId="1CB08D8C" w14:textId="6CB9BB25" w:rsidR="00251994" w:rsidRPr="006A70E6" w:rsidRDefault="00251994" w:rsidP="005C239B">
            <w:pPr>
              <w:rPr>
                <w:rFonts w:cs="Arial"/>
              </w:rPr>
            </w:pPr>
            <w:r w:rsidRPr="0002184A">
              <w:rPr>
                <w:rFonts w:cs="Arial"/>
              </w:rPr>
              <w:t xml:space="preserve">1.2. </w:t>
            </w:r>
            <w:r w:rsidR="002E6F2F">
              <w:rPr>
                <w:rStyle w:val="tlid-translation"/>
              </w:rPr>
              <w:t>A</w:t>
            </w:r>
            <w:r w:rsidR="002E6F2F" w:rsidRPr="00555213">
              <w:rPr>
                <w:rStyle w:val="tlid-translation"/>
              </w:rPr>
              <w:t>pplications</w:t>
            </w:r>
            <w:r w:rsidR="002E6F2F">
              <w:rPr>
                <w:rStyle w:val="tlid-translation"/>
              </w:rPr>
              <w:t xml:space="preserve"> in </w:t>
            </w:r>
            <w:r w:rsidR="00635B93" w:rsidRPr="006A70E6">
              <w:rPr>
                <w:rStyle w:val="tlid-translation"/>
                <w:lang w:val="vi-VN"/>
              </w:rPr>
              <w:t>spatial</w:t>
            </w:r>
            <w:r w:rsidR="002E6F2F" w:rsidRPr="006A70E6">
              <w:rPr>
                <w:rStyle w:val="tlid-translation"/>
              </w:rPr>
              <w:t xml:space="preserve"> geometry</w:t>
            </w:r>
          </w:p>
          <w:p w14:paraId="691AECD6" w14:textId="0E066306" w:rsidR="00251994" w:rsidRPr="009E01F4" w:rsidRDefault="00DB6130" w:rsidP="00DB6130">
            <w:pPr>
              <w:tabs>
                <w:tab w:val="left" w:pos="1080"/>
              </w:tabs>
            </w:pPr>
            <w:r>
              <w:t>- Vector functions, derivative of vector functions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+z(t)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oMath>
            <w:r>
              <w:t xml:space="preserve">) and properties. </w:t>
            </w:r>
          </w:p>
        </w:tc>
        <w:tc>
          <w:tcPr>
            <w:tcW w:w="1203" w:type="dxa"/>
          </w:tcPr>
          <w:p w14:paraId="0FBC4B79" w14:textId="77777777" w:rsidR="00C45DF7" w:rsidRPr="000E2C1A" w:rsidRDefault="00C45DF7" w:rsidP="00C45DF7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lastRenderedPageBreak/>
              <w:t>M1.1</w:t>
            </w:r>
          </w:p>
          <w:p w14:paraId="45A80D2A" w14:textId="77777777" w:rsidR="00C45DF7" w:rsidRPr="000E2C1A" w:rsidRDefault="00C45DF7" w:rsidP="00C45DF7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M1.2</w:t>
            </w:r>
          </w:p>
          <w:p w14:paraId="5B0DE48A" w14:textId="77777777" w:rsidR="00C45DF7" w:rsidRPr="000E2C1A" w:rsidRDefault="00C45DF7" w:rsidP="00C45DF7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M2.1</w:t>
            </w:r>
          </w:p>
          <w:p w14:paraId="691AECD9" w14:textId="3F056BA2" w:rsidR="00251994" w:rsidRPr="000E2C1A" w:rsidRDefault="00C45DF7" w:rsidP="00C45DF7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M2.3</w:t>
            </w:r>
          </w:p>
        </w:tc>
        <w:tc>
          <w:tcPr>
            <w:tcW w:w="1692" w:type="dxa"/>
          </w:tcPr>
          <w:p w14:paraId="770AE061" w14:textId="77777777" w:rsidR="00251994" w:rsidRPr="000E2C1A" w:rsidRDefault="00251994" w:rsidP="005066BD">
            <w:pPr>
              <w:pStyle w:val="BodyText"/>
              <w:jc w:val="left"/>
              <w:rPr>
                <w:szCs w:val="24"/>
              </w:rPr>
            </w:pPr>
            <w:r w:rsidRPr="000E2C1A">
              <w:rPr>
                <w:szCs w:val="24"/>
              </w:rPr>
              <w:t>Lecturer:</w:t>
            </w:r>
          </w:p>
          <w:p w14:paraId="774EEE9C" w14:textId="77777777" w:rsidR="00251994" w:rsidRPr="000E2C1A" w:rsidRDefault="00251994" w:rsidP="005066BD">
            <w:pPr>
              <w:pStyle w:val="BodyText"/>
              <w:jc w:val="left"/>
              <w:rPr>
                <w:szCs w:val="24"/>
              </w:rPr>
            </w:pPr>
            <w:r w:rsidRPr="000E2C1A">
              <w:rPr>
                <w:szCs w:val="24"/>
              </w:rPr>
              <w:t>-  Self-introduce</w:t>
            </w:r>
          </w:p>
          <w:p w14:paraId="2A24BCCD" w14:textId="77777777" w:rsidR="00251994" w:rsidRPr="000E2C1A" w:rsidRDefault="00251994" w:rsidP="005066BD">
            <w:pPr>
              <w:pStyle w:val="BodyText"/>
              <w:jc w:val="left"/>
              <w:rPr>
                <w:szCs w:val="24"/>
              </w:rPr>
            </w:pPr>
            <w:r w:rsidRPr="000E2C1A">
              <w:rPr>
                <w:szCs w:val="24"/>
              </w:rPr>
              <w:lastRenderedPageBreak/>
              <w:t>- Introduce the course outline</w:t>
            </w:r>
          </w:p>
          <w:p w14:paraId="5E6BCE20" w14:textId="594D6846" w:rsidR="00251994" w:rsidRPr="000E2C1A" w:rsidRDefault="00251994" w:rsidP="005066BD">
            <w:pPr>
              <w:pStyle w:val="BodyText"/>
              <w:jc w:val="left"/>
              <w:rPr>
                <w:szCs w:val="24"/>
              </w:rPr>
            </w:pPr>
            <w:r w:rsidRPr="000E2C1A">
              <w:rPr>
                <w:szCs w:val="24"/>
              </w:rPr>
              <w:t xml:space="preserve">- Explain teaching and learning </w:t>
            </w:r>
            <w:proofErr w:type="gramStart"/>
            <w:r w:rsidRPr="000E2C1A">
              <w:rPr>
                <w:szCs w:val="24"/>
              </w:rPr>
              <w:t>methods;</w:t>
            </w:r>
            <w:proofErr w:type="gramEnd"/>
            <w:r w:rsidRPr="000E2C1A">
              <w:rPr>
                <w:szCs w:val="24"/>
              </w:rPr>
              <w:t xml:space="preserve"> and forms of subject assessment</w:t>
            </w:r>
          </w:p>
          <w:p w14:paraId="68CF90AB" w14:textId="77777777" w:rsidR="00251994" w:rsidRPr="000E2C1A" w:rsidRDefault="00251994" w:rsidP="005066BD">
            <w:pPr>
              <w:pStyle w:val="BodyText"/>
              <w:jc w:val="left"/>
              <w:rPr>
                <w:szCs w:val="24"/>
              </w:rPr>
            </w:pPr>
            <w:r w:rsidRPr="000E2C1A">
              <w:rPr>
                <w:szCs w:val="24"/>
              </w:rPr>
              <w:t>- Lecture, exchange questions and answers with students during the lecture</w:t>
            </w:r>
          </w:p>
          <w:p w14:paraId="7DEDD14D" w14:textId="77777777" w:rsidR="00251994" w:rsidRPr="000E2C1A" w:rsidRDefault="00251994" w:rsidP="005066BD">
            <w:pPr>
              <w:pStyle w:val="BodyText"/>
              <w:jc w:val="left"/>
              <w:rPr>
                <w:szCs w:val="24"/>
              </w:rPr>
            </w:pPr>
            <w:r w:rsidRPr="000E2C1A">
              <w:rPr>
                <w:szCs w:val="24"/>
              </w:rPr>
              <w:t>Student:</w:t>
            </w:r>
          </w:p>
          <w:p w14:paraId="2783675E" w14:textId="77777777" w:rsidR="00251994" w:rsidRPr="000E2C1A" w:rsidRDefault="00251994" w:rsidP="005066BD">
            <w:pPr>
              <w:pStyle w:val="BodyText"/>
              <w:jc w:val="left"/>
              <w:rPr>
                <w:szCs w:val="24"/>
              </w:rPr>
            </w:pPr>
            <w:r w:rsidRPr="000E2C1A">
              <w:rPr>
                <w:szCs w:val="24"/>
              </w:rPr>
              <w:t>- Read in advance the next lesson</w:t>
            </w:r>
          </w:p>
          <w:p w14:paraId="691AECDB" w14:textId="7721464E" w:rsidR="00251994" w:rsidRPr="000E2C1A" w:rsidRDefault="00251994" w:rsidP="005066BD">
            <w:pPr>
              <w:pStyle w:val="BodyText"/>
              <w:spacing w:before="60" w:after="60"/>
              <w:rPr>
                <w:szCs w:val="24"/>
              </w:rPr>
            </w:pPr>
            <w:r w:rsidRPr="000E2C1A">
              <w:rPr>
                <w:szCs w:val="24"/>
              </w:rPr>
              <w:t>  - Master the basic concepts and apply to solve exercises according to the content and progress of the subject</w:t>
            </w:r>
          </w:p>
        </w:tc>
        <w:tc>
          <w:tcPr>
            <w:tcW w:w="1176" w:type="dxa"/>
          </w:tcPr>
          <w:p w14:paraId="7F74F890" w14:textId="77777777" w:rsidR="000E2C1A" w:rsidRPr="000E2C1A" w:rsidRDefault="000E2C1A" w:rsidP="000E2C1A">
            <w:pPr>
              <w:jc w:val="center"/>
            </w:pPr>
            <w:r w:rsidRPr="000E2C1A">
              <w:rPr>
                <w:rFonts w:eastAsia="Times New Roman"/>
                <w:bCs/>
              </w:rPr>
              <w:lastRenderedPageBreak/>
              <w:t>A1.1, A1.2, A2.1</w:t>
            </w:r>
          </w:p>
          <w:p w14:paraId="691AECDC" w14:textId="58780748" w:rsidR="00251994" w:rsidRPr="000E2C1A" w:rsidRDefault="00251994" w:rsidP="00C45DF7">
            <w:pPr>
              <w:jc w:val="center"/>
            </w:pPr>
          </w:p>
        </w:tc>
      </w:tr>
      <w:tr w:rsidR="00251994" w:rsidRPr="009E01F4" w14:paraId="691AECE6" w14:textId="77777777" w:rsidTr="00E27437">
        <w:tc>
          <w:tcPr>
            <w:tcW w:w="826" w:type="dxa"/>
          </w:tcPr>
          <w:p w14:paraId="691AECDE" w14:textId="7CCE4F91" w:rsidR="00251994" w:rsidRPr="009E01F4" w:rsidRDefault="0025199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2</w:t>
            </w:r>
          </w:p>
        </w:tc>
        <w:tc>
          <w:tcPr>
            <w:tcW w:w="4175" w:type="dxa"/>
          </w:tcPr>
          <w:p w14:paraId="5C51F8EA" w14:textId="4D627FDF" w:rsidR="00251994" w:rsidRDefault="00DB6130" w:rsidP="00DB6130">
            <w:r>
              <w:t xml:space="preserve">- Curves: </w:t>
            </w:r>
            <w:r w:rsidR="0039565E">
              <w:t>equations of</w:t>
            </w:r>
            <w:r w:rsidR="00635B93">
              <w:rPr>
                <w:lang w:val="vi-VN"/>
              </w:rPr>
              <w:t xml:space="preserve"> </w:t>
            </w:r>
            <w:r w:rsidR="00B20794">
              <w:t>tangent</w:t>
            </w:r>
            <w:r w:rsidR="0039565E">
              <w:t xml:space="preserve"> lines and normal plane</w:t>
            </w:r>
            <w:r w:rsidR="00561CA2">
              <w:t>s at a point of curves</w:t>
            </w:r>
            <w:r w:rsidR="0039565E">
              <w:t>,</w:t>
            </w:r>
            <w:r w:rsidR="00561CA2">
              <w:t xml:space="preserve"> curvature at a point of curves (formulas). </w:t>
            </w:r>
            <w:r w:rsidR="0039565E">
              <w:t xml:space="preserve">  </w:t>
            </w:r>
          </w:p>
          <w:p w14:paraId="574CA5B3" w14:textId="774E8293" w:rsidR="00DB6130" w:rsidRDefault="00DB6130" w:rsidP="00561CA2">
            <w:r>
              <w:t xml:space="preserve">- </w:t>
            </w:r>
            <w:r w:rsidR="0039565E">
              <w:t>Surfaces:</w:t>
            </w:r>
            <w:r w:rsidR="00561CA2">
              <w:t xml:space="preserve"> equations of tangent planes and normal lines at a point of surfaces (formula</w:t>
            </w:r>
            <w:r w:rsidR="00DE35D9">
              <w:t>s</w:t>
            </w:r>
            <w:r w:rsidR="00561CA2">
              <w:t>).</w:t>
            </w:r>
          </w:p>
          <w:p w14:paraId="0D1FAAA0" w14:textId="6BAEADB2" w:rsidR="00561CA2" w:rsidRDefault="00561CA2" w:rsidP="00561CA2">
            <w:pPr>
              <w:rPr>
                <w:b/>
              </w:rPr>
            </w:pPr>
            <w:r w:rsidRPr="00561CA2">
              <w:rPr>
                <w:b/>
              </w:rPr>
              <w:t>Chapter 2.</w:t>
            </w:r>
            <w:r>
              <w:rPr>
                <w:b/>
              </w:rPr>
              <w:t xml:space="preserve"> Multiple integrals </w:t>
            </w:r>
          </w:p>
          <w:p w14:paraId="274A729D" w14:textId="77777777" w:rsidR="00561CA2" w:rsidRDefault="00561CA2" w:rsidP="00561CA2">
            <w:pPr>
              <w:rPr>
                <w:b/>
              </w:rPr>
            </w:pPr>
            <w:r>
              <w:rPr>
                <w:b/>
              </w:rPr>
              <w:t>2.1. Double integrals</w:t>
            </w:r>
          </w:p>
          <w:p w14:paraId="0C8274EF" w14:textId="77777777" w:rsidR="00561CA2" w:rsidRDefault="00561CA2" w:rsidP="00CF7F0C">
            <w:r>
              <w:rPr>
                <w:b/>
              </w:rPr>
              <w:t>-</w:t>
            </w:r>
            <w:r>
              <w:t xml:space="preserve"> Definition</w:t>
            </w:r>
            <w:r w:rsidR="00CF7F0C">
              <w:t xml:space="preserve">, </w:t>
            </w:r>
            <w:r w:rsidR="00CF7F0C" w:rsidRPr="00CF7F0C">
              <w:t>geometric meaning</w:t>
            </w:r>
            <w:r>
              <w:t>, properties.</w:t>
            </w:r>
          </w:p>
          <w:p w14:paraId="691AECE1" w14:textId="1924A170" w:rsidR="00CF7F0C" w:rsidRPr="00635B93" w:rsidRDefault="00CF7F0C" w:rsidP="00CF7F0C">
            <w:pPr>
              <w:rPr>
                <w:lang w:val="vi-VN"/>
              </w:rPr>
            </w:pPr>
            <w:r>
              <w:t xml:space="preserve">- </w:t>
            </w:r>
            <w:r w:rsidRPr="00CF7F0C">
              <w:t>Calculation</w:t>
            </w:r>
            <w:r>
              <w:t>s</w:t>
            </w:r>
            <w:r w:rsidRPr="00CF7F0C">
              <w:t xml:space="preserve"> of double integrals in the </w:t>
            </w:r>
            <w:r w:rsidR="006A70E6" w:rsidRPr="006A70E6">
              <w:rPr>
                <w:color w:val="3C4043"/>
                <w:shd w:val="clear" w:color="auto" w:fill="FFFFFF"/>
              </w:rPr>
              <w:t>Cartesian</w:t>
            </w:r>
            <w:r w:rsidRPr="006A70E6">
              <w:t xml:space="preserve"> coordinate</w:t>
            </w:r>
            <w:r w:rsidRPr="00CF7F0C">
              <w:t xml:space="preserve"> system</w:t>
            </w:r>
            <w:r>
              <w:t>.</w:t>
            </w:r>
          </w:p>
        </w:tc>
        <w:tc>
          <w:tcPr>
            <w:tcW w:w="1203" w:type="dxa"/>
          </w:tcPr>
          <w:p w14:paraId="3275F1A1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M1.1</w:t>
            </w:r>
          </w:p>
          <w:p w14:paraId="71C38740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M1.2</w:t>
            </w:r>
          </w:p>
          <w:p w14:paraId="75289350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M2.1</w:t>
            </w:r>
          </w:p>
          <w:p w14:paraId="691AECE2" w14:textId="30A86803" w:rsidR="00251994" w:rsidRPr="00251994" w:rsidRDefault="00AA78A4" w:rsidP="00AA78A4">
            <w:pPr>
              <w:pStyle w:val="BodyText"/>
              <w:spacing w:before="60" w:after="60"/>
              <w:jc w:val="center"/>
              <w:rPr>
                <w:color w:val="FF0000"/>
                <w:szCs w:val="24"/>
              </w:rPr>
            </w:pPr>
            <w:r w:rsidRPr="000E2C1A">
              <w:rPr>
                <w:szCs w:val="24"/>
              </w:rPr>
              <w:t>M2.3</w:t>
            </w:r>
          </w:p>
        </w:tc>
        <w:tc>
          <w:tcPr>
            <w:tcW w:w="1692" w:type="dxa"/>
            <w:vMerge w:val="restart"/>
          </w:tcPr>
          <w:p w14:paraId="2B4A3935" w14:textId="77777777" w:rsidR="00251994" w:rsidRPr="000E2C1A" w:rsidRDefault="00251994" w:rsidP="00541523">
            <w:pPr>
              <w:pStyle w:val="BodyText"/>
              <w:spacing w:before="60" w:after="60"/>
              <w:rPr>
                <w:szCs w:val="24"/>
              </w:rPr>
            </w:pPr>
            <w:r w:rsidRPr="000E2C1A">
              <w:rPr>
                <w:szCs w:val="24"/>
              </w:rPr>
              <w:t>Lecturer</w:t>
            </w:r>
          </w:p>
          <w:p w14:paraId="59816D23" w14:textId="77777777" w:rsidR="00251994" w:rsidRPr="000E2C1A" w:rsidRDefault="00251994" w:rsidP="005066BD">
            <w:pPr>
              <w:pStyle w:val="BodyText"/>
              <w:jc w:val="left"/>
              <w:rPr>
                <w:szCs w:val="24"/>
              </w:rPr>
            </w:pPr>
            <w:r w:rsidRPr="000E2C1A">
              <w:rPr>
                <w:szCs w:val="24"/>
              </w:rPr>
              <w:t>- Lecture, exchange questions and answers with students during the lecture</w:t>
            </w:r>
          </w:p>
          <w:p w14:paraId="5544AB1C" w14:textId="77777777" w:rsidR="00251994" w:rsidRPr="000E2C1A" w:rsidRDefault="00251994" w:rsidP="005066BD">
            <w:pPr>
              <w:pStyle w:val="BodyText"/>
              <w:jc w:val="left"/>
              <w:rPr>
                <w:szCs w:val="24"/>
              </w:rPr>
            </w:pPr>
            <w:r w:rsidRPr="000E2C1A">
              <w:rPr>
                <w:szCs w:val="24"/>
              </w:rPr>
              <w:t>Student:</w:t>
            </w:r>
          </w:p>
          <w:p w14:paraId="46653161" w14:textId="77777777" w:rsidR="00251994" w:rsidRPr="000E2C1A" w:rsidRDefault="00251994" w:rsidP="005066BD">
            <w:pPr>
              <w:pStyle w:val="BodyText"/>
              <w:jc w:val="left"/>
              <w:rPr>
                <w:szCs w:val="24"/>
              </w:rPr>
            </w:pPr>
            <w:r w:rsidRPr="000E2C1A">
              <w:rPr>
                <w:szCs w:val="24"/>
              </w:rPr>
              <w:t>- Read in advance the next lesson</w:t>
            </w:r>
          </w:p>
          <w:p w14:paraId="691AECE4" w14:textId="332438C5" w:rsidR="00251994" w:rsidRPr="000E2C1A" w:rsidRDefault="00251994" w:rsidP="005066BD">
            <w:pPr>
              <w:pStyle w:val="BodyText"/>
              <w:spacing w:before="60" w:after="60"/>
              <w:rPr>
                <w:szCs w:val="24"/>
              </w:rPr>
            </w:pPr>
            <w:r w:rsidRPr="000E2C1A">
              <w:rPr>
                <w:szCs w:val="24"/>
              </w:rPr>
              <w:t xml:space="preserve">  - Master the basic concepts and apply to solve exercises according to the content and progress of the </w:t>
            </w:r>
            <w:r w:rsidRPr="000E2C1A">
              <w:rPr>
                <w:szCs w:val="24"/>
              </w:rPr>
              <w:lastRenderedPageBreak/>
              <w:t>subject</w:t>
            </w:r>
          </w:p>
        </w:tc>
        <w:tc>
          <w:tcPr>
            <w:tcW w:w="1176" w:type="dxa"/>
          </w:tcPr>
          <w:p w14:paraId="3BBA91B7" w14:textId="77777777" w:rsidR="000E2C1A" w:rsidRPr="000E2C1A" w:rsidRDefault="000E2C1A" w:rsidP="000E2C1A">
            <w:pPr>
              <w:jc w:val="center"/>
            </w:pPr>
            <w:r w:rsidRPr="000E2C1A">
              <w:rPr>
                <w:rFonts w:eastAsia="Times New Roman"/>
                <w:bCs/>
              </w:rPr>
              <w:lastRenderedPageBreak/>
              <w:t>A1.1, A1.2, A2.1</w:t>
            </w:r>
          </w:p>
          <w:p w14:paraId="691AECE5" w14:textId="75FC9290" w:rsidR="00251994" w:rsidRPr="000E2C1A" w:rsidRDefault="00251994" w:rsidP="00A95BE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  <w:tr w:rsidR="00251994" w:rsidRPr="009E01F4" w14:paraId="1AE6F29F" w14:textId="77777777" w:rsidTr="00E27437">
        <w:tc>
          <w:tcPr>
            <w:tcW w:w="826" w:type="dxa"/>
          </w:tcPr>
          <w:p w14:paraId="3DC554FC" w14:textId="6E1BA88E" w:rsidR="00251994" w:rsidRPr="009E01F4" w:rsidRDefault="0025199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175" w:type="dxa"/>
          </w:tcPr>
          <w:p w14:paraId="565A0BE1" w14:textId="3F8604CB" w:rsidR="00251994" w:rsidRPr="000D249E" w:rsidRDefault="004135F6" w:rsidP="00DE35D9">
            <w:pPr>
              <w:tabs>
                <w:tab w:val="left" w:pos="360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- </w:t>
            </w:r>
            <w:r w:rsidR="00FF4E9A">
              <w:rPr>
                <w:rFonts w:cs="Arial"/>
                <w:color w:val="000000"/>
              </w:rPr>
              <w:t xml:space="preserve">Change of variables in double integrals: </w:t>
            </w:r>
            <w:r w:rsidR="00DE35D9">
              <w:rPr>
                <w:rFonts w:cs="Arial"/>
                <w:color w:val="000000"/>
              </w:rPr>
              <w:t xml:space="preserve">general change of variables formula, change of variables </w:t>
            </w:r>
            <w:r w:rsidR="000D249E">
              <w:rPr>
                <w:rFonts w:cs="Arial"/>
                <w:color w:val="000000"/>
              </w:rPr>
              <w:t>in polar coordinate system</w:t>
            </w:r>
            <w:r w:rsidR="003C0734">
              <w:rPr>
                <w:rFonts w:cs="Arial"/>
                <w:color w:val="000000"/>
              </w:rPr>
              <w:t>.</w:t>
            </w:r>
          </w:p>
        </w:tc>
        <w:tc>
          <w:tcPr>
            <w:tcW w:w="1203" w:type="dxa"/>
          </w:tcPr>
          <w:p w14:paraId="7024AEBB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M1.1</w:t>
            </w:r>
          </w:p>
          <w:p w14:paraId="4A5024FC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M1.2</w:t>
            </w:r>
          </w:p>
          <w:p w14:paraId="7FA7A458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M2.1</w:t>
            </w:r>
          </w:p>
          <w:p w14:paraId="5786A9C1" w14:textId="5D58CB23" w:rsidR="00251994" w:rsidRPr="00251994" w:rsidRDefault="00AA78A4" w:rsidP="00AA78A4">
            <w:pPr>
              <w:pStyle w:val="BodyText"/>
              <w:spacing w:before="60" w:after="60"/>
              <w:jc w:val="center"/>
              <w:rPr>
                <w:color w:val="FF0000"/>
                <w:szCs w:val="24"/>
              </w:rPr>
            </w:pPr>
            <w:r w:rsidRPr="000E2C1A">
              <w:rPr>
                <w:szCs w:val="24"/>
              </w:rPr>
              <w:t>M2.3</w:t>
            </w:r>
          </w:p>
        </w:tc>
        <w:tc>
          <w:tcPr>
            <w:tcW w:w="1692" w:type="dxa"/>
            <w:vMerge/>
          </w:tcPr>
          <w:p w14:paraId="642B23FB" w14:textId="77777777" w:rsidR="00251994" w:rsidRPr="000E2C1A" w:rsidRDefault="00251994" w:rsidP="00541523">
            <w:pPr>
              <w:pStyle w:val="BodyText"/>
              <w:spacing w:before="60" w:after="60"/>
              <w:rPr>
                <w:szCs w:val="24"/>
                <w:lang w:val="vi-VN"/>
              </w:rPr>
            </w:pPr>
          </w:p>
        </w:tc>
        <w:tc>
          <w:tcPr>
            <w:tcW w:w="1176" w:type="dxa"/>
          </w:tcPr>
          <w:p w14:paraId="6D06DF8A" w14:textId="77777777" w:rsidR="000E2C1A" w:rsidRPr="000E2C1A" w:rsidRDefault="000E2C1A" w:rsidP="000E2C1A">
            <w:pPr>
              <w:jc w:val="center"/>
            </w:pPr>
            <w:r w:rsidRPr="000E2C1A">
              <w:rPr>
                <w:rFonts w:eastAsia="Times New Roman"/>
                <w:bCs/>
              </w:rPr>
              <w:t>A1.1, A1.2, A2.1</w:t>
            </w:r>
          </w:p>
          <w:p w14:paraId="66105056" w14:textId="10235F5D" w:rsidR="00251994" w:rsidRPr="000E2C1A" w:rsidRDefault="0025199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  <w:tr w:rsidR="00251994" w:rsidRPr="009E01F4" w14:paraId="691AECF0" w14:textId="77777777" w:rsidTr="00E27437">
        <w:tc>
          <w:tcPr>
            <w:tcW w:w="826" w:type="dxa"/>
          </w:tcPr>
          <w:p w14:paraId="691AECE7" w14:textId="5E99282B" w:rsidR="00251994" w:rsidRPr="009E01F4" w:rsidRDefault="0025199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175" w:type="dxa"/>
          </w:tcPr>
          <w:p w14:paraId="7E798858" w14:textId="77777777" w:rsidR="00251994" w:rsidRDefault="000D249E" w:rsidP="006E612A">
            <w:pPr>
              <w:tabs>
                <w:tab w:val="left" w:pos="360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- </w:t>
            </w:r>
            <w:r w:rsidRPr="000D249E">
              <w:rPr>
                <w:rFonts w:cs="Arial"/>
                <w:color w:val="000000"/>
              </w:rPr>
              <w:t>Ap</w:t>
            </w:r>
            <w:r w:rsidR="00654296">
              <w:rPr>
                <w:rFonts w:cs="Arial"/>
                <w:color w:val="000000"/>
              </w:rPr>
              <w:t xml:space="preserve">plications of double integrals: </w:t>
            </w:r>
            <w:r w:rsidR="00542279" w:rsidRPr="00542279">
              <w:rPr>
                <w:rFonts w:cs="Arial"/>
                <w:color w:val="000000"/>
              </w:rPr>
              <w:lastRenderedPageBreak/>
              <w:t xml:space="preserve">Calculate the volume of an object, the area of a </w:t>
            </w:r>
            <w:r w:rsidR="006E612A">
              <w:rPr>
                <w:rFonts w:cs="Arial"/>
                <w:color w:val="000000"/>
              </w:rPr>
              <w:t>plane</w:t>
            </w:r>
            <w:r w:rsidR="00542279">
              <w:rPr>
                <w:rFonts w:cs="Arial"/>
                <w:color w:val="000000"/>
              </w:rPr>
              <w:t xml:space="preserve"> domain, the area of a surface (formulas and examples)</w:t>
            </w:r>
            <w:r w:rsidR="00EE0609">
              <w:rPr>
                <w:rFonts w:cs="Arial"/>
                <w:color w:val="000000"/>
              </w:rPr>
              <w:t>.</w:t>
            </w:r>
          </w:p>
          <w:p w14:paraId="30EFD89F" w14:textId="6FCE33E2" w:rsidR="00EE0609" w:rsidRDefault="00EE0609" w:rsidP="00EE0609">
            <w:pPr>
              <w:rPr>
                <w:b/>
              </w:rPr>
            </w:pPr>
            <w:r>
              <w:rPr>
                <w:b/>
              </w:rPr>
              <w:t>2.2. Triple integrals</w:t>
            </w:r>
          </w:p>
          <w:p w14:paraId="691AECE9" w14:textId="23651F4B" w:rsidR="00EE0609" w:rsidRPr="00B20794" w:rsidRDefault="00EE0609" w:rsidP="00B20794">
            <w:r>
              <w:rPr>
                <w:b/>
              </w:rPr>
              <w:t>-</w:t>
            </w:r>
            <w:r>
              <w:t xml:space="preserve"> Definition, </w:t>
            </w:r>
            <w:r w:rsidRPr="00CF7F0C">
              <w:t>geometric meaning</w:t>
            </w:r>
            <w:r>
              <w:t>, properties.</w:t>
            </w:r>
          </w:p>
        </w:tc>
        <w:tc>
          <w:tcPr>
            <w:tcW w:w="1203" w:type="dxa"/>
          </w:tcPr>
          <w:p w14:paraId="7C9795F8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lastRenderedPageBreak/>
              <w:t>M1.1</w:t>
            </w:r>
          </w:p>
          <w:p w14:paraId="39CFBEB6" w14:textId="71D430D1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lastRenderedPageBreak/>
              <w:t>M1.2</w:t>
            </w:r>
          </w:p>
          <w:p w14:paraId="52119CB4" w14:textId="77777777" w:rsidR="00AA78A4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M2.1</w:t>
            </w:r>
          </w:p>
          <w:p w14:paraId="7461C6EC" w14:textId="66193575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M2.2</w:t>
            </w:r>
          </w:p>
          <w:p w14:paraId="691AECEA" w14:textId="08B59988" w:rsidR="00251994" w:rsidRPr="00251994" w:rsidRDefault="00AA78A4" w:rsidP="00AA78A4">
            <w:pPr>
              <w:pStyle w:val="BodyText"/>
              <w:spacing w:before="60" w:after="60"/>
              <w:jc w:val="center"/>
              <w:rPr>
                <w:color w:val="FF0000"/>
                <w:szCs w:val="24"/>
              </w:rPr>
            </w:pPr>
            <w:r w:rsidRPr="000E2C1A">
              <w:rPr>
                <w:szCs w:val="24"/>
              </w:rPr>
              <w:t>M2.3</w:t>
            </w:r>
          </w:p>
        </w:tc>
        <w:tc>
          <w:tcPr>
            <w:tcW w:w="1692" w:type="dxa"/>
            <w:vMerge/>
          </w:tcPr>
          <w:p w14:paraId="691AECED" w14:textId="58B92E57" w:rsidR="00251994" w:rsidRPr="000E2C1A" w:rsidRDefault="00251994" w:rsidP="00541523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1176" w:type="dxa"/>
          </w:tcPr>
          <w:p w14:paraId="2C204514" w14:textId="77777777" w:rsidR="000E2C1A" w:rsidRPr="000E2C1A" w:rsidRDefault="000E2C1A" w:rsidP="000E2C1A">
            <w:pPr>
              <w:jc w:val="center"/>
            </w:pPr>
            <w:r w:rsidRPr="000E2C1A">
              <w:rPr>
                <w:rFonts w:eastAsia="Times New Roman"/>
                <w:bCs/>
              </w:rPr>
              <w:t xml:space="preserve">A1.1, </w:t>
            </w:r>
            <w:r w:rsidRPr="000E2C1A">
              <w:rPr>
                <w:rFonts w:eastAsia="Times New Roman"/>
                <w:bCs/>
              </w:rPr>
              <w:lastRenderedPageBreak/>
              <w:t>A1.2, A2.1</w:t>
            </w:r>
          </w:p>
          <w:p w14:paraId="691AECEF" w14:textId="06CF0CFE" w:rsidR="00251994" w:rsidRPr="000E2C1A" w:rsidRDefault="00251994" w:rsidP="00A95BE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  <w:tr w:rsidR="00251994" w:rsidRPr="009E01F4" w14:paraId="691AECFD" w14:textId="77777777" w:rsidTr="00E27437">
        <w:tc>
          <w:tcPr>
            <w:tcW w:w="826" w:type="dxa"/>
          </w:tcPr>
          <w:p w14:paraId="691AECF1" w14:textId="177090FB" w:rsidR="00251994" w:rsidRPr="009E01F4" w:rsidRDefault="0025199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5</w:t>
            </w:r>
          </w:p>
        </w:tc>
        <w:tc>
          <w:tcPr>
            <w:tcW w:w="4175" w:type="dxa"/>
          </w:tcPr>
          <w:p w14:paraId="3A19ACBC" w14:textId="087D877F" w:rsidR="00251994" w:rsidRDefault="00EE0609" w:rsidP="001A2956">
            <w:pPr>
              <w:tabs>
                <w:tab w:val="left" w:pos="720"/>
              </w:tabs>
            </w:pPr>
            <w:r>
              <w:t xml:space="preserve">- </w:t>
            </w:r>
            <w:r w:rsidRPr="00CF7F0C">
              <w:t>Calculation</w:t>
            </w:r>
            <w:r>
              <w:t>s</w:t>
            </w:r>
            <w:r w:rsidRPr="00CF7F0C">
              <w:t xml:space="preserve"> of </w:t>
            </w:r>
            <w:r>
              <w:t>triple</w:t>
            </w:r>
            <w:r w:rsidRPr="00CF7F0C">
              <w:t xml:space="preserve"> integrals in the </w:t>
            </w:r>
            <w:r w:rsidR="00BF6A46">
              <w:t xml:space="preserve">Cartesian </w:t>
            </w:r>
            <w:r w:rsidRPr="00CF7F0C">
              <w:t>coordinate system</w:t>
            </w:r>
            <w:r>
              <w:t>.</w:t>
            </w:r>
          </w:p>
          <w:p w14:paraId="691AECF7" w14:textId="3E361698" w:rsidR="00EE0609" w:rsidRPr="00907D49" w:rsidRDefault="00EE0609" w:rsidP="00234C8A">
            <w:pPr>
              <w:tabs>
                <w:tab w:val="left" w:pos="720"/>
              </w:tabs>
              <w:rPr>
                <w:rFonts w:cs="Arial"/>
              </w:rPr>
            </w:pPr>
            <w:r>
              <w:rPr>
                <w:rFonts w:cs="Arial"/>
                <w:color w:val="000000"/>
              </w:rPr>
              <w:t xml:space="preserve">- Change of variables in </w:t>
            </w:r>
            <w:r>
              <w:t>triple</w:t>
            </w:r>
            <w:r>
              <w:rPr>
                <w:rFonts w:cs="Arial"/>
                <w:color w:val="000000"/>
              </w:rPr>
              <w:t xml:space="preserve"> integrals: general change of variables formula, change of variables in </w:t>
            </w:r>
            <w:r w:rsidR="00234C8A">
              <w:rPr>
                <w:rFonts w:cs="Arial"/>
                <w:color w:val="000000"/>
              </w:rPr>
              <w:t>cylindrical</w:t>
            </w:r>
            <w:r>
              <w:rPr>
                <w:rFonts w:cs="Arial"/>
                <w:color w:val="000000"/>
              </w:rPr>
              <w:t xml:space="preserve"> coordinate system</w:t>
            </w:r>
            <w:r w:rsidR="00234C8A">
              <w:rPr>
                <w:rFonts w:cs="Arial"/>
                <w:color w:val="000000"/>
              </w:rPr>
              <w:t xml:space="preserve">, change of variables in spherical coordinate system. </w:t>
            </w:r>
          </w:p>
        </w:tc>
        <w:tc>
          <w:tcPr>
            <w:tcW w:w="1203" w:type="dxa"/>
          </w:tcPr>
          <w:p w14:paraId="47AB0FFC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M1.1</w:t>
            </w:r>
          </w:p>
          <w:p w14:paraId="089108AC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M1.2</w:t>
            </w:r>
          </w:p>
          <w:p w14:paraId="3F0664F5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M2.1</w:t>
            </w:r>
          </w:p>
          <w:p w14:paraId="691AECF8" w14:textId="735BE6DD" w:rsidR="00251994" w:rsidRPr="00251994" w:rsidRDefault="00AA78A4" w:rsidP="00AA78A4">
            <w:pPr>
              <w:pStyle w:val="BodyText"/>
              <w:spacing w:before="60" w:after="60"/>
              <w:jc w:val="center"/>
              <w:rPr>
                <w:color w:val="FF0000"/>
                <w:szCs w:val="24"/>
              </w:rPr>
            </w:pPr>
            <w:r w:rsidRPr="000E2C1A">
              <w:rPr>
                <w:szCs w:val="24"/>
              </w:rPr>
              <w:t>M2.3</w:t>
            </w:r>
          </w:p>
        </w:tc>
        <w:tc>
          <w:tcPr>
            <w:tcW w:w="1692" w:type="dxa"/>
            <w:vMerge/>
          </w:tcPr>
          <w:p w14:paraId="691AECFB" w14:textId="3B4C64B8" w:rsidR="00251994" w:rsidRPr="000E2C1A" w:rsidRDefault="00251994" w:rsidP="00541523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1176" w:type="dxa"/>
          </w:tcPr>
          <w:p w14:paraId="3D882C82" w14:textId="77777777" w:rsidR="000E2C1A" w:rsidRPr="000E2C1A" w:rsidRDefault="000E2C1A" w:rsidP="000E2C1A">
            <w:pPr>
              <w:jc w:val="center"/>
            </w:pPr>
            <w:r w:rsidRPr="000E2C1A">
              <w:rPr>
                <w:rFonts w:eastAsia="Times New Roman"/>
                <w:bCs/>
              </w:rPr>
              <w:t>A1.1, A1.2, A2.1</w:t>
            </w:r>
          </w:p>
          <w:p w14:paraId="691AECFC" w14:textId="1294BE4F" w:rsidR="00251994" w:rsidRPr="000E2C1A" w:rsidRDefault="0025199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  <w:tr w:rsidR="00251994" w:rsidRPr="009E01F4" w14:paraId="691AED0A" w14:textId="77777777" w:rsidTr="00E27437">
        <w:tc>
          <w:tcPr>
            <w:tcW w:w="826" w:type="dxa"/>
          </w:tcPr>
          <w:p w14:paraId="691AECFE" w14:textId="7EB7BB75" w:rsidR="00251994" w:rsidRPr="009E01F4" w:rsidRDefault="0025199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175" w:type="dxa"/>
          </w:tcPr>
          <w:p w14:paraId="27CFB504" w14:textId="40AC8F9A" w:rsidR="00251994" w:rsidRPr="00234C8A" w:rsidRDefault="00234C8A" w:rsidP="00234C8A">
            <w:pPr>
              <w:tabs>
                <w:tab w:val="left" w:pos="360"/>
              </w:tabs>
            </w:pPr>
            <w:r w:rsidRPr="00234C8A">
              <w:rPr>
                <w:rFonts w:cs="Arial"/>
                <w:color w:val="000000"/>
              </w:rPr>
              <w:t>-</w:t>
            </w:r>
            <w:r>
              <w:rPr>
                <w:rFonts w:cs="Arial"/>
                <w:color w:val="000000"/>
              </w:rPr>
              <w:t xml:space="preserve"> </w:t>
            </w:r>
            <w:r w:rsidRPr="00234C8A">
              <w:rPr>
                <w:rFonts w:cs="Arial"/>
                <w:color w:val="000000"/>
              </w:rPr>
              <w:t>Applications: Calculate the volume of an object.</w:t>
            </w:r>
          </w:p>
          <w:p w14:paraId="0BEE900B" w14:textId="42BA6796" w:rsidR="00234C8A" w:rsidRDefault="00234C8A" w:rsidP="00234C8A">
            <w:pPr>
              <w:tabs>
                <w:tab w:val="left" w:pos="360"/>
              </w:tabs>
              <w:rPr>
                <w:b/>
              </w:rPr>
            </w:pPr>
            <w:r w:rsidRPr="00234C8A">
              <w:rPr>
                <w:b/>
              </w:rPr>
              <w:t>Chapter 3.</w:t>
            </w:r>
            <w:r>
              <w:rPr>
                <w:b/>
              </w:rPr>
              <w:t xml:space="preserve"> </w:t>
            </w:r>
            <w:r w:rsidR="00651EB5">
              <w:rPr>
                <w:b/>
              </w:rPr>
              <w:t xml:space="preserve">Parameter Dependent </w:t>
            </w:r>
            <w:r w:rsidR="00B20794">
              <w:rPr>
                <w:b/>
              </w:rPr>
              <w:t>Integrals</w:t>
            </w:r>
          </w:p>
          <w:p w14:paraId="65BF68AD" w14:textId="28F85B2D" w:rsidR="00651EB5" w:rsidRPr="00BF6A46" w:rsidRDefault="00651EB5" w:rsidP="00651EB5">
            <w:pPr>
              <w:tabs>
                <w:tab w:val="left" w:pos="360"/>
              </w:tabs>
              <w:rPr>
                <w:b/>
              </w:rPr>
            </w:pPr>
            <w:r>
              <w:rPr>
                <w:b/>
              </w:rPr>
              <w:t xml:space="preserve">3.1. Definite </w:t>
            </w:r>
            <w:r w:rsidR="00B20794">
              <w:rPr>
                <w:b/>
              </w:rPr>
              <w:t>Integrals</w:t>
            </w:r>
            <w:r w:rsidR="00B02828">
              <w:rPr>
                <w:b/>
              </w:rPr>
              <w:t xml:space="preserve"> </w:t>
            </w:r>
            <w:r w:rsidR="00B02828" w:rsidRPr="00BF6A46">
              <w:rPr>
                <w:b/>
              </w:rPr>
              <w:t>depending on parameters</w:t>
            </w:r>
          </w:p>
          <w:p w14:paraId="4D85C5D9" w14:textId="77777777" w:rsidR="00651EB5" w:rsidRDefault="00651EB5" w:rsidP="00234C8A">
            <w:pPr>
              <w:tabs>
                <w:tab w:val="left" w:pos="360"/>
              </w:tabs>
            </w:pPr>
            <w:r w:rsidRPr="00651EB5">
              <w:t>- De</w:t>
            </w:r>
            <w:r>
              <w:t>finition</w:t>
            </w:r>
          </w:p>
          <w:p w14:paraId="691AED03" w14:textId="1E49ABBA" w:rsidR="00651EB5" w:rsidRPr="00651EB5" w:rsidRDefault="003C0734" w:rsidP="00234C8A">
            <w:pPr>
              <w:tabs>
                <w:tab w:val="left" w:pos="360"/>
              </w:tabs>
            </w:pPr>
            <w:r>
              <w:t>- Theorems on continuity.</w:t>
            </w:r>
          </w:p>
        </w:tc>
        <w:tc>
          <w:tcPr>
            <w:tcW w:w="1203" w:type="dxa"/>
          </w:tcPr>
          <w:p w14:paraId="27B4A0A7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M1.1</w:t>
            </w:r>
          </w:p>
          <w:p w14:paraId="5783DD97" w14:textId="77777777" w:rsidR="00AA78A4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M1.2</w:t>
            </w:r>
          </w:p>
          <w:p w14:paraId="2E62CFBA" w14:textId="1FC7DCC0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M2.2</w:t>
            </w:r>
          </w:p>
          <w:p w14:paraId="78D8C929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M2.1</w:t>
            </w:r>
          </w:p>
          <w:p w14:paraId="691AED04" w14:textId="2FAA2BE5" w:rsidR="00251994" w:rsidRPr="00251994" w:rsidRDefault="00AA78A4" w:rsidP="00AA78A4">
            <w:pPr>
              <w:pStyle w:val="BodyText"/>
              <w:spacing w:before="60" w:after="60"/>
              <w:jc w:val="center"/>
              <w:rPr>
                <w:color w:val="FF0000"/>
                <w:szCs w:val="24"/>
              </w:rPr>
            </w:pPr>
            <w:r w:rsidRPr="000E2C1A">
              <w:rPr>
                <w:szCs w:val="24"/>
              </w:rPr>
              <w:t>M2.3</w:t>
            </w:r>
          </w:p>
        </w:tc>
        <w:tc>
          <w:tcPr>
            <w:tcW w:w="1692" w:type="dxa"/>
            <w:vMerge/>
          </w:tcPr>
          <w:p w14:paraId="691AED07" w14:textId="7CC0B464" w:rsidR="00251994" w:rsidRPr="000E2C1A" w:rsidRDefault="00251994" w:rsidP="00541523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1176" w:type="dxa"/>
          </w:tcPr>
          <w:p w14:paraId="6B29CC1C" w14:textId="77777777" w:rsidR="000E2C1A" w:rsidRPr="000E2C1A" w:rsidRDefault="000E2C1A" w:rsidP="000E2C1A">
            <w:pPr>
              <w:jc w:val="center"/>
            </w:pPr>
            <w:r w:rsidRPr="000E2C1A">
              <w:rPr>
                <w:rFonts w:eastAsia="Times New Roman"/>
                <w:bCs/>
              </w:rPr>
              <w:t>A1.1, A1.2, A2.1</w:t>
            </w:r>
          </w:p>
          <w:p w14:paraId="691AED09" w14:textId="7670E03E" w:rsidR="00251994" w:rsidRPr="000E2C1A" w:rsidRDefault="00251994" w:rsidP="0078341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  <w:tr w:rsidR="00251994" w:rsidRPr="009E01F4" w14:paraId="691AED16" w14:textId="77777777" w:rsidTr="00E27437">
        <w:tc>
          <w:tcPr>
            <w:tcW w:w="826" w:type="dxa"/>
          </w:tcPr>
          <w:p w14:paraId="691AED0B" w14:textId="2003F9DD" w:rsidR="00251994" w:rsidRPr="009E01F4" w:rsidRDefault="0025199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175" w:type="dxa"/>
          </w:tcPr>
          <w:p w14:paraId="6E3EB283" w14:textId="57232EB2" w:rsidR="00651EB5" w:rsidRPr="00651EB5" w:rsidRDefault="00651EB5" w:rsidP="001A2956">
            <w:pPr>
              <w:rPr>
                <w:rFonts w:cs="Arial"/>
                <w:color w:val="000000"/>
              </w:rPr>
            </w:pPr>
            <w:r w:rsidRPr="00651EB5">
              <w:rPr>
                <w:rFonts w:cs="Arial"/>
                <w:color w:val="000000"/>
              </w:rPr>
              <w:t xml:space="preserve">- Theorems </w:t>
            </w:r>
            <w:r>
              <w:rPr>
                <w:rFonts w:cs="Arial"/>
                <w:color w:val="000000"/>
              </w:rPr>
              <w:t xml:space="preserve">on </w:t>
            </w:r>
            <w:r w:rsidR="00C24905">
              <w:rPr>
                <w:rFonts w:cs="Arial"/>
                <w:color w:val="000000"/>
              </w:rPr>
              <w:t xml:space="preserve">differentiation under integral sign, integration under integral sign. </w:t>
            </w:r>
          </w:p>
          <w:p w14:paraId="7653450C" w14:textId="6DC2D512" w:rsidR="00651EB5" w:rsidRDefault="00D07FB2" w:rsidP="001A2956">
            <w:pPr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 xml:space="preserve">3.2. </w:t>
            </w:r>
            <w:r w:rsidRPr="00D07FB2">
              <w:rPr>
                <w:rFonts w:cs="Arial"/>
                <w:b/>
              </w:rPr>
              <w:t>Improper Integrals</w:t>
            </w:r>
            <w:r>
              <w:rPr>
                <w:rFonts w:cs="Arial"/>
                <w:b/>
              </w:rPr>
              <w:t xml:space="preserve"> depending on parameters</w:t>
            </w:r>
          </w:p>
          <w:p w14:paraId="6674F6AB" w14:textId="33F55CDA" w:rsidR="00D07FB2" w:rsidRDefault="001F2705" w:rsidP="001A2956">
            <w:pPr>
              <w:rPr>
                <w:rFonts w:cs="Arial"/>
                <w:color w:val="000000"/>
              </w:rPr>
            </w:pPr>
            <w:r w:rsidRPr="001F2705">
              <w:rPr>
                <w:rFonts w:cs="Arial"/>
                <w:color w:val="000000"/>
              </w:rPr>
              <w:t>- Def</w:t>
            </w:r>
            <w:r>
              <w:rPr>
                <w:rFonts w:cs="Arial"/>
                <w:color w:val="000000"/>
              </w:rPr>
              <w:t>inition</w:t>
            </w:r>
          </w:p>
          <w:p w14:paraId="691AED0E" w14:textId="796E580F" w:rsidR="00251994" w:rsidRPr="00B20794" w:rsidRDefault="001F2705" w:rsidP="00B20794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color w:val="000000"/>
              </w:rPr>
              <w:t xml:space="preserve">- </w:t>
            </w:r>
            <w:r w:rsidRPr="001F2705">
              <w:rPr>
                <w:rFonts w:cs="Arial"/>
                <w:color w:val="000000"/>
              </w:rPr>
              <w:t>Uniform convergence</w:t>
            </w:r>
            <w:r>
              <w:rPr>
                <w:rFonts w:cs="Arial"/>
                <w:color w:val="000000"/>
              </w:rPr>
              <w:t xml:space="preserve">, </w:t>
            </w:r>
            <w:proofErr w:type="spellStart"/>
            <w:r>
              <w:rPr>
                <w:rFonts w:cs="Arial"/>
                <w:color w:val="000000"/>
              </w:rPr>
              <w:t>Weierstrass</w:t>
            </w:r>
            <w:proofErr w:type="spellEnd"/>
            <w:r>
              <w:rPr>
                <w:rFonts w:cs="Arial"/>
                <w:color w:val="000000"/>
              </w:rPr>
              <w:t xml:space="preserve"> theorem. </w:t>
            </w:r>
          </w:p>
        </w:tc>
        <w:tc>
          <w:tcPr>
            <w:tcW w:w="1203" w:type="dxa"/>
          </w:tcPr>
          <w:p w14:paraId="516C84D8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M1.1</w:t>
            </w:r>
          </w:p>
          <w:p w14:paraId="4B313D2B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M1.2</w:t>
            </w:r>
          </w:p>
          <w:p w14:paraId="3B046746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M2.1</w:t>
            </w:r>
          </w:p>
          <w:p w14:paraId="691AED0F" w14:textId="32FABB4D" w:rsidR="00251994" w:rsidRPr="00251994" w:rsidRDefault="00AA78A4" w:rsidP="00AA78A4">
            <w:pPr>
              <w:pStyle w:val="BodyText"/>
              <w:spacing w:before="60" w:after="60"/>
              <w:jc w:val="center"/>
              <w:rPr>
                <w:color w:val="FF0000"/>
                <w:szCs w:val="24"/>
              </w:rPr>
            </w:pPr>
            <w:r w:rsidRPr="000E2C1A">
              <w:rPr>
                <w:szCs w:val="24"/>
              </w:rPr>
              <w:t>M2.3</w:t>
            </w:r>
          </w:p>
        </w:tc>
        <w:tc>
          <w:tcPr>
            <w:tcW w:w="1692" w:type="dxa"/>
            <w:vMerge/>
          </w:tcPr>
          <w:p w14:paraId="691AED12" w14:textId="07D56076" w:rsidR="00251994" w:rsidRPr="000E2C1A" w:rsidRDefault="00251994" w:rsidP="00541523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1176" w:type="dxa"/>
          </w:tcPr>
          <w:p w14:paraId="2D2E7ACD" w14:textId="77777777" w:rsidR="000E2C1A" w:rsidRPr="000E2C1A" w:rsidRDefault="000E2C1A" w:rsidP="000E2C1A">
            <w:pPr>
              <w:jc w:val="center"/>
            </w:pPr>
            <w:r w:rsidRPr="000E2C1A">
              <w:rPr>
                <w:rFonts w:eastAsia="Times New Roman"/>
                <w:bCs/>
              </w:rPr>
              <w:t>A1.1, A1.2, A2.1</w:t>
            </w:r>
          </w:p>
          <w:p w14:paraId="691AED15" w14:textId="68C54306" w:rsidR="00251994" w:rsidRPr="000E2C1A" w:rsidRDefault="0025199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  <w:tr w:rsidR="004238A2" w:rsidRPr="009E01F4" w14:paraId="691AED21" w14:textId="77777777" w:rsidTr="00E27437">
        <w:tc>
          <w:tcPr>
            <w:tcW w:w="826" w:type="dxa"/>
          </w:tcPr>
          <w:p w14:paraId="691AED17" w14:textId="51EC4C2C" w:rsidR="004238A2" w:rsidRPr="009E01F4" w:rsidRDefault="004238A2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175" w:type="dxa"/>
          </w:tcPr>
          <w:p w14:paraId="068E1936" w14:textId="77777777" w:rsidR="004238A2" w:rsidRPr="00651EB5" w:rsidRDefault="004238A2" w:rsidP="006B0270">
            <w:pPr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- Properties: continuity, </w:t>
            </w:r>
            <w:r>
              <w:rPr>
                <w:rFonts w:cs="Arial"/>
                <w:color w:val="000000"/>
              </w:rPr>
              <w:t xml:space="preserve">differentiation under integral sign, integration under integral sign. </w:t>
            </w:r>
          </w:p>
          <w:p w14:paraId="1469E5F1" w14:textId="77777777" w:rsidR="004238A2" w:rsidRDefault="004238A2" w:rsidP="006B0270">
            <w:pPr>
              <w:tabs>
                <w:tab w:val="left" w:pos="720"/>
              </w:tabs>
              <w:rPr>
                <w:rFonts w:cs="Arial"/>
                <w:b/>
              </w:rPr>
            </w:pPr>
            <w:r w:rsidRPr="00573B07">
              <w:rPr>
                <w:rFonts w:cs="Arial"/>
                <w:b/>
              </w:rPr>
              <w:t>3.3.</w:t>
            </w:r>
            <w:r>
              <w:rPr>
                <w:rFonts w:cs="Arial"/>
                <w:b/>
              </w:rPr>
              <w:t xml:space="preserve"> Euler’s integrals</w:t>
            </w:r>
            <w:r w:rsidRPr="00573B07">
              <w:rPr>
                <w:rFonts w:cs="Arial"/>
                <w:b/>
              </w:rPr>
              <w:t xml:space="preserve">  </w:t>
            </w:r>
          </w:p>
          <w:p w14:paraId="3DA7004E" w14:textId="31CD3782" w:rsidR="004238A2" w:rsidRDefault="004238A2" w:rsidP="006B0270">
            <w:pPr>
              <w:tabs>
                <w:tab w:val="left" w:pos="720"/>
              </w:tabs>
              <w:rPr>
                <w:rFonts w:cs="Arial"/>
              </w:rPr>
            </w:pPr>
            <w:r>
              <w:rPr>
                <w:rFonts w:cs="Arial"/>
                <w:b/>
              </w:rPr>
              <w:t xml:space="preserve">- </w:t>
            </w:r>
            <w:r w:rsidRPr="00573B07">
              <w:rPr>
                <w:rFonts w:cs="Arial"/>
              </w:rPr>
              <w:t xml:space="preserve">Introduce Gamma </w:t>
            </w:r>
            <w:r>
              <w:rPr>
                <w:rFonts w:cs="Arial"/>
              </w:rPr>
              <w:t>function (</w:t>
            </w:r>
            <w:r w:rsidR="006D254A" w:rsidRPr="008C565D">
              <w:rPr>
                <w:rFonts w:cs="Arial"/>
                <w:noProof/>
                <w:position w:val="-10"/>
              </w:rPr>
              <w:object w:dxaOrig="540" w:dyaOrig="320" w14:anchorId="294288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7pt;height:15.75pt;mso-width-percent:0;mso-height-percent:0;mso-width-percent:0;mso-height-percent:0" o:ole="">
                  <v:imagedata r:id="rId6" o:title=""/>
                </v:shape>
                <o:OLEObject Type="Embed" ProgID="Equation.DSMT4" ShapeID="_x0000_i1025" DrawAspect="Content" ObjectID="_1692425430" r:id="rId7"/>
              </w:object>
            </w:r>
            <w:r>
              <w:rPr>
                <w:rFonts w:cs="Arial"/>
              </w:rPr>
              <w:t xml:space="preserve">) and </w:t>
            </w:r>
            <w:r w:rsidRPr="00BF6A46">
              <w:rPr>
                <w:rFonts w:cs="Arial"/>
              </w:rPr>
              <w:t>p</w:t>
            </w:r>
            <w:r w:rsidRPr="00BF6A46">
              <w:rPr>
                <w:rFonts w:cs="Arial"/>
                <w:bCs/>
              </w:rPr>
              <w:t>roperties</w:t>
            </w:r>
            <w:r w:rsidRPr="00732C77">
              <w:rPr>
                <w:rFonts w:cs="Arial"/>
                <w:b/>
                <w:bCs/>
              </w:rPr>
              <w:t>:</w:t>
            </w:r>
            <w:r>
              <w:rPr>
                <w:rFonts w:cs="Arial"/>
              </w:rPr>
              <w:t xml:space="preserve"> </w:t>
            </w:r>
            <w:r w:rsidR="00732C77">
              <w:rPr>
                <w:rFonts w:cs="Arial"/>
              </w:rPr>
              <w:t>definiteness</w:t>
            </w:r>
            <w:r w:rsidRPr="00732C77">
              <w:rPr>
                <w:rFonts w:cs="Arial"/>
              </w:rPr>
              <w:t xml:space="preserve">, </w:t>
            </w:r>
            <w:r w:rsidR="00B02828" w:rsidRPr="00732C77">
              <w:rPr>
                <w:rFonts w:cs="Arial"/>
              </w:rPr>
              <w:t>continuity</w:t>
            </w:r>
            <w:r w:rsidRPr="00732C77">
              <w:rPr>
                <w:rFonts w:cs="Arial"/>
              </w:rPr>
              <w:t xml:space="preserve">, </w:t>
            </w:r>
            <w:r w:rsidR="00B02828" w:rsidRPr="00732C77">
              <w:rPr>
                <w:rFonts w:cs="Arial"/>
              </w:rPr>
              <w:t>infinite differentiability</w:t>
            </w:r>
            <w:r>
              <w:rPr>
                <w:rFonts w:cs="Arial"/>
              </w:rPr>
              <w:t xml:space="preserve">.   </w:t>
            </w:r>
          </w:p>
          <w:p w14:paraId="5FE25C28" w14:textId="6A806433" w:rsidR="008C565D" w:rsidRDefault="006D254A" w:rsidP="00FA7F7F">
            <w:pPr>
              <w:tabs>
                <w:tab w:val="left" w:pos="720"/>
              </w:tabs>
              <w:rPr>
                <w:rFonts w:cs="Arial"/>
              </w:rPr>
            </w:pPr>
            <w:r w:rsidRPr="008C565D">
              <w:rPr>
                <w:rFonts w:cs="Arial"/>
                <w:noProof/>
                <w:position w:val="-44"/>
              </w:rPr>
              <w:object w:dxaOrig="3500" w:dyaOrig="999" w14:anchorId="48421B54">
                <v:shape id="_x0000_i1026" type="#_x0000_t75" alt="" style="width:175.5pt;height:50.25pt;mso-width-percent:0;mso-height-percent:0;mso-width-percent:0;mso-height-percent:0" o:ole="">
                  <v:imagedata r:id="rId8" o:title=""/>
                </v:shape>
                <o:OLEObject Type="Embed" ProgID="Equation.DSMT4" ShapeID="_x0000_i1026" DrawAspect="Content" ObjectID="_1692425431" r:id="rId9"/>
              </w:object>
            </w:r>
            <w:r w:rsidR="008C565D">
              <w:rPr>
                <w:rFonts w:cs="Arial"/>
              </w:rPr>
              <w:t xml:space="preserve"> </w:t>
            </w:r>
          </w:p>
          <w:p w14:paraId="09F64858" w14:textId="4725F9C1" w:rsidR="008C565D" w:rsidRDefault="008C565D" w:rsidP="00FA7F7F">
            <w:pPr>
              <w:tabs>
                <w:tab w:val="left" w:pos="720"/>
              </w:tabs>
              <w:rPr>
                <w:rFonts w:cs="Arial"/>
              </w:rPr>
            </w:pPr>
            <w:r>
              <w:rPr>
                <w:rFonts w:cs="Arial"/>
              </w:rPr>
              <w:t>(</w:t>
            </w:r>
            <w:r w:rsidR="00C630FD">
              <w:rPr>
                <w:rFonts w:cs="Arial"/>
              </w:rPr>
              <w:t>no proof</w:t>
            </w:r>
            <w:r>
              <w:rPr>
                <w:rFonts w:cs="Arial"/>
              </w:rPr>
              <w:t xml:space="preserve">). </w:t>
            </w:r>
          </w:p>
          <w:p w14:paraId="771A0664" w14:textId="59F3AC4B" w:rsidR="008C565D" w:rsidRDefault="004238A2" w:rsidP="008C565D">
            <w:pPr>
              <w:tabs>
                <w:tab w:val="left" w:pos="72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- Beta function: </w:t>
            </w:r>
            <w:r w:rsidR="008C565D" w:rsidRPr="00573B07">
              <w:rPr>
                <w:rFonts w:cs="Arial"/>
              </w:rPr>
              <w:t xml:space="preserve">Introduce </w:t>
            </w:r>
            <w:r w:rsidR="008C565D">
              <w:rPr>
                <w:rFonts w:cs="Arial"/>
              </w:rPr>
              <w:t>Beta</w:t>
            </w:r>
            <w:r w:rsidR="008C565D" w:rsidRPr="00573B07">
              <w:rPr>
                <w:rFonts w:cs="Arial"/>
              </w:rPr>
              <w:t xml:space="preserve"> </w:t>
            </w:r>
            <w:r w:rsidR="008C565D">
              <w:rPr>
                <w:rFonts w:cs="Arial"/>
              </w:rPr>
              <w:t>function (</w:t>
            </w:r>
            <w:r w:rsidR="006D254A" w:rsidRPr="008C565D">
              <w:rPr>
                <w:rFonts w:cs="Arial"/>
                <w:noProof/>
                <w:position w:val="-10"/>
              </w:rPr>
              <w:object w:dxaOrig="780" w:dyaOrig="320" w14:anchorId="1DC9756C">
                <v:shape id="_x0000_i1027" type="#_x0000_t75" alt="" style="width:39.75pt;height:15.75pt;mso-width-percent:0;mso-height-percent:0;mso-width-percent:0;mso-height-percent:0" o:ole="">
                  <v:imagedata r:id="rId10" o:title=""/>
                </v:shape>
                <o:OLEObject Type="Embed" ProgID="Equation.DSMT4" ShapeID="_x0000_i1027" DrawAspect="Content" ObjectID="_1692425432" r:id="rId11"/>
              </w:object>
            </w:r>
            <w:r w:rsidR="008C565D">
              <w:rPr>
                <w:rFonts w:cs="Arial"/>
              </w:rPr>
              <w:t xml:space="preserve">) </w:t>
            </w:r>
            <w:r w:rsidR="00B44444">
              <w:rPr>
                <w:rFonts w:cs="Arial"/>
              </w:rPr>
              <w:t xml:space="preserve">with its two types and  </w:t>
            </w:r>
            <w:r w:rsidR="008C565D">
              <w:rPr>
                <w:rFonts w:cs="Arial"/>
              </w:rPr>
              <w:t xml:space="preserve"> properties</w:t>
            </w:r>
            <w:r w:rsidR="00B44444">
              <w:rPr>
                <w:rFonts w:cs="Arial"/>
              </w:rPr>
              <w:t xml:space="preserve"> (</w:t>
            </w:r>
            <w:r w:rsidR="00C630FD">
              <w:rPr>
                <w:rFonts w:cs="Arial"/>
              </w:rPr>
              <w:t>no proof</w:t>
            </w:r>
            <w:r w:rsidR="00B44444">
              <w:rPr>
                <w:rFonts w:cs="Arial"/>
              </w:rPr>
              <w:t>)</w:t>
            </w:r>
            <w:r w:rsidR="008C565D">
              <w:rPr>
                <w:rFonts w:cs="Arial"/>
              </w:rPr>
              <w:t>:</w:t>
            </w:r>
            <w:r w:rsidR="00B44444">
              <w:rPr>
                <w:rFonts w:cs="Arial"/>
              </w:rPr>
              <w:t xml:space="preserve"> symmetry</w:t>
            </w:r>
            <w:r w:rsidR="008C565D">
              <w:rPr>
                <w:rFonts w:cs="Arial"/>
              </w:rPr>
              <w:t xml:space="preserve">.   </w:t>
            </w:r>
          </w:p>
          <w:p w14:paraId="691AED19" w14:textId="3C7410D5" w:rsidR="004238A2" w:rsidRPr="00F7462F" w:rsidRDefault="006D254A" w:rsidP="008C565D">
            <w:pPr>
              <w:tabs>
                <w:tab w:val="left" w:pos="720"/>
              </w:tabs>
              <w:rPr>
                <w:rFonts w:cs="Arial"/>
              </w:rPr>
            </w:pPr>
            <w:r w:rsidRPr="00B44444">
              <w:rPr>
                <w:rFonts w:cs="Arial"/>
                <w:noProof/>
                <w:position w:val="-62"/>
              </w:rPr>
              <w:object w:dxaOrig="2900" w:dyaOrig="1359" w14:anchorId="0689FF76">
                <v:shape id="_x0000_i1028" type="#_x0000_t75" alt="" style="width:144.75pt;height:67.5pt;mso-width-percent:0;mso-height-percent:0;mso-width-percent:0;mso-height-percent:0" o:ole="">
                  <v:imagedata r:id="rId12" o:title=""/>
                </v:shape>
                <o:OLEObject Type="Embed" ProgID="Equation.DSMT4" ShapeID="_x0000_i1028" DrawAspect="Content" ObjectID="_1692425433" r:id="rId13"/>
              </w:object>
            </w:r>
          </w:p>
        </w:tc>
        <w:tc>
          <w:tcPr>
            <w:tcW w:w="1203" w:type="dxa"/>
          </w:tcPr>
          <w:p w14:paraId="57F04EC4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lastRenderedPageBreak/>
              <w:t>M1.1</w:t>
            </w:r>
          </w:p>
          <w:p w14:paraId="390A8E38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M1.2</w:t>
            </w:r>
          </w:p>
          <w:p w14:paraId="64FECC17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M2.1</w:t>
            </w:r>
          </w:p>
          <w:p w14:paraId="691AED1A" w14:textId="1DE86EB7" w:rsidR="004238A2" w:rsidRPr="00251994" w:rsidRDefault="00AA78A4" w:rsidP="00AA78A4">
            <w:pPr>
              <w:pStyle w:val="BodyText"/>
              <w:spacing w:before="60" w:after="60"/>
              <w:jc w:val="center"/>
              <w:rPr>
                <w:color w:val="FF0000"/>
                <w:szCs w:val="24"/>
              </w:rPr>
            </w:pPr>
            <w:r w:rsidRPr="000E2C1A">
              <w:rPr>
                <w:szCs w:val="24"/>
              </w:rPr>
              <w:t>M2.3</w:t>
            </w:r>
          </w:p>
        </w:tc>
        <w:tc>
          <w:tcPr>
            <w:tcW w:w="1692" w:type="dxa"/>
          </w:tcPr>
          <w:p w14:paraId="691AED1D" w14:textId="1FE23336" w:rsidR="004238A2" w:rsidRPr="000E2C1A" w:rsidRDefault="004238A2" w:rsidP="00541523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1176" w:type="dxa"/>
          </w:tcPr>
          <w:p w14:paraId="608D8FD2" w14:textId="14951B6E" w:rsidR="004238A2" w:rsidRPr="000E2C1A" w:rsidRDefault="000E2C1A" w:rsidP="00CB07AE">
            <w:pPr>
              <w:jc w:val="center"/>
            </w:pPr>
            <w:r w:rsidRPr="000E2C1A">
              <w:rPr>
                <w:rFonts w:eastAsia="Times New Roman"/>
                <w:bCs/>
              </w:rPr>
              <w:t>A1.1</w:t>
            </w:r>
            <w:r w:rsidR="004238A2" w:rsidRPr="000E2C1A">
              <w:rPr>
                <w:rFonts w:eastAsia="Times New Roman"/>
                <w:bCs/>
              </w:rPr>
              <w:t>, A1.2, A2.1</w:t>
            </w:r>
          </w:p>
          <w:p w14:paraId="691AED20" w14:textId="3E1902CF" w:rsidR="004238A2" w:rsidRPr="000E2C1A" w:rsidRDefault="004238A2" w:rsidP="0078341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  <w:tr w:rsidR="004238A2" w:rsidRPr="009E01F4" w14:paraId="0A10C219" w14:textId="77777777" w:rsidTr="00E27437">
        <w:tc>
          <w:tcPr>
            <w:tcW w:w="826" w:type="dxa"/>
          </w:tcPr>
          <w:p w14:paraId="15406EB2" w14:textId="3211FB9A" w:rsidR="004238A2" w:rsidRDefault="004238A2" w:rsidP="0002184A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175" w:type="dxa"/>
          </w:tcPr>
          <w:p w14:paraId="63E37229" w14:textId="07A18B8F" w:rsidR="004238A2" w:rsidRPr="008C565D" w:rsidRDefault="008C565D" w:rsidP="0002184A">
            <w:pPr>
              <w:rPr>
                <w:rFonts w:cs="Arial"/>
              </w:rPr>
            </w:pPr>
            <w:r>
              <w:rPr>
                <w:rFonts w:cs="Arial"/>
                <w:b/>
              </w:rPr>
              <w:t>MID-TERM EXAM</w:t>
            </w:r>
          </w:p>
        </w:tc>
        <w:tc>
          <w:tcPr>
            <w:tcW w:w="1203" w:type="dxa"/>
          </w:tcPr>
          <w:p w14:paraId="279F8462" w14:textId="77777777" w:rsidR="004238A2" w:rsidRPr="00251994" w:rsidRDefault="004238A2" w:rsidP="0002184A">
            <w:pPr>
              <w:pStyle w:val="BodyText"/>
              <w:spacing w:before="60" w:after="60"/>
              <w:jc w:val="center"/>
              <w:rPr>
                <w:color w:val="FF0000"/>
                <w:szCs w:val="24"/>
              </w:rPr>
            </w:pPr>
          </w:p>
        </w:tc>
        <w:tc>
          <w:tcPr>
            <w:tcW w:w="1692" w:type="dxa"/>
          </w:tcPr>
          <w:p w14:paraId="2DA67640" w14:textId="2EF1612C" w:rsidR="004238A2" w:rsidRPr="000E2C1A" w:rsidRDefault="004238A2" w:rsidP="0002184A">
            <w:pPr>
              <w:pStyle w:val="BodyText"/>
              <w:jc w:val="left"/>
              <w:rPr>
                <w:szCs w:val="24"/>
              </w:rPr>
            </w:pPr>
            <w:r w:rsidRPr="000E2C1A">
              <w:rPr>
                <w:szCs w:val="24"/>
              </w:rPr>
              <w:t>Exam</w:t>
            </w:r>
          </w:p>
        </w:tc>
        <w:tc>
          <w:tcPr>
            <w:tcW w:w="1176" w:type="dxa"/>
          </w:tcPr>
          <w:p w14:paraId="66133623" w14:textId="7D299B1D" w:rsidR="004238A2" w:rsidRPr="000E2C1A" w:rsidRDefault="004238A2" w:rsidP="0002184A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A1.2</w:t>
            </w:r>
          </w:p>
        </w:tc>
      </w:tr>
      <w:tr w:rsidR="004238A2" w:rsidRPr="009E01F4" w14:paraId="3020525F" w14:textId="77777777" w:rsidTr="00E27437">
        <w:tc>
          <w:tcPr>
            <w:tcW w:w="826" w:type="dxa"/>
          </w:tcPr>
          <w:p w14:paraId="720AD341" w14:textId="4609D3E6" w:rsidR="004238A2" w:rsidRPr="009E01F4" w:rsidRDefault="004238A2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175" w:type="dxa"/>
          </w:tcPr>
          <w:p w14:paraId="05A329BD" w14:textId="77777777" w:rsidR="004238A2" w:rsidRDefault="00330953" w:rsidP="001A2956">
            <w:pPr>
              <w:tabs>
                <w:tab w:val="left" w:pos="360"/>
                <w:tab w:val="left" w:pos="720"/>
              </w:tabs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Chapter 4. Line Integrals</w:t>
            </w:r>
          </w:p>
          <w:p w14:paraId="19696ABD" w14:textId="065321D5" w:rsidR="00330953" w:rsidRDefault="00330953" w:rsidP="001A2956">
            <w:pPr>
              <w:tabs>
                <w:tab w:val="left" w:pos="360"/>
                <w:tab w:val="left" w:pos="720"/>
              </w:tabs>
              <w:rPr>
                <w:rFonts w:cs="Arial"/>
                <w:color w:val="000000"/>
              </w:rPr>
            </w:pPr>
            <w:r w:rsidRPr="00330953">
              <w:rPr>
                <w:rFonts w:cs="Arial"/>
                <w:color w:val="000000"/>
              </w:rPr>
              <w:t>4.1.</w:t>
            </w:r>
            <w:r>
              <w:rPr>
                <w:rFonts w:cs="Arial"/>
                <w:color w:val="000000"/>
              </w:rPr>
              <w:t xml:space="preserve"> Line integrals </w:t>
            </w:r>
            <w:r w:rsidR="00307602">
              <w:rPr>
                <w:rFonts w:cs="Arial"/>
                <w:color w:val="000000"/>
              </w:rPr>
              <w:t>of scalar f</w:t>
            </w:r>
            <w:r w:rsidR="009500CC">
              <w:rPr>
                <w:rFonts w:cs="Arial"/>
                <w:color w:val="000000"/>
              </w:rPr>
              <w:t>ields</w:t>
            </w:r>
          </w:p>
          <w:p w14:paraId="2688D1E3" w14:textId="1F466D83" w:rsidR="00330953" w:rsidRDefault="00330953" w:rsidP="001A2956">
            <w:pPr>
              <w:tabs>
                <w:tab w:val="left" w:pos="360"/>
                <w:tab w:val="left" w:pos="720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 Definition</w:t>
            </w:r>
          </w:p>
          <w:p w14:paraId="203CDE7F" w14:textId="3AAEDB3F" w:rsidR="00330953" w:rsidRDefault="00330953" w:rsidP="001A2956">
            <w:pPr>
              <w:tabs>
                <w:tab w:val="left" w:pos="360"/>
                <w:tab w:val="left" w:pos="720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 Calculation</w:t>
            </w:r>
          </w:p>
          <w:p w14:paraId="625DC693" w14:textId="123652AE" w:rsidR="00330953" w:rsidRDefault="00330953" w:rsidP="001A2956">
            <w:pPr>
              <w:tabs>
                <w:tab w:val="left" w:pos="360"/>
                <w:tab w:val="left" w:pos="720"/>
              </w:tabs>
              <w:rPr>
                <w:rFonts w:cs="Arial"/>
                <w:color w:val="000000"/>
              </w:rPr>
            </w:pPr>
            <w:r w:rsidRPr="00330953">
              <w:rPr>
                <w:rFonts w:cs="Arial"/>
                <w:color w:val="000000"/>
              </w:rPr>
              <w:t>4.1.</w:t>
            </w:r>
            <w:r>
              <w:rPr>
                <w:rFonts w:cs="Arial"/>
                <w:color w:val="000000"/>
              </w:rPr>
              <w:t xml:space="preserve"> Line integrals </w:t>
            </w:r>
            <w:r w:rsidR="00307602">
              <w:rPr>
                <w:rFonts w:cs="Arial"/>
                <w:color w:val="000000"/>
              </w:rPr>
              <w:t>of vector f</w:t>
            </w:r>
            <w:r w:rsidR="009500CC">
              <w:rPr>
                <w:rFonts w:cs="Arial"/>
                <w:color w:val="000000"/>
              </w:rPr>
              <w:t>ields</w:t>
            </w:r>
          </w:p>
          <w:p w14:paraId="4297CD5E" w14:textId="4DCEBF8E" w:rsidR="00330953" w:rsidRDefault="00330953" w:rsidP="00330953">
            <w:pPr>
              <w:tabs>
                <w:tab w:val="left" w:pos="360"/>
                <w:tab w:val="left" w:pos="720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 Definition, physical meaning</w:t>
            </w:r>
            <w:r w:rsidR="004135F6">
              <w:rPr>
                <w:rFonts w:cs="Arial"/>
                <w:color w:val="000000"/>
              </w:rPr>
              <w:t>.</w:t>
            </w:r>
          </w:p>
          <w:p w14:paraId="24575C80" w14:textId="083FD0BF" w:rsidR="00330953" w:rsidRPr="00330953" w:rsidRDefault="00330953" w:rsidP="00330953">
            <w:pPr>
              <w:tabs>
                <w:tab w:val="left" w:pos="360"/>
                <w:tab w:val="left" w:pos="720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 Properties</w:t>
            </w:r>
          </w:p>
        </w:tc>
        <w:tc>
          <w:tcPr>
            <w:tcW w:w="1203" w:type="dxa"/>
          </w:tcPr>
          <w:p w14:paraId="1777429F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M1.1</w:t>
            </w:r>
          </w:p>
          <w:p w14:paraId="55439637" w14:textId="77777777" w:rsidR="00AA78A4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M1.2</w:t>
            </w:r>
          </w:p>
          <w:p w14:paraId="1CE6AEA0" w14:textId="77777777" w:rsidR="00AA78A4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M2.1</w:t>
            </w:r>
          </w:p>
          <w:p w14:paraId="795ADB2D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M2.2</w:t>
            </w:r>
          </w:p>
          <w:p w14:paraId="468465F4" w14:textId="58C5E027" w:rsidR="004238A2" w:rsidRPr="00251994" w:rsidRDefault="00AA78A4" w:rsidP="00AA78A4">
            <w:pPr>
              <w:pStyle w:val="BodyText"/>
              <w:spacing w:before="60" w:after="60"/>
              <w:jc w:val="center"/>
              <w:rPr>
                <w:color w:val="FF0000"/>
                <w:szCs w:val="24"/>
              </w:rPr>
            </w:pPr>
            <w:r w:rsidRPr="000E2C1A">
              <w:rPr>
                <w:szCs w:val="24"/>
              </w:rPr>
              <w:t>M2.3</w:t>
            </w:r>
          </w:p>
        </w:tc>
        <w:tc>
          <w:tcPr>
            <w:tcW w:w="1692" w:type="dxa"/>
            <w:vMerge w:val="restart"/>
          </w:tcPr>
          <w:p w14:paraId="0FA2B1F0" w14:textId="77777777" w:rsidR="004238A2" w:rsidRPr="000E2C1A" w:rsidRDefault="004238A2" w:rsidP="005066BD">
            <w:pPr>
              <w:pStyle w:val="BodyText"/>
              <w:jc w:val="left"/>
              <w:rPr>
                <w:szCs w:val="24"/>
              </w:rPr>
            </w:pPr>
            <w:r w:rsidRPr="000E2C1A">
              <w:rPr>
                <w:szCs w:val="24"/>
              </w:rPr>
              <w:t>- Lecture, exchange questions and answers with students during the lecture</w:t>
            </w:r>
          </w:p>
          <w:p w14:paraId="6F910BE4" w14:textId="77777777" w:rsidR="004238A2" w:rsidRPr="000E2C1A" w:rsidRDefault="004238A2" w:rsidP="005066BD">
            <w:pPr>
              <w:pStyle w:val="BodyText"/>
              <w:jc w:val="left"/>
              <w:rPr>
                <w:szCs w:val="24"/>
              </w:rPr>
            </w:pPr>
            <w:r w:rsidRPr="000E2C1A">
              <w:rPr>
                <w:szCs w:val="24"/>
              </w:rPr>
              <w:t>Student:</w:t>
            </w:r>
          </w:p>
          <w:p w14:paraId="2A822383" w14:textId="77777777" w:rsidR="004238A2" w:rsidRPr="000E2C1A" w:rsidRDefault="004238A2" w:rsidP="005066BD">
            <w:pPr>
              <w:pStyle w:val="BodyText"/>
              <w:jc w:val="left"/>
              <w:rPr>
                <w:szCs w:val="24"/>
              </w:rPr>
            </w:pPr>
            <w:r w:rsidRPr="000E2C1A">
              <w:rPr>
                <w:szCs w:val="24"/>
              </w:rPr>
              <w:t>- Read in advance the next lesson</w:t>
            </w:r>
          </w:p>
          <w:p w14:paraId="6048181B" w14:textId="5D9931D4" w:rsidR="004238A2" w:rsidRPr="000E2C1A" w:rsidRDefault="004238A2" w:rsidP="005066BD">
            <w:pPr>
              <w:pStyle w:val="BodyText"/>
              <w:spacing w:before="60" w:after="60"/>
              <w:rPr>
                <w:szCs w:val="24"/>
                <w:lang w:val="vi-VN"/>
              </w:rPr>
            </w:pPr>
            <w:r w:rsidRPr="000E2C1A">
              <w:rPr>
                <w:szCs w:val="24"/>
              </w:rPr>
              <w:t>  - Master the basic concepts and apply to solve exercises according to the content and progress of the subject</w:t>
            </w:r>
          </w:p>
        </w:tc>
        <w:tc>
          <w:tcPr>
            <w:tcW w:w="1176" w:type="dxa"/>
          </w:tcPr>
          <w:p w14:paraId="002CC239" w14:textId="297FC2B5" w:rsidR="004238A2" w:rsidRPr="000E2C1A" w:rsidRDefault="004238A2" w:rsidP="00CB07A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A1.1, A2.1</w:t>
            </w:r>
          </w:p>
          <w:p w14:paraId="48D1B52D" w14:textId="0BFCE6BE" w:rsidR="004238A2" w:rsidRPr="000E2C1A" w:rsidRDefault="004238A2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  <w:tr w:rsidR="004238A2" w:rsidRPr="009E01F4" w14:paraId="691AED2A" w14:textId="77777777" w:rsidTr="00E27437">
        <w:tc>
          <w:tcPr>
            <w:tcW w:w="826" w:type="dxa"/>
          </w:tcPr>
          <w:p w14:paraId="691AED22" w14:textId="5A30740B" w:rsidR="004238A2" w:rsidRPr="009E01F4" w:rsidRDefault="004238A2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4175" w:type="dxa"/>
          </w:tcPr>
          <w:p w14:paraId="0A58972E" w14:textId="0F977A17" w:rsidR="006A2252" w:rsidRDefault="006A2252" w:rsidP="001A2956">
            <w:pPr>
              <w:tabs>
                <w:tab w:val="left" w:pos="360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- Relation of line integrals </w:t>
            </w:r>
            <w:r w:rsidR="00F44705">
              <w:rPr>
                <w:rFonts w:cs="Arial"/>
                <w:color w:val="000000"/>
              </w:rPr>
              <w:t>of scalar fields</w:t>
            </w:r>
            <w:r>
              <w:rPr>
                <w:rFonts w:cs="Arial"/>
                <w:color w:val="000000"/>
              </w:rPr>
              <w:t xml:space="preserve"> and line integrals </w:t>
            </w:r>
            <w:r w:rsidR="00F44705">
              <w:rPr>
                <w:rFonts w:cs="Arial"/>
                <w:color w:val="000000"/>
              </w:rPr>
              <w:t>of vector fields</w:t>
            </w:r>
            <w:r w:rsidR="004135F6">
              <w:rPr>
                <w:rFonts w:cs="Arial"/>
                <w:color w:val="000000"/>
              </w:rPr>
              <w:t>.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00A258E" w14:textId="09C04AA1" w:rsidR="006A2252" w:rsidRDefault="006A2252" w:rsidP="001A2956">
            <w:pPr>
              <w:tabs>
                <w:tab w:val="left" w:pos="360"/>
              </w:tabs>
              <w:rPr>
                <w:rFonts w:cs="Arial"/>
              </w:rPr>
            </w:pPr>
            <w:r>
              <w:rPr>
                <w:rFonts w:cs="Arial"/>
                <w:color w:val="000000"/>
              </w:rPr>
              <w:t>- Calculation</w:t>
            </w:r>
            <w:r w:rsidRPr="00495328">
              <w:rPr>
                <w:rFonts w:cs="Arial"/>
              </w:rPr>
              <w:t xml:space="preserve"> </w:t>
            </w:r>
          </w:p>
          <w:p w14:paraId="691AED25" w14:textId="41336D1E" w:rsidR="004238A2" w:rsidRPr="0087793B" w:rsidRDefault="006A2252" w:rsidP="00DE373E">
            <w:pPr>
              <w:tabs>
                <w:tab w:val="left" w:pos="36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="00480BC7">
              <w:rPr>
                <w:rFonts w:cs="Arial"/>
              </w:rPr>
              <w:t>Green’s Theorem</w:t>
            </w:r>
            <w:r w:rsidR="005701ED">
              <w:rPr>
                <w:rFonts w:cs="Arial"/>
              </w:rPr>
              <w:t xml:space="preserve"> (proof </w:t>
            </w:r>
            <w:r w:rsidR="00B02828">
              <w:rPr>
                <w:rFonts w:cs="Arial"/>
              </w:rPr>
              <w:t>f</w:t>
            </w:r>
            <w:r w:rsidR="005701ED">
              <w:rPr>
                <w:rFonts w:cs="Arial"/>
              </w:rPr>
              <w:t xml:space="preserve">or the case </w:t>
            </w:r>
            <w:r w:rsidR="00D86F9A" w:rsidRPr="00DE373E">
              <w:rPr>
                <w:rFonts w:cs="Arial"/>
              </w:rPr>
              <w:t>of a simple region</w:t>
            </w:r>
            <w:r w:rsidR="00DE373E">
              <w:rPr>
                <w:rFonts w:cs="Arial"/>
              </w:rPr>
              <w:t>)</w:t>
            </w:r>
            <w:r w:rsidR="004135F6">
              <w:rPr>
                <w:rFonts w:cs="Arial"/>
              </w:rPr>
              <w:t>.</w:t>
            </w:r>
            <w:r w:rsidR="00480BC7" w:rsidRPr="00DE373E">
              <w:rPr>
                <w:rFonts w:cs="Arial"/>
              </w:rPr>
              <w:t xml:space="preserve"> </w:t>
            </w:r>
          </w:p>
        </w:tc>
        <w:tc>
          <w:tcPr>
            <w:tcW w:w="1203" w:type="dxa"/>
          </w:tcPr>
          <w:p w14:paraId="53FC44F9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M1.1</w:t>
            </w:r>
          </w:p>
          <w:p w14:paraId="0FEED6CE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M1.2</w:t>
            </w:r>
          </w:p>
          <w:p w14:paraId="58B36836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M2.1</w:t>
            </w:r>
          </w:p>
          <w:p w14:paraId="691AED26" w14:textId="75B1D57A" w:rsidR="004238A2" w:rsidRPr="00251994" w:rsidRDefault="00AA78A4" w:rsidP="00AA78A4">
            <w:pPr>
              <w:pStyle w:val="BodyText"/>
              <w:spacing w:before="60" w:after="60"/>
              <w:jc w:val="center"/>
              <w:rPr>
                <w:color w:val="FF0000"/>
                <w:szCs w:val="24"/>
              </w:rPr>
            </w:pPr>
            <w:r w:rsidRPr="000E2C1A">
              <w:rPr>
                <w:szCs w:val="24"/>
              </w:rPr>
              <w:t>M2.3</w:t>
            </w:r>
          </w:p>
        </w:tc>
        <w:tc>
          <w:tcPr>
            <w:tcW w:w="1692" w:type="dxa"/>
            <w:vMerge/>
          </w:tcPr>
          <w:p w14:paraId="691AED28" w14:textId="43D355C4" w:rsidR="004238A2" w:rsidRPr="000E2C1A" w:rsidRDefault="004238A2" w:rsidP="00541523">
            <w:pPr>
              <w:pStyle w:val="BodyText"/>
              <w:spacing w:before="60" w:after="60"/>
              <w:rPr>
                <w:szCs w:val="24"/>
                <w:lang w:val="vi-VN"/>
              </w:rPr>
            </w:pPr>
          </w:p>
        </w:tc>
        <w:tc>
          <w:tcPr>
            <w:tcW w:w="1176" w:type="dxa"/>
          </w:tcPr>
          <w:p w14:paraId="718AFFCD" w14:textId="21870A40" w:rsidR="004238A2" w:rsidRPr="000E2C1A" w:rsidRDefault="000E2C1A" w:rsidP="00CB07A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A1.1</w:t>
            </w:r>
            <w:r w:rsidR="004238A2" w:rsidRPr="000E2C1A">
              <w:rPr>
                <w:szCs w:val="24"/>
              </w:rPr>
              <w:t>, A2.1</w:t>
            </w:r>
          </w:p>
          <w:p w14:paraId="691AED29" w14:textId="2AB80B01" w:rsidR="004238A2" w:rsidRPr="000E2C1A" w:rsidRDefault="004238A2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  <w:tr w:rsidR="000E2C1A" w:rsidRPr="000E2C1A" w14:paraId="691AED31" w14:textId="77777777" w:rsidTr="00E27437">
        <w:tc>
          <w:tcPr>
            <w:tcW w:w="826" w:type="dxa"/>
          </w:tcPr>
          <w:p w14:paraId="691AED2B" w14:textId="343673FF" w:rsidR="004238A2" w:rsidRPr="000E2C1A" w:rsidRDefault="004238A2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12</w:t>
            </w:r>
          </w:p>
        </w:tc>
        <w:tc>
          <w:tcPr>
            <w:tcW w:w="4175" w:type="dxa"/>
          </w:tcPr>
          <w:p w14:paraId="00D0674A" w14:textId="3F339B58" w:rsidR="00480BC7" w:rsidRPr="000E2C1A" w:rsidRDefault="005701ED" w:rsidP="0002184A">
            <w:pPr>
              <w:tabs>
                <w:tab w:val="left" w:pos="360"/>
              </w:tabs>
              <w:rPr>
                <w:rFonts w:cs="Arial"/>
              </w:rPr>
            </w:pPr>
            <w:r w:rsidRPr="00F44705">
              <w:rPr>
                <w:rFonts w:cs="Arial"/>
              </w:rPr>
              <w:t xml:space="preserve">- </w:t>
            </w:r>
            <w:r w:rsidR="00F44705">
              <w:rPr>
                <w:rFonts w:cs="Arial"/>
              </w:rPr>
              <w:t>P</w:t>
            </w:r>
            <w:r w:rsidR="00F44705" w:rsidRPr="00F44705">
              <w:rPr>
                <w:color w:val="000000"/>
              </w:rPr>
              <w:t>ath independence of line integrals</w:t>
            </w:r>
            <w:r w:rsidR="00F44705" w:rsidRPr="00F44705">
              <w:rPr>
                <w:rFonts w:cs="Arial"/>
              </w:rPr>
              <w:t xml:space="preserve"> </w:t>
            </w:r>
            <w:r w:rsidR="00FB136E" w:rsidRPr="00F44705">
              <w:rPr>
                <w:rFonts w:cs="Arial"/>
              </w:rPr>
              <w:t>(</w:t>
            </w:r>
            <w:r w:rsidR="00C630FD" w:rsidRPr="00F44705">
              <w:rPr>
                <w:rFonts w:cs="Arial"/>
              </w:rPr>
              <w:t>no proof</w:t>
            </w:r>
            <w:r w:rsidR="00E54F52">
              <w:rPr>
                <w:rFonts w:cs="Arial"/>
              </w:rPr>
              <w:t>);</w:t>
            </w:r>
            <w:r w:rsidR="00C46E50">
              <w:rPr>
                <w:rFonts w:cs="Arial"/>
              </w:rPr>
              <w:t xml:space="preserve"> find</w:t>
            </w:r>
            <w:r w:rsidR="00FB136E" w:rsidRPr="000E2C1A">
              <w:rPr>
                <w:rFonts w:cs="Arial"/>
              </w:rPr>
              <w:t xml:space="preserve"> </w:t>
            </w:r>
            <w:r w:rsidR="00C46E50">
              <w:rPr>
                <w:rFonts w:cs="Arial"/>
              </w:rPr>
              <w:t xml:space="preserve">a </w:t>
            </w:r>
            <w:r w:rsidR="00FB136E" w:rsidRPr="000E2C1A">
              <w:rPr>
                <w:rFonts w:cs="Arial"/>
              </w:rPr>
              <w:t xml:space="preserve">function </w:t>
            </w:r>
            <w:r w:rsidR="006D254A" w:rsidRPr="000E2C1A">
              <w:rPr>
                <w:rFonts w:cs="Arial"/>
                <w:noProof/>
                <w:position w:val="-10"/>
              </w:rPr>
              <w:object w:dxaOrig="720" w:dyaOrig="320" w14:anchorId="09ABE7E4">
                <v:shape id="_x0000_i1029" type="#_x0000_t75" alt="" style="width:36pt;height:15.75pt;mso-width-percent:0;mso-height-percent:0;mso-width-percent:0;mso-height-percent:0" o:ole="">
                  <v:imagedata r:id="rId14" o:title=""/>
                </v:shape>
                <o:OLEObject Type="Embed" ProgID="Equation.DSMT4" ShapeID="_x0000_i1029" DrawAspect="Content" ObjectID="_1692425434" r:id="rId15"/>
              </w:object>
            </w:r>
            <w:r w:rsidR="00FB136E" w:rsidRPr="000E2C1A">
              <w:rPr>
                <w:rFonts w:cs="Arial"/>
              </w:rPr>
              <w:t>such that</w:t>
            </w:r>
            <w:r w:rsidR="004135F6">
              <w:rPr>
                <w:rFonts w:cs="Arial"/>
              </w:rPr>
              <w:t xml:space="preserve"> </w:t>
            </w:r>
            <w:r w:rsidR="004135F6" w:rsidRPr="000E2C1A">
              <w:rPr>
                <w:rFonts w:cs="Arial"/>
                <w:noProof/>
                <w:position w:val="-10"/>
              </w:rPr>
              <w:object w:dxaOrig="1560" w:dyaOrig="320" w14:anchorId="1610BA0D">
                <v:shape id="_x0000_i1030" type="#_x0000_t75" alt="" style="width:78pt;height:15.75pt;mso-width-percent:0;mso-height-percent:0;mso-width-percent:0;mso-height-percent:0" o:ole="">
                  <v:imagedata r:id="rId16" o:title=""/>
                </v:shape>
                <o:OLEObject Type="Embed" ProgID="Equation.DSMT4" ShapeID="_x0000_i1030" DrawAspect="Content" ObjectID="_1692425435" r:id="rId17"/>
              </w:object>
            </w:r>
            <w:r w:rsidR="004135F6">
              <w:rPr>
                <w:rFonts w:cs="Arial"/>
              </w:rPr>
              <w:t>.</w:t>
            </w:r>
            <w:r w:rsidR="00FB136E" w:rsidRPr="000E2C1A">
              <w:rPr>
                <w:rFonts w:cs="Arial"/>
              </w:rPr>
              <w:t xml:space="preserve"> </w:t>
            </w:r>
          </w:p>
          <w:p w14:paraId="698E33C4" w14:textId="0F64E5A9" w:rsidR="00FB136E" w:rsidRPr="000E2C1A" w:rsidRDefault="00FB136E" w:rsidP="0002184A">
            <w:pPr>
              <w:tabs>
                <w:tab w:val="left" w:pos="360"/>
              </w:tabs>
              <w:rPr>
                <w:rFonts w:cs="Arial"/>
                <w:b/>
              </w:rPr>
            </w:pPr>
            <w:r w:rsidRPr="000E2C1A">
              <w:rPr>
                <w:rFonts w:cs="Arial"/>
                <w:b/>
              </w:rPr>
              <w:t>Chapter 5. Surface integrals</w:t>
            </w:r>
          </w:p>
          <w:p w14:paraId="475EC276" w14:textId="28B711A1" w:rsidR="00307602" w:rsidRPr="00D86F9A" w:rsidRDefault="00FB136E" w:rsidP="00307602">
            <w:pPr>
              <w:tabs>
                <w:tab w:val="left" w:pos="360"/>
                <w:tab w:val="left" w:pos="720"/>
              </w:tabs>
              <w:rPr>
                <w:rFonts w:cs="Arial"/>
                <w:lang w:val="vi-VN"/>
              </w:rPr>
            </w:pPr>
            <w:r w:rsidRPr="000E2C1A">
              <w:rPr>
                <w:rFonts w:cs="Arial"/>
              </w:rPr>
              <w:t>5.1</w:t>
            </w:r>
            <w:r w:rsidR="00C630FD" w:rsidRPr="000E2C1A">
              <w:rPr>
                <w:rFonts w:cs="Arial"/>
              </w:rPr>
              <w:t xml:space="preserve"> Surface integrals </w:t>
            </w:r>
            <w:r w:rsidR="00307602" w:rsidRPr="000E2C1A">
              <w:rPr>
                <w:rFonts w:cs="Arial"/>
              </w:rPr>
              <w:t>of scalar f</w:t>
            </w:r>
            <w:r w:rsidR="00796411" w:rsidRPr="000E2C1A">
              <w:rPr>
                <w:rFonts w:cs="Arial"/>
              </w:rPr>
              <w:t>ields</w:t>
            </w:r>
          </w:p>
          <w:p w14:paraId="0B7BE7D6" w14:textId="77777777" w:rsidR="00C630FD" w:rsidRPr="000E2C1A" w:rsidRDefault="00C630FD" w:rsidP="00C630FD">
            <w:pPr>
              <w:tabs>
                <w:tab w:val="left" w:pos="360"/>
                <w:tab w:val="left" w:pos="720"/>
              </w:tabs>
              <w:rPr>
                <w:rFonts w:cs="Arial"/>
              </w:rPr>
            </w:pPr>
            <w:r w:rsidRPr="000E2C1A">
              <w:rPr>
                <w:rFonts w:cs="Arial"/>
              </w:rPr>
              <w:t>- Definition</w:t>
            </w:r>
          </w:p>
          <w:p w14:paraId="691AED2C" w14:textId="77BD42B9" w:rsidR="004238A2" w:rsidRPr="000E2C1A" w:rsidRDefault="00C630FD" w:rsidP="00C630FD">
            <w:pPr>
              <w:tabs>
                <w:tab w:val="left" w:pos="360"/>
                <w:tab w:val="left" w:pos="720"/>
              </w:tabs>
              <w:rPr>
                <w:rFonts w:cs="Arial"/>
              </w:rPr>
            </w:pPr>
            <w:r w:rsidRPr="000E2C1A">
              <w:rPr>
                <w:rFonts w:cs="Arial"/>
              </w:rPr>
              <w:t>- Calculation</w:t>
            </w:r>
          </w:p>
        </w:tc>
        <w:tc>
          <w:tcPr>
            <w:tcW w:w="1203" w:type="dxa"/>
          </w:tcPr>
          <w:p w14:paraId="0F64449A" w14:textId="77777777" w:rsidR="004238A2" w:rsidRPr="000E2C1A" w:rsidRDefault="004238A2" w:rsidP="0025199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M1.1</w:t>
            </w:r>
          </w:p>
          <w:p w14:paraId="14A89234" w14:textId="77777777" w:rsidR="004238A2" w:rsidRPr="000E2C1A" w:rsidRDefault="004238A2" w:rsidP="0025199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M1.2</w:t>
            </w:r>
          </w:p>
          <w:p w14:paraId="21FD8898" w14:textId="77777777" w:rsidR="004238A2" w:rsidRPr="000E2C1A" w:rsidRDefault="004238A2" w:rsidP="0025199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M2.1</w:t>
            </w:r>
          </w:p>
          <w:p w14:paraId="691AED2D" w14:textId="1287425B" w:rsidR="004238A2" w:rsidRPr="000E2C1A" w:rsidRDefault="004238A2" w:rsidP="0025199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M2.3</w:t>
            </w:r>
          </w:p>
        </w:tc>
        <w:tc>
          <w:tcPr>
            <w:tcW w:w="1692" w:type="dxa"/>
            <w:vMerge/>
          </w:tcPr>
          <w:p w14:paraId="691AED2F" w14:textId="1D8E0E0E" w:rsidR="004238A2" w:rsidRPr="000E2C1A" w:rsidRDefault="004238A2" w:rsidP="00541523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1176" w:type="dxa"/>
          </w:tcPr>
          <w:p w14:paraId="4589A417" w14:textId="016D59E6" w:rsidR="004238A2" w:rsidRPr="000E2C1A" w:rsidRDefault="004238A2" w:rsidP="00CB07A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A1.1, A2.1</w:t>
            </w:r>
          </w:p>
          <w:p w14:paraId="691AED30" w14:textId="7F7EFBAA" w:rsidR="004238A2" w:rsidRPr="000E2C1A" w:rsidRDefault="004238A2" w:rsidP="0078341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  <w:tr w:rsidR="000E2C1A" w:rsidRPr="000E2C1A" w14:paraId="691AED3C" w14:textId="77777777" w:rsidTr="00E27437">
        <w:tc>
          <w:tcPr>
            <w:tcW w:w="826" w:type="dxa"/>
          </w:tcPr>
          <w:p w14:paraId="691AED32" w14:textId="0B0019A1" w:rsidR="00C630FD" w:rsidRPr="000E2C1A" w:rsidRDefault="00C630FD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13</w:t>
            </w:r>
          </w:p>
        </w:tc>
        <w:tc>
          <w:tcPr>
            <w:tcW w:w="4175" w:type="dxa"/>
          </w:tcPr>
          <w:p w14:paraId="5B40AE9E" w14:textId="3D98309E" w:rsidR="00307602" w:rsidRPr="000E2C1A" w:rsidRDefault="00C630FD" w:rsidP="00307602">
            <w:pPr>
              <w:tabs>
                <w:tab w:val="left" w:pos="360"/>
                <w:tab w:val="left" w:pos="720"/>
              </w:tabs>
              <w:rPr>
                <w:rFonts w:cs="Arial"/>
              </w:rPr>
            </w:pPr>
            <w:r w:rsidRPr="000E2C1A">
              <w:rPr>
                <w:rFonts w:cs="Arial"/>
              </w:rPr>
              <w:t xml:space="preserve">5.2 Surface integrals </w:t>
            </w:r>
            <w:r w:rsidR="00307602" w:rsidRPr="000E2C1A">
              <w:rPr>
                <w:rFonts w:cs="Arial"/>
              </w:rPr>
              <w:t>of vector f</w:t>
            </w:r>
            <w:r w:rsidR="00796411" w:rsidRPr="000E2C1A">
              <w:rPr>
                <w:rFonts w:cs="Arial"/>
              </w:rPr>
              <w:t>ields</w:t>
            </w:r>
          </w:p>
          <w:p w14:paraId="6052CF82" w14:textId="0E67CF3D" w:rsidR="00C630FD" w:rsidRPr="000E2C1A" w:rsidRDefault="00C630FD" w:rsidP="00C630FD">
            <w:pPr>
              <w:tabs>
                <w:tab w:val="left" w:pos="360"/>
                <w:tab w:val="left" w:pos="720"/>
              </w:tabs>
              <w:rPr>
                <w:rFonts w:cs="Arial"/>
              </w:rPr>
            </w:pPr>
            <w:r w:rsidRPr="000E2C1A">
              <w:rPr>
                <w:rFonts w:cs="Arial"/>
              </w:rPr>
              <w:t>- Definition, properties</w:t>
            </w:r>
            <w:r w:rsidR="004135F6">
              <w:rPr>
                <w:rFonts w:cs="Arial"/>
              </w:rPr>
              <w:t>.</w:t>
            </w:r>
          </w:p>
          <w:p w14:paraId="0A6C8B58" w14:textId="1FCF02E0" w:rsidR="00C630FD" w:rsidRPr="000E2C1A" w:rsidRDefault="00C630FD" w:rsidP="00C630FD">
            <w:pPr>
              <w:tabs>
                <w:tab w:val="left" w:pos="360"/>
              </w:tabs>
              <w:rPr>
                <w:rFonts w:cs="Arial"/>
              </w:rPr>
            </w:pPr>
            <w:r w:rsidRPr="000E2C1A">
              <w:rPr>
                <w:rFonts w:cs="Arial"/>
              </w:rPr>
              <w:t xml:space="preserve">- Relation of surface integrals </w:t>
            </w:r>
            <w:r w:rsidR="00DE373E" w:rsidRPr="000E2C1A">
              <w:rPr>
                <w:rFonts w:cs="Arial"/>
              </w:rPr>
              <w:t>of scalar fields</w:t>
            </w:r>
            <w:r w:rsidRPr="000E2C1A">
              <w:rPr>
                <w:rFonts w:cs="Arial"/>
              </w:rPr>
              <w:t xml:space="preserve"> and surface integrals </w:t>
            </w:r>
            <w:r w:rsidR="00DE373E" w:rsidRPr="000E2C1A">
              <w:rPr>
                <w:rFonts w:cs="Arial"/>
              </w:rPr>
              <w:t>of vector fields</w:t>
            </w:r>
            <w:r w:rsidRPr="000E2C1A">
              <w:rPr>
                <w:rFonts w:cs="Arial"/>
              </w:rPr>
              <w:t xml:space="preserve">. </w:t>
            </w:r>
          </w:p>
          <w:p w14:paraId="691AED35" w14:textId="68206D24" w:rsidR="00C630FD" w:rsidRPr="000E2C1A" w:rsidRDefault="00C630FD" w:rsidP="00C630FD">
            <w:pPr>
              <w:rPr>
                <w:rFonts w:cs="Arial"/>
              </w:rPr>
            </w:pPr>
            <w:r w:rsidRPr="000E2C1A">
              <w:rPr>
                <w:rFonts w:cs="Arial"/>
              </w:rPr>
              <w:t>- Calculation</w:t>
            </w:r>
          </w:p>
        </w:tc>
        <w:tc>
          <w:tcPr>
            <w:tcW w:w="1203" w:type="dxa"/>
          </w:tcPr>
          <w:p w14:paraId="42579ECF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M1.1</w:t>
            </w:r>
          </w:p>
          <w:p w14:paraId="36743DD9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M1.2</w:t>
            </w:r>
          </w:p>
          <w:p w14:paraId="24756EB9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M2.1</w:t>
            </w:r>
          </w:p>
          <w:p w14:paraId="691AED37" w14:textId="48256E39" w:rsidR="00C630FD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M2.3</w:t>
            </w:r>
          </w:p>
        </w:tc>
        <w:tc>
          <w:tcPr>
            <w:tcW w:w="1692" w:type="dxa"/>
            <w:vMerge/>
          </w:tcPr>
          <w:p w14:paraId="691AED39" w14:textId="6DBDFE5C" w:rsidR="00C630FD" w:rsidRPr="000E2C1A" w:rsidRDefault="00C630FD" w:rsidP="00541523">
            <w:pPr>
              <w:pStyle w:val="BodyText"/>
              <w:spacing w:before="60" w:after="60"/>
              <w:rPr>
                <w:szCs w:val="24"/>
                <w:lang w:val="vi-VN"/>
              </w:rPr>
            </w:pPr>
          </w:p>
        </w:tc>
        <w:tc>
          <w:tcPr>
            <w:tcW w:w="1176" w:type="dxa"/>
          </w:tcPr>
          <w:p w14:paraId="211F39E3" w14:textId="77777777" w:rsidR="00572B58" w:rsidRPr="000E2C1A" w:rsidRDefault="00572B58" w:rsidP="00CB07A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A1.1,</w:t>
            </w:r>
          </w:p>
          <w:p w14:paraId="084DD972" w14:textId="07FA1C60" w:rsidR="00C630FD" w:rsidRPr="000E2C1A" w:rsidRDefault="00C630FD" w:rsidP="00CB07A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A2.1</w:t>
            </w:r>
          </w:p>
          <w:p w14:paraId="691AED3B" w14:textId="7E0B0864" w:rsidR="00C630FD" w:rsidRPr="000E2C1A" w:rsidRDefault="00C630FD" w:rsidP="0078341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  <w:tr w:rsidR="000E2C1A" w:rsidRPr="000E2C1A" w14:paraId="691AED46" w14:textId="77777777" w:rsidTr="00E27437">
        <w:tc>
          <w:tcPr>
            <w:tcW w:w="826" w:type="dxa"/>
          </w:tcPr>
          <w:p w14:paraId="691AED3D" w14:textId="45FC76FB" w:rsidR="00C630FD" w:rsidRPr="000E2C1A" w:rsidRDefault="00C630FD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14</w:t>
            </w:r>
          </w:p>
        </w:tc>
        <w:tc>
          <w:tcPr>
            <w:tcW w:w="4175" w:type="dxa"/>
          </w:tcPr>
          <w:p w14:paraId="4E8BC4C7" w14:textId="77777777" w:rsidR="00C630FD" w:rsidRPr="000E2C1A" w:rsidRDefault="00C630FD" w:rsidP="001A2956">
            <w:pPr>
              <w:rPr>
                <w:rFonts w:cs="Arial"/>
              </w:rPr>
            </w:pPr>
            <w:r w:rsidRPr="000E2C1A">
              <w:rPr>
                <w:rFonts w:cs="Arial"/>
              </w:rPr>
              <w:t xml:space="preserve">- </w:t>
            </w:r>
            <w:proofErr w:type="spellStart"/>
            <w:r w:rsidRPr="000E2C1A">
              <w:rPr>
                <w:rFonts w:cs="Arial"/>
              </w:rPr>
              <w:t>Ostrogradsky’s</w:t>
            </w:r>
            <w:proofErr w:type="spellEnd"/>
            <w:r w:rsidRPr="000E2C1A">
              <w:rPr>
                <w:rFonts w:cs="Arial"/>
              </w:rPr>
              <w:t xml:space="preserve"> Theorem, </w:t>
            </w:r>
            <w:proofErr w:type="spellStart"/>
            <w:r w:rsidRPr="000E2C1A">
              <w:rPr>
                <w:rFonts w:cs="Arial"/>
              </w:rPr>
              <w:t>Stoke’s</w:t>
            </w:r>
            <w:proofErr w:type="spellEnd"/>
            <w:r w:rsidRPr="000E2C1A">
              <w:rPr>
                <w:rFonts w:cs="Arial"/>
              </w:rPr>
              <w:t xml:space="preserve"> Theorem (no proof). </w:t>
            </w:r>
          </w:p>
          <w:p w14:paraId="736CE9E4" w14:textId="77777777" w:rsidR="00C630FD" w:rsidRPr="000E2C1A" w:rsidRDefault="00C630FD" w:rsidP="001A2956">
            <w:pPr>
              <w:rPr>
                <w:rFonts w:cs="Arial"/>
              </w:rPr>
            </w:pPr>
            <w:r w:rsidRPr="000E2C1A">
              <w:rPr>
                <w:rFonts w:cs="Arial"/>
                <w:b/>
              </w:rPr>
              <w:t>Chapter 6.</w:t>
            </w:r>
            <w:r w:rsidRPr="000E2C1A">
              <w:rPr>
                <w:rFonts w:cs="Arial"/>
              </w:rPr>
              <w:t xml:space="preserve"> Field Theory</w:t>
            </w:r>
          </w:p>
          <w:p w14:paraId="1A028D60" w14:textId="77777777" w:rsidR="00C630FD" w:rsidRPr="000E2C1A" w:rsidRDefault="00C630FD" w:rsidP="001A2956">
            <w:pPr>
              <w:rPr>
                <w:rFonts w:cs="Arial"/>
              </w:rPr>
            </w:pPr>
            <w:r w:rsidRPr="000E2C1A">
              <w:rPr>
                <w:rFonts w:cs="Arial"/>
              </w:rPr>
              <w:t>6.1 Scalar Fields</w:t>
            </w:r>
          </w:p>
          <w:p w14:paraId="0624E1B8" w14:textId="21899A26" w:rsidR="00C630FD" w:rsidRPr="000E2C1A" w:rsidRDefault="00C630FD" w:rsidP="001A2956">
            <w:pPr>
              <w:rPr>
                <w:rFonts w:cs="Arial"/>
              </w:rPr>
            </w:pPr>
            <w:r w:rsidRPr="000E2C1A">
              <w:rPr>
                <w:rFonts w:cs="Arial"/>
              </w:rPr>
              <w:t xml:space="preserve">- Notions of scalar fields and </w:t>
            </w:r>
            <w:r w:rsidR="00572B58" w:rsidRPr="000E2C1A">
              <w:rPr>
                <w:rFonts w:cs="Arial"/>
              </w:rPr>
              <w:t xml:space="preserve">level surfaces. </w:t>
            </w:r>
          </w:p>
          <w:p w14:paraId="691AED3F" w14:textId="080354C8" w:rsidR="005B4758" w:rsidRPr="000E2C1A" w:rsidRDefault="005B4758" w:rsidP="003D08AF">
            <w:pPr>
              <w:rPr>
                <w:rFonts w:cs="Arial"/>
              </w:rPr>
            </w:pPr>
            <w:r w:rsidRPr="000E2C1A">
              <w:rPr>
                <w:rFonts w:cs="Arial"/>
              </w:rPr>
              <w:t xml:space="preserve">- Directional derivative: Definition, Theorem on </w:t>
            </w:r>
            <w:r w:rsidR="003D08AF" w:rsidRPr="000E2C1A">
              <w:rPr>
                <w:rFonts w:cs="Arial"/>
              </w:rPr>
              <w:t xml:space="preserve">relation between directional derivative and partial derivative. </w:t>
            </w:r>
          </w:p>
        </w:tc>
        <w:tc>
          <w:tcPr>
            <w:tcW w:w="1203" w:type="dxa"/>
          </w:tcPr>
          <w:p w14:paraId="5F025154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M1.1</w:t>
            </w:r>
          </w:p>
          <w:p w14:paraId="76F6EE6F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M1.2</w:t>
            </w:r>
          </w:p>
          <w:p w14:paraId="7A26203E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M2.1</w:t>
            </w:r>
          </w:p>
          <w:p w14:paraId="691AED41" w14:textId="23AFD765" w:rsidR="00C630FD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M2.3</w:t>
            </w:r>
          </w:p>
        </w:tc>
        <w:tc>
          <w:tcPr>
            <w:tcW w:w="1692" w:type="dxa"/>
            <w:vMerge/>
          </w:tcPr>
          <w:p w14:paraId="691AED43" w14:textId="2CD3F002" w:rsidR="00C630FD" w:rsidRPr="000E2C1A" w:rsidRDefault="00C630FD" w:rsidP="00541523">
            <w:pPr>
              <w:pStyle w:val="BodyText"/>
              <w:spacing w:before="60" w:after="60"/>
              <w:rPr>
                <w:szCs w:val="24"/>
                <w:lang w:val="vi-VN"/>
              </w:rPr>
            </w:pPr>
          </w:p>
        </w:tc>
        <w:tc>
          <w:tcPr>
            <w:tcW w:w="1176" w:type="dxa"/>
          </w:tcPr>
          <w:p w14:paraId="53E64F20" w14:textId="77777777" w:rsidR="00572B58" w:rsidRPr="000E2C1A" w:rsidRDefault="00572B58" w:rsidP="00CB07A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A1.1,</w:t>
            </w:r>
          </w:p>
          <w:p w14:paraId="176B6557" w14:textId="356A8E6A" w:rsidR="00C630FD" w:rsidRPr="000E2C1A" w:rsidRDefault="00C630FD" w:rsidP="00CB07A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A2.1</w:t>
            </w:r>
          </w:p>
          <w:p w14:paraId="691AED45" w14:textId="1C5C968C" w:rsidR="00C630FD" w:rsidRPr="000E2C1A" w:rsidRDefault="00C630FD" w:rsidP="0078341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  <w:tr w:rsidR="000E2C1A" w:rsidRPr="000E2C1A" w14:paraId="691AED50" w14:textId="77777777" w:rsidTr="00E27437">
        <w:tc>
          <w:tcPr>
            <w:tcW w:w="826" w:type="dxa"/>
          </w:tcPr>
          <w:p w14:paraId="691AED47" w14:textId="45765791" w:rsidR="004238A2" w:rsidRPr="000E2C1A" w:rsidRDefault="004238A2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15</w:t>
            </w:r>
          </w:p>
        </w:tc>
        <w:tc>
          <w:tcPr>
            <w:tcW w:w="4175" w:type="dxa"/>
          </w:tcPr>
          <w:p w14:paraId="57CD9F26" w14:textId="77777777" w:rsidR="004238A2" w:rsidRPr="000E2C1A" w:rsidRDefault="003D08AF" w:rsidP="001A2956">
            <w:pPr>
              <w:tabs>
                <w:tab w:val="left" w:pos="360"/>
              </w:tabs>
              <w:rPr>
                <w:rFonts w:cs="Arial"/>
              </w:rPr>
            </w:pPr>
            <w:r w:rsidRPr="000E2C1A">
              <w:rPr>
                <w:rFonts w:cs="Arial"/>
              </w:rPr>
              <w:t xml:space="preserve">- Gradient: Definition of vector </w:t>
            </w:r>
            <w:r w:rsidR="006D254A" w:rsidRPr="000E2C1A">
              <w:rPr>
                <w:rFonts w:cs="Arial"/>
                <w:noProof/>
                <w:position w:val="-10"/>
              </w:rPr>
              <w:object w:dxaOrig="620" w:dyaOrig="380" w14:anchorId="6056E5C9">
                <v:shape id="_x0000_i1031" type="#_x0000_t75" alt="" style="width:31.5pt;height:19.5pt;mso-width-percent:0;mso-height-percent:0;mso-width-percent:0;mso-height-percent:0" o:ole="">
                  <v:imagedata r:id="rId18" o:title=""/>
                </v:shape>
                <o:OLEObject Type="Embed" ProgID="Equation.DSMT4" ShapeID="_x0000_i1031" DrawAspect="Content" ObjectID="_1692425436" r:id="rId19"/>
              </w:object>
            </w:r>
            <w:r w:rsidRPr="000E2C1A">
              <w:rPr>
                <w:rFonts w:cs="Arial"/>
              </w:rPr>
              <w:t xml:space="preserve"> </w:t>
            </w:r>
            <w:r w:rsidRPr="000E2C1A">
              <w:rPr>
                <w:rFonts w:cs="Arial"/>
              </w:rPr>
              <w:lastRenderedPageBreak/>
              <w:t>and theorem</w:t>
            </w:r>
            <w:r w:rsidR="00951CD9" w:rsidRPr="000E2C1A">
              <w:rPr>
                <w:rFonts w:cs="Arial"/>
              </w:rPr>
              <w:t xml:space="preserve"> </w:t>
            </w:r>
            <w:r w:rsidR="006D254A" w:rsidRPr="000E2C1A">
              <w:rPr>
                <w:rFonts w:cs="Arial"/>
                <w:noProof/>
                <w:position w:val="-26"/>
              </w:rPr>
              <w:object w:dxaOrig="1440" w:dyaOrig="639" w14:anchorId="41D5DCEC">
                <v:shape id="_x0000_i1032" type="#_x0000_t75" alt="" style="width:1in;height:32.25pt;mso-width-percent:0;mso-height-percent:0;mso-width-percent:0;mso-height-percent:0" o:ole="">
                  <v:imagedata r:id="rId20" o:title=""/>
                </v:shape>
                <o:OLEObject Type="Embed" ProgID="Equation.DSMT4" ShapeID="_x0000_i1032" DrawAspect="Content" ObjectID="_1692425437" r:id="rId21"/>
              </w:object>
            </w:r>
            <w:r w:rsidR="00951CD9" w:rsidRPr="000E2C1A">
              <w:rPr>
                <w:rFonts w:cs="Arial"/>
              </w:rPr>
              <w:t xml:space="preserve"> </w:t>
            </w:r>
            <w:r w:rsidRPr="000E2C1A">
              <w:rPr>
                <w:rFonts w:cs="Arial"/>
              </w:rPr>
              <w:t xml:space="preserve"> (no proof) and properties.  </w:t>
            </w:r>
            <w:r w:rsidR="004238A2" w:rsidRPr="000E2C1A">
              <w:rPr>
                <w:rFonts w:cs="Arial"/>
              </w:rPr>
              <w:t xml:space="preserve"> </w:t>
            </w:r>
          </w:p>
          <w:p w14:paraId="065F52C5" w14:textId="77777777" w:rsidR="00951CD9" w:rsidRPr="000E2C1A" w:rsidRDefault="00951CD9" w:rsidP="001A2956">
            <w:pPr>
              <w:tabs>
                <w:tab w:val="left" w:pos="360"/>
              </w:tabs>
              <w:rPr>
                <w:rFonts w:cs="Arial"/>
              </w:rPr>
            </w:pPr>
            <w:r w:rsidRPr="000E2C1A">
              <w:rPr>
                <w:rFonts w:cs="Arial"/>
              </w:rPr>
              <w:t xml:space="preserve">6.2 Vector Fields </w:t>
            </w:r>
          </w:p>
          <w:p w14:paraId="60D49824" w14:textId="6F27B595" w:rsidR="00951CD9" w:rsidRPr="000E2C1A" w:rsidRDefault="00951CD9" w:rsidP="00690261">
            <w:pPr>
              <w:tabs>
                <w:tab w:val="left" w:pos="360"/>
              </w:tabs>
              <w:rPr>
                <w:rFonts w:cs="Arial"/>
              </w:rPr>
            </w:pPr>
            <w:r w:rsidRPr="000E2C1A">
              <w:rPr>
                <w:rFonts w:cs="Arial"/>
              </w:rPr>
              <w:t>- Notions of vector field</w:t>
            </w:r>
            <w:r w:rsidR="00F8155C" w:rsidRPr="000E2C1A">
              <w:rPr>
                <w:rFonts w:cs="Arial"/>
              </w:rPr>
              <w:t>s</w:t>
            </w:r>
            <w:r w:rsidRPr="000E2C1A">
              <w:rPr>
                <w:rFonts w:cs="Arial"/>
              </w:rPr>
              <w:t xml:space="preserve"> and</w:t>
            </w:r>
            <w:r w:rsidR="00860C56" w:rsidRPr="000E2C1A">
              <w:rPr>
                <w:rFonts w:cs="Arial"/>
              </w:rPr>
              <w:t xml:space="preserve"> flow lines</w:t>
            </w:r>
            <w:r w:rsidR="00690261" w:rsidRPr="000E2C1A">
              <w:rPr>
                <w:rFonts w:cs="Arial"/>
              </w:rPr>
              <w:t>, system of differential equations</w:t>
            </w:r>
            <w:r w:rsidR="00572B58" w:rsidRPr="000E2C1A">
              <w:rPr>
                <w:rFonts w:cs="Arial"/>
              </w:rPr>
              <w:t xml:space="preserve"> of</w:t>
            </w:r>
            <w:r w:rsidR="00EA420E" w:rsidRPr="000E2C1A">
              <w:rPr>
                <w:rFonts w:cs="Arial"/>
              </w:rPr>
              <w:t xml:space="preserve"> flow lines</w:t>
            </w:r>
            <w:r w:rsidR="00F8155C" w:rsidRPr="000E2C1A">
              <w:rPr>
                <w:rFonts w:cs="Arial"/>
              </w:rPr>
              <w:t>.</w:t>
            </w:r>
            <w:r w:rsidR="00690261" w:rsidRPr="000E2C1A">
              <w:rPr>
                <w:rFonts w:cs="Arial"/>
              </w:rPr>
              <w:t xml:space="preserve"> </w:t>
            </w:r>
          </w:p>
          <w:p w14:paraId="691AED49" w14:textId="15C425F0" w:rsidR="00690261" w:rsidRPr="000E2C1A" w:rsidRDefault="00690261" w:rsidP="00EA420E">
            <w:pPr>
              <w:tabs>
                <w:tab w:val="left" w:pos="360"/>
              </w:tabs>
              <w:rPr>
                <w:rFonts w:cs="Arial"/>
              </w:rPr>
            </w:pPr>
            <w:r w:rsidRPr="000E2C1A">
              <w:rPr>
                <w:rFonts w:cs="Arial"/>
              </w:rPr>
              <w:t>- The flux, dive,</w:t>
            </w:r>
            <w:r w:rsidR="00716F7E" w:rsidRPr="000E2C1A">
              <w:rPr>
                <w:rFonts w:cs="Arial"/>
              </w:rPr>
              <w:t xml:space="preserve"> incom</w:t>
            </w:r>
            <w:r w:rsidR="00F8155C" w:rsidRPr="000E2C1A">
              <w:rPr>
                <w:rFonts w:cs="Arial"/>
              </w:rPr>
              <w:t>pressible fields</w:t>
            </w:r>
            <w:r w:rsidR="006B0270" w:rsidRPr="000E2C1A">
              <w:rPr>
                <w:rFonts w:cs="Arial"/>
              </w:rPr>
              <w:t xml:space="preserve">: the flux of a vector field across oriented surface </w:t>
            </w:r>
            <w:r w:rsidR="006B0270" w:rsidRPr="000E2C1A">
              <w:rPr>
                <w:rFonts w:cs="Arial"/>
                <w:i/>
              </w:rPr>
              <w:t>S</w:t>
            </w:r>
            <w:r w:rsidR="006B0270" w:rsidRPr="000E2C1A">
              <w:rPr>
                <w:rFonts w:cs="Arial"/>
              </w:rPr>
              <w:t>, dive</w:t>
            </w:r>
            <w:r w:rsidR="00F8155C" w:rsidRPr="000E2C1A">
              <w:rPr>
                <w:rFonts w:cs="Arial"/>
                <w:b/>
              </w:rPr>
              <w:t xml:space="preserve"> </w:t>
            </w:r>
            <w:r w:rsidR="00F8155C" w:rsidRPr="000E2C1A">
              <w:rPr>
                <w:rFonts w:cs="Arial"/>
              </w:rPr>
              <w:t>(divergence)</w:t>
            </w:r>
            <w:r w:rsidR="006B0270" w:rsidRPr="000E2C1A">
              <w:rPr>
                <w:rFonts w:cs="Arial"/>
              </w:rPr>
              <w:t xml:space="preserve">, properties, </w:t>
            </w:r>
            <w:r w:rsidR="00780D56" w:rsidRPr="000E2C1A">
              <w:rPr>
                <w:rFonts w:cs="Arial"/>
              </w:rPr>
              <w:t>incompressible</w:t>
            </w:r>
            <w:r w:rsidR="00B23187" w:rsidRPr="000E2C1A">
              <w:rPr>
                <w:rFonts w:cs="Arial"/>
              </w:rPr>
              <w:t xml:space="preserve"> field</w:t>
            </w:r>
            <w:r w:rsidR="00860C56" w:rsidRPr="000E2C1A">
              <w:rPr>
                <w:rFonts w:cs="Arial"/>
              </w:rPr>
              <w:t>s</w:t>
            </w:r>
            <w:r w:rsidR="00EA420E" w:rsidRPr="000E2C1A">
              <w:rPr>
                <w:rFonts w:cs="Arial"/>
              </w:rPr>
              <w:t>, source (point), sink</w:t>
            </w:r>
            <w:r w:rsidR="006B0270" w:rsidRPr="000E2C1A">
              <w:rPr>
                <w:rFonts w:cs="Arial"/>
              </w:rPr>
              <w:t xml:space="preserve"> </w:t>
            </w:r>
            <w:r w:rsidR="00EA420E" w:rsidRPr="000E2C1A">
              <w:rPr>
                <w:rFonts w:cs="Arial"/>
              </w:rPr>
              <w:t>(</w:t>
            </w:r>
            <w:r w:rsidR="006B0270" w:rsidRPr="000E2C1A">
              <w:rPr>
                <w:rFonts w:cs="Arial"/>
              </w:rPr>
              <w:t>point</w:t>
            </w:r>
            <w:r w:rsidR="00EA420E" w:rsidRPr="000E2C1A">
              <w:rPr>
                <w:rFonts w:cs="Arial"/>
              </w:rPr>
              <w:t>)</w:t>
            </w:r>
            <w:r w:rsidR="006B0270" w:rsidRPr="000E2C1A">
              <w:rPr>
                <w:rFonts w:cs="Arial"/>
              </w:rPr>
              <w:t>.</w:t>
            </w:r>
          </w:p>
        </w:tc>
        <w:tc>
          <w:tcPr>
            <w:tcW w:w="1203" w:type="dxa"/>
          </w:tcPr>
          <w:p w14:paraId="2BE714AF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lastRenderedPageBreak/>
              <w:t>M1.1</w:t>
            </w:r>
          </w:p>
          <w:p w14:paraId="5B1152FE" w14:textId="77777777" w:rsidR="00AA78A4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M1.2</w:t>
            </w:r>
          </w:p>
          <w:p w14:paraId="42A9B6CF" w14:textId="77777777" w:rsidR="00AA78A4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lastRenderedPageBreak/>
              <w:t>M2.1</w:t>
            </w:r>
          </w:p>
          <w:p w14:paraId="5F11FCB4" w14:textId="51B9AFBA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M2.2</w:t>
            </w:r>
          </w:p>
          <w:p w14:paraId="691AED4B" w14:textId="03D7098E" w:rsidR="004238A2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M2.3</w:t>
            </w:r>
          </w:p>
        </w:tc>
        <w:tc>
          <w:tcPr>
            <w:tcW w:w="1692" w:type="dxa"/>
            <w:vMerge/>
          </w:tcPr>
          <w:p w14:paraId="691AED4D" w14:textId="59AB3572" w:rsidR="004238A2" w:rsidRPr="000E2C1A" w:rsidRDefault="004238A2" w:rsidP="00541523">
            <w:pPr>
              <w:pStyle w:val="BodyText"/>
              <w:spacing w:before="60" w:after="60"/>
              <w:rPr>
                <w:szCs w:val="24"/>
                <w:lang w:val="vi-VN"/>
              </w:rPr>
            </w:pPr>
          </w:p>
        </w:tc>
        <w:tc>
          <w:tcPr>
            <w:tcW w:w="1176" w:type="dxa"/>
          </w:tcPr>
          <w:p w14:paraId="4EB512B7" w14:textId="46FB7C2F" w:rsidR="004238A2" w:rsidRPr="000E2C1A" w:rsidRDefault="00572B58" w:rsidP="00CB07A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 xml:space="preserve">A1.1, </w:t>
            </w:r>
            <w:r w:rsidR="004238A2" w:rsidRPr="000E2C1A">
              <w:rPr>
                <w:szCs w:val="24"/>
              </w:rPr>
              <w:t>A2.1</w:t>
            </w:r>
          </w:p>
          <w:p w14:paraId="691AED4F" w14:textId="263B4148" w:rsidR="004238A2" w:rsidRPr="000E2C1A" w:rsidRDefault="004238A2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  <w:tr w:rsidR="000E2C1A" w:rsidRPr="000E2C1A" w14:paraId="691AED5B" w14:textId="77777777" w:rsidTr="00E27437">
        <w:tc>
          <w:tcPr>
            <w:tcW w:w="826" w:type="dxa"/>
          </w:tcPr>
          <w:p w14:paraId="691AED51" w14:textId="56DD81A1" w:rsidR="004238A2" w:rsidRPr="000E2C1A" w:rsidRDefault="004238A2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lastRenderedPageBreak/>
              <w:t>16</w:t>
            </w:r>
          </w:p>
        </w:tc>
        <w:tc>
          <w:tcPr>
            <w:tcW w:w="4175" w:type="dxa"/>
          </w:tcPr>
          <w:p w14:paraId="706F61B8" w14:textId="0D6192B3" w:rsidR="004238A2" w:rsidRPr="000E2C1A" w:rsidRDefault="00716F7E" w:rsidP="001A2956">
            <w:pPr>
              <w:tabs>
                <w:tab w:val="left" w:pos="360"/>
              </w:tabs>
              <w:rPr>
                <w:rFonts w:cs="Arial"/>
              </w:rPr>
            </w:pPr>
            <w:r w:rsidRPr="000E2C1A">
              <w:rPr>
                <w:rFonts w:cs="Arial"/>
              </w:rPr>
              <w:t xml:space="preserve">- </w:t>
            </w:r>
            <w:r w:rsidR="0030434C" w:rsidRPr="000E2C1A">
              <w:rPr>
                <w:rFonts w:cs="Arial"/>
              </w:rPr>
              <w:t xml:space="preserve">Circulation </w:t>
            </w:r>
            <w:r w:rsidRPr="000E2C1A">
              <w:rPr>
                <w:rFonts w:cs="Arial"/>
              </w:rPr>
              <w:t xml:space="preserve">and </w:t>
            </w:r>
            <w:r w:rsidR="0030434C" w:rsidRPr="000E2C1A">
              <w:rPr>
                <w:rFonts w:cs="Arial"/>
              </w:rPr>
              <w:t>curl</w:t>
            </w:r>
            <w:r w:rsidRPr="000E2C1A">
              <w:rPr>
                <w:rFonts w:cs="Arial"/>
              </w:rPr>
              <w:t xml:space="preserve"> vector</w:t>
            </w:r>
            <w:r w:rsidR="00BD1223" w:rsidRPr="000E2C1A">
              <w:rPr>
                <w:rFonts w:cs="Arial"/>
              </w:rPr>
              <w:t xml:space="preserve">: </w:t>
            </w:r>
            <w:r w:rsidR="0030434C" w:rsidRPr="000E2C1A">
              <w:rPr>
                <w:rFonts w:cs="Arial"/>
              </w:rPr>
              <w:t>the circulation</w:t>
            </w:r>
            <w:r w:rsidR="00BD1223" w:rsidRPr="000E2C1A">
              <w:rPr>
                <w:rFonts w:cs="Arial"/>
              </w:rPr>
              <w:t xml:space="preserve"> </w:t>
            </w:r>
            <w:r w:rsidR="0030434C" w:rsidRPr="000E2C1A">
              <w:rPr>
                <w:rFonts w:cs="Arial"/>
              </w:rPr>
              <w:t>of a v</w:t>
            </w:r>
            <w:r w:rsidR="00BD1223" w:rsidRPr="000E2C1A">
              <w:rPr>
                <w:rFonts w:cs="Arial"/>
              </w:rPr>
              <w:t>ecto</w:t>
            </w:r>
            <w:r w:rsidR="0030434C" w:rsidRPr="000E2C1A">
              <w:rPr>
                <w:rFonts w:cs="Arial"/>
              </w:rPr>
              <w:t>r</w:t>
            </w:r>
            <w:r w:rsidR="00BD1223" w:rsidRPr="000E2C1A">
              <w:rPr>
                <w:rFonts w:cs="Arial"/>
              </w:rPr>
              <w:t xml:space="preserve"> </w:t>
            </w:r>
            <w:r w:rsidR="00A84A48" w:rsidRPr="000E2C1A">
              <w:rPr>
                <w:rFonts w:cs="Arial"/>
              </w:rPr>
              <w:t xml:space="preserve">field </w:t>
            </w:r>
            <w:r w:rsidR="0030434C" w:rsidRPr="000E2C1A">
              <w:rPr>
                <w:rFonts w:cs="Arial"/>
              </w:rPr>
              <w:t>around an oriented closed curve</w:t>
            </w:r>
            <w:r w:rsidR="00BD1223" w:rsidRPr="000E2C1A">
              <w:rPr>
                <w:rFonts w:cs="Arial"/>
              </w:rPr>
              <w:t xml:space="preserve">, </w:t>
            </w:r>
            <w:r w:rsidR="0030434C" w:rsidRPr="000E2C1A">
              <w:rPr>
                <w:rFonts w:cs="Arial"/>
              </w:rPr>
              <w:t>curl vector</w:t>
            </w:r>
            <w:r w:rsidR="00BD1223" w:rsidRPr="000E2C1A">
              <w:rPr>
                <w:rFonts w:cs="Arial"/>
              </w:rPr>
              <w:t xml:space="preserve">, </w:t>
            </w:r>
            <w:r w:rsidR="0030434C" w:rsidRPr="000E2C1A">
              <w:rPr>
                <w:rFonts w:cs="Arial"/>
              </w:rPr>
              <w:t>curl</w:t>
            </w:r>
            <w:r w:rsidR="00A84A48" w:rsidRPr="000E2C1A">
              <w:rPr>
                <w:rFonts w:cs="Arial"/>
              </w:rPr>
              <w:t>y</w:t>
            </w:r>
            <w:r w:rsidR="0030434C" w:rsidRPr="000E2C1A">
              <w:rPr>
                <w:rFonts w:cs="Arial"/>
              </w:rPr>
              <w:t xml:space="preserve"> point</w:t>
            </w:r>
            <w:r w:rsidR="00BD1223" w:rsidRPr="000E2C1A">
              <w:rPr>
                <w:rFonts w:cs="Arial"/>
              </w:rPr>
              <w:t xml:space="preserve">. </w:t>
            </w:r>
          </w:p>
          <w:p w14:paraId="691AED54" w14:textId="1DBF0DFD" w:rsidR="00BD1223" w:rsidRPr="003C0734" w:rsidRDefault="00BD1223" w:rsidP="007C56EB">
            <w:pPr>
              <w:tabs>
                <w:tab w:val="left" w:pos="360"/>
              </w:tabs>
              <w:rPr>
                <w:rFonts w:cs="Arial"/>
                <w:color w:val="FFC000"/>
              </w:rPr>
            </w:pPr>
            <w:r w:rsidRPr="000E2C1A">
              <w:rPr>
                <w:rFonts w:cs="Arial"/>
              </w:rPr>
              <w:t xml:space="preserve">- </w:t>
            </w:r>
            <w:r w:rsidR="00C66DBB" w:rsidRPr="005051A5">
              <w:rPr>
                <w:rFonts w:cs="Arial"/>
              </w:rPr>
              <w:t>Conservative vector fields</w:t>
            </w:r>
            <w:r w:rsidR="0080659B" w:rsidRPr="005051A5">
              <w:rPr>
                <w:rFonts w:cs="Arial"/>
              </w:rPr>
              <w:t xml:space="preserve">: </w:t>
            </w:r>
            <w:r w:rsidR="00C66DBB" w:rsidRPr="005051A5">
              <w:rPr>
                <w:rFonts w:cs="Arial"/>
              </w:rPr>
              <w:t>notions</w:t>
            </w:r>
            <w:r w:rsidR="0080659B" w:rsidRPr="005051A5">
              <w:rPr>
                <w:rFonts w:cs="Arial"/>
              </w:rPr>
              <w:t xml:space="preserve"> </w:t>
            </w:r>
            <w:r w:rsidR="00C66DBB" w:rsidRPr="005051A5">
              <w:rPr>
                <w:rFonts w:cs="Arial"/>
              </w:rPr>
              <w:t xml:space="preserve">of conservative vector fields </w:t>
            </w:r>
            <w:r w:rsidR="006D254A" w:rsidRPr="005051A5">
              <w:rPr>
                <w:rFonts w:cs="Arial"/>
                <w:noProof/>
                <w:position w:val="-4"/>
              </w:rPr>
              <w:object w:dxaOrig="260" w:dyaOrig="320" w14:anchorId="49E66FCC">
                <v:shape id="_x0000_i1033" type="#_x0000_t75" alt="" style="width:13.5pt;height:15.75pt;mso-width-percent:0;mso-height-percent:0;mso-width-percent:0;mso-height-percent:0" o:ole="">
                  <v:imagedata r:id="rId22" o:title=""/>
                </v:shape>
                <o:OLEObject Type="Embed" ProgID="Equation.DSMT4" ShapeID="_x0000_i1033" DrawAspect="Content" ObjectID="_1692425438" r:id="rId23"/>
              </w:object>
            </w:r>
            <w:r w:rsidR="00C66DBB" w:rsidRPr="005051A5">
              <w:rPr>
                <w:rFonts w:cs="Arial"/>
              </w:rPr>
              <w:t xml:space="preserve">, </w:t>
            </w:r>
            <w:r w:rsidR="00CC27C1" w:rsidRPr="005051A5">
              <w:rPr>
                <w:rFonts w:cs="Arial"/>
              </w:rPr>
              <w:t xml:space="preserve">the </w:t>
            </w:r>
            <w:r w:rsidR="00CA47C5" w:rsidRPr="005051A5">
              <w:rPr>
                <w:rFonts w:cs="Arial"/>
              </w:rPr>
              <w:t>potential function</w:t>
            </w:r>
            <w:r w:rsidR="0080659B" w:rsidRPr="005051A5">
              <w:rPr>
                <w:rFonts w:cs="Arial"/>
              </w:rPr>
              <w:t xml:space="preserve"> </w:t>
            </w:r>
            <w:r w:rsidR="00CC27C1" w:rsidRPr="005051A5">
              <w:rPr>
                <w:rFonts w:cs="Arial"/>
              </w:rPr>
              <w:t>for</w:t>
            </w:r>
            <w:r w:rsidR="00C66DBB" w:rsidRPr="005051A5">
              <w:rPr>
                <w:rFonts w:cs="Arial"/>
              </w:rPr>
              <w:t xml:space="preserve"> </w:t>
            </w:r>
            <w:r w:rsidR="006D254A" w:rsidRPr="005051A5">
              <w:rPr>
                <w:rFonts w:cs="Arial"/>
                <w:noProof/>
                <w:position w:val="-4"/>
              </w:rPr>
              <w:object w:dxaOrig="260" w:dyaOrig="320" w14:anchorId="6B5EF140">
                <v:shape id="_x0000_i1034" type="#_x0000_t75" alt="" style="width:13.5pt;height:15.75pt;mso-width-percent:0;mso-height-percent:0;mso-width-percent:0;mso-height-percent:0" o:ole="">
                  <v:imagedata r:id="rId22" o:title=""/>
                </v:shape>
                <o:OLEObject Type="Embed" ProgID="Equation.DSMT4" ShapeID="_x0000_i1034" DrawAspect="Content" ObjectID="_1692425439" r:id="rId24"/>
              </w:object>
            </w:r>
            <w:r w:rsidR="0080659B" w:rsidRPr="005051A5">
              <w:rPr>
                <w:rFonts w:cs="Arial"/>
              </w:rPr>
              <w:t xml:space="preserve">, </w:t>
            </w:r>
            <w:r w:rsidR="00C66DBB" w:rsidRPr="005051A5">
              <w:rPr>
                <w:rFonts w:cs="Arial"/>
              </w:rPr>
              <w:t>conditions</w:t>
            </w:r>
            <w:r w:rsidR="00C66DBB" w:rsidRPr="005051A5">
              <w:rPr>
                <w:rFonts w:cs="Arial"/>
                <w:u w:val="single"/>
              </w:rPr>
              <w:t xml:space="preserve"> </w:t>
            </w:r>
            <w:r w:rsidR="00D86F9A" w:rsidRPr="005051A5">
              <w:rPr>
                <w:rFonts w:cs="Arial"/>
                <w:lang w:val="vi-VN"/>
              </w:rPr>
              <w:t xml:space="preserve">for a vector field to be conservative </w:t>
            </w:r>
            <w:r w:rsidR="00C66DBB" w:rsidRPr="005051A5">
              <w:rPr>
                <w:rFonts w:cs="Arial"/>
              </w:rPr>
              <w:t xml:space="preserve">, </w:t>
            </w:r>
            <w:r w:rsidR="007C56EB" w:rsidRPr="005051A5">
              <w:rPr>
                <w:rFonts w:cs="Arial"/>
              </w:rPr>
              <w:t>conditions</w:t>
            </w:r>
            <w:r w:rsidR="007C56EB" w:rsidRPr="005051A5">
              <w:rPr>
                <w:rFonts w:cs="Arial"/>
                <w:u w:val="single"/>
              </w:rPr>
              <w:t xml:space="preserve"> </w:t>
            </w:r>
            <w:r w:rsidR="007C56EB" w:rsidRPr="005051A5">
              <w:rPr>
                <w:rFonts w:cs="Arial"/>
                <w:lang w:val="vi-VN"/>
              </w:rPr>
              <w:t xml:space="preserve">for </w:t>
            </w:r>
            <w:r w:rsidR="00CC27C1" w:rsidRPr="005051A5">
              <w:rPr>
                <w:rFonts w:cs="Arial"/>
              </w:rPr>
              <w:t xml:space="preserve">an </w:t>
            </w:r>
            <w:r w:rsidR="00CA47C5" w:rsidRPr="005051A5">
              <w:rPr>
                <w:rFonts w:cs="Arial"/>
              </w:rPr>
              <w:t xml:space="preserve">expression </w:t>
            </w:r>
            <w:r w:rsidR="007C56EB" w:rsidRPr="005051A5">
              <w:rPr>
                <w:rFonts w:cs="Arial"/>
              </w:rPr>
              <w:t xml:space="preserve">to be </w:t>
            </w:r>
            <w:r w:rsidR="00D86F9A" w:rsidRPr="005051A5">
              <w:rPr>
                <w:rFonts w:cs="Arial"/>
                <w:lang w:val="vi-VN"/>
              </w:rPr>
              <w:t xml:space="preserve"> the</w:t>
            </w:r>
            <w:r w:rsidR="00C66DBB" w:rsidRPr="005051A5">
              <w:rPr>
                <w:rFonts w:cs="Arial"/>
              </w:rPr>
              <w:t xml:space="preserve"> tot</w:t>
            </w:r>
            <w:r w:rsidR="00796411" w:rsidRPr="005051A5">
              <w:rPr>
                <w:rFonts w:cs="Arial"/>
              </w:rPr>
              <w:t xml:space="preserve">al differential, </w:t>
            </w:r>
            <w:r w:rsidR="00C66DBB" w:rsidRPr="005051A5">
              <w:rPr>
                <w:rFonts w:cs="Arial"/>
              </w:rPr>
              <w:t xml:space="preserve"> </w:t>
            </w:r>
            <w:r w:rsidR="00D86F9A" w:rsidRPr="005051A5">
              <w:rPr>
                <w:rFonts w:cs="Arial"/>
                <w:lang w:val="vi-VN"/>
              </w:rPr>
              <w:t xml:space="preserve">path independence of spatial line </w:t>
            </w:r>
            <w:r w:rsidR="003C0734">
              <w:rPr>
                <w:rFonts w:cs="Arial"/>
                <w:lang w:val="vi-VN"/>
              </w:rPr>
              <w:t>integrals</w:t>
            </w:r>
            <w:r w:rsidR="00CA47C5" w:rsidRPr="005051A5">
              <w:rPr>
                <w:rFonts w:cs="Arial"/>
              </w:rPr>
              <w:t xml:space="preserve">. </w:t>
            </w:r>
          </w:p>
        </w:tc>
        <w:tc>
          <w:tcPr>
            <w:tcW w:w="1203" w:type="dxa"/>
          </w:tcPr>
          <w:p w14:paraId="6B9644B4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M1.1</w:t>
            </w:r>
          </w:p>
          <w:p w14:paraId="7ED6AF76" w14:textId="77777777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M1.2</w:t>
            </w:r>
          </w:p>
          <w:p w14:paraId="0D164EA9" w14:textId="77777777" w:rsidR="00AA78A4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M2.1</w:t>
            </w:r>
          </w:p>
          <w:p w14:paraId="0EBC1483" w14:textId="606BA1E8" w:rsidR="00AA78A4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M2.2</w:t>
            </w:r>
          </w:p>
          <w:p w14:paraId="691AED55" w14:textId="2BD46890" w:rsidR="004238A2" w:rsidRPr="000E2C1A" w:rsidRDefault="00AA78A4" w:rsidP="00AA78A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M2.3</w:t>
            </w:r>
          </w:p>
        </w:tc>
        <w:tc>
          <w:tcPr>
            <w:tcW w:w="1692" w:type="dxa"/>
            <w:vMerge/>
          </w:tcPr>
          <w:p w14:paraId="691AED58" w14:textId="182E4383" w:rsidR="004238A2" w:rsidRPr="000E2C1A" w:rsidRDefault="004238A2" w:rsidP="00541523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1176" w:type="dxa"/>
          </w:tcPr>
          <w:p w14:paraId="49B52981" w14:textId="6BDF3833" w:rsidR="004238A2" w:rsidRPr="000E2C1A" w:rsidRDefault="00572B58" w:rsidP="00CB07A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0E2C1A">
              <w:rPr>
                <w:szCs w:val="24"/>
              </w:rPr>
              <w:t>A1.1,</w:t>
            </w:r>
            <w:r w:rsidR="004238A2" w:rsidRPr="000E2C1A">
              <w:rPr>
                <w:szCs w:val="24"/>
              </w:rPr>
              <w:t xml:space="preserve"> A2.1</w:t>
            </w:r>
          </w:p>
          <w:p w14:paraId="691AED5A" w14:textId="2B251C23" w:rsidR="004238A2" w:rsidRPr="000E2C1A" w:rsidRDefault="004238A2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</w:tbl>
    <w:p w14:paraId="691AED6C" w14:textId="5DFFEBA0" w:rsidR="00C12FB8" w:rsidRPr="000E2C1A" w:rsidRDefault="00E66520" w:rsidP="00596693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 w:rsidRPr="000E2C1A">
        <w:rPr>
          <w:b/>
        </w:rPr>
        <w:t>RULES OF THE MODULE</w:t>
      </w:r>
    </w:p>
    <w:p w14:paraId="691AED6D" w14:textId="7297FE46" w:rsidR="007D2FE2" w:rsidRPr="000E2C1A" w:rsidRDefault="007D2FE2" w:rsidP="00FE7F78"/>
    <w:p w14:paraId="691AED6E" w14:textId="6E9EB027" w:rsidR="00C12FB8" w:rsidRPr="000E2C1A" w:rsidRDefault="00E66520" w:rsidP="00E261AB">
      <w:pPr>
        <w:pStyle w:val="ListParagraph"/>
        <w:numPr>
          <w:ilvl w:val="0"/>
          <w:numId w:val="7"/>
        </w:numPr>
        <w:spacing w:before="240" w:after="240"/>
        <w:ind w:left="357" w:hanging="357"/>
        <w:rPr>
          <w:b/>
        </w:rPr>
      </w:pPr>
      <w:r w:rsidRPr="000E2C1A">
        <w:rPr>
          <w:b/>
        </w:rPr>
        <w:t>DATE OF APPROVAL</w:t>
      </w:r>
      <w:r w:rsidR="00C12FB8" w:rsidRPr="000E2C1A">
        <w:rPr>
          <w:b/>
        </w:rPr>
        <w:t>: …………………..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02"/>
        <w:gridCol w:w="5470"/>
      </w:tblGrid>
      <w:tr w:rsidR="00E261AB" w:rsidRPr="000E2C1A" w14:paraId="691AED72" w14:textId="77777777" w:rsidTr="00E261AB">
        <w:tc>
          <w:tcPr>
            <w:tcW w:w="3652" w:type="dxa"/>
            <w:shd w:val="clear" w:color="auto" w:fill="auto"/>
          </w:tcPr>
          <w:p w14:paraId="691AED6F" w14:textId="41B6792D" w:rsidR="00E261AB" w:rsidRPr="000E2C1A" w:rsidRDefault="00E261AB" w:rsidP="00431165">
            <w:pPr>
              <w:jc w:val="center"/>
              <w:rPr>
                <w:b/>
              </w:rPr>
            </w:pPr>
          </w:p>
        </w:tc>
        <w:tc>
          <w:tcPr>
            <w:tcW w:w="5528" w:type="dxa"/>
            <w:shd w:val="clear" w:color="auto" w:fill="auto"/>
          </w:tcPr>
          <w:p w14:paraId="691AED70" w14:textId="7B47BB75" w:rsidR="00E261AB" w:rsidRPr="000E2C1A" w:rsidRDefault="00E66520" w:rsidP="00431165">
            <w:pPr>
              <w:jc w:val="center"/>
              <w:rPr>
                <w:b/>
              </w:rPr>
            </w:pPr>
            <w:r w:rsidRPr="000E2C1A">
              <w:rPr>
                <w:b/>
              </w:rPr>
              <w:t>School of Applied Mathematics and Informatics</w:t>
            </w:r>
          </w:p>
          <w:p w14:paraId="691AED71" w14:textId="77777777" w:rsidR="00E261AB" w:rsidRPr="000E2C1A" w:rsidRDefault="00E261AB" w:rsidP="00431165">
            <w:pPr>
              <w:jc w:val="center"/>
              <w:rPr>
                <w:b/>
              </w:rPr>
            </w:pPr>
          </w:p>
        </w:tc>
      </w:tr>
    </w:tbl>
    <w:p w14:paraId="691AED8D" w14:textId="77777777" w:rsidR="00C65AA3" w:rsidRDefault="00C65AA3" w:rsidP="000E2C1A">
      <w:pPr>
        <w:pStyle w:val="ListParagraph"/>
        <w:spacing w:before="240"/>
        <w:ind w:left="357"/>
        <w:rPr>
          <w:b/>
        </w:rPr>
      </w:pPr>
    </w:p>
    <w:sectPr w:rsidR="00C65AA3" w:rsidSect="00DC4B85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38F0"/>
    <w:multiLevelType w:val="hybridMultilevel"/>
    <w:tmpl w:val="06461384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 w15:restartNumberingAfterBreak="0">
    <w:nsid w:val="04C24936"/>
    <w:multiLevelType w:val="hybridMultilevel"/>
    <w:tmpl w:val="C3B6CC4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E6E54"/>
    <w:multiLevelType w:val="hybridMultilevel"/>
    <w:tmpl w:val="2482DCBC"/>
    <w:lvl w:ilvl="0" w:tplc="042A30B4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" w15:restartNumberingAfterBreak="0">
    <w:nsid w:val="058C0C7E"/>
    <w:multiLevelType w:val="hybridMultilevel"/>
    <w:tmpl w:val="2E4C6D8E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93773"/>
    <w:multiLevelType w:val="hybridMultilevel"/>
    <w:tmpl w:val="D78A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729CF"/>
    <w:multiLevelType w:val="hybridMultilevel"/>
    <w:tmpl w:val="D548B15E"/>
    <w:lvl w:ilvl="0" w:tplc="B336CE5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6A1AD1"/>
    <w:multiLevelType w:val="hybridMultilevel"/>
    <w:tmpl w:val="D46A8B4E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D17D2"/>
    <w:multiLevelType w:val="hybridMultilevel"/>
    <w:tmpl w:val="ECF891E8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F3A2C"/>
    <w:multiLevelType w:val="hybridMultilevel"/>
    <w:tmpl w:val="B8A4DE48"/>
    <w:lvl w:ilvl="0" w:tplc="04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9" w15:restartNumberingAfterBreak="0">
    <w:nsid w:val="1A6717C2"/>
    <w:multiLevelType w:val="hybridMultilevel"/>
    <w:tmpl w:val="55B2F7DE"/>
    <w:lvl w:ilvl="0" w:tplc="54640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749D9"/>
    <w:multiLevelType w:val="hybridMultilevel"/>
    <w:tmpl w:val="D06444F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8E086A"/>
    <w:multiLevelType w:val="hybridMultilevel"/>
    <w:tmpl w:val="D76ABF86"/>
    <w:lvl w:ilvl="0" w:tplc="04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2" w15:restartNumberingAfterBreak="0">
    <w:nsid w:val="28F74FFC"/>
    <w:multiLevelType w:val="hybridMultilevel"/>
    <w:tmpl w:val="63A04CCE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1443E"/>
    <w:multiLevelType w:val="hybridMultilevel"/>
    <w:tmpl w:val="91F279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EB30BE"/>
    <w:multiLevelType w:val="hybridMultilevel"/>
    <w:tmpl w:val="1F2C4D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9D5275"/>
    <w:multiLevelType w:val="hybridMultilevel"/>
    <w:tmpl w:val="86A4B6E8"/>
    <w:lvl w:ilvl="0" w:tplc="3388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812B50"/>
    <w:multiLevelType w:val="hybridMultilevel"/>
    <w:tmpl w:val="92C65A18"/>
    <w:lvl w:ilvl="0" w:tplc="B336CE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CD665C"/>
    <w:multiLevelType w:val="hybridMultilevel"/>
    <w:tmpl w:val="6872393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B1F7C"/>
    <w:multiLevelType w:val="hybridMultilevel"/>
    <w:tmpl w:val="934A0352"/>
    <w:lvl w:ilvl="0" w:tplc="F9E8C762">
      <w:start w:val="2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9" w15:restartNumberingAfterBreak="0">
    <w:nsid w:val="43BF3194"/>
    <w:multiLevelType w:val="hybridMultilevel"/>
    <w:tmpl w:val="6864646A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360D0"/>
    <w:multiLevelType w:val="hybridMultilevel"/>
    <w:tmpl w:val="B1989E70"/>
    <w:lvl w:ilvl="0" w:tplc="B336CE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886465"/>
    <w:multiLevelType w:val="hybridMultilevel"/>
    <w:tmpl w:val="6A9AF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15913"/>
    <w:multiLevelType w:val="hybridMultilevel"/>
    <w:tmpl w:val="E5F21AF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BE7"/>
    <w:multiLevelType w:val="hybridMultilevel"/>
    <w:tmpl w:val="A9B8A166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4ED4FD9"/>
    <w:multiLevelType w:val="hybridMultilevel"/>
    <w:tmpl w:val="DF4AA6A0"/>
    <w:lvl w:ilvl="0" w:tplc="B336CE58">
      <w:start w:val="1"/>
      <w:numFmt w:val="bullet"/>
      <w:lvlText w:val="-"/>
      <w:lvlJc w:val="left"/>
      <w:pPr>
        <w:ind w:left="437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5" w15:restartNumberingAfterBreak="0">
    <w:nsid w:val="56F5393F"/>
    <w:multiLevelType w:val="hybridMultilevel"/>
    <w:tmpl w:val="B220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62738"/>
    <w:multiLevelType w:val="hybridMultilevel"/>
    <w:tmpl w:val="88B04FBE"/>
    <w:lvl w:ilvl="0" w:tplc="04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7" w15:restartNumberingAfterBreak="0">
    <w:nsid w:val="6999664B"/>
    <w:multiLevelType w:val="hybridMultilevel"/>
    <w:tmpl w:val="5432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E24A9"/>
    <w:multiLevelType w:val="hybridMultilevel"/>
    <w:tmpl w:val="C9FAF4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F40B7C"/>
    <w:multiLevelType w:val="hybridMultilevel"/>
    <w:tmpl w:val="D3389C5E"/>
    <w:lvl w:ilvl="0" w:tplc="5C92B1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C7D56"/>
    <w:multiLevelType w:val="hybridMultilevel"/>
    <w:tmpl w:val="EBACDEF6"/>
    <w:lvl w:ilvl="0" w:tplc="5BC0275E">
      <w:start w:val="3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1" w15:restartNumberingAfterBreak="0">
    <w:nsid w:val="70456503"/>
    <w:multiLevelType w:val="hybridMultilevel"/>
    <w:tmpl w:val="D354FC2C"/>
    <w:lvl w:ilvl="0" w:tplc="B336CE58">
      <w:start w:val="1"/>
      <w:numFmt w:val="bullet"/>
      <w:lvlText w:val="-"/>
      <w:lvlJc w:val="left"/>
      <w:pPr>
        <w:ind w:left="437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2" w15:restartNumberingAfterBreak="0">
    <w:nsid w:val="749252B6"/>
    <w:multiLevelType w:val="hybridMultilevel"/>
    <w:tmpl w:val="9282050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8C34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678DF"/>
    <w:multiLevelType w:val="hybridMultilevel"/>
    <w:tmpl w:val="21F4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07317"/>
    <w:multiLevelType w:val="hybridMultilevel"/>
    <w:tmpl w:val="F5F8D41C"/>
    <w:lvl w:ilvl="0" w:tplc="042A0009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B27085"/>
    <w:multiLevelType w:val="hybridMultilevel"/>
    <w:tmpl w:val="BEA67CB8"/>
    <w:lvl w:ilvl="0" w:tplc="108C3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2362B"/>
    <w:multiLevelType w:val="hybridMultilevel"/>
    <w:tmpl w:val="7D0E0672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"/>
  </w:num>
  <w:num w:numId="4">
    <w:abstractNumId w:val="17"/>
  </w:num>
  <w:num w:numId="5">
    <w:abstractNumId w:val="32"/>
  </w:num>
  <w:num w:numId="6">
    <w:abstractNumId w:val="21"/>
  </w:num>
  <w:num w:numId="7">
    <w:abstractNumId w:val="14"/>
  </w:num>
  <w:num w:numId="8">
    <w:abstractNumId w:val="34"/>
  </w:num>
  <w:num w:numId="9">
    <w:abstractNumId w:val="3"/>
  </w:num>
  <w:num w:numId="10">
    <w:abstractNumId w:val="36"/>
  </w:num>
  <w:num w:numId="11">
    <w:abstractNumId w:val="5"/>
  </w:num>
  <w:num w:numId="12">
    <w:abstractNumId w:val="35"/>
  </w:num>
  <w:num w:numId="13">
    <w:abstractNumId w:val="19"/>
  </w:num>
  <w:num w:numId="14">
    <w:abstractNumId w:val="20"/>
  </w:num>
  <w:num w:numId="15">
    <w:abstractNumId w:val="6"/>
  </w:num>
  <w:num w:numId="16">
    <w:abstractNumId w:val="15"/>
  </w:num>
  <w:num w:numId="17">
    <w:abstractNumId w:val="16"/>
  </w:num>
  <w:num w:numId="18">
    <w:abstractNumId w:val="12"/>
  </w:num>
  <w:num w:numId="19">
    <w:abstractNumId w:val="13"/>
  </w:num>
  <w:num w:numId="20">
    <w:abstractNumId w:val="9"/>
  </w:num>
  <w:num w:numId="21">
    <w:abstractNumId w:val="2"/>
  </w:num>
  <w:num w:numId="22">
    <w:abstractNumId w:val="23"/>
  </w:num>
  <w:num w:numId="23">
    <w:abstractNumId w:val="28"/>
  </w:num>
  <w:num w:numId="24">
    <w:abstractNumId w:val="30"/>
  </w:num>
  <w:num w:numId="25">
    <w:abstractNumId w:val="18"/>
  </w:num>
  <w:num w:numId="26">
    <w:abstractNumId w:val="10"/>
  </w:num>
  <w:num w:numId="27">
    <w:abstractNumId w:val="31"/>
  </w:num>
  <w:num w:numId="28">
    <w:abstractNumId w:val="24"/>
  </w:num>
  <w:num w:numId="29">
    <w:abstractNumId w:val="7"/>
  </w:num>
  <w:num w:numId="30">
    <w:abstractNumId w:val="4"/>
  </w:num>
  <w:num w:numId="31">
    <w:abstractNumId w:val="0"/>
  </w:num>
  <w:num w:numId="32">
    <w:abstractNumId w:val="27"/>
  </w:num>
  <w:num w:numId="33">
    <w:abstractNumId w:val="8"/>
  </w:num>
  <w:num w:numId="34">
    <w:abstractNumId w:val="26"/>
  </w:num>
  <w:num w:numId="35">
    <w:abstractNumId w:val="25"/>
  </w:num>
  <w:num w:numId="36">
    <w:abstractNumId w:val="3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B8"/>
    <w:rsid w:val="000035CA"/>
    <w:rsid w:val="00006335"/>
    <w:rsid w:val="0002184A"/>
    <w:rsid w:val="00031256"/>
    <w:rsid w:val="00032712"/>
    <w:rsid w:val="00035734"/>
    <w:rsid w:val="00036658"/>
    <w:rsid w:val="00036C60"/>
    <w:rsid w:val="00040978"/>
    <w:rsid w:val="00042E51"/>
    <w:rsid w:val="0004304C"/>
    <w:rsid w:val="00045298"/>
    <w:rsid w:val="00045F72"/>
    <w:rsid w:val="00054036"/>
    <w:rsid w:val="00055AD9"/>
    <w:rsid w:val="00060CA7"/>
    <w:rsid w:val="000679D2"/>
    <w:rsid w:val="00072AD6"/>
    <w:rsid w:val="00073C62"/>
    <w:rsid w:val="000778DF"/>
    <w:rsid w:val="00084767"/>
    <w:rsid w:val="00085D17"/>
    <w:rsid w:val="000B25E2"/>
    <w:rsid w:val="000B3642"/>
    <w:rsid w:val="000C0C76"/>
    <w:rsid w:val="000C7118"/>
    <w:rsid w:val="000C7974"/>
    <w:rsid w:val="000D249E"/>
    <w:rsid w:val="000D7687"/>
    <w:rsid w:val="000E2291"/>
    <w:rsid w:val="000E2C1A"/>
    <w:rsid w:val="000E6F37"/>
    <w:rsid w:val="000F74FD"/>
    <w:rsid w:val="0010033F"/>
    <w:rsid w:val="001004AD"/>
    <w:rsid w:val="00107DDE"/>
    <w:rsid w:val="00112DB0"/>
    <w:rsid w:val="00115449"/>
    <w:rsid w:val="00133F31"/>
    <w:rsid w:val="001367AA"/>
    <w:rsid w:val="00145AC7"/>
    <w:rsid w:val="00145F3E"/>
    <w:rsid w:val="001761DB"/>
    <w:rsid w:val="00176EF5"/>
    <w:rsid w:val="00180E31"/>
    <w:rsid w:val="0019159B"/>
    <w:rsid w:val="001A2956"/>
    <w:rsid w:val="001A364B"/>
    <w:rsid w:val="001A5823"/>
    <w:rsid w:val="001B377F"/>
    <w:rsid w:val="001B6A24"/>
    <w:rsid w:val="001C0E1B"/>
    <w:rsid w:val="001C1EAC"/>
    <w:rsid w:val="001C2CBD"/>
    <w:rsid w:val="001C2D85"/>
    <w:rsid w:val="001C5BB0"/>
    <w:rsid w:val="001D1C5A"/>
    <w:rsid w:val="001D53B8"/>
    <w:rsid w:val="001D7878"/>
    <w:rsid w:val="001E07E0"/>
    <w:rsid w:val="001E2212"/>
    <w:rsid w:val="001F2705"/>
    <w:rsid w:val="00203818"/>
    <w:rsid w:val="0020438D"/>
    <w:rsid w:val="002230F0"/>
    <w:rsid w:val="00226E14"/>
    <w:rsid w:val="00227E3B"/>
    <w:rsid w:val="00234C8A"/>
    <w:rsid w:val="00241107"/>
    <w:rsid w:val="002500B5"/>
    <w:rsid w:val="00251994"/>
    <w:rsid w:val="00251D15"/>
    <w:rsid w:val="00254FC8"/>
    <w:rsid w:val="00262630"/>
    <w:rsid w:val="0027079F"/>
    <w:rsid w:val="0027738B"/>
    <w:rsid w:val="002875EB"/>
    <w:rsid w:val="00290F89"/>
    <w:rsid w:val="00292EE0"/>
    <w:rsid w:val="002A42AC"/>
    <w:rsid w:val="002B0359"/>
    <w:rsid w:val="002B435C"/>
    <w:rsid w:val="002B68F2"/>
    <w:rsid w:val="002D156F"/>
    <w:rsid w:val="002E53BB"/>
    <w:rsid w:val="002E6D3C"/>
    <w:rsid w:val="002E6F2F"/>
    <w:rsid w:val="002F7C27"/>
    <w:rsid w:val="0030069D"/>
    <w:rsid w:val="00302CED"/>
    <w:rsid w:val="0030354E"/>
    <w:rsid w:val="0030434C"/>
    <w:rsid w:val="00307602"/>
    <w:rsid w:val="0032608B"/>
    <w:rsid w:val="0032785F"/>
    <w:rsid w:val="00330953"/>
    <w:rsid w:val="00330F4C"/>
    <w:rsid w:val="003371E2"/>
    <w:rsid w:val="0035432D"/>
    <w:rsid w:val="00355E21"/>
    <w:rsid w:val="003605F3"/>
    <w:rsid w:val="00371BBA"/>
    <w:rsid w:val="0037257E"/>
    <w:rsid w:val="00385591"/>
    <w:rsid w:val="0039565E"/>
    <w:rsid w:val="003B40E2"/>
    <w:rsid w:val="003B447A"/>
    <w:rsid w:val="003B7ED9"/>
    <w:rsid w:val="003C0734"/>
    <w:rsid w:val="003C11E3"/>
    <w:rsid w:val="003C7233"/>
    <w:rsid w:val="003C7B52"/>
    <w:rsid w:val="003D08AF"/>
    <w:rsid w:val="003E458D"/>
    <w:rsid w:val="003E6571"/>
    <w:rsid w:val="003F0CE3"/>
    <w:rsid w:val="003F5DEC"/>
    <w:rsid w:val="003F601D"/>
    <w:rsid w:val="00407C6F"/>
    <w:rsid w:val="00412C12"/>
    <w:rsid w:val="004135F6"/>
    <w:rsid w:val="00420DB9"/>
    <w:rsid w:val="004238A2"/>
    <w:rsid w:val="004256A8"/>
    <w:rsid w:val="00431165"/>
    <w:rsid w:val="0044208D"/>
    <w:rsid w:val="00453D84"/>
    <w:rsid w:val="00456335"/>
    <w:rsid w:val="004614DC"/>
    <w:rsid w:val="004628C5"/>
    <w:rsid w:val="00463881"/>
    <w:rsid w:val="0046593B"/>
    <w:rsid w:val="00480BC7"/>
    <w:rsid w:val="004821C9"/>
    <w:rsid w:val="0048506D"/>
    <w:rsid w:val="004967C8"/>
    <w:rsid w:val="004A218F"/>
    <w:rsid w:val="004A2E2C"/>
    <w:rsid w:val="004A7B0E"/>
    <w:rsid w:val="004B02A0"/>
    <w:rsid w:val="004D22CB"/>
    <w:rsid w:val="004D3137"/>
    <w:rsid w:val="004E0483"/>
    <w:rsid w:val="004E0618"/>
    <w:rsid w:val="004E2A79"/>
    <w:rsid w:val="004E31AA"/>
    <w:rsid w:val="0050240D"/>
    <w:rsid w:val="0050362D"/>
    <w:rsid w:val="005051A5"/>
    <w:rsid w:val="005066BD"/>
    <w:rsid w:val="00510AC9"/>
    <w:rsid w:val="00520E82"/>
    <w:rsid w:val="00521F8F"/>
    <w:rsid w:val="00531555"/>
    <w:rsid w:val="00541523"/>
    <w:rsid w:val="00542279"/>
    <w:rsid w:val="00542ABE"/>
    <w:rsid w:val="00547C2D"/>
    <w:rsid w:val="0055786C"/>
    <w:rsid w:val="00561CA2"/>
    <w:rsid w:val="005701ED"/>
    <w:rsid w:val="00572B58"/>
    <w:rsid w:val="00573B07"/>
    <w:rsid w:val="00575944"/>
    <w:rsid w:val="00592A81"/>
    <w:rsid w:val="00596693"/>
    <w:rsid w:val="005A00E5"/>
    <w:rsid w:val="005A1307"/>
    <w:rsid w:val="005B06FA"/>
    <w:rsid w:val="005B1051"/>
    <w:rsid w:val="005B4758"/>
    <w:rsid w:val="005B587C"/>
    <w:rsid w:val="005C239B"/>
    <w:rsid w:val="005C3D24"/>
    <w:rsid w:val="005D2BA9"/>
    <w:rsid w:val="005E1F55"/>
    <w:rsid w:val="005E4934"/>
    <w:rsid w:val="006119E4"/>
    <w:rsid w:val="00617981"/>
    <w:rsid w:val="00617EE1"/>
    <w:rsid w:val="00622291"/>
    <w:rsid w:val="00635B93"/>
    <w:rsid w:val="006404E4"/>
    <w:rsid w:val="00651EB5"/>
    <w:rsid w:val="006539A3"/>
    <w:rsid w:val="00654296"/>
    <w:rsid w:val="006602E6"/>
    <w:rsid w:val="006804F2"/>
    <w:rsid w:val="00683598"/>
    <w:rsid w:val="00683B16"/>
    <w:rsid w:val="00685795"/>
    <w:rsid w:val="0069007E"/>
    <w:rsid w:val="00690261"/>
    <w:rsid w:val="00690925"/>
    <w:rsid w:val="00691FCA"/>
    <w:rsid w:val="00694AC5"/>
    <w:rsid w:val="006968D1"/>
    <w:rsid w:val="006A1383"/>
    <w:rsid w:val="006A2252"/>
    <w:rsid w:val="006A70E6"/>
    <w:rsid w:val="006B0270"/>
    <w:rsid w:val="006B1BE7"/>
    <w:rsid w:val="006B3CB0"/>
    <w:rsid w:val="006B50A5"/>
    <w:rsid w:val="006C249B"/>
    <w:rsid w:val="006D254A"/>
    <w:rsid w:val="006D63AD"/>
    <w:rsid w:val="006E1F4E"/>
    <w:rsid w:val="006E612A"/>
    <w:rsid w:val="006F10CA"/>
    <w:rsid w:val="006F138A"/>
    <w:rsid w:val="00700FBE"/>
    <w:rsid w:val="00701359"/>
    <w:rsid w:val="00702A75"/>
    <w:rsid w:val="00703829"/>
    <w:rsid w:val="007169F0"/>
    <w:rsid w:val="00716F7E"/>
    <w:rsid w:val="00721F8B"/>
    <w:rsid w:val="00727635"/>
    <w:rsid w:val="0073215F"/>
    <w:rsid w:val="00732C77"/>
    <w:rsid w:val="007339BB"/>
    <w:rsid w:val="00762CEC"/>
    <w:rsid w:val="007679B1"/>
    <w:rsid w:val="007728F6"/>
    <w:rsid w:val="00774902"/>
    <w:rsid w:val="00777243"/>
    <w:rsid w:val="007800D2"/>
    <w:rsid w:val="00780D56"/>
    <w:rsid w:val="00783410"/>
    <w:rsid w:val="007840C3"/>
    <w:rsid w:val="00794A2F"/>
    <w:rsid w:val="00796411"/>
    <w:rsid w:val="007A3326"/>
    <w:rsid w:val="007B0E3C"/>
    <w:rsid w:val="007B2ACC"/>
    <w:rsid w:val="007B2D16"/>
    <w:rsid w:val="007C05FB"/>
    <w:rsid w:val="007C56EB"/>
    <w:rsid w:val="007D2FE2"/>
    <w:rsid w:val="007D332E"/>
    <w:rsid w:val="007E1A3E"/>
    <w:rsid w:val="007E68A9"/>
    <w:rsid w:val="007F4A9F"/>
    <w:rsid w:val="007F4E58"/>
    <w:rsid w:val="007F664B"/>
    <w:rsid w:val="007F7F09"/>
    <w:rsid w:val="0080277C"/>
    <w:rsid w:val="0080659B"/>
    <w:rsid w:val="00813678"/>
    <w:rsid w:val="00834427"/>
    <w:rsid w:val="0085359E"/>
    <w:rsid w:val="00856E55"/>
    <w:rsid w:val="00860C56"/>
    <w:rsid w:val="00861AF6"/>
    <w:rsid w:val="008640F5"/>
    <w:rsid w:val="0086576C"/>
    <w:rsid w:val="00873CBD"/>
    <w:rsid w:val="00875C7E"/>
    <w:rsid w:val="0087793B"/>
    <w:rsid w:val="008A65A6"/>
    <w:rsid w:val="008B1594"/>
    <w:rsid w:val="008C565D"/>
    <w:rsid w:val="008D0860"/>
    <w:rsid w:val="008D1D07"/>
    <w:rsid w:val="008D7E9C"/>
    <w:rsid w:val="008E2D37"/>
    <w:rsid w:val="008F1655"/>
    <w:rsid w:val="008F7C5F"/>
    <w:rsid w:val="00907CAE"/>
    <w:rsid w:val="00907D49"/>
    <w:rsid w:val="00922113"/>
    <w:rsid w:val="00923D06"/>
    <w:rsid w:val="00932FBE"/>
    <w:rsid w:val="00934EBD"/>
    <w:rsid w:val="0094354C"/>
    <w:rsid w:val="009500CC"/>
    <w:rsid w:val="009518BB"/>
    <w:rsid w:val="00951CD9"/>
    <w:rsid w:val="00953697"/>
    <w:rsid w:val="00954BC8"/>
    <w:rsid w:val="009609FE"/>
    <w:rsid w:val="009720E3"/>
    <w:rsid w:val="0097339E"/>
    <w:rsid w:val="0098700C"/>
    <w:rsid w:val="00994797"/>
    <w:rsid w:val="009A5ABB"/>
    <w:rsid w:val="009C6A81"/>
    <w:rsid w:val="009D02C4"/>
    <w:rsid w:val="009E01F4"/>
    <w:rsid w:val="009E074F"/>
    <w:rsid w:val="009E2E9F"/>
    <w:rsid w:val="009F0C4C"/>
    <w:rsid w:val="009F249E"/>
    <w:rsid w:val="00A02447"/>
    <w:rsid w:val="00A03DAE"/>
    <w:rsid w:val="00A12F83"/>
    <w:rsid w:val="00A16091"/>
    <w:rsid w:val="00A1673F"/>
    <w:rsid w:val="00A17100"/>
    <w:rsid w:val="00A27F14"/>
    <w:rsid w:val="00A327D5"/>
    <w:rsid w:val="00A42311"/>
    <w:rsid w:val="00A50E84"/>
    <w:rsid w:val="00A52921"/>
    <w:rsid w:val="00A53D82"/>
    <w:rsid w:val="00A71FF5"/>
    <w:rsid w:val="00A84A48"/>
    <w:rsid w:val="00A90FD6"/>
    <w:rsid w:val="00A958EC"/>
    <w:rsid w:val="00A95A6B"/>
    <w:rsid w:val="00A95BE0"/>
    <w:rsid w:val="00A972BC"/>
    <w:rsid w:val="00AA67DD"/>
    <w:rsid w:val="00AA69A3"/>
    <w:rsid w:val="00AA77CD"/>
    <w:rsid w:val="00AA78A4"/>
    <w:rsid w:val="00AB0C7D"/>
    <w:rsid w:val="00AC2530"/>
    <w:rsid w:val="00AC5232"/>
    <w:rsid w:val="00AD02C6"/>
    <w:rsid w:val="00AD1F29"/>
    <w:rsid w:val="00AD2677"/>
    <w:rsid w:val="00AD57C6"/>
    <w:rsid w:val="00AE144C"/>
    <w:rsid w:val="00B01B96"/>
    <w:rsid w:val="00B02828"/>
    <w:rsid w:val="00B048F4"/>
    <w:rsid w:val="00B1247E"/>
    <w:rsid w:val="00B1498A"/>
    <w:rsid w:val="00B20794"/>
    <w:rsid w:val="00B23187"/>
    <w:rsid w:val="00B2684A"/>
    <w:rsid w:val="00B3112D"/>
    <w:rsid w:val="00B412C5"/>
    <w:rsid w:val="00B44444"/>
    <w:rsid w:val="00B45D0B"/>
    <w:rsid w:val="00B60526"/>
    <w:rsid w:val="00B62D63"/>
    <w:rsid w:val="00B70C60"/>
    <w:rsid w:val="00B77532"/>
    <w:rsid w:val="00B87A06"/>
    <w:rsid w:val="00B9040D"/>
    <w:rsid w:val="00BA0BD7"/>
    <w:rsid w:val="00BA5B05"/>
    <w:rsid w:val="00BA68E7"/>
    <w:rsid w:val="00BB14F2"/>
    <w:rsid w:val="00BB588A"/>
    <w:rsid w:val="00BC2AA2"/>
    <w:rsid w:val="00BD1223"/>
    <w:rsid w:val="00BE4FAD"/>
    <w:rsid w:val="00BF6A46"/>
    <w:rsid w:val="00C0161B"/>
    <w:rsid w:val="00C101CA"/>
    <w:rsid w:val="00C115B0"/>
    <w:rsid w:val="00C12FB8"/>
    <w:rsid w:val="00C15E7D"/>
    <w:rsid w:val="00C24905"/>
    <w:rsid w:val="00C32216"/>
    <w:rsid w:val="00C32DA5"/>
    <w:rsid w:val="00C32E9C"/>
    <w:rsid w:val="00C35D9D"/>
    <w:rsid w:val="00C37B00"/>
    <w:rsid w:val="00C40495"/>
    <w:rsid w:val="00C45DF7"/>
    <w:rsid w:val="00C46E50"/>
    <w:rsid w:val="00C54E24"/>
    <w:rsid w:val="00C6287B"/>
    <w:rsid w:val="00C630FD"/>
    <w:rsid w:val="00C6504B"/>
    <w:rsid w:val="00C65AA3"/>
    <w:rsid w:val="00C65BC0"/>
    <w:rsid w:val="00C66DBB"/>
    <w:rsid w:val="00C7220E"/>
    <w:rsid w:val="00C81DD3"/>
    <w:rsid w:val="00C837C3"/>
    <w:rsid w:val="00CA47C5"/>
    <w:rsid w:val="00CB07AE"/>
    <w:rsid w:val="00CB532F"/>
    <w:rsid w:val="00CC27C1"/>
    <w:rsid w:val="00CD0DF7"/>
    <w:rsid w:val="00CD213B"/>
    <w:rsid w:val="00CD730A"/>
    <w:rsid w:val="00CE235E"/>
    <w:rsid w:val="00CE357B"/>
    <w:rsid w:val="00CE5945"/>
    <w:rsid w:val="00CF020F"/>
    <w:rsid w:val="00CF4211"/>
    <w:rsid w:val="00CF7F0C"/>
    <w:rsid w:val="00D07FB2"/>
    <w:rsid w:val="00D10508"/>
    <w:rsid w:val="00D2232F"/>
    <w:rsid w:val="00D256A1"/>
    <w:rsid w:val="00D25A19"/>
    <w:rsid w:val="00D30BCB"/>
    <w:rsid w:val="00D3394A"/>
    <w:rsid w:val="00D349DC"/>
    <w:rsid w:val="00D45885"/>
    <w:rsid w:val="00D47A8F"/>
    <w:rsid w:val="00D54350"/>
    <w:rsid w:val="00D81EB5"/>
    <w:rsid w:val="00D82F1E"/>
    <w:rsid w:val="00D83FF3"/>
    <w:rsid w:val="00D86F9A"/>
    <w:rsid w:val="00D936A9"/>
    <w:rsid w:val="00D95262"/>
    <w:rsid w:val="00DB4FEE"/>
    <w:rsid w:val="00DB6130"/>
    <w:rsid w:val="00DC4B85"/>
    <w:rsid w:val="00DC6121"/>
    <w:rsid w:val="00DD217E"/>
    <w:rsid w:val="00DE35D9"/>
    <w:rsid w:val="00DE373E"/>
    <w:rsid w:val="00DF26A9"/>
    <w:rsid w:val="00DF790C"/>
    <w:rsid w:val="00E006BE"/>
    <w:rsid w:val="00E01A4C"/>
    <w:rsid w:val="00E03E10"/>
    <w:rsid w:val="00E261AB"/>
    <w:rsid w:val="00E27437"/>
    <w:rsid w:val="00E32E0F"/>
    <w:rsid w:val="00E33195"/>
    <w:rsid w:val="00E356B5"/>
    <w:rsid w:val="00E50438"/>
    <w:rsid w:val="00E54F52"/>
    <w:rsid w:val="00E61330"/>
    <w:rsid w:val="00E66520"/>
    <w:rsid w:val="00E765D0"/>
    <w:rsid w:val="00E76F36"/>
    <w:rsid w:val="00E8214F"/>
    <w:rsid w:val="00E845B4"/>
    <w:rsid w:val="00E9728C"/>
    <w:rsid w:val="00EA0348"/>
    <w:rsid w:val="00EA420E"/>
    <w:rsid w:val="00EA4423"/>
    <w:rsid w:val="00EB33F3"/>
    <w:rsid w:val="00EB3FEB"/>
    <w:rsid w:val="00EC3446"/>
    <w:rsid w:val="00ED4993"/>
    <w:rsid w:val="00ED79E7"/>
    <w:rsid w:val="00EE0609"/>
    <w:rsid w:val="00EE7271"/>
    <w:rsid w:val="00EF0690"/>
    <w:rsid w:val="00EF21F9"/>
    <w:rsid w:val="00EF51F3"/>
    <w:rsid w:val="00EF7A7F"/>
    <w:rsid w:val="00F10892"/>
    <w:rsid w:val="00F15694"/>
    <w:rsid w:val="00F21820"/>
    <w:rsid w:val="00F2425C"/>
    <w:rsid w:val="00F25C15"/>
    <w:rsid w:val="00F274D1"/>
    <w:rsid w:val="00F312F0"/>
    <w:rsid w:val="00F36226"/>
    <w:rsid w:val="00F44705"/>
    <w:rsid w:val="00F44811"/>
    <w:rsid w:val="00F45918"/>
    <w:rsid w:val="00F47AA8"/>
    <w:rsid w:val="00F52E29"/>
    <w:rsid w:val="00F63081"/>
    <w:rsid w:val="00F7462F"/>
    <w:rsid w:val="00F76B61"/>
    <w:rsid w:val="00F8155C"/>
    <w:rsid w:val="00F824FD"/>
    <w:rsid w:val="00F87134"/>
    <w:rsid w:val="00F94D05"/>
    <w:rsid w:val="00F97B8B"/>
    <w:rsid w:val="00FA7F7F"/>
    <w:rsid w:val="00FB0519"/>
    <w:rsid w:val="00FB136E"/>
    <w:rsid w:val="00FB1B75"/>
    <w:rsid w:val="00FB3875"/>
    <w:rsid w:val="00FB7A2E"/>
    <w:rsid w:val="00FC04EC"/>
    <w:rsid w:val="00FC4E60"/>
    <w:rsid w:val="00FC511E"/>
    <w:rsid w:val="00FC526B"/>
    <w:rsid w:val="00FC6E0D"/>
    <w:rsid w:val="00FC72BE"/>
    <w:rsid w:val="00FD3C79"/>
    <w:rsid w:val="00FD5FD6"/>
    <w:rsid w:val="00FE5E41"/>
    <w:rsid w:val="00FE7F78"/>
    <w:rsid w:val="00FF3804"/>
    <w:rsid w:val="00FF4E9A"/>
    <w:rsid w:val="00F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91AEC25"/>
  <w15:docId w15:val="{DA650B8E-0B88-4375-A14A-AA3C76E3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508"/>
    <w:pPr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CED"/>
    <w:pPr>
      <w:keepNext/>
      <w:keepLines/>
      <w:spacing w:after="360"/>
      <w:outlineLvl w:val="0"/>
    </w:pPr>
    <w:rPr>
      <w:rFonts w:eastAsiaTheme="majorEastAsia" w:cstheme="majorBidi"/>
      <w:b/>
      <w:bCs/>
      <w:color w:val="004F9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96693"/>
    <w:pPr>
      <w:ind w:left="720"/>
      <w:contextualSpacing/>
      <w:jc w:val="both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02CED"/>
    <w:rPr>
      <w:rFonts w:ascii="Times New Roman" w:eastAsiaTheme="majorEastAsia" w:hAnsi="Times New Roman" w:cstheme="majorBidi"/>
      <w:b/>
      <w:bCs/>
      <w:color w:val="004F9E"/>
      <w:sz w:val="28"/>
      <w:szCs w:val="28"/>
    </w:rPr>
  </w:style>
  <w:style w:type="paragraph" w:customStyle="1" w:styleId="Before6pt">
    <w:name w:val="Before6pt"/>
    <w:basedOn w:val="Normal"/>
    <w:link w:val="Before6ptChar"/>
    <w:rsid w:val="003B40E2"/>
    <w:pPr>
      <w:spacing w:before="120" w:after="0" w:line="288" w:lineRule="auto"/>
      <w:jc w:val="both"/>
    </w:pPr>
    <w:rPr>
      <w:rFonts w:ascii="Arial" w:eastAsia="Times New Roman" w:hAnsi="Arial"/>
      <w:noProof/>
      <w:sz w:val="20"/>
      <w:szCs w:val="20"/>
      <w:lang w:val="vi-VN"/>
    </w:rPr>
  </w:style>
  <w:style w:type="character" w:customStyle="1" w:styleId="Before6ptChar">
    <w:name w:val="Before6pt Char"/>
    <w:link w:val="Before6pt"/>
    <w:locked/>
    <w:rsid w:val="003B40E2"/>
    <w:rPr>
      <w:rFonts w:ascii="Arial" w:eastAsia="Times New Roman" w:hAnsi="Arial" w:cs="Times New Roman"/>
      <w:noProof/>
      <w:sz w:val="20"/>
      <w:szCs w:val="20"/>
      <w:lang w:val="vi-VN"/>
    </w:rPr>
  </w:style>
  <w:style w:type="table" w:styleId="TableGrid">
    <w:name w:val="Table Grid"/>
    <w:basedOn w:val="TableNormal"/>
    <w:rsid w:val="008D7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83FF3"/>
    <w:pPr>
      <w:spacing w:before="120" w:after="0"/>
      <w:jc w:val="both"/>
    </w:pPr>
    <w:rPr>
      <w:rFonts w:eastAsia="Times New Roman"/>
      <w:bCs/>
      <w:szCs w:val="20"/>
    </w:rPr>
  </w:style>
  <w:style w:type="character" w:customStyle="1" w:styleId="BodyTextChar">
    <w:name w:val="Body Text Char"/>
    <w:basedOn w:val="DefaultParagraphFont"/>
    <w:link w:val="BodyText"/>
    <w:rsid w:val="00D83FF3"/>
    <w:rPr>
      <w:rFonts w:ascii="Times New Roman" w:eastAsia="Times New Roman" w:hAnsi="Times New Roman" w:cs="Times New Roman"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AA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A3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DefaultParagraphFont"/>
    <w:rsid w:val="006F10CA"/>
  </w:style>
  <w:style w:type="table" w:styleId="TableClassic1">
    <w:name w:val="Table Classic 1"/>
    <w:basedOn w:val="TableNormal"/>
    <w:rsid w:val="004E06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6B1BE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B6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customXml" Target="../customXml/item3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95916E3056AF4093E9C63DB9535FD1" ma:contentTypeVersion="2" ma:contentTypeDescription="Create a new document." ma:contentTypeScope="" ma:versionID="2c3d31a3df002ba3f0b637ecbc33e5c4">
  <xsd:schema xmlns:xsd="http://www.w3.org/2001/XMLSchema" xmlns:xs="http://www.w3.org/2001/XMLSchema" xmlns:p="http://schemas.microsoft.com/office/2006/metadata/properties" xmlns:ns2="f6e71b2d-5b30-4a61-ac9f-479869c49469" targetNamespace="http://schemas.microsoft.com/office/2006/metadata/properties" ma:root="true" ma:fieldsID="b2d2047dde0a59aa362510dc7f643b96" ns2:_="">
    <xsd:import namespace="f6e71b2d-5b30-4a61-ac9f-479869c494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71b2d-5b30-4a61-ac9f-479869c49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1F1ED0-D454-4499-B75D-370CAB5406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4B8120-B4A2-4E9D-B433-CE2EEC280338}"/>
</file>

<file path=customXml/itemProps3.xml><?xml version="1.0" encoding="utf-8"?>
<ds:datastoreItem xmlns:ds="http://schemas.openxmlformats.org/officeDocument/2006/customXml" ds:itemID="{E4D81647-2BBB-41F0-80F9-857451706534}"/>
</file>

<file path=customXml/itemProps4.xml><?xml version="1.0" encoding="utf-8"?>
<ds:datastoreItem xmlns:ds="http://schemas.openxmlformats.org/officeDocument/2006/customXml" ds:itemID="{3AD8F4D8-800E-4907-B5C6-0962866539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Xuan Tung</dc:creator>
  <cp:lastModifiedBy>Nam NGUYEN CANH</cp:lastModifiedBy>
  <cp:revision>2</cp:revision>
  <cp:lastPrinted>2017-12-07T03:05:00Z</cp:lastPrinted>
  <dcterms:created xsi:type="dcterms:W3CDTF">2021-09-06T02:23:00Z</dcterms:created>
  <dcterms:modified xsi:type="dcterms:W3CDTF">2021-09-06T02:23:00Z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0x0101001295916E3056AF4093E9C63DB9535FD1</vt:lpwstr>
  </property>
</Properties>
</file>