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before="49" w:line="240" w:lineRule="auto"/>
        <w:ind w:left="1" w:hanging="1"/>
        <w:jc w:val="center"/>
        <w:rPr>
          <w:rFonts w:ascii="Calibri Light" w:hAnsi="宋体" w:eastAsia="Calibri Light" w:cs="宋体"/>
          <w:kern w:val="0"/>
          <w:sz w:val="32"/>
        </w:rPr>
      </w:pPr>
      <w:r>
        <w:rPr>
          <w:rFonts w:hint="eastAsia" w:ascii="微软雅黑" w:hAnsi="微软雅黑" w:eastAsia="微软雅黑" w:cs="微软雅黑"/>
          <w:kern w:val="0"/>
          <w:sz w:val="32"/>
        </w:rPr>
        <w:t>第十四次作业指导书</w:t>
      </w:r>
      <w:bookmarkStart w:id="0" w:name="_GoBack"/>
      <w:bookmarkEnd w:id="0"/>
    </w:p>
    <w:p>
      <w:pPr>
        <w:pStyle w:val="2"/>
        <w:keepNext w:val="0"/>
        <w:keepLines w:val="0"/>
        <w:numPr>
          <w:ilvl w:val="0"/>
          <w:numId w:val="2"/>
        </w:numPr>
        <w:autoSpaceDE w:val="0"/>
        <w:autoSpaceDN w:val="0"/>
        <w:spacing w:after="0"/>
        <w:rPr>
          <w:rFonts w:ascii="宋体" w:hAnsi="宋体" w:eastAsia="宋体" w:cs="宋体"/>
          <w:w w:val="95"/>
          <w:kern w:val="0"/>
          <w:sz w:val="28"/>
          <w:szCs w:val="28"/>
        </w:rPr>
      </w:pPr>
      <w:r>
        <w:rPr>
          <w:rFonts w:hint="eastAsia" w:ascii="宋体" w:hAnsi="宋体" w:eastAsia="宋体" w:cs="宋体"/>
          <w:w w:val="95"/>
          <w:kern w:val="0"/>
          <w:sz w:val="28"/>
          <w:szCs w:val="28"/>
        </w:rPr>
        <w:t>作业内容和要求</w:t>
      </w:r>
    </w:p>
    <w:p>
      <w:pPr>
        <w:numPr>
          <w:ilvl w:val="0"/>
          <w:numId w:val="3"/>
        </w:numPr>
        <w:tabs>
          <w:tab w:val="clear" w:pos="720"/>
        </w:tabs>
        <w:ind w:left="426" w:hanging="426"/>
        <w:rPr>
          <w:sz w:val="28"/>
        </w:rPr>
      </w:pPr>
      <w:r>
        <w:rPr>
          <w:rFonts w:hint="eastAsia"/>
          <w:sz w:val="28"/>
        </w:rPr>
        <w:t>作业内容</w:t>
      </w:r>
    </w:p>
    <w:p>
      <w:pPr>
        <w:ind w:firstLine="420"/>
      </w:pPr>
      <w:r>
        <w:rPr>
          <w:rFonts w:hint="eastAsia"/>
        </w:rPr>
        <w:t>本次作业针对第十三次作业的</w:t>
      </w:r>
      <w:r>
        <w:rPr>
          <w:rFonts w:hint="eastAsia"/>
          <w:b/>
          <w:color w:val="FF0000"/>
        </w:rPr>
        <w:t>所有类</w:t>
      </w:r>
      <w:r>
        <w:rPr>
          <w:rFonts w:hint="eastAsia"/>
        </w:rPr>
        <w:t>，完成以下工作：</w:t>
      </w:r>
    </w:p>
    <w:p>
      <w:pPr>
        <w:pStyle w:val="10"/>
        <w:numPr>
          <w:ilvl w:val="0"/>
          <w:numId w:val="4"/>
        </w:numPr>
        <w:ind w:left="0" w:firstLine="480"/>
      </w:pPr>
      <w:r>
        <w:rPr>
          <w:rFonts w:hint="eastAsia"/>
        </w:rPr>
        <w:t>修复第十三次作业中自己和别人测试发现的</w:t>
      </w:r>
      <w:r>
        <w:t>bug</w:t>
      </w:r>
      <w:r>
        <w:rPr>
          <w:rFonts w:hint="eastAsia"/>
        </w:rPr>
        <w:t>；</w:t>
      </w:r>
    </w:p>
    <w:p>
      <w:pPr>
        <w:pStyle w:val="10"/>
        <w:numPr>
          <w:ilvl w:val="0"/>
          <w:numId w:val="4"/>
        </w:numPr>
        <w:ind w:left="0" w:firstLine="480"/>
      </w:pPr>
      <w:r>
        <w:rPr>
          <w:rFonts w:hint="eastAsia"/>
        </w:rPr>
        <w:t>补充或完善规格，确保规格的有效和正确，特别是方法规格中前置条件和后置条件，以及类的不变式的可判定性；</w:t>
      </w:r>
    </w:p>
    <w:p>
      <w:pPr>
        <w:pStyle w:val="10"/>
        <w:numPr>
          <w:ilvl w:val="0"/>
          <w:numId w:val="4"/>
        </w:numPr>
        <w:ind w:left="0" w:firstLine="480"/>
      </w:pPr>
      <w:r>
        <w:rPr>
          <w:rFonts w:hint="eastAsia"/>
        </w:rPr>
        <w:t>根据代码实际情况进行重构，减少单个方法的代码规模和单个类的表示对象数目，降低正确性论证的困难；</w:t>
      </w:r>
    </w:p>
    <w:p>
      <w:pPr>
        <w:pStyle w:val="10"/>
        <w:numPr>
          <w:ilvl w:val="0"/>
          <w:numId w:val="4"/>
        </w:numPr>
        <w:ind w:left="0" w:firstLine="480"/>
      </w:pPr>
      <w:r>
        <w:rPr>
          <w:rFonts w:hint="eastAsia"/>
        </w:rPr>
        <w:t>在第十四次作业的gitlab中完成本次作业的代码和规格撰写。</w:t>
      </w:r>
    </w:p>
    <w:p>
      <w:pPr>
        <w:pStyle w:val="10"/>
        <w:numPr>
          <w:ilvl w:val="0"/>
          <w:numId w:val="4"/>
        </w:numPr>
        <w:ind w:left="0" w:firstLine="480"/>
      </w:pPr>
      <w:r>
        <w:rPr>
          <w:rFonts w:hint="eastAsia"/>
        </w:rPr>
        <w:t>进行正确性论证，按照所提供的模板来撰写论证。</w:t>
      </w:r>
    </w:p>
    <w:p>
      <w:pPr>
        <w:numPr>
          <w:ilvl w:val="0"/>
          <w:numId w:val="3"/>
        </w:numPr>
        <w:tabs>
          <w:tab w:val="clear" w:pos="720"/>
        </w:tabs>
        <w:ind w:left="426" w:hanging="426"/>
        <w:rPr>
          <w:sz w:val="28"/>
        </w:rPr>
      </w:pPr>
      <w:r>
        <w:rPr>
          <w:rFonts w:hint="eastAsia"/>
          <w:sz w:val="28"/>
        </w:rPr>
        <w:t>作业要求</w:t>
      </w:r>
    </w:p>
    <w:p>
      <w:pPr>
        <w:pStyle w:val="10"/>
        <w:numPr>
          <w:ilvl w:val="0"/>
          <w:numId w:val="5"/>
        </w:numPr>
        <w:ind w:left="851" w:firstLineChars="0"/>
      </w:pPr>
      <w:r>
        <w:rPr>
          <w:rFonts w:hint="eastAsia"/>
        </w:rPr>
        <w:t>根据课堂所讲授的方法，并参照模板提供的步骤进行正确性论证，注意从表示对象的有效性、对象状态的有效性和方法实现的正确性三个方面来进行论证；</w:t>
      </w:r>
    </w:p>
    <w:p>
      <w:pPr>
        <w:pStyle w:val="10"/>
        <w:numPr>
          <w:ilvl w:val="0"/>
          <w:numId w:val="5"/>
        </w:numPr>
        <w:ind w:left="851" w:firstLineChars="0"/>
      </w:pPr>
      <w:r>
        <w:rPr>
          <w:rFonts w:hint="eastAsia"/>
        </w:rPr>
        <w:t>正确性论证文档中涉及的规格和代码务必与gitlab中所提交的规格及代码实现保持一致。</w:t>
      </w:r>
    </w:p>
    <w:p>
      <w:pPr>
        <w:pStyle w:val="10"/>
        <w:numPr>
          <w:ilvl w:val="0"/>
          <w:numId w:val="5"/>
        </w:numPr>
        <w:ind w:left="851" w:firstLineChars="0"/>
      </w:pPr>
      <w:r>
        <w:rPr>
          <w:rFonts w:hint="eastAsia"/>
        </w:rPr>
        <w:t>对于get和set型方法，可忽略其正确性论证，其他所有类和方法都需要进行正确性论证。</w:t>
      </w:r>
    </w:p>
    <w:p>
      <w:pPr>
        <w:pStyle w:val="10"/>
        <w:numPr>
          <w:ilvl w:val="0"/>
          <w:numId w:val="5"/>
        </w:numPr>
        <w:ind w:left="851" w:firstLineChars="0"/>
      </w:pPr>
      <w:r>
        <w:rPr>
          <w:rFonts w:hint="eastAsia"/>
        </w:rPr>
        <w:t>要求把控制台输入处理重构到一个方法中。对于该方法而言，其规格可只针对有效输入（依据第三次作业的指导书，包括格式和内容范围）来进行规约，相应的，其正确性论证可只考虑有效输入的场景。</w:t>
      </w:r>
    </w:p>
    <w:p>
      <w:pPr>
        <w:pStyle w:val="10"/>
        <w:numPr>
          <w:ilvl w:val="0"/>
          <w:numId w:val="5"/>
        </w:numPr>
        <w:ind w:left="851" w:firstLineChars="0"/>
      </w:pPr>
      <w:r>
        <w:rPr>
          <w:rFonts w:hint="eastAsia"/>
        </w:rPr>
        <w:t>确保程序可有效完成第三次作业的功能要求。</w:t>
      </w:r>
    </w:p>
    <w:p>
      <w:pPr>
        <w:pStyle w:val="2"/>
        <w:keepNext w:val="0"/>
        <w:keepLines w:val="0"/>
        <w:numPr>
          <w:ilvl w:val="0"/>
          <w:numId w:val="2"/>
        </w:numPr>
        <w:autoSpaceDE w:val="0"/>
        <w:autoSpaceDN w:val="0"/>
        <w:spacing w:after="0"/>
        <w:rPr>
          <w:rFonts w:ascii="宋体" w:hAnsi="宋体" w:eastAsia="宋体" w:cs="宋体"/>
          <w:w w:val="95"/>
          <w:kern w:val="0"/>
          <w:sz w:val="28"/>
          <w:szCs w:val="28"/>
        </w:rPr>
      </w:pPr>
      <w:r>
        <w:rPr>
          <w:rFonts w:hint="eastAsia" w:ascii="宋体" w:hAnsi="宋体" w:eastAsia="宋体" w:cs="宋体"/>
          <w:w w:val="95"/>
          <w:kern w:val="0"/>
          <w:sz w:val="28"/>
          <w:szCs w:val="28"/>
        </w:rPr>
        <w:t>提交内容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针对完善后电梯程序的正确性论证报告（代码将自动从git中拉取）</w:t>
      </w:r>
    </w:p>
    <w:p>
      <w:pPr>
        <w:pStyle w:val="2"/>
        <w:keepNext w:val="0"/>
        <w:keepLines w:val="0"/>
        <w:numPr>
          <w:ilvl w:val="0"/>
          <w:numId w:val="2"/>
        </w:numPr>
        <w:autoSpaceDE w:val="0"/>
        <w:autoSpaceDN w:val="0"/>
        <w:spacing w:after="0"/>
        <w:rPr>
          <w:rFonts w:ascii="宋体" w:hAnsi="宋体" w:eastAsia="宋体" w:cs="宋体"/>
          <w:w w:val="95"/>
          <w:kern w:val="0"/>
          <w:sz w:val="28"/>
          <w:szCs w:val="28"/>
        </w:rPr>
      </w:pPr>
      <w:r>
        <w:rPr>
          <w:rFonts w:hint="eastAsia" w:ascii="宋体" w:hAnsi="宋体" w:eastAsia="宋体" w:cs="宋体"/>
          <w:w w:val="95"/>
          <w:kern w:val="0"/>
          <w:sz w:val="28"/>
          <w:szCs w:val="28"/>
        </w:rPr>
        <w:t>测试检查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本次作业不开展互查，将由课程组进行检查，因此不会进行文档的匿名检查。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无效作业判定准则：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代码本身无效；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未提交论证文档；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未提交带有规格的代码文件；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提交了论证文档，但论证方法和步骤不符合本课程所讲授内容；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提交了论证文档，但是论证内容与所提交的程序代码无关。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对论证进行结果检查，发现一个论证逻辑错误，报告一个</w:t>
      </w:r>
      <w:r>
        <w:t>incomplete</w:t>
      </w:r>
      <w:r>
        <w:rPr>
          <w:rFonts w:hint="eastAsia"/>
        </w:rPr>
        <w:t>类型的</w:t>
      </w:r>
      <w:r>
        <w:t>bug</w:t>
      </w:r>
      <w:r>
        <w:rPr>
          <w:rFonts w:hint="eastAsia"/>
        </w:rPr>
        <w:t>。一个类最多报告不超过10个此类型bug。</w:t>
      </w:r>
    </w:p>
    <w:p>
      <w:pPr>
        <w:ind w:left="6" w:firstLine="414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C33"/>
    <w:multiLevelType w:val="multilevel"/>
    <w:tmpl w:val="01537C33"/>
    <w:lvl w:ilvl="0" w:tentative="0">
      <w:start w:val="1"/>
      <w:numFmt w:val="decimal"/>
      <w:lvlText w:val="%1."/>
      <w:lvlJc w:val="left"/>
      <w:pPr>
        <w:ind w:left="2126" w:hanging="425"/>
      </w:pPr>
      <w:rPr>
        <w:rFonts w:hint="eastAsia" w:eastAsia="黑体"/>
        <w:caps w:val="0"/>
        <w:strike w:val="0"/>
        <w:dstrike w:val="0"/>
        <w:vanish w:val="0"/>
        <w:spacing w:val="20"/>
        <w:sz w:val="32"/>
        <w:szCs w:val="32"/>
        <w:vertAlign w:val="baseline"/>
      </w:rPr>
    </w:lvl>
    <w:lvl w:ilvl="1" w:tentative="0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75429C6"/>
    <w:multiLevelType w:val="multilevel"/>
    <w:tmpl w:val="175429C6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3C747B"/>
    <w:multiLevelType w:val="multilevel"/>
    <w:tmpl w:val="183C747B"/>
    <w:lvl w:ilvl="0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3">
    <w:nsid w:val="2B5A5C98"/>
    <w:multiLevelType w:val="multilevel"/>
    <w:tmpl w:val="2B5A5C98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802AAB"/>
    <w:multiLevelType w:val="multilevel"/>
    <w:tmpl w:val="47802AAB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  <w:w w:val="10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2635D2"/>
    <w:multiLevelType w:val="multilevel"/>
    <w:tmpl w:val="522635D2"/>
    <w:lvl w:ilvl="0" w:tentative="0">
      <w:start w:val="1"/>
      <w:numFmt w:val="decimal"/>
      <w:lvlText w:val="%1)"/>
      <w:lvlJc w:val="left"/>
      <w:pPr>
        <w:ind w:left="1336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75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9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1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5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7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96" w:hanging="420"/>
      </w:pPr>
      <w:rPr>
        <w:rFonts w:hint="default" w:ascii="Wingdings" w:hAnsi="Wingdings"/>
      </w:rPr>
    </w:lvl>
  </w:abstractNum>
  <w:abstractNum w:abstractNumId="6">
    <w:nsid w:val="535C3E20"/>
    <w:multiLevelType w:val="multilevel"/>
    <w:tmpl w:val="535C3E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 w:eastAsia="黑体"/>
        <w:sz w:val="32"/>
      </w:rPr>
    </w:lvl>
    <w:lvl w:ilvl="1" w:tentative="0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 w:ascii="宋体" w:hAnsi="宋体" w:eastAsia="宋体" w:cs="宋体"/>
        <w:w w:val="100"/>
        <w:sz w:val="24"/>
        <w:szCs w:val="24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71"/>
    <w:rsid w:val="0009246C"/>
    <w:rsid w:val="000A67E8"/>
    <w:rsid w:val="000E1A51"/>
    <w:rsid w:val="001723D3"/>
    <w:rsid w:val="00175920"/>
    <w:rsid w:val="00220250"/>
    <w:rsid w:val="00231139"/>
    <w:rsid w:val="002426E2"/>
    <w:rsid w:val="002A7636"/>
    <w:rsid w:val="002E6C2D"/>
    <w:rsid w:val="00381C48"/>
    <w:rsid w:val="00453618"/>
    <w:rsid w:val="004639EF"/>
    <w:rsid w:val="004C2985"/>
    <w:rsid w:val="00553614"/>
    <w:rsid w:val="005800AD"/>
    <w:rsid w:val="00584ECF"/>
    <w:rsid w:val="005D3C52"/>
    <w:rsid w:val="005F5C88"/>
    <w:rsid w:val="00623721"/>
    <w:rsid w:val="00637B71"/>
    <w:rsid w:val="00663036"/>
    <w:rsid w:val="00732E96"/>
    <w:rsid w:val="007769A4"/>
    <w:rsid w:val="0079114E"/>
    <w:rsid w:val="007A6D57"/>
    <w:rsid w:val="007B6EB3"/>
    <w:rsid w:val="008B60C7"/>
    <w:rsid w:val="00946AD4"/>
    <w:rsid w:val="00A26F1F"/>
    <w:rsid w:val="00C0668E"/>
    <w:rsid w:val="00CB7616"/>
    <w:rsid w:val="00CE0BB3"/>
    <w:rsid w:val="00D62860"/>
    <w:rsid w:val="00DC52C5"/>
    <w:rsid w:val="00E3362E"/>
    <w:rsid w:val="00E418B3"/>
    <w:rsid w:val="00EE524F"/>
    <w:rsid w:val="00F1597F"/>
    <w:rsid w:val="4ECE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1"/>
    <w:pPr>
      <w:keepNext/>
      <w:keepLines/>
      <w:spacing w:before="120" w:after="12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1"/>
      </w:numPr>
      <w:spacing w:before="120"/>
      <w:outlineLvl w:val="2"/>
    </w:pPr>
    <w:rPr>
      <w:rFonts w:eastAsia="微软雅黑"/>
      <w:b/>
      <w:bCs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标题 1 字符"/>
    <w:basedOn w:val="6"/>
    <w:link w:val="2"/>
    <w:uiPriority w:val="0"/>
    <w:rPr>
      <w:rFonts w:eastAsia="黑体"/>
      <w:b/>
      <w:bCs/>
      <w:kern w:val="44"/>
      <w:sz w:val="32"/>
      <w:szCs w:val="44"/>
    </w:rPr>
  </w:style>
  <w:style w:type="character" w:customStyle="1" w:styleId="9">
    <w:name w:val="标题 3 字符"/>
    <w:basedOn w:val="6"/>
    <w:link w:val="3"/>
    <w:uiPriority w:val="9"/>
    <w:rPr>
      <w:rFonts w:eastAsia="微软雅黑"/>
      <w:b/>
      <w:bCs/>
      <w:sz w:val="24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6"/>
    <w:link w:val="5"/>
    <w:uiPriority w:val="99"/>
    <w:rPr>
      <w:sz w:val="18"/>
      <w:szCs w:val="18"/>
    </w:rPr>
  </w:style>
  <w:style w:type="character" w:customStyle="1" w:styleId="12">
    <w:name w:val="页脚 字符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2017-06-03T04:05:00Z</dcterms:created>
  <dc:creator>Tony Zhu</dc:creator>
  <cp:lastModifiedBy>Administrator</cp:lastModifiedBy>
  <dcterms:modified xsi:type="dcterms:W3CDTF">2018-06-13T08:08:33Z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