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58DD" w:rsidRPr="008D58DD" w:rsidRDefault="008D58DD" w:rsidP="008D58DD">
      <w:pPr>
        <w:spacing w:after="0" w:line="240" w:lineRule="auto"/>
        <w:jc w:val="center"/>
        <w:rPr>
          <w:rFonts w:ascii="Calibri" w:hAnsi="Calibri" w:cs="Arial"/>
          <w:sz w:val="24"/>
          <w:szCs w:val="24"/>
        </w:rPr>
      </w:pPr>
      <w:bookmarkStart w:id="0" w:name="_GoBack"/>
      <w:bookmarkEnd w:id="0"/>
      <w:r w:rsidRPr="008D58DD">
        <w:rPr>
          <w:b/>
          <w:spacing w:val="5"/>
          <w:kern w:val="28"/>
          <w:sz w:val="24"/>
          <w:szCs w:val="24"/>
        </w:rPr>
        <w:t xml:space="preserve">Modelado del Calibre de tubérculos de papa </w:t>
      </w:r>
      <w:r w:rsidRPr="008D58DD">
        <w:rPr>
          <w:b/>
          <w:i/>
          <w:spacing w:val="5"/>
          <w:kern w:val="28"/>
          <w:sz w:val="24"/>
          <w:szCs w:val="24"/>
        </w:rPr>
        <w:t>Solanum phureja</w:t>
      </w:r>
      <w:r w:rsidRPr="008D58DD">
        <w:rPr>
          <w:b/>
          <w:spacing w:val="5"/>
          <w:kern w:val="28"/>
          <w:sz w:val="24"/>
          <w:szCs w:val="24"/>
        </w:rPr>
        <w:t xml:space="preserve"> bajo diferentes densidades de siembra</w:t>
      </w:r>
      <w:r>
        <w:rPr>
          <w:b/>
          <w:spacing w:val="5"/>
          <w:kern w:val="28"/>
          <w:sz w:val="24"/>
          <w:szCs w:val="24"/>
        </w:rPr>
        <w:t xml:space="preserve"> mediante </w:t>
      </w:r>
      <w:r w:rsidR="004509EA">
        <w:rPr>
          <w:b/>
          <w:spacing w:val="5"/>
          <w:kern w:val="28"/>
          <w:sz w:val="24"/>
          <w:szCs w:val="24"/>
        </w:rPr>
        <w:t>regresión</w:t>
      </w:r>
      <w:r>
        <w:rPr>
          <w:b/>
          <w:spacing w:val="5"/>
          <w:kern w:val="28"/>
          <w:sz w:val="24"/>
          <w:szCs w:val="24"/>
        </w:rPr>
        <w:t xml:space="preserve"> </w:t>
      </w:r>
      <w:r w:rsidR="004509EA">
        <w:rPr>
          <w:b/>
          <w:spacing w:val="5"/>
          <w:kern w:val="28"/>
          <w:sz w:val="24"/>
          <w:szCs w:val="24"/>
        </w:rPr>
        <w:t>b</w:t>
      </w:r>
      <w:r>
        <w:rPr>
          <w:b/>
          <w:spacing w:val="5"/>
          <w:kern w:val="28"/>
          <w:sz w:val="24"/>
          <w:szCs w:val="24"/>
        </w:rPr>
        <w:t>inomial</w:t>
      </w:r>
      <w:r w:rsidR="004509EA">
        <w:rPr>
          <w:b/>
          <w:spacing w:val="5"/>
          <w:kern w:val="28"/>
          <w:sz w:val="24"/>
          <w:szCs w:val="24"/>
        </w:rPr>
        <w:t xml:space="preserve"> n</w:t>
      </w:r>
      <w:r>
        <w:rPr>
          <w:b/>
          <w:spacing w:val="5"/>
          <w:kern w:val="28"/>
          <w:sz w:val="24"/>
          <w:szCs w:val="24"/>
        </w:rPr>
        <w:t>egati</w:t>
      </w:r>
      <w:r w:rsidR="007A5748">
        <w:rPr>
          <w:b/>
          <w:spacing w:val="5"/>
          <w:kern w:val="28"/>
          <w:sz w:val="24"/>
          <w:szCs w:val="24"/>
        </w:rPr>
        <w:t>v</w:t>
      </w:r>
      <w:r>
        <w:rPr>
          <w:b/>
          <w:spacing w:val="5"/>
          <w:kern w:val="28"/>
          <w:sz w:val="24"/>
          <w:szCs w:val="24"/>
        </w:rPr>
        <w:t>a</w:t>
      </w:r>
      <w:r w:rsidR="004509EA">
        <w:rPr>
          <w:b/>
          <w:spacing w:val="5"/>
          <w:kern w:val="28"/>
          <w:sz w:val="24"/>
          <w:szCs w:val="24"/>
        </w:rPr>
        <w:t xml:space="preserve"> cero-</w:t>
      </w:r>
      <w:r>
        <w:rPr>
          <w:b/>
          <w:spacing w:val="5"/>
          <w:kern w:val="28"/>
          <w:sz w:val="24"/>
          <w:szCs w:val="24"/>
        </w:rPr>
        <w:t>inflada</w:t>
      </w:r>
    </w:p>
    <w:p w:rsidR="008D58DD" w:rsidRDefault="008D58DD" w:rsidP="008D58DD">
      <w:pPr>
        <w:spacing w:after="0" w:line="240" w:lineRule="auto"/>
        <w:jc w:val="center"/>
        <w:rPr>
          <w:rFonts w:ascii="Calibri" w:hAnsi="Calibri" w:cs="Arial"/>
          <w:sz w:val="24"/>
          <w:szCs w:val="24"/>
        </w:rPr>
      </w:pPr>
    </w:p>
    <w:p w:rsidR="00D96FB0" w:rsidRPr="004431DA" w:rsidRDefault="00CE0641" w:rsidP="00D96FB0">
      <w:pPr>
        <w:spacing w:line="240" w:lineRule="auto"/>
        <w:jc w:val="center"/>
        <w:rPr>
          <w:rFonts w:ascii="Arial" w:hAnsi="Arial" w:cs="Arial"/>
          <w:b/>
        </w:rPr>
      </w:pPr>
      <w:r>
        <w:rPr>
          <w:rFonts w:ascii="Arial" w:hAnsi="Arial" w:cs="Arial"/>
          <w:b/>
        </w:rPr>
        <w:t>Darghan, AE, Bernal, N, Rodríguez, LE</w:t>
      </w:r>
    </w:p>
    <w:p w:rsidR="00D96FB0" w:rsidRDefault="00D96FB0" w:rsidP="00D96FB0">
      <w:pPr>
        <w:spacing w:line="240" w:lineRule="auto"/>
        <w:rPr>
          <w:b/>
          <w:sz w:val="24"/>
          <w:szCs w:val="24"/>
        </w:rPr>
      </w:pPr>
      <w:r w:rsidRPr="000A47C6">
        <w:rPr>
          <w:b/>
          <w:sz w:val="24"/>
          <w:szCs w:val="24"/>
        </w:rPr>
        <w:t>Abstract</w:t>
      </w:r>
    </w:p>
    <w:p w:rsidR="00610C42" w:rsidRPr="00610C42" w:rsidRDefault="00610C42" w:rsidP="00610C42">
      <w:pPr>
        <w:spacing w:line="360" w:lineRule="auto"/>
        <w:jc w:val="both"/>
        <w:rPr>
          <w:sz w:val="24"/>
          <w:szCs w:val="24"/>
          <w:lang w:val="en-US"/>
        </w:rPr>
      </w:pPr>
      <w:r w:rsidRPr="00610C42">
        <w:rPr>
          <w:sz w:val="24"/>
          <w:szCs w:val="24"/>
          <w:lang w:val="en-US"/>
        </w:rPr>
        <w:t xml:space="preserve">A field study was carried out with the cultivation of Creole potato variety </w:t>
      </w:r>
      <w:r w:rsidRPr="00610C42">
        <w:rPr>
          <w:i/>
          <w:sz w:val="24"/>
          <w:szCs w:val="24"/>
          <w:lang w:val="en-US"/>
        </w:rPr>
        <w:t>Solanum phureja</w:t>
      </w:r>
      <w:r w:rsidRPr="00610C42">
        <w:rPr>
          <w:sz w:val="24"/>
          <w:szCs w:val="24"/>
          <w:lang w:val="en-US"/>
        </w:rPr>
        <w:t xml:space="preserve"> to evaluate the influence of the </w:t>
      </w:r>
      <w:r>
        <w:rPr>
          <w:sz w:val="24"/>
          <w:szCs w:val="24"/>
          <w:lang w:val="en-US"/>
        </w:rPr>
        <w:t>planting</w:t>
      </w:r>
      <w:r w:rsidRPr="00610C42">
        <w:rPr>
          <w:sz w:val="24"/>
          <w:szCs w:val="24"/>
          <w:lang w:val="en-US"/>
        </w:rPr>
        <w:t xml:space="preserve"> density associated to distances between plants of 30,40 and 50 cm and distance between rows and paths of 100 cm on the tuber count of calibers less than 2 cm, 2-4 cm, 4-6 cm and more than 6 cm. The study was conducted at the Marengo Agricultural Center of the National University of Colombia, in the department of Cundinamarca, which has an altitude of 2516 meters above sea level and an average temperature of 14 ° C. According to the characteristics of the climate, the area is classified as Dry Forest </w:t>
      </w:r>
      <w:r w:rsidR="008B0419">
        <w:rPr>
          <w:sz w:val="24"/>
          <w:szCs w:val="24"/>
          <w:lang w:val="en-US"/>
        </w:rPr>
        <w:t>Low Mountain</w:t>
      </w:r>
      <w:r w:rsidRPr="00610C42">
        <w:rPr>
          <w:sz w:val="24"/>
          <w:szCs w:val="24"/>
          <w:lang w:val="en-US"/>
        </w:rPr>
        <w:t>. At the time of the harvest of the tubers, they were classified by size and the respective count</w:t>
      </w:r>
      <w:r w:rsidR="008B0419">
        <w:rPr>
          <w:sz w:val="24"/>
          <w:szCs w:val="24"/>
          <w:lang w:val="en-US"/>
        </w:rPr>
        <w:t xml:space="preserve"> was made</w:t>
      </w:r>
      <w:r w:rsidRPr="00610C42">
        <w:rPr>
          <w:sz w:val="24"/>
          <w:szCs w:val="24"/>
          <w:lang w:val="en-US"/>
        </w:rPr>
        <w:t xml:space="preserve">. The modeling of the counts was done by means of </w:t>
      </w:r>
      <w:r w:rsidR="008B0419">
        <w:rPr>
          <w:sz w:val="24"/>
          <w:szCs w:val="24"/>
          <w:lang w:val="en-US"/>
        </w:rPr>
        <w:t>usual</w:t>
      </w:r>
      <w:r w:rsidRPr="00610C42">
        <w:rPr>
          <w:sz w:val="24"/>
          <w:szCs w:val="24"/>
          <w:lang w:val="en-US"/>
        </w:rPr>
        <w:t xml:space="preserve"> negative binomial regression and </w:t>
      </w:r>
      <w:r w:rsidR="008B0419">
        <w:rPr>
          <w:sz w:val="24"/>
          <w:szCs w:val="24"/>
          <w:lang w:val="en-US"/>
        </w:rPr>
        <w:t xml:space="preserve">the </w:t>
      </w:r>
      <w:r w:rsidRPr="00610C42">
        <w:rPr>
          <w:sz w:val="24"/>
          <w:szCs w:val="24"/>
          <w:lang w:val="en-US"/>
        </w:rPr>
        <w:t>inflated by zeros</w:t>
      </w:r>
      <w:r w:rsidR="008B0419">
        <w:rPr>
          <w:sz w:val="24"/>
          <w:szCs w:val="24"/>
          <w:lang w:val="en-US"/>
        </w:rPr>
        <w:t xml:space="preserve"> option</w:t>
      </w:r>
      <w:r w:rsidRPr="00610C42">
        <w:rPr>
          <w:sz w:val="24"/>
          <w:szCs w:val="24"/>
          <w:lang w:val="en-US"/>
        </w:rPr>
        <w:t xml:space="preserve">. The zero-inflated negative binomial regression models showed the significant effect of the sowing density on the tuber count in the calibers superior to 4 cm while the negative binomial model showed it in the case of the calibers </w:t>
      </w:r>
      <w:r w:rsidR="008B0419">
        <w:rPr>
          <w:sz w:val="24"/>
          <w:szCs w:val="24"/>
          <w:lang w:val="en-US"/>
        </w:rPr>
        <w:t>lower</w:t>
      </w:r>
      <w:r w:rsidRPr="00610C42">
        <w:rPr>
          <w:sz w:val="24"/>
          <w:szCs w:val="24"/>
          <w:lang w:val="en-US"/>
        </w:rPr>
        <w:t xml:space="preserve"> to 4 cm. The results on caliber and density are attributes of interest in both the agronomic management of the crop and in the industrial management of the tubers, so the relationship found can be adopted in both areas to generate the desired attributes of the crop to improve production and guide the process of industrialization.</w:t>
      </w:r>
    </w:p>
    <w:p w:rsidR="0022014E" w:rsidRPr="000A47C6" w:rsidRDefault="0022014E" w:rsidP="0022014E">
      <w:pPr>
        <w:rPr>
          <w:b/>
          <w:sz w:val="24"/>
          <w:szCs w:val="24"/>
          <w:lang w:val="en-US"/>
        </w:rPr>
      </w:pPr>
      <w:r w:rsidRPr="000A47C6">
        <w:rPr>
          <w:b/>
          <w:sz w:val="24"/>
          <w:szCs w:val="24"/>
          <w:lang w:val="en-US"/>
        </w:rPr>
        <w:t xml:space="preserve">Keywords: </w:t>
      </w:r>
      <w:r w:rsidRPr="000A47C6">
        <w:rPr>
          <w:sz w:val="24"/>
          <w:szCs w:val="24"/>
          <w:lang w:val="en-US"/>
        </w:rPr>
        <w:t>Poisson</w:t>
      </w:r>
      <w:r w:rsidRPr="000A47C6">
        <w:rPr>
          <w:b/>
          <w:sz w:val="24"/>
          <w:szCs w:val="24"/>
          <w:lang w:val="en-US"/>
        </w:rPr>
        <w:t xml:space="preserve"> </w:t>
      </w:r>
      <w:r w:rsidRPr="000A47C6">
        <w:rPr>
          <w:sz w:val="24"/>
          <w:szCs w:val="24"/>
          <w:lang w:val="en-US"/>
        </w:rPr>
        <w:t>Regression, Negative Binomial Regression, Negative Binomial Regression Zero-inflated, caliber.</w:t>
      </w:r>
    </w:p>
    <w:p w:rsidR="00610C42" w:rsidRDefault="00610C42" w:rsidP="00D96FB0">
      <w:pPr>
        <w:spacing w:line="240" w:lineRule="auto"/>
        <w:rPr>
          <w:b/>
          <w:sz w:val="24"/>
          <w:szCs w:val="24"/>
        </w:rPr>
      </w:pPr>
    </w:p>
    <w:p w:rsidR="00D96FB0" w:rsidRDefault="00D96FB0" w:rsidP="00D96FB0">
      <w:pPr>
        <w:spacing w:line="240" w:lineRule="auto"/>
        <w:rPr>
          <w:b/>
          <w:sz w:val="24"/>
          <w:szCs w:val="24"/>
        </w:rPr>
      </w:pPr>
      <w:r w:rsidRPr="000A47C6">
        <w:rPr>
          <w:b/>
          <w:sz w:val="24"/>
          <w:szCs w:val="24"/>
        </w:rPr>
        <w:t>Resumen</w:t>
      </w:r>
    </w:p>
    <w:p w:rsidR="00610C42" w:rsidRPr="00FA55A4" w:rsidRDefault="00610C42" w:rsidP="00610C42">
      <w:pPr>
        <w:spacing w:line="360" w:lineRule="auto"/>
        <w:jc w:val="both"/>
        <w:rPr>
          <w:rFonts w:cs="Arial"/>
        </w:rPr>
      </w:pPr>
      <w:r w:rsidRPr="00FA55A4">
        <w:rPr>
          <w:rFonts w:cs="Arial"/>
        </w:rPr>
        <w:t xml:space="preserve">Se realizó un estudio de campo con </w:t>
      </w:r>
      <w:r>
        <w:rPr>
          <w:rFonts w:cs="Arial"/>
        </w:rPr>
        <w:t>el cultivo de</w:t>
      </w:r>
      <w:r w:rsidRPr="00FA55A4">
        <w:rPr>
          <w:rFonts w:cs="Arial"/>
        </w:rPr>
        <w:t xml:space="preserve"> papa</w:t>
      </w:r>
      <w:r>
        <w:rPr>
          <w:rFonts w:cs="Arial"/>
        </w:rPr>
        <w:t xml:space="preserve"> criolla</w:t>
      </w:r>
      <w:r w:rsidRPr="00FA55A4">
        <w:rPr>
          <w:rFonts w:cs="Arial"/>
        </w:rPr>
        <w:t xml:space="preserve"> variedad </w:t>
      </w:r>
      <w:r w:rsidRPr="00610C42">
        <w:rPr>
          <w:rFonts w:cs="Arial"/>
          <w:i/>
        </w:rPr>
        <w:t>Solanum phureja</w:t>
      </w:r>
      <w:r w:rsidRPr="00FA55A4">
        <w:rPr>
          <w:rFonts w:cs="Arial"/>
        </w:rPr>
        <w:t xml:space="preserve"> para evaluar la infl</w:t>
      </w:r>
      <w:r>
        <w:rPr>
          <w:rFonts w:cs="Arial"/>
        </w:rPr>
        <w:t>u</w:t>
      </w:r>
      <w:r w:rsidRPr="00FA55A4">
        <w:rPr>
          <w:rFonts w:cs="Arial"/>
        </w:rPr>
        <w:t>encia</w:t>
      </w:r>
      <w:r>
        <w:rPr>
          <w:rFonts w:cs="Arial"/>
        </w:rPr>
        <w:t xml:space="preserve"> de la densidad de siembra asociada a distancias entre plantas de 30,40 y 50 cm y distancia entre surcos y caminos de 100 cm sobre el conteo de tubérculos de calibres inferiores a 2 cm, de 2-4 cm, 4 – 6 cm y más de 6 cm. </w:t>
      </w:r>
      <w:r w:rsidRPr="00FA55A4">
        <w:rPr>
          <w:rFonts w:cs="Arial"/>
        </w:rPr>
        <w:t>El estudi</w:t>
      </w:r>
      <w:r>
        <w:rPr>
          <w:rFonts w:cs="Arial"/>
        </w:rPr>
        <w:t>o</w:t>
      </w:r>
      <w:r w:rsidRPr="00FA55A4">
        <w:rPr>
          <w:rFonts w:cs="Arial"/>
        </w:rPr>
        <w:t xml:space="preserve"> se realizó en el Centro </w:t>
      </w:r>
      <w:r>
        <w:rPr>
          <w:rFonts w:cs="Arial"/>
        </w:rPr>
        <w:t>A</w:t>
      </w:r>
      <w:r w:rsidRPr="00FA55A4">
        <w:rPr>
          <w:rFonts w:cs="Arial"/>
        </w:rPr>
        <w:t>gropecuario Marengo de la Universidad Nacional de Colombia, en el departamento de Cundinamarca, el cual tiene una altitud de 2516 msnm</w:t>
      </w:r>
      <w:r>
        <w:rPr>
          <w:rFonts w:cs="Arial"/>
        </w:rPr>
        <w:t xml:space="preserve"> y una</w:t>
      </w:r>
      <w:r w:rsidRPr="00FA55A4">
        <w:rPr>
          <w:rFonts w:cs="Arial"/>
        </w:rPr>
        <w:t xml:space="preserve"> temperatura media de 14 °C. De acuerdo a las características de</w:t>
      </w:r>
      <w:r>
        <w:rPr>
          <w:rFonts w:cs="Arial"/>
        </w:rPr>
        <w:t>l clima</w:t>
      </w:r>
      <w:r w:rsidRPr="00FA55A4">
        <w:rPr>
          <w:rFonts w:cs="Arial"/>
        </w:rPr>
        <w:t>, la zona se clasifica como Bosque Seco Montano Bajo.</w:t>
      </w:r>
      <w:r>
        <w:rPr>
          <w:rFonts w:cs="Arial"/>
        </w:rPr>
        <w:t xml:space="preserve"> Al momento de la cosecha de los tubérculos, se hizo su </w:t>
      </w:r>
      <w:r>
        <w:rPr>
          <w:rFonts w:cs="Arial"/>
        </w:rPr>
        <w:lastRenderedPageBreak/>
        <w:t>clasificación por calibre y el respectivo conteo. El modelado de los conteos se hizo mediante regresión binomial negativa usual e inflada por ceros. Los modelos de regresión binomial negativa cero-inflada evidenciaron el efecto significativo de la densidad de siembra sobre el conteo de tubérculos en los calibres superiores a 4 cm mientras que el modelo binomial negativo lo evidenció en el caso de los calibres inferiores a 4 cm. Los resultados sobre calibre y densidad son atributos de interés en el manejo tanto agronómico del cultivo como en el manejo industrial de los tubérculos, por lo que la relación encontrada puede adoptarse en ambas áreas para generar los atributos deseados del cultivo para mejorar la producción y guiar el proceso de industrialización.</w:t>
      </w:r>
    </w:p>
    <w:p w:rsidR="00610C42" w:rsidRPr="000A47C6" w:rsidRDefault="00610C42" w:rsidP="00D96FB0">
      <w:pPr>
        <w:spacing w:line="240" w:lineRule="auto"/>
        <w:rPr>
          <w:b/>
          <w:sz w:val="24"/>
          <w:szCs w:val="24"/>
        </w:rPr>
      </w:pPr>
    </w:p>
    <w:p w:rsidR="002A57EF" w:rsidRPr="000A47C6" w:rsidRDefault="002A57EF" w:rsidP="002A57EF">
      <w:pPr>
        <w:rPr>
          <w:sz w:val="24"/>
          <w:szCs w:val="24"/>
        </w:rPr>
      </w:pPr>
      <w:r w:rsidRPr="000A47C6">
        <w:rPr>
          <w:b/>
          <w:sz w:val="24"/>
          <w:szCs w:val="24"/>
        </w:rPr>
        <w:t xml:space="preserve">Palabras clave: </w:t>
      </w:r>
      <w:r w:rsidRPr="000A47C6">
        <w:rPr>
          <w:sz w:val="24"/>
          <w:szCs w:val="24"/>
        </w:rPr>
        <w:t>Regresión Poisson, Regresión Binomial Negativa, Regresión Binomial negativa cero-inflada, calibre</w:t>
      </w:r>
      <w:r w:rsidR="0022014E" w:rsidRPr="000A47C6">
        <w:rPr>
          <w:sz w:val="24"/>
          <w:szCs w:val="24"/>
        </w:rPr>
        <w:t>.</w:t>
      </w:r>
    </w:p>
    <w:p w:rsidR="002A57EF" w:rsidRPr="000A47C6" w:rsidRDefault="002A57EF" w:rsidP="00D96FB0">
      <w:pPr>
        <w:spacing w:line="240" w:lineRule="auto"/>
        <w:rPr>
          <w:b/>
          <w:sz w:val="24"/>
          <w:szCs w:val="24"/>
        </w:rPr>
      </w:pPr>
    </w:p>
    <w:p w:rsidR="00D96FB0" w:rsidRPr="000A47C6" w:rsidRDefault="00D96FB0" w:rsidP="00D96FB0">
      <w:pPr>
        <w:spacing w:line="240" w:lineRule="auto"/>
        <w:rPr>
          <w:b/>
          <w:sz w:val="24"/>
          <w:szCs w:val="24"/>
        </w:rPr>
      </w:pPr>
      <w:r w:rsidRPr="000A47C6">
        <w:rPr>
          <w:b/>
          <w:sz w:val="24"/>
          <w:szCs w:val="24"/>
        </w:rPr>
        <w:t>Introducción</w:t>
      </w:r>
    </w:p>
    <w:p w:rsidR="00197173" w:rsidRPr="000A47C6" w:rsidRDefault="00C70243" w:rsidP="00A00B17">
      <w:pPr>
        <w:spacing w:line="360" w:lineRule="auto"/>
        <w:jc w:val="both"/>
        <w:rPr>
          <w:sz w:val="24"/>
          <w:szCs w:val="24"/>
        </w:rPr>
      </w:pPr>
      <w:r w:rsidRPr="000A47C6">
        <w:rPr>
          <w:sz w:val="24"/>
          <w:szCs w:val="24"/>
        </w:rPr>
        <w:t>La papa criolla Colombia</w:t>
      </w:r>
      <w:r w:rsidRPr="000A47C6">
        <w:rPr>
          <w:i/>
          <w:sz w:val="24"/>
          <w:szCs w:val="24"/>
        </w:rPr>
        <w:t xml:space="preserve"> </w:t>
      </w:r>
      <w:r w:rsidR="00197173" w:rsidRPr="000A47C6">
        <w:rPr>
          <w:i/>
          <w:sz w:val="24"/>
          <w:szCs w:val="24"/>
        </w:rPr>
        <w:t>Solanun tuberosum</w:t>
      </w:r>
      <w:r w:rsidR="00197173" w:rsidRPr="000A47C6">
        <w:rPr>
          <w:sz w:val="24"/>
          <w:szCs w:val="24"/>
        </w:rPr>
        <w:t xml:space="preserve"> Grupo Phureja se encuentra cultivad</w:t>
      </w:r>
      <w:r w:rsidRPr="000A47C6">
        <w:rPr>
          <w:sz w:val="24"/>
          <w:szCs w:val="24"/>
        </w:rPr>
        <w:t>a</w:t>
      </w:r>
      <w:r w:rsidR="00197173" w:rsidRPr="000A47C6">
        <w:rPr>
          <w:sz w:val="24"/>
          <w:szCs w:val="24"/>
        </w:rPr>
        <w:t xml:space="preserve"> preferentemente en la parte oriental de los Andes y usualmente entre los 2000</w:t>
      </w:r>
      <w:r w:rsidRPr="000A47C6">
        <w:rPr>
          <w:sz w:val="24"/>
          <w:szCs w:val="24"/>
        </w:rPr>
        <w:t xml:space="preserve"> a</w:t>
      </w:r>
      <w:r w:rsidR="00197173" w:rsidRPr="000A47C6">
        <w:rPr>
          <w:sz w:val="24"/>
          <w:szCs w:val="24"/>
        </w:rPr>
        <w:t xml:space="preserve"> 3400 msnm. Su distribución geográfica se extiende desde el noroeste de Bolivia, </w:t>
      </w:r>
      <w:r w:rsidRPr="000A47C6">
        <w:rPr>
          <w:sz w:val="24"/>
          <w:szCs w:val="24"/>
        </w:rPr>
        <w:t>además de gran parte de</w:t>
      </w:r>
      <w:r w:rsidR="00197173" w:rsidRPr="000A47C6">
        <w:rPr>
          <w:sz w:val="24"/>
          <w:szCs w:val="24"/>
        </w:rPr>
        <w:t xml:space="preserve"> la región oriental de los Andes </w:t>
      </w:r>
      <w:r w:rsidRPr="000A47C6">
        <w:rPr>
          <w:sz w:val="24"/>
          <w:szCs w:val="24"/>
        </w:rPr>
        <w:t>P</w:t>
      </w:r>
      <w:r w:rsidR="00197173" w:rsidRPr="000A47C6">
        <w:rPr>
          <w:sz w:val="24"/>
          <w:szCs w:val="24"/>
        </w:rPr>
        <w:t>eruanos, hasta Colombia y parte de Venezuela</w:t>
      </w:r>
      <w:r w:rsidRPr="000A47C6">
        <w:rPr>
          <w:sz w:val="24"/>
          <w:szCs w:val="24"/>
        </w:rPr>
        <w:t>, específicamente en los Andes</w:t>
      </w:r>
      <w:r w:rsidR="00197173" w:rsidRPr="000A47C6">
        <w:rPr>
          <w:sz w:val="24"/>
          <w:szCs w:val="24"/>
        </w:rPr>
        <w:t xml:space="preserve">. Los cultivares pertenecientes a este grupo son precoces, de ahí su nombre nativo en Aymara, phureja, sus tubérculos no tienen periodo de reposo </w:t>
      </w:r>
      <w:r w:rsidRPr="000A47C6">
        <w:rPr>
          <w:sz w:val="24"/>
          <w:szCs w:val="24"/>
        </w:rPr>
        <w:t>por lo que es</w:t>
      </w:r>
      <w:r w:rsidR="00197173" w:rsidRPr="000A47C6">
        <w:rPr>
          <w:sz w:val="24"/>
          <w:szCs w:val="24"/>
        </w:rPr>
        <w:t xml:space="preserve"> posible establecer ciclos de siembra </w:t>
      </w:r>
      <w:r w:rsidRPr="000A47C6">
        <w:rPr>
          <w:sz w:val="24"/>
          <w:szCs w:val="24"/>
        </w:rPr>
        <w:t>a</w:t>
      </w:r>
      <w:r w:rsidR="00197173" w:rsidRPr="000A47C6">
        <w:rPr>
          <w:sz w:val="24"/>
          <w:szCs w:val="24"/>
        </w:rPr>
        <w:t xml:space="preserve"> cosecha tres o cuatro veces al año</w:t>
      </w:r>
      <w:r w:rsidRPr="000A47C6">
        <w:rPr>
          <w:sz w:val="24"/>
          <w:szCs w:val="24"/>
        </w:rPr>
        <w:t xml:space="preserve"> (</w:t>
      </w:r>
      <w:r w:rsidR="00197173" w:rsidRPr="000A47C6">
        <w:rPr>
          <w:sz w:val="24"/>
          <w:szCs w:val="24"/>
        </w:rPr>
        <w:fldChar w:fldCharType="begin" w:fldLock="1"/>
      </w:r>
      <w:r w:rsidR="00197173" w:rsidRPr="000A47C6">
        <w:rPr>
          <w:sz w:val="24"/>
          <w:szCs w:val="24"/>
        </w:rPr>
        <w:instrText>ADDIN CSL_CITATION { "citationItems" : [ { "id" : "ITEM-1", "itemData" : { "abstract" : "La Secretar\u00eda de Agricultura y Desarrollo Econ\u00f3mico (SADE) - Gobernaci\u00f3n de Cundi- namarca acogi\u00f3 la propuesta presentada por parte de la Federaci\u00f3n Colombiana de Productores de Papa (FEDEPAPA), dirigida a compilar en un documento unificado, moderno y de f\u00e1cil consulta, la informaci\u00f3n relacionada con papa criolla que se encon- traba dispersa a lo largo del pa\u00eds, generada en universidades, centros de investigaci\u00f3n, ICA, diversas entidades del subsector y, por el propio gremio. Gracias a este esfuerzo, el presente documento logr\u00f3 consolidar 188 referencias bibliogr\u00e1ficas publicadas, que permite dar a conocer el desarrollo y estado actual de la investigaci\u00f3n realizada en \u00e9sta importante cadena productiva y, a su vez, ser\u00e1 soporte para el lineamiento de una pol\u00edtica encaminada a mejorar la competitividad del sistema productivo papa criolla en Colombia.", "author" : [ { "dropping-particle" : "", "family" : "Pi\u00f1eros", "given" : "Clara", "non-dropping-particle" : "", "parse-names" : false, "suffix" : "" } ], "container-title" : "Fedepapa", "id" : "ITEM-1", "issued" : { "date-parts" : [ [ "2009" ] ] }, "number-of-pages" : "152", "title" : "Recopilaci\u00f3n de la investigaci\u00f3n del sistema productivo papa criolla", "type" : "book" }, "uris" : [ "http://www.mendeley.com/documents/?uuid=f18ca710-9ef0-4e49-a741-e6e9eadd8d9a" ] } ], "mendeley" : { "formattedCitation" : "(Pi\u00f1eros, 2009)", "manualFormatting" : "(Ochoa, 2001, citado por Pi\u00f1eros, 2009)", "plainTextFormattedCitation" : "(Pi\u00f1eros, 2009)", "previouslyFormattedCitation" : "(Pi\u00f1eros, 2009)" }, "properties" : { "noteIndex" : 0 }, "schema" : "https://github.com/citation-style-language/schema/raw/master/csl-citation.json" }</w:instrText>
      </w:r>
      <w:r w:rsidR="00197173" w:rsidRPr="000A47C6">
        <w:rPr>
          <w:sz w:val="24"/>
          <w:szCs w:val="24"/>
        </w:rPr>
        <w:fldChar w:fldCharType="separate"/>
      </w:r>
      <w:r w:rsidR="00197173" w:rsidRPr="000A47C6">
        <w:rPr>
          <w:noProof/>
          <w:sz w:val="24"/>
          <w:szCs w:val="24"/>
        </w:rPr>
        <w:t>Piñeros, 2009)</w:t>
      </w:r>
      <w:r w:rsidR="00197173" w:rsidRPr="000A47C6">
        <w:rPr>
          <w:sz w:val="24"/>
          <w:szCs w:val="24"/>
        </w:rPr>
        <w:fldChar w:fldCharType="end"/>
      </w:r>
      <w:r w:rsidR="00197173" w:rsidRPr="000A47C6">
        <w:rPr>
          <w:sz w:val="24"/>
          <w:szCs w:val="24"/>
        </w:rPr>
        <w:t xml:space="preserve">. </w:t>
      </w:r>
      <w:r w:rsidR="00E61B44" w:rsidRPr="000A47C6">
        <w:rPr>
          <w:sz w:val="24"/>
          <w:szCs w:val="24"/>
        </w:rPr>
        <w:t>En Colombia, el</w:t>
      </w:r>
      <w:r w:rsidR="00197173" w:rsidRPr="000A47C6">
        <w:rPr>
          <w:sz w:val="24"/>
          <w:szCs w:val="24"/>
        </w:rPr>
        <w:t xml:space="preserve"> cultivo de papa se encuentra dis</w:t>
      </w:r>
      <w:r w:rsidR="00E61B44" w:rsidRPr="000A47C6">
        <w:rPr>
          <w:sz w:val="24"/>
          <w:szCs w:val="24"/>
        </w:rPr>
        <w:t>tribuido</w:t>
      </w:r>
      <w:r w:rsidR="00197173" w:rsidRPr="000A47C6">
        <w:rPr>
          <w:sz w:val="24"/>
          <w:szCs w:val="24"/>
        </w:rPr>
        <w:t xml:space="preserve"> en climas fríos con temperaturas de</w:t>
      </w:r>
      <w:r w:rsidR="00E61B44" w:rsidRPr="000A47C6">
        <w:rPr>
          <w:sz w:val="24"/>
          <w:szCs w:val="24"/>
        </w:rPr>
        <w:t xml:space="preserve"> alrededor de</w:t>
      </w:r>
      <w:r w:rsidR="00197173" w:rsidRPr="000A47C6">
        <w:rPr>
          <w:sz w:val="24"/>
          <w:szCs w:val="24"/>
        </w:rPr>
        <w:t xml:space="preserve"> 13º C y alturas de 2.000 m.s.n.m., hasta alcanzar zonas de páramo con alturas cercanas a los 3.500 m.s.n.m. y temperaturas de</w:t>
      </w:r>
      <w:r w:rsidR="00844E5D" w:rsidRPr="000A47C6">
        <w:rPr>
          <w:sz w:val="24"/>
          <w:szCs w:val="24"/>
        </w:rPr>
        <w:t xml:space="preserve"> alrededor de</w:t>
      </w:r>
      <w:r w:rsidR="00197173" w:rsidRPr="000A47C6">
        <w:rPr>
          <w:sz w:val="24"/>
          <w:szCs w:val="24"/>
        </w:rPr>
        <w:t xml:space="preserve"> 8º C. </w:t>
      </w:r>
    </w:p>
    <w:p w:rsidR="00DE286B" w:rsidRPr="000A47C6" w:rsidRDefault="001F246C" w:rsidP="00A00B17">
      <w:pPr>
        <w:spacing w:line="360" w:lineRule="auto"/>
        <w:jc w:val="both"/>
        <w:rPr>
          <w:sz w:val="24"/>
          <w:szCs w:val="24"/>
        </w:rPr>
      </w:pPr>
      <w:r w:rsidRPr="000A47C6">
        <w:rPr>
          <w:sz w:val="24"/>
          <w:szCs w:val="24"/>
        </w:rPr>
        <w:t>Los</w:t>
      </w:r>
      <w:r w:rsidR="00E77953" w:rsidRPr="000A47C6">
        <w:rPr>
          <w:sz w:val="24"/>
          <w:szCs w:val="24"/>
        </w:rPr>
        <w:t xml:space="preserve"> atributos de calidad de la papa que determinan la aceptación por parte de consumidores </w:t>
      </w:r>
      <w:r w:rsidRPr="000A47C6">
        <w:rPr>
          <w:sz w:val="24"/>
          <w:szCs w:val="24"/>
        </w:rPr>
        <w:t xml:space="preserve">no solo se asocian a </w:t>
      </w:r>
      <w:r w:rsidR="00E77953" w:rsidRPr="000A47C6">
        <w:rPr>
          <w:sz w:val="24"/>
          <w:szCs w:val="24"/>
        </w:rPr>
        <w:t xml:space="preserve">sus propiedades nutricionales sino también sus características físicas y mecánicas, tales como su dimensión axial, redondez, esfericidad, densidad y porosidad, ángulo de reposo, punto de bioinfluencia, ductilidad, </w:t>
      </w:r>
      <w:r w:rsidRPr="000A47C6">
        <w:rPr>
          <w:sz w:val="24"/>
          <w:szCs w:val="24"/>
        </w:rPr>
        <w:t xml:space="preserve">resistencia a la punción de la piel, entre otras. Estos atributos se relacionan con su calibre o diámetro medio, usualmente categorizado por simplicidad en la clasificación, por ejemplo, Buitrago, et al (2004) presenta una clasificación en cuatro categorías según el diámetro, a saber, los grados 0,1,2 y 3, siendo el </w:t>
      </w:r>
      <w:r w:rsidRPr="000A47C6">
        <w:rPr>
          <w:sz w:val="24"/>
          <w:szCs w:val="24"/>
        </w:rPr>
        <w:lastRenderedPageBreak/>
        <w:t>tamaño más grande la de más de 9 cm (grado 0).</w:t>
      </w:r>
      <w:r w:rsidR="00AB3E34" w:rsidRPr="000A47C6">
        <w:rPr>
          <w:sz w:val="24"/>
          <w:szCs w:val="24"/>
        </w:rPr>
        <w:t xml:space="preserve"> Otra</w:t>
      </w:r>
      <w:r w:rsidR="00DE286B" w:rsidRPr="000A47C6">
        <w:rPr>
          <w:sz w:val="24"/>
          <w:szCs w:val="24"/>
        </w:rPr>
        <w:t>s</w:t>
      </w:r>
      <w:r w:rsidR="00AB3E34" w:rsidRPr="000A47C6">
        <w:rPr>
          <w:sz w:val="24"/>
          <w:szCs w:val="24"/>
        </w:rPr>
        <w:t xml:space="preserve"> clasificaci</w:t>
      </w:r>
      <w:r w:rsidR="00DE286B" w:rsidRPr="000A47C6">
        <w:rPr>
          <w:sz w:val="24"/>
          <w:szCs w:val="24"/>
        </w:rPr>
        <w:t>ones que fijan</w:t>
      </w:r>
      <w:r w:rsidR="00AB3E34" w:rsidRPr="000A47C6">
        <w:rPr>
          <w:sz w:val="24"/>
          <w:szCs w:val="24"/>
        </w:rPr>
        <w:t xml:space="preserve"> </w:t>
      </w:r>
      <w:r w:rsidR="00DE286B" w:rsidRPr="000A47C6">
        <w:rPr>
          <w:sz w:val="24"/>
          <w:szCs w:val="24"/>
        </w:rPr>
        <w:t>diferentes</w:t>
      </w:r>
      <w:r w:rsidR="00AB3E34" w:rsidRPr="000A47C6">
        <w:rPr>
          <w:sz w:val="24"/>
          <w:szCs w:val="24"/>
        </w:rPr>
        <w:t xml:space="preserve"> categorías, </w:t>
      </w:r>
      <w:r w:rsidR="00DE286B" w:rsidRPr="000A47C6">
        <w:rPr>
          <w:sz w:val="24"/>
          <w:szCs w:val="24"/>
        </w:rPr>
        <w:t xml:space="preserve">a saber, la que aparece en Arias et al, (1996), usan los diámetros de menos de 2cm, de 2-4 cm y la de más de 4 cm y la que se describe en Tabares et al (2009), con categorías de </w:t>
      </w:r>
      <w:r w:rsidR="00AB3E34" w:rsidRPr="000A47C6">
        <w:rPr>
          <w:sz w:val="24"/>
          <w:szCs w:val="24"/>
        </w:rPr>
        <w:t xml:space="preserve">menos </w:t>
      </w:r>
      <w:r w:rsidR="00DE286B" w:rsidRPr="000A47C6">
        <w:rPr>
          <w:sz w:val="24"/>
          <w:szCs w:val="24"/>
        </w:rPr>
        <w:t>de</w:t>
      </w:r>
      <w:r w:rsidR="00AB3E34" w:rsidRPr="000A47C6">
        <w:rPr>
          <w:sz w:val="24"/>
          <w:szCs w:val="24"/>
        </w:rPr>
        <w:t xml:space="preserve"> 2cm, de 2-4 cm, de 4-6 cm y más de 6 cm</w:t>
      </w:r>
      <w:r w:rsidR="00C8185B" w:rsidRPr="000A47C6">
        <w:rPr>
          <w:sz w:val="24"/>
          <w:szCs w:val="24"/>
        </w:rPr>
        <w:t>, y finalmente, Escobar y Zaag (1988) los clasificaron en tres diámetros, a saber, menores a 3 cm, entre 3 y 5 cm y más de 5 cm.</w:t>
      </w:r>
    </w:p>
    <w:p w:rsidR="00F5783D" w:rsidRPr="000A47C6" w:rsidRDefault="008A304D" w:rsidP="00A00B17">
      <w:pPr>
        <w:spacing w:line="360" w:lineRule="auto"/>
        <w:jc w:val="both"/>
        <w:rPr>
          <w:sz w:val="24"/>
          <w:szCs w:val="24"/>
        </w:rPr>
      </w:pPr>
      <w:r w:rsidRPr="000A47C6">
        <w:rPr>
          <w:sz w:val="24"/>
          <w:szCs w:val="24"/>
        </w:rPr>
        <w:t>Son diversas las investigaciones que relacionan el tamaño y calidad de los tubérculos</w:t>
      </w:r>
      <w:r w:rsidR="00DE286B" w:rsidRPr="000A47C6">
        <w:rPr>
          <w:sz w:val="24"/>
          <w:szCs w:val="24"/>
        </w:rPr>
        <w:t xml:space="preserve"> de papa</w:t>
      </w:r>
      <w:r w:rsidRPr="000A47C6">
        <w:rPr>
          <w:sz w:val="24"/>
          <w:szCs w:val="24"/>
        </w:rPr>
        <w:t xml:space="preserve"> </w:t>
      </w:r>
      <w:r w:rsidR="006660DD" w:rsidRPr="000A47C6">
        <w:rPr>
          <w:i/>
          <w:sz w:val="24"/>
          <w:szCs w:val="24"/>
        </w:rPr>
        <w:t>solanum phureja</w:t>
      </w:r>
      <w:r w:rsidR="006660DD" w:rsidRPr="000A47C6">
        <w:rPr>
          <w:sz w:val="24"/>
          <w:szCs w:val="24"/>
        </w:rPr>
        <w:t xml:space="preserve"> </w:t>
      </w:r>
      <w:r w:rsidRPr="000A47C6">
        <w:rPr>
          <w:sz w:val="24"/>
          <w:szCs w:val="24"/>
        </w:rPr>
        <w:t>a la densidad de siembra</w:t>
      </w:r>
      <w:r w:rsidR="00DE286B" w:rsidRPr="000A47C6">
        <w:rPr>
          <w:sz w:val="24"/>
          <w:szCs w:val="24"/>
        </w:rPr>
        <w:t>. En la sabana de Bogotá en Colombia</w:t>
      </w:r>
      <w:r w:rsidR="006660DD" w:rsidRPr="000A47C6">
        <w:rPr>
          <w:sz w:val="24"/>
          <w:szCs w:val="24"/>
        </w:rPr>
        <w:t xml:space="preserve"> se concluyó que en estas condiciones agroclimáticas, las altas densidades de siembra (70 cm entre surcos y 20 cm entre plantas) favorecieron el incremento de tubérculos pequeños (Arias et al, 1996).</w:t>
      </w:r>
      <w:r w:rsidR="00D26A84" w:rsidRPr="000A47C6">
        <w:rPr>
          <w:sz w:val="24"/>
          <w:szCs w:val="24"/>
        </w:rPr>
        <w:t xml:space="preserve"> Los mismos autores</w:t>
      </w:r>
      <w:r w:rsidR="00667213" w:rsidRPr="000A47C6">
        <w:rPr>
          <w:sz w:val="24"/>
          <w:szCs w:val="24"/>
        </w:rPr>
        <w:t xml:space="preserve"> relacionaron la densidad de tallos con el número de tubérculos producidos en diferentes densidades de siembra y concluyeron que la densidad de tallos aumentó con un aumento en la densidad de siembra (Bustos et al, 1996).</w:t>
      </w:r>
    </w:p>
    <w:p w:rsidR="00B92960" w:rsidRPr="000A47C6" w:rsidRDefault="003D6D21" w:rsidP="00C0145A">
      <w:pPr>
        <w:spacing w:line="360" w:lineRule="auto"/>
        <w:jc w:val="both"/>
        <w:rPr>
          <w:sz w:val="24"/>
          <w:szCs w:val="24"/>
        </w:rPr>
      </w:pPr>
      <w:r w:rsidRPr="000A47C6">
        <w:rPr>
          <w:sz w:val="24"/>
          <w:szCs w:val="24"/>
        </w:rPr>
        <w:t>Engels et al (1993) observaron que la siembra de tubérculos más grandes propiciaba más tempranamente el desarrollo inicial del follaje y que aquellas plantas provenientes de tubérculos de menor calibre en plantaciones de bajas densidades de siembra tendieron a presentar senescencia tardía, además, la cobertura del suelo fue menor en cultivos provenientes de pequeños tubérculos, por lo que concluyeron que la mejor eficiencia en la producción de tallos en plantaciones con tubérculos de menor calibre se compensó con la menor producción de tallos</w:t>
      </w:r>
      <w:r w:rsidR="00B83C15" w:rsidRPr="000A47C6">
        <w:rPr>
          <w:sz w:val="24"/>
          <w:szCs w:val="24"/>
        </w:rPr>
        <w:t xml:space="preserve"> generadores de follaje, lo que se vinculó con una menor capacidad fotosintética. </w:t>
      </w:r>
    </w:p>
    <w:p w:rsidR="00C047E0" w:rsidRPr="000A47C6" w:rsidRDefault="00C047E0" w:rsidP="00C047E0">
      <w:pPr>
        <w:spacing w:line="360" w:lineRule="auto"/>
        <w:jc w:val="both"/>
        <w:rPr>
          <w:sz w:val="24"/>
          <w:szCs w:val="24"/>
        </w:rPr>
      </w:pPr>
      <w:r w:rsidRPr="000A47C6">
        <w:rPr>
          <w:sz w:val="24"/>
          <w:szCs w:val="24"/>
        </w:rPr>
        <w:t>En un estudio en China subtropical se obtuvo que una mayor densidad de siembra se relaciona con un mayor rendimiento por unidad de área, pero menor rendimiento por planta, evidenciándose consistencia entre las densidades de siembra probadas para todos los ensayos (He et al, 1998).</w:t>
      </w:r>
    </w:p>
    <w:p w:rsidR="00B83C15" w:rsidRPr="000A47C6" w:rsidRDefault="00602065" w:rsidP="00B83C15">
      <w:pPr>
        <w:spacing w:line="360" w:lineRule="auto"/>
        <w:jc w:val="both"/>
        <w:rPr>
          <w:sz w:val="24"/>
          <w:szCs w:val="24"/>
        </w:rPr>
      </w:pPr>
      <w:r w:rsidRPr="000A47C6">
        <w:rPr>
          <w:sz w:val="24"/>
          <w:szCs w:val="24"/>
        </w:rPr>
        <w:t>Wurr et al (2010) encontraron que para producir tubérculos clasificados en un calibre de 4-6.5 cm, o de 4 a 8 cm, la densidad de siembra tuvo un ligero efecto.</w:t>
      </w:r>
      <w:r w:rsidR="00C047E0" w:rsidRPr="000A47C6">
        <w:rPr>
          <w:sz w:val="24"/>
          <w:szCs w:val="24"/>
        </w:rPr>
        <w:t xml:space="preserve"> </w:t>
      </w:r>
      <w:r w:rsidR="00D75123" w:rsidRPr="000A47C6">
        <w:rPr>
          <w:sz w:val="24"/>
          <w:szCs w:val="24"/>
        </w:rPr>
        <w:t>En</w:t>
      </w:r>
      <w:r w:rsidR="00B83C15" w:rsidRPr="000A47C6">
        <w:rPr>
          <w:sz w:val="24"/>
          <w:szCs w:val="24"/>
        </w:rPr>
        <w:t xml:space="preserve"> zona</w:t>
      </w:r>
      <w:r w:rsidR="00D75123" w:rsidRPr="000A47C6">
        <w:rPr>
          <w:sz w:val="24"/>
          <w:szCs w:val="24"/>
        </w:rPr>
        <w:t>s de</w:t>
      </w:r>
      <w:r w:rsidR="00B83C15" w:rsidRPr="000A47C6">
        <w:rPr>
          <w:sz w:val="24"/>
          <w:szCs w:val="24"/>
        </w:rPr>
        <w:t xml:space="preserve"> bosque</w:t>
      </w:r>
      <w:r w:rsidR="00D75123" w:rsidRPr="000A47C6">
        <w:rPr>
          <w:sz w:val="24"/>
          <w:szCs w:val="24"/>
        </w:rPr>
        <w:t xml:space="preserve">, la productividad de la </w:t>
      </w:r>
      <w:r w:rsidRPr="000A47C6">
        <w:rPr>
          <w:sz w:val="24"/>
          <w:szCs w:val="24"/>
        </w:rPr>
        <w:t>papa</w:t>
      </w:r>
      <w:r w:rsidR="00D75123" w:rsidRPr="000A47C6">
        <w:rPr>
          <w:sz w:val="24"/>
          <w:szCs w:val="24"/>
        </w:rPr>
        <w:t xml:space="preserve"> depende</w:t>
      </w:r>
      <w:r w:rsidR="00B83C15" w:rsidRPr="000A47C6">
        <w:rPr>
          <w:sz w:val="24"/>
          <w:szCs w:val="24"/>
        </w:rPr>
        <w:t xml:space="preserve"> principalmente de la densidad de siembra</w:t>
      </w:r>
      <w:r w:rsidR="00D75123" w:rsidRPr="000A47C6">
        <w:rPr>
          <w:sz w:val="24"/>
          <w:szCs w:val="24"/>
        </w:rPr>
        <w:t xml:space="preserve">, de hecho, una partición porcentual entre densidad de siembra, nutrición y genotipo, muestran que la mayor </w:t>
      </w:r>
      <w:r w:rsidR="00D75123" w:rsidRPr="000A47C6">
        <w:rPr>
          <w:sz w:val="24"/>
          <w:szCs w:val="24"/>
        </w:rPr>
        <w:lastRenderedPageBreak/>
        <w:t>contribución se atribuye a la densidad de siembra (por arriba del 55%), con patrones de siembra de 19 y 24 cm de distancia entre plantas y de 70 a 75 cm entre surcos (Vasilyev,2014).</w:t>
      </w:r>
    </w:p>
    <w:p w:rsidR="00C047E0" w:rsidRPr="000A47C6" w:rsidRDefault="00C047E0" w:rsidP="00B83C15">
      <w:pPr>
        <w:spacing w:line="360" w:lineRule="auto"/>
        <w:jc w:val="both"/>
        <w:rPr>
          <w:sz w:val="24"/>
          <w:szCs w:val="24"/>
        </w:rPr>
      </w:pPr>
      <w:r w:rsidRPr="000A47C6">
        <w:rPr>
          <w:sz w:val="24"/>
          <w:szCs w:val="24"/>
        </w:rPr>
        <w:t>Los diferentes resultados en las investigaciones citadas en este documento y en un poco más de cien adicionales revisad</w:t>
      </w:r>
      <w:r w:rsidR="00E4211D" w:rsidRPr="000A47C6">
        <w:rPr>
          <w:sz w:val="24"/>
          <w:szCs w:val="24"/>
        </w:rPr>
        <w:t>o</w:t>
      </w:r>
      <w:r w:rsidRPr="000A47C6">
        <w:rPr>
          <w:sz w:val="24"/>
          <w:szCs w:val="24"/>
        </w:rPr>
        <w:t xml:space="preserve">s, concluyen basados en análisis de datos usualmente debido a técnicas como el análisis de varianza, análisis de regresión lineal simple y múltiple y en menos casos en regresión no lineal, sin embargo, ninguno de los revisados aunque tratan en muchos de estos el calibre de los tubérculos y evidentemente hacen el conteo de los mismos, usualmente lo asocian al rendimiento y no modelan precisamente los conteos. Resulta interesante </w:t>
      </w:r>
      <w:r w:rsidR="00E4211D" w:rsidRPr="000A47C6">
        <w:rPr>
          <w:sz w:val="24"/>
          <w:szCs w:val="24"/>
        </w:rPr>
        <w:t xml:space="preserve">reconocer </w:t>
      </w:r>
      <w:r w:rsidRPr="000A47C6">
        <w:rPr>
          <w:sz w:val="24"/>
          <w:szCs w:val="24"/>
        </w:rPr>
        <w:t xml:space="preserve">que los conteos pudieran requerir de un ajuste de una distribución </w:t>
      </w:r>
      <w:r w:rsidR="00E4211D" w:rsidRPr="000A47C6">
        <w:rPr>
          <w:sz w:val="24"/>
          <w:szCs w:val="24"/>
        </w:rPr>
        <w:t xml:space="preserve">específica </w:t>
      </w:r>
      <w:r w:rsidRPr="000A47C6">
        <w:rPr>
          <w:sz w:val="24"/>
          <w:szCs w:val="24"/>
        </w:rPr>
        <w:t>que tome en cuenta la naturaleza discreta de la variable</w:t>
      </w:r>
      <w:r w:rsidR="00E4211D" w:rsidRPr="000A47C6">
        <w:rPr>
          <w:sz w:val="24"/>
          <w:szCs w:val="24"/>
        </w:rPr>
        <w:t>, a la dispersión de los datos y a la simetría de la distribución</w:t>
      </w:r>
      <w:r w:rsidRPr="000A47C6">
        <w:rPr>
          <w:sz w:val="24"/>
          <w:szCs w:val="24"/>
        </w:rPr>
        <w:t xml:space="preserve"> sin que se tenga que recurrir a transformaciones estadística</w:t>
      </w:r>
      <w:r w:rsidR="00E4211D" w:rsidRPr="000A47C6">
        <w:rPr>
          <w:sz w:val="24"/>
          <w:szCs w:val="24"/>
        </w:rPr>
        <w:t>s</w:t>
      </w:r>
      <w:r w:rsidRPr="000A47C6">
        <w:rPr>
          <w:sz w:val="24"/>
          <w:szCs w:val="24"/>
        </w:rPr>
        <w:t xml:space="preserve"> para encontrar normalidad aproximada de los datos</w:t>
      </w:r>
      <w:r w:rsidR="00E4211D" w:rsidRPr="000A47C6">
        <w:rPr>
          <w:sz w:val="24"/>
          <w:szCs w:val="24"/>
        </w:rPr>
        <w:t xml:space="preserve"> y hacer los análisis usuales antes mencionados. El modelado apropiado puede rendir resultados contrastantes con aquellos análisis donde se ha intervenido en los datos para encontrar los supuestos para la aplicación de una técnica específica, por lo que la elección de una metodología adecuada pudiera rendir resultados diferentes con aquellos donde se ha modificado la distribución inicial, y por ende, la ausencia de significación estadística debida a la densidad de siembra no solo puede atribuirse a los factores involucrados sino al propio modelo utilizado (</w:t>
      </w:r>
      <w:r w:rsidR="00DA0B28" w:rsidRPr="000A47C6">
        <w:rPr>
          <w:sz w:val="24"/>
          <w:szCs w:val="24"/>
        </w:rPr>
        <w:t>Nelson y Rawlings,1983;</w:t>
      </w:r>
      <w:r w:rsidR="00C03135" w:rsidRPr="000A47C6">
        <w:rPr>
          <w:sz w:val="24"/>
          <w:szCs w:val="24"/>
        </w:rPr>
        <w:t>Bennington y Thayne, 1994;</w:t>
      </w:r>
      <w:r w:rsidR="00E4211D" w:rsidRPr="000A47C6">
        <w:rPr>
          <w:sz w:val="24"/>
          <w:szCs w:val="24"/>
        </w:rPr>
        <w:t>Vieckers,2005</w:t>
      </w:r>
      <w:r w:rsidR="00932376" w:rsidRPr="000A47C6">
        <w:rPr>
          <w:sz w:val="24"/>
          <w:szCs w:val="24"/>
        </w:rPr>
        <w:t>;Park, et al 2009;Wasserstein y Lazar, 2016)</w:t>
      </w:r>
    </w:p>
    <w:p w:rsidR="00251DE9" w:rsidRPr="000A47C6" w:rsidRDefault="001B035C" w:rsidP="00A00B17">
      <w:pPr>
        <w:spacing w:line="360" w:lineRule="auto"/>
        <w:jc w:val="both"/>
        <w:rPr>
          <w:sz w:val="24"/>
          <w:szCs w:val="24"/>
        </w:rPr>
      </w:pPr>
      <w:r w:rsidRPr="000A47C6">
        <w:rPr>
          <w:sz w:val="24"/>
          <w:szCs w:val="24"/>
        </w:rPr>
        <w:t xml:space="preserve">En ciertas investigaciones de naturaleza </w:t>
      </w:r>
      <w:r w:rsidR="00251DE9" w:rsidRPr="000A47C6">
        <w:rPr>
          <w:sz w:val="24"/>
          <w:szCs w:val="24"/>
        </w:rPr>
        <w:t>agronómica es posible encontrar datos de conteos (unidades que se enumeran) con ceros adicionales a los que se esperarían en aquellas situaciones donde los datos se modelan haciendo uso de la distribución de Poisson, la cual es común en el modelado de conteos con ceros en exceso o inflada por ceros. El problema con el uso de la distribución de Poisson radica en la condición de igualdad en la media y la varianza</w:t>
      </w:r>
      <w:r w:rsidR="00CE0641" w:rsidRPr="000A47C6">
        <w:rPr>
          <w:sz w:val="24"/>
          <w:szCs w:val="24"/>
        </w:rPr>
        <w:t xml:space="preserve"> (equidispersión)</w:t>
      </w:r>
      <w:r w:rsidR="00251DE9" w:rsidRPr="000A47C6">
        <w:rPr>
          <w:sz w:val="24"/>
          <w:szCs w:val="24"/>
        </w:rPr>
        <w:t>, por lo que cuanto mayor es el valor de la media mayor será la variabilidad en los datos</w:t>
      </w:r>
      <w:r w:rsidR="00CE0641" w:rsidRPr="000A47C6">
        <w:rPr>
          <w:sz w:val="24"/>
          <w:szCs w:val="24"/>
        </w:rPr>
        <w:t xml:space="preserve">, y según Hilbe (2014), esto rara vez sucede en datos reales obtenidos en investigaciones de campo, por lo que resulta necesario manipular la sobredispersión (exceso de variabilidad o alta correlación) en el modelo de Poisson o ajustar alguna otra </w:t>
      </w:r>
      <w:r w:rsidR="00CE0641" w:rsidRPr="000A47C6">
        <w:rPr>
          <w:sz w:val="24"/>
          <w:szCs w:val="24"/>
        </w:rPr>
        <w:lastRenderedPageBreak/>
        <w:t>distribución para conteos sin la restricción de equidispersión</w:t>
      </w:r>
      <w:r w:rsidR="00023CB3" w:rsidRPr="000A47C6">
        <w:rPr>
          <w:sz w:val="24"/>
          <w:szCs w:val="24"/>
        </w:rPr>
        <w:t>, como la distribución Binomial Negativa inflada por ceros (Yau et al, 2003).</w:t>
      </w:r>
      <w:r w:rsidR="002D3918" w:rsidRPr="000A47C6">
        <w:rPr>
          <w:sz w:val="24"/>
          <w:szCs w:val="24"/>
        </w:rPr>
        <w:t xml:space="preserve"> El desconocimiento de este patrón con exceso de ceros puede causar sesgos en la estimación de parámetros o hacer que los investigadores recurran a métodos no paramétricos donde claramente existirán más empates de lo usual, lo que requiere de algún manejo especial de esta condición. Finalmente, se podrán obtener valores de p que conduzcan a conclusiones contradictorias sobre el efecto de factores sobre una variable respuesta, que en nuestro caso es de naturaleza discreta.</w:t>
      </w:r>
    </w:p>
    <w:p w:rsidR="002D3918" w:rsidRPr="000A47C6" w:rsidRDefault="002D3918" w:rsidP="00A00B17">
      <w:pPr>
        <w:spacing w:line="360" w:lineRule="auto"/>
        <w:jc w:val="both"/>
        <w:rPr>
          <w:sz w:val="24"/>
          <w:szCs w:val="24"/>
        </w:rPr>
      </w:pPr>
      <w:r w:rsidRPr="000A47C6">
        <w:rPr>
          <w:sz w:val="24"/>
          <w:szCs w:val="24"/>
        </w:rPr>
        <w:t>En esta investigación se propone el modelado del conteo de tubérculos por calibre</w:t>
      </w:r>
      <w:r w:rsidR="00087952" w:rsidRPr="000A47C6">
        <w:rPr>
          <w:sz w:val="24"/>
          <w:szCs w:val="24"/>
        </w:rPr>
        <w:t xml:space="preserve"> (cuatro categorías) mediante modelos de regresión por conteo, específicamente el modelo binomial negativa inflada</w:t>
      </w:r>
      <w:r w:rsidRPr="000A47C6">
        <w:rPr>
          <w:sz w:val="24"/>
          <w:szCs w:val="24"/>
        </w:rPr>
        <w:t xml:space="preserve"> </w:t>
      </w:r>
      <w:r w:rsidR="00087952" w:rsidRPr="000A47C6">
        <w:rPr>
          <w:sz w:val="24"/>
          <w:szCs w:val="24"/>
        </w:rPr>
        <w:t xml:space="preserve">por ceros </w:t>
      </w:r>
      <w:r w:rsidRPr="000A47C6">
        <w:rPr>
          <w:sz w:val="24"/>
          <w:szCs w:val="24"/>
        </w:rPr>
        <w:t>usando tres densidades de siembra como factor único en dos repeticiones por densidad y con suficientes unidades experimentales como para evitar problemas en la estimación de los parámetros de sobredispersión debido al tamaño de muestra</w:t>
      </w:r>
      <w:r w:rsidR="00087952" w:rsidRPr="000A47C6">
        <w:rPr>
          <w:sz w:val="24"/>
          <w:szCs w:val="24"/>
        </w:rPr>
        <w:t>.</w:t>
      </w:r>
    </w:p>
    <w:p w:rsidR="00D96FB0" w:rsidRPr="000A47C6" w:rsidRDefault="00D96FB0" w:rsidP="00D96FB0">
      <w:pPr>
        <w:spacing w:line="240" w:lineRule="auto"/>
        <w:rPr>
          <w:b/>
          <w:sz w:val="24"/>
          <w:szCs w:val="24"/>
        </w:rPr>
      </w:pPr>
      <w:r w:rsidRPr="000A47C6">
        <w:rPr>
          <w:b/>
          <w:sz w:val="24"/>
          <w:szCs w:val="24"/>
        </w:rPr>
        <w:t>Materiales y métodos</w:t>
      </w:r>
    </w:p>
    <w:p w:rsidR="00D96FB0" w:rsidRPr="000A47C6" w:rsidRDefault="00CB7050" w:rsidP="00D96FB0">
      <w:pPr>
        <w:spacing w:line="240" w:lineRule="auto"/>
        <w:rPr>
          <w:b/>
          <w:sz w:val="24"/>
          <w:szCs w:val="24"/>
        </w:rPr>
      </w:pPr>
      <w:r w:rsidRPr="000A47C6">
        <w:rPr>
          <w:b/>
          <w:sz w:val="24"/>
          <w:szCs w:val="24"/>
        </w:rPr>
        <w:t>Descripción de la l</w:t>
      </w:r>
      <w:r w:rsidR="0022014E" w:rsidRPr="000A47C6">
        <w:rPr>
          <w:b/>
          <w:sz w:val="24"/>
          <w:szCs w:val="24"/>
        </w:rPr>
        <w:t>ocalización del Ensayo</w:t>
      </w:r>
    </w:p>
    <w:p w:rsidR="0022014E" w:rsidRPr="000A47C6" w:rsidRDefault="0022014E" w:rsidP="00CB7050">
      <w:pPr>
        <w:spacing w:line="360" w:lineRule="auto"/>
        <w:jc w:val="both"/>
        <w:rPr>
          <w:rStyle w:val="Textoennegrita"/>
          <w:rFonts w:ascii="Times New Roman" w:hAnsi="Times New Roman"/>
          <w:szCs w:val="24"/>
        </w:rPr>
      </w:pPr>
      <w:r w:rsidRPr="000A47C6">
        <w:rPr>
          <w:sz w:val="24"/>
          <w:szCs w:val="24"/>
        </w:rPr>
        <w:t xml:space="preserve">El estudio se realizó en el Centro agropecuario Marengo de la Universidad Nacional de Colombia, en el departamento de Cundinamarca (74°12'58.51 W; 4°40'52.92 N), el cual tiene una altitud de 2516 msnm, temperatura media de 14 C  en un rango de 12C  a 18C  y precipitación media de 500 a 1000 mm el cual  cuenta con un paisaje en planicie </w:t>
      </w:r>
      <w:r w:rsidR="00CB7050" w:rsidRPr="000A47C6">
        <w:rPr>
          <w:sz w:val="24"/>
          <w:szCs w:val="24"/>
        </w:rPr>
        <w:t>fl</w:t>
      </w:r>
      <w:r w:rsidRPr="000A47C6">
        <w:rPr>
          <w:sz w:val="24"/>
          <w:szCs w:val="24"/>
        </w:rPr>
        <w:t>uvio</w:t>
      </w:r>
      <w:r w:rsidR="00CB7050" w:rsidRPr="000A47C6">
        <w:rPr>
          <w:sz w:val="24"/>
          <w:szCs w:val="24"/>
        </w:rPr>
        <w:t>-</w:t>
      </w:r>
      <w:r w:rsidRPr="000A47C6">
        <w:rPr>
          <w:sz w:val="24"/>
          <w:szCs w:val="24"/>
        </w:rPr>
        <w:t>lacustre y un relieve en terraza lacustre plana (que no excede al 1 %</w:t>
      </w:r>
      <w:r w:rsidR="00CB7050" w:rsidRPr="000A47C6">
        <w:rPr>
          <w:sz w:val="24"/>
          <w:szCs w:val="24"/>
        </w:rPr>
        <w:t>)</w:t>
      </w:r>
      <w:r w:rsidRPr="000A47C6">
        <w:rPr>
          <w:sz w:val="24"/>
          <w:szCs w:val="24"/>
        </w:rPr>
        <w:t xml:space="preserve"> con suelos son moderadamente profundos y bien drenados . El régimen de humedad es ústico y un nivel freático a menos de 0.5 m del 15 %. De acuerdo a las características de precipitación, temperatura y evapotranspiración, la zona se clasifica como Bosque Seco Montano Bajo</w:t>
      </w:r>
      <w:r w:rsidR="00CB7050" w:rsidRPr="000A47C6">
        <w:rPr>
          <w:sz w:val="24"/>
          <w:szCs w:val="24"/>
        </w:rPr>
        <w:t>.</w:t>
      </w:r>
    </w:p>
    <w:p w:rsidR="00D96FB0" w:rsidRPr="000A47C6" w:rsidRDefault="00087952" w:rsidP="00D96FB0">
      <w:pPr>
        <w:spacing w:line="240" w:lineRule="auto"/>
        <w:rPr>
          <w:b/>
          <w:sz w:val="24"/>
          <w:szCs w:val="24"/>
        </w:rPr>
      </w:pPr>
      <w:r w:rsidRPr="000A47C6">
        <w:rPr>
          <w:b/>
          <w:sz w:val="24"/>
          <w:szCs w:val="24"/>
        </w:rPr>
        <w:t>Material Vegetal</w:t>
      </w:r>
    </w:p>
    <w:p w:rsidR="00087952" w:rsidRPr="000A47C6" w:rsidRDefault="00087952" w:rsidP="00087952">
      <w:pPr>
        <w:spacing w:after="0" w:line="360" w:lineRule="auto"/>
        <w:jc w:val="both"/>
        <w:rPr>
          <w:sz w:val="24"/>
          <w:szCs w:val="24"/>
        </w:rPr>
      </w:pPr>
      <w:r w:rsidRPr="000A47C6">
        <w:rPr>
          <w:sz w:val="24"/>
          <w:szCs w:val="24"/>
        </w:rPr>
        <w:t xml:space="preserve">El material vegetal utilizado se correspondió al cultivo de papa criolla </w:t>
      </w:r>
      <w:r w:rsidRPr="000A47C6">
        <w:rPr>
          <w:i/>
          <w:sz w:val="24"/>
          <w:szCs w:val="24"/>
        </w:rPr>
        <w:t>Solanum phureja</w:t>
      </w:r>
      <w:r w:rsidRPr="000A47C6">
        <w:rPr>
          <w:sz w:val="24"/>
          <w:szCs w:val="24"/>
        </w:rPr>
        <w:t xml:space="preserve">, utilizando el tubérculo como semilla con el tamaño y forma característica de la especie (tamaño mediano), ojos poco profundos, sin pudrición ni defectos en la piel. Esta variedad con un porte de planta medio y follaje verde claro, con abundante oración, distinguida por su adaptación a días cortos, de origen y distribución en América del Sur, y con centro de </w:t>
      </w:r>
      <w:r w:rsidRPr="000A47C6">
        <w:rPr>
          <w:sz w:val="24"/>
          <w:szCs w:val="24"/>
        </w:rPr>
        <w:lastRenderedPageBreak/>
        <w:t xml:space="preserve">diversidad genética al sur de Colombia. Con un desarrollo vegetativo que se da hasta los 35 días después de la siembra (dds), siguiendo la oración hasta los 65 dds, fructificación hasta los 90 dds y finalmente la madurez y senescencia hasta los 120 dds. Esta variedad es precoz (120 días a 2600 msnm), su potencial de rendimiento en condiciones óptimas de cultivo es de 15 a 25 ton.ha−1, sin periodo de reposo y susceptible al virus del amarillamiento de las nervaduras de la hoja (Potato yellow vein virus). Se cultiva en las diferentes regiones de Colombia y en diferentes condiciones de suelo. Es la principal variedad de papa criolla cultivada en </w:t>
      </w:r>
      <w:r w:rsidR="00CA15DA" w:rsidRPr="000A47C6">
        <w:rPr>
          <w:sz w:val="24"/>
          <w:szCs w:val="24"/>
        </w:rPr>
        <w:t>el país</w:t>
      </w:r>
      <w:r w:rsidRPr="000A47C6">
        <w:rPr>
          <w:sz w:val="24"/>
          <w:szCs w:val="24"/>
        </w:rPr>
        <w:t xml:space="preserve"> y hasta la presente es la variedad que se procesa para exportación como precocida congelada (Ñustez, 2011; Rodríguez y Ñustez, 2011).</w:t>
      </w:r>
    </w:p>
    <w:p w:rsidR="00087952" w:rsidRPr="000A47C6" w:rsidRDefault="00087952" w:rsidP="000A47C6">
      <w:pPr>
        <w:spacing w:after="0" w:line="240" w:lineRule="auto"/>
        <w:rPr>
          <w:b/>
          <w:sz w:val="24"/>
          <w:szCs w:val="24"/>
        </w:rPr>
      </w:pPr>
    </w:p>
    <w:p w:rsidR="00CA15DA" w:rsidRPr="000A47C6" w:rsidRDefault="00CA15DA" w:rsidP="00CA15DA">
      <w:pPr>
        <w:spacing w:line="240" w:lineRule="auto"/>
        <w:rPr>
          <w:b/>
          <w:sz w:val="24"/>
          <w:szCs w:val="24"/>
        </w:rPr>
      </w:pPr>
      <w:r w:rsidRPr="000A47C6">
        <w:rPr>
          <w:b/>
          <w:sz w:val="24"/>
          <w:szCs w:val="24"/>
        </w:rPr>
        <w:t>Variable respuesta y Explicativa</w:t>
      </w:r>
    </w:p>
    <w:p w:rsidR="00CA15DA" w:rsidRPr="000A47C6" w:rsidRDefault="00CA15DA" w:rsidP="00CA15DA">
      <w:pPr>
        <w:spacing w:after="0" w:line="360" w:lineRule="auto"/>
        <w:jc w:val="both"/>
        <w:rPr>
          <w:sz w:val="24"/>
          <w:szCs w:val="24"/>
        </w:rPr>
      </w:pPr>
      <w:r w:rsidRPr="000A47C6">
        <w:rPr>
          <w:sz w:val="24"/>
          <w:szCs w:val="24"/>
        </w:rPr>
        <w:t>A los 120 dds se cosecharon los tubérculos y se contaron según su diámetro en las categorías 2 cm, (2-4] cm, (4-6] cm y &gt; 6 cm.</w:t>
      </w:r>
      <w:r w:rsidR="0081237B" w:rsidRPr="000A47C6">
        <w:rPr>
          <w:sz w:val="24"/>
          <w:szCs w:val="24"/>
        </w:rPr>
        <w:t xml:space="preserve"> Para estudiar el efecto de la densidad de siembra se</w:t>
      </w:r>
      <w:r w:rsidRPr="000A47C6">
        <w:rPr>
          <w:sz w:val="24"/>
          <w:szCs w:val="24"/>
        </w:rPr>
        <w:t xml:space="preserve"> fijaron las distancias entre plantas de (30, 40 y 50 cm)</w:t>
      </w:r>
      <w:r w:rsidR="0081237B" w:rsidRPr="000A47C6">
        <w:rPr>
          <w:sz w:val="24"/>
          <w:szCs w:val="24"/>
        </w:rPr>
        <w:t xml:space="preserve"> todos con separación de 100 cm entre surcos.</w:t>
      </w:r>
      <w:r w:rsidRPr="000A47C6">
        <w:rPr>
          <w:sz w:val="24"/>
          <w:szCs w:val="24"/>
        </w:rPr>
        <w:t xml:space="preserve"> </w:t>
      </w:r>
    </w:p>
    <w:p w:rsidR="0081237B" w:rsidRPr="000A47C6" w:rsidRDefault="0081237B" w:rsidP="000A47C6">
      <w:pPr>
        <w:spacing w:after="0" w:line="240" w:lineRule="auto"/>
        <w:rPr>
          <w:b/>
          <w:sz w:val="24"/>
          <w:szCs w:val="24"/>
        </w:rPr>
      </w:pPr>
    </w:p>
    <w:p w:rsidR="0081237B" w:rsidRPr="000A47C6" w:rsidRDefault="0081237B" w:rsidP="0081237B">
      <w:pPr>
        <w:spacing w:line="240" w:lineRule="auto"/>
        <w:rPr>
          <w:b/>
          <w:sz w:val="24"/>
          <w:szCs w:val="24"/>
        </w:rPr>
      </w:pPr>
      <w:r w:rsidRPr="000A47C6">
        <w:rPr>
          <w:b/>
          <w:sz w:val="24"/>
          <w:szCs w:val="24"/>
        </w:rPr>
        <w:t>Diseño Experimental</w:t>
      </w:r>
    </w:p>
    <w:p w:rsidR="0081237B" w:rsidRPr="000A47C6" w:rsidRDefault="0081237B" w:rsidP="0081237B">
      <w:pPr>
        <w:spacing w:after="0" w:line="360" w:lineRule="auto"/>
        <w:jc w:val="both"/>
        <w:rPr>
          <w:sz w:val="24"/>
          <w:szCs w:val="24"/>
        </w:rPr>
      </w:pPr>
      <w:r w:rsidRPr="000A47C6">
        <w:rPr>
          <w:sz w:val="24"/>
          <w:szCs w:val="24"/>
        </w:rPr>
        <w:t>La siembra se realizó en surcos alineados con precisión según la densidad de siembra, utilizando tres surcos sucesivos según la geometría del lote para cada densidad, con dos repeticiones por densidad, lo que rindió un total de 18 surcos, para un total de 2841 plantas. Aunque la unidad que aportó cada dato fue la planta (tubérculos), la obvia dificultad para aleatorizar una densidad de siembra usando cada planta como unidad experimental, obligó a la aleatorización de las densidades de siembra, cada una con sus tres respectivos surcos (unidad experimental) dentro del lote, registrando los datos de cada planta (unidad de observación). Bajo estas condiciones, el diseño resultó ser una factorial simple en arreglo completamente al azar, tomando las distancias entre plantas como los niveles del factor.</w:t>
      </w:r>
    </w:p>
    <w:p w:rsidR="00A8692D" w:rsidRPr="000A47C6" w:rsidRDefault="00A8692D" w:rsidP="000A47C6">
      <w:pPr>
        <w:spacing w:after="0" w:line="240" w:lineRule="auto"/>
        <w:rPr>
          <w:b/>
          <w:sz w:val="24"/>
          <w:szCs w:val="24"/>
        </w:rPr>
      </w:pPr>
    </w:p>
    <w:p w:rsidR="00A8692D" w:rsidRPr="000A47C6" w:rsidRDefault="00A8692D" w:rsidP="00A8692D">
      <w:pPr>
        <w:spacing w:line="240" w:lineRule="auto"/>
        <w:rPr>
          <w:b/>
          <w:sz w:val="24"/>
          <w:szCs w:val="24"/>
        </w:rPr>
      </w:pPr>
      <w:r w:rsidRPr="000A47C6">
        <w:rPr>
          <w:b/>
          <w:sz w:val="24"/>
          <w:szCs w:val="24"/>
        </w:rPr>
        <w:t>Análisis Estadístico</w:t>
      </w:r>
    </w:p>
    <w:p w:rsidR="00A8692D" w:rsidRPr="000A47C6" w:rsidRDefault="00A8692D" w:rsidP="000A47C6">
      <w:pPr>
        <w:spacing w:line="360" w:lineRule="auto"/>
        <w:jc w:val="both"/>
        <w:rPr>
          <w:sz w:val="24"/>
          <w:szCs w:val="24"/>
        </w:rPr>
      </w:pPr>
      <w:r w:rsidRPr="000A47C6">
        <w:rPr>
          <w:sz w:val="24"/>
          <w:szCs w:val="24"/>
        </w:rPr>
        <w:t xml:space="preserve">El análisis estadístico involucró inicialmente el componente descriptivo, generando tablas cruzadas para el conteo de tubérculos por densidad y calibre. Adicionalmente, se elaboró una tabla cruzada de promedios, varianzas y cociente entre varianzas y promedio para cada calibre y cada densidad con el objeto de notar la relación posible entre la varianza y la media del conteo de tubérculos, lo cual facilitó la elección de la distribución discreta asociada al </w:t>
      </w:r>
      <w:r w:rsidRPr="000A47C6">
        <w:rPr>
          <w:sz w:val="24"/>
          <w:szCs w:val="24"/>
        </w:rPr>
        <w:lastRenderedPageBreak/>
        <w:t>proceso de modelado de regresión por conteos</w:t>
      </w:r>
      <w:r w:rsidR="00387BA8" w:rsidRPr="000A47C6">
        <w:rPr>
          <w:sz w:val="24"/>
          <w:szCs w:val="24"/>
        </w:rPr>
        <w:t xml:space="preserve"> y la restricción de sobredispersión</w:t>
      </w:r>
      <w:r w:rsidRPr="000A47C6">
        <w:rPr>
          <w:sz w:val="24"/>
          <w:szCs w:val="24"/>
        </w:rPr>
        <w:t xml:space="preserve">. </w:t>
      </w:r>
      <w:r w:rsidR="00387BA8" w:rsidRPr="000A47C6">
        <w:rPr>
          <w:sz w:val="24"/>
          <w:szCs w:val="24"/>
        </w:rPr>
        <w:t xml:space="preserve">Seguidamente </w:t>
      </w:r>
      <w:r w:rsidRPr="000A47C6">
        <w:rPr>
          <w:sz w:val="24"/>
          <w:szCs w:val="24"/>
        </w:rPr>
        <w:t>se presen</w:t>
      </w:r>
      <w:r w:rsidR="00387BA8" w:rsidRPr="000A47C6">
        <w:rPr>
          <w:sz w:val="24"/>
          <w:szCs w:val="24"/>
        </w:rPr>
        <w:t xml:space="preserve">taron </w:t>
      </w:r>
      <w:r w:rsidRPr="000A47C6">
        <w:rPr>
          <w:sz w:val="24"/>
          <w:szCs w:val="24"/>
        </w:rPr>
        <w:t>los histogramas de conteos por calibre (sin discriminar por densidad) ajustando la distribución de Poisson</w:t>
      </w:r>
      <w:r w:rsidR="00387BA8" w:rsidRPr="000A47C6">
        <w:rPr>
          <w:sz w:val="24"/>
          <w:szCs w:val="24"/>
        </w:rPr>
        <w:t xml:space="preserve"> </w:t>
      </w:r>
      <w:r w:rsidRPr="000A47C6">
        <w:rPr>
          <w:sz w:val="24"/>
          <w:szCs w:val="24"/>
        </w:rPr>
        <w:t>solo como ilustración de la importancia de explorar los datos para elegir la apropiada distribución de los conteos de tubérculos. El gráfico final incorporó la discriminación por densidad y calibre para los conteos de tubérculos.</w:t>
      </w:r>
    </w:p>
    <w:p w:rsidR="00A8692D" w:rsidRPr="000A47C6" w:rsidRDefault="00A8692D" w:rsidP="000A47C6">
      <w:pPr>
        <w:spacing w:line="360" w:lineRule="auto"/>
        <w:jc w:val="both"/>
        <w:rPr>
          <w:sz w:val="24"/>
          <w:szCs w:val="24"/>
        </w:rPr>
      </w:pPr>
      <w:r w:rsidRPr="000A47C6">
        <w:rPr>
          <w:sz w:val="24"/>
          <w:szCs w:val="24"/>
        </w:rPr>
        <w:t xml:space="preserve">En lo que respecta al componente inferencial, se ajustaron diversos modelos del tipo lineal generalizado, presentando finalmente aquellos con los mejores descriptores del ajuste y cumplimiento de supuestos. Los primeros modelos evaluados fueron los de regresión Poisson para conteos, generados uno para cada calibre y utilizando la densidad como factor. Los resultados para </w:t>
      </w:r>
      <w:r w:rsidR="00135F49" w:rsidRPr="000A47C6">
        <w:rPr>
          <w:sz w:val="24"/>
          <w:szCs w:val="24"/>
        </w:rPr>
        <w:t>el caso Poisson</w:t>
      </w:r>
      <w:r w:rsidRPr="000A47C6">
        <w:rPr>
          <w:sz w:val="24"/>
          <w:szCs w:val="24"/>
        </w:rPr>
        <w:t xml:space="preserve"> no </w:t>
      </w:r>
      <w:r w:rsidR="00135F49" w:rsidRPr="000A47C6">
        <w:rPr>
          <w:sz w:val="24"/>
          <w:szCs w:val="24"/>
        </w:rPr>
        <w:t>dieron</w:t>
      </w:r>
      <w:r w:rsidRPr="000A47C6">
        <w:rPr>
          <w:sz w:val="24"/>
          <w:szCs w:val="24"/>
        </w:rPr>
        <w:t xml:space="preserve"> precisamente los mejores modelos ajustados, no solo por evidenciar sobredispersión, sino porque estos no consideraron el exceso de ceros evidente en la matriz de datos</w:t>
      </w:r>
      <w:r w:rsidR="00135F49" w:rsidRPr="000A47C6">
        <w:rPr>
          <w:sz w:val="24"/>
          <w:szCs w:val="24"/>
        </w:rPr>
        <w:t xml:space="preserve"> a causa de que en los mayores calibres el número de papas en estos calibres fue nulo en una cantidad de situaciones superior a lo esperado en un modelo de Poisson</w:t>
      </w:r>
      <w:r w:rsidRPr="000A47C6">
        <w:rPr>
          <w:sz w:val="24"/>
          <w:szCs w:val="24"/>
        </w:rPr>
        <w:t xml:space="preserve">. Del análisis exploratorio ya era conocido como la distribución Binomial negativa parecía generar el mejor ajuste, por lo que los siguientes modelos de regresión usaron la distribución binomial </w:t>
      </w:r>
      <w:r w:rsidR="006E6E92" w:rsidRPr="000A47C6">
        <w:rPr>
          <w:sz w:val="24"/>
          <w:szCs w:val="24"/>
        </w:rPr>
        <w:t>negativa (</w:t>
      </w:r>
      <w:r w:rsidR="00135F49" w:rsidRPr="000A47C6">
        <w:rPr>
          <w:sz w:val="24"/>
          <w:szCs w:val="24"/>
        </w:rPr>
        <w:t>sin exceso de ceros)</w:t>
      </w:r>
      <w:r w:rsidRPr="000A47C6">
        <w:rPr>
          <w:sz w:val="24"/>
          <w:szCs w:val="24"/>
        </w:rPr>
        <w:t xml:space="preserve"> para cada calibre, utilizando como factor la densidad de siembra. Inmediatamente después se obtuvieron los cuatro modelos correspondientes a la opción cero-inflada y se contra</w:t>
      </w:r>
      <w:r w:rsidR="00135F49" w:rsidRPr="000A47C6">
        <w:rPr>
          <w:sz w:val="24"/>
          <w:szCs w:val="24"/>
        </w:rPr>
        <w:t>s</w:t>
      </w:r>
      <w:r w:rsidRPr="000A47C6">
        <w:rPr>
          <w:sz w:val="24"/>
          <w:szCs w:val="24"/>
        </w:rPr>
        <w:t>taron mediante el test de Vuong y el criterio de información de Akaike corregido por sesgo, las dos modalidades. Esto se complementó con el gráfico de comparación entre valores observados y estimados de cada modelo en la opción cero-inflada</w:t>
      </w:r>
      <w:r w:rsidR="00937836">
        <w:rPr>
          <w:sz w:val="24"/>
          <w:szCs w:val="24"/>
        </w:rPr>
        <w:t xml:space="preserve"> y la convencional</w:t>
      </w:r>
      <w:r w:rsidR="00135F49" w:rsidRPr="000A47C6">
        <w:rPr>
          <w:sz w:val="24"/>
          <w:szCs w:val="24"/>
        </w:rPr>
        <w:t>, donde se obtuvo el mejor ajuste</w:t>
      </w:r>
      <w:r w:rsidR="0011550C">
        <w:rPr>
          <w:sz w:val="24"/>
          <w:szCs w:val="24"/>
        </w:rPr>
        <w:t xml:space="preserve"> por calibre</w:t>
      </w:r>
      <w:r w:rsidR="00135F49" w:rsidRPr="000A47C6">
        <w:rPr>
          <w:sz w:val="24"/>
          <w:szCs w:val="24"/>
        </w:rPr>
        <w:t>.</w:t>
      </w:r>
    </w:p>
    <w:p w:rsidR="00D96FB0" w:rsidRPr="000A47C6" w:rsidRDefault="00D96FB0" w:rsidP="00D96FB0">
      <w:pPr>
        <w:pStyle w:val="Prrafodelista"/>
        <w:spacing w:line="240" w:lineRule="auto"/>
        <w:ind w:left="0"/>
        <w:jc w:val="both"/>
        <w:rPr>
          <w:b/>
          <w:sz w:val="24"/>
          <w:szCs w:val="24"/>
        </w:rPr>
      </w:pPr>
      <w:r w:rsidRPr="000A47C6">
        <w:rPr>
          <w:b/>
          <w:sz w:val="24"/>
          <w:szCs w:val="24"/>
        </w:rPr>
        <w:t>Resultados y Discusión</w:t>
      </w:r>
    </w:p>
    <w:p w:rsidR="00D96FB0" w:rsidRDefault="00D96FB0" w:rsidP="00D96FB0">
      <w:pPr>
        <w:pStyle w:val="Prrafodelista"/>
        <w:spacing w:line="240" w:lineRule="auto"/>
        <w:ind w:left="0"/>
        <w:jc w:val="both"/>
        <w:rPr>
          <w:rFonts w:ascii="Arial" w:hAnsi="Arial" w:cs="Arial"/>
        </w:rPr>
      </w:pPr>
    </w:p>
    <w:p w:rsidR="00295F6A" w:rsidRPr="00452193" w:rsidRDefault="006E6E92" w:rsidP="00295F6A">
      <w:pPr>
        <w:spacing w:after="0" w:line="360" w:lineRule="auto"/>
        <w:jc w:val="both"/>
        <w:rPr>
          <w:sz w:val="24"/>
          <w:szCs w:val="24"/>
        </w:rPr>
      </w:pPr>
      <w:r w:rsidRPr="00452193">
        <w:rPr>
          <w:sz w:val="24"/>
          <w:szCs w:val="24"/>
        </w:rPr>
        <w:t xml:space="preserve">El tamaño de los tubérculos parece estar regulado por diversos mecanismos y autores como Struik y colaboradores (1990) consideraron la densidad de siembra, el número de tallos por plantas y el número de tubérculos por tallo como variables de importancia en la manipulación y modelado del rendimiento del cultivo. </w:t>
      </w:r>
      <w:r w:rsidR="00295F6A" w:rsidRPr="00452193">
        <w:rPr>
          <w:sz w:val="24"/>
          <w:szCs w:val="24"/>
        </w:rPr>
        <w:t xml:space="preserve"> Cotes et al, (2000) recomendaron para esta variedad el calibre de menos de 2cm pero sin efecto de la densidad de siembra, sin embargo, recomendaron una distancia entre plantas de 30 cm con 130 cm entre surcos. </w:t>
      </w:r>
    </w:p>
    <w:p w:rsidR="00295F6A" w:rsidRPr="00452193" w:rsidRDefault="00295F6A" w:rsidP="00295F6A">
      <w:pPr>
        <w:spacing w:line="360" w:lineRule="auto"/>
        <w:jc w:val="both"/>
        <w:rPr>
          <w:sz w:val="24"/>
          <w:szCs w:val="24"/>
        </w:rPr>
      </w:pPr>
      <w:r w:rsidRPr="00452193">
        <w:rPr>
          <w:sz w:val="24"/>
          <w:szCs w:val="24"/>
        </w:rPr>
        <w:lastRenderedPageBreak/>
        <w:t>El estudio del calibre juega un papel importante en el propósito de lograr una presentación y conservación de los tubérculos aceptable a consumidores e industria. Investigaciones como la de Ligarreto y Suarez (2003) evidencian la importancia de variables morfométricas tales como los diámetros ecuatoriales y el longitudinal para definir el destino de mercado, industria o consumidores directos, pues las mayores pérdidas en el pelado de las papas se asocian a los calibres más pequeños y a calibres grandes en el caso preparación de hojuelas. En el caso de papa para congelamiento o precocción son deseable los bajos calibres y para el caso de papas fritas o tiras son deseables calibres superiores a los 4 cm. En este sentido, el autor recomendó dimensiones específicas según el destino del producto.</w:t>
      </w:r>
    </w:p>
    <w:p w:rsidR="00295F6A" w:rsidRPr="00452193" w:rsidRDefault="00295F6A" w:rsidP="00295F6A">
      <w:pPr>
        <w:spacing w:after="0" w:line="360" w:lineRule="auto"/>
        <w:jc w:val="both"/>
        <w:rPr>
          <w:sz w:val="24"/>
          <w:szCs w:val="24"/>
        </w:rPr>
      </w:pPr>
      <w:r w:rsidRPr="00452193">
        <w:rPr>
          <w:sz w:val="24"/>
          <w:szCs w:val="24"/>
        </w:rPr>
        <w:t>En otro estudio, la disminución de la densidad de siembra dio como resultado un aumento en la cobertura y una reducción de la radiación interceptada acumulada, en la eficiencia en el uso de la luz y en el índice de cosecha, y por ende en los pesos de los tubérculos por unidad de área. La disminución de la densidad de siembra aumentó el número de tubérculos por plántula en todos los calibres, de hecho, una reducción de aproximadamente 146 plantas por m</w:t>
      </w:r>
      <w:r w:rsidRPr="00452193">
        <w:rPr>
          <w:sz w:val="24"/>
          <w:szCs w:val="24"/>
          <w:vertAlign w:val="superscript"/>
        </w:rPr>
        <w:t>2</w:t>
      </w:r>
      <w:r w:rsidRPr="00452193">
        <w:rPr>
          <w:sz w:val="24"/>
          <w:szCs w:val="24"/>
        </w:rPr>
        <w:t xml:space="preserve"> a 25 plantas por m</w:t>
      </w:r>
      <w:r w:rsidRPr="00452193">
        <w:rPr>
          <w:sz w:val="24"/>
          <w:szCs w:val="24"/>
          <w:vertAlign w:val="superscript"/>
        </w:rPr>
        <w:t>2</w:t>
      </w:r>
      <w:r w:rsidRPr="00452193">
        <w:rPr>
          <w:sz w:val="24"/>
          <w:szCs w:val="24"/>
        </w:rPr>
        <w:t xml:space="preserve"> duplicó el número de tubérculos aprovechables (Van der Veeken y Lommen, 2009).</w:t>
      </w:r>
    </w:p>
    <w:p w:rsidR="00295F6A" w:rsidRPr="00452193" w:rsidRDefault="00295F6A" w:rsidP="00295F6A">
      <w:pPr>
        <w:spacing w:after="0" w:line="360" w:lineRule="auto"/>
        <w:jc w:val="both"/>
        <w:rPr>
          <w:sz w:val="24"/>
          <w:szCs w:val="24"/>
        </w:rPr>
      </w:pPr>
    </w:p>
    <w:p w:rsidR="00295F6A" w:rsidRPr="00452193" w:rsidRDefault="00295F6A" w:rsidP="006E6E92">
      <w:pPr>
        <w:spacing w:after="0" w:line="360" w:lineRule="auto"/>
        <w:jc w:val="both"/>
        <w:rPr>
          <w:sz w:val="24"/>
          <w:szCs w:val="24"/>
        </w:rPr>
      </w:pPr>
      <w:r w:rsidRPr="00452193">
        <w:rPr>
          <w:sz w:val="24"/>
          <w:szCs w:val="24"/>
        </w:rPr>
        <w:t>En este orden de ideas, los resultados que se muestran a continuación se asocian al modelado del conteo de tubérculos de papa criolla para tres diferentes densidades de siembra y para cuatro tamaños de tubérculos.</w:t>
      </w:r>
    </w:p>
    <w:p w:rsidR="00266FD3" w:rsidRPr="00452193" w:rsidRDefault="00266FD3" w:rsidP="006E6E92">
      <w:pPr>
        <w:spacing w:after="0" w:line="360" w:lineRule="auto"/>
        <w:jc w:val="both"/>
        <w:rPr>
          <w:sz w:val="24"/>
          <w:szCs w:val="24"/>
        </w:rPr>
      </w:pPr>
    </w:p>
    <w:p w:rsidR="00266FD3" w:rsidRPr="00452193" w:rsidRDefault="00266FD3" w:rsidP="006E6E92">
      <w:pPr>
        <w:spacing w:after="0" w:line="360" w:lineRule="auto"/>
        <w:jc w:val="both"/>
        <w:rPr>
          <w:sz w:val="24"/>
          <w:szCs w:val="24"/>
        </w:rPr>
      </w:pPr>
      <w:r w:rsidRPr="00452193">
        <w:rPr>
          <w:sz w:val="24"/>
          <w:szCs w:val="24"/>
        </w:rPr>
        <w:t xml:space="preserve">La </w:t>
      </w:r>
      <w:r w:rsidRPr="00452193">
        <w:rPr>
          <w:sz w:val="24"/>
          <w:szCs w:val="24"/>
        </w:rPr>
        <w:fldChar w:fldCharType="begin"/>
      </w:r>
      <w:r w:rsidRPr="00452193">
        <w:rPr>
          <w:sz w:val="24"/>
          <w:szCs w:val="24"/>
        </w:rPr>
        <w:instrText xml:space="preserve"> REF _Ref498924384 \h </w:instrText>
      </w:r>
      <w:r w:rsidR="00911335" w:rsidRPr="00452193">
        <w:rPr>
          <w:sz w:val="24"/>
          <w:szCs w:val="24"/>
        </w:rPr>
        <w:instrText xml:space="preserve"> \* MERGEFORMAT </w:instrText>
      </w:r>
      <w:r w:rsidRPr="00452193">
        <w:rPr>
          <w:sz w:val="24"/>
          <w:szCs w:val="24"/>
        </w:rPr>
      </w:r>
      <w:r w:rsidRPr="00452193">
        <w:rPr>
          <w:sz w:val="24"/>
          <w:szCs w:val="24"/>
        </w:rPr>
        <w:fldChar w:fldCharType="separate"/>
      </w:r>
      <w:r w:rsidRPr="00452193">
        <w:rPr>
          <w:sz w:val="24"/>
          <w:szCs w:val="24"/>
        </w:rPr>
        <w:t xml:space="preserve">Tabla </w:t>
      </w:r>
      <w:r w:rsidRPr="00452193">
        <w:rPr>
          <w:noProof/>
          <w:sz w:val="24"/>
          <w:szCs w:val="24"/>
        </w:rPr>
        <w:t>1</w:t>
      </w:r>
      <w:r w:rsidRPr="00452193">
        <w:rPr>
          <w:sz w:val="24"/>
          <w:szCs w:val="24"/>
        </w:rPr>
        <w:fldChar w:fldCharType="end"/>
      </w:r>
      <w:r w:rsidRPr="00452193">
        <w:rPr>
          <w:sz w:val="24"/>
          <w:szCs w:val="24"/>
        </w:rPr>
        <w:t xml:space="preserve"> representa el conteo de tubérculos por calibre y el conteo total para cada densidad de siembra, observándose el mayor conteo en las distancias entre plantas de 30 y 40 cm, sin embargo, los porcentajes de tubérculos condicionados por densidad son similares en las tres densidades, lo que a primera vista sugiere que no existen diferencias de importancia en el número de tubérculos obtenidos por densidad.</w:t>
      </w:r>
    </w:p>
    <w:p w:rsidR="00911335" w:rsidRPr="00452193" w:rsidRDefault="00911335" w:rsidP="006E6E92">
      <w:pPr>
        <w:spacing w:after="0" w:line="360" w:lineRule="auto"/>
        <w:jc w:val="both"/>
        <w:rPr>
          <w:sz w:val="24"/>
          <w:szCs w:val="24"/>
        </w:rPr>
      </w:pPr>
    </w:p>
    <w:p w:rsidR="00911335" w:rsidRPr="00452193" w:rsidRDefault="00911335" w:rsidP="00911335">
      <w:pPr>
        <w:pStyle w:val="Descripcin"/>
        <w:spacing w:after="0" w:line="360" w:lineRule="auto"/>
        <w:jc w:val="both"/>
        <w:rPr>
          <w:rFonts w:ascii="Times New Roman" w:hAnsi="Times New Roman"/>
          <w:b w:val="0"/>
          <w:color w:val="auto"/>
          <w:w w:val="105"/>
          <w:sz w:val="24"/>
          <w:szCs w:val="24"/>
        </w:rPr>
      </w:pPr>
      <w:bookmarkStart w:id="1" w:name="_Ref498924384"/>
      <w:bookmarkStart w:id="2" w:name="_Toc498979605"/>
      <w:r w:rsidRPr="00452193">
        <w:rPr>
          <w:rFonts w:ascii="Times New Roman" w:hAnsi="Times New Roman"/>
          <w:color w:val="auto"/>
          <w:sz w:val="24"/>
          <w:szCs w:val="24"/>
        </w:rPr>
        <w:t xml:space="preserve">Tabla </w:t>
      </w:r>
      <w:r w:rsidRPr="00452193">
        <w:rPr>
          <w:rFonts w:ascii="Times New Roman" w:hAnsi="Times New Roman"/>
          <w:color w:val="auto"/>
          <w:sz w:val="24"/>
          <w:szCs w:val="24"/>
        </w:rPr>
        <w:fldChar w:fldCharType="begin"/>
      </w:r>
      <w:r w:rsidRPr="00452193">
        <w:rPr>
          <w:rFonts w:ascii="Times New Roman" w:hAnsi="Times New Roman"/>
          <w:color w:val="auto"/>
          <w:sz w:val="24"/>
          <w:szCs w:val="24"/>
        </w:rPr>
        <w:instrText xml:space="preserve"> STYLEREF 1 \s </w:instrText>
      </w:r>
      <w:r w:rsidRPr="00452193">
        <w:rPr>
          <w:rFonts w:ascii="Times New Roman" w:hAnsi="Times New Roman"/>
          <w:color w:val="auto"/>
          <w:sz w:val="24"/>
          <w:szCs w:val="24"/>
        </w:rPr>
        <w:fldChar w:fldCharType="separate"/>
      </w:r>
      <w:r w:rsidRPr="00452193">
        <w:rPr>
          <w:rFonts w:ascii="Times New Roman" w:hAnsi="Times New Roman"/>
          <w:noProof/>
          <w:color w:val="auto"/>
          <w:sz w:val="24"/>
          <w:szCs w:val="24"/>
        </w:rPr>
        <w:t>1</w:t>
      </w:r>
      <w:r w:rsidRPr="00452193">
        <w:rPr>
          <w:rFonts w:ascii="Times New Roman" w:hAnsi="Times New Roman"/>
          <w:color w:val="auto"/>
          <w:sz w:val="24"/>
          <w:szCs w:val="24"/>
        </w:rPr>
        <w:fldChar w:fldCharType="end"/>
      </w:r>
      <w:bookmarkEnd w:id="1"/>
      <w:r w:rsidRPr="00452193">
        <w:rPr>
          <w:rFonts w:ascii="Times New Roman" w:hAnsi="Times New Roman"/>
          <w:color w:val="auto"/>
          <w:sz w:val="24"/>
          <w:szCs w:val="24"/>
        </w:rPr>
        <w:t xml:space="preserve">. </w:t>
      </w:r>
      <w:r w:rsidRPr="00452193">
        <w:rPr>
          <w:rFonts w:ascii="Times New Roman" w:hAnsi="Times New Roman"/>
          <w:b w:val="0"/>
          <w:color w:val="auto"/>
          <w:w w:val="105"/>
          <w:sz w:val="24"/>
          <w:szCs w:val="24"/>
        </w:rPr>
        <w:t>Distribución del conteo de tubérculos por densidad y marca de clase del calibre</w:t>
      </w:r>
      <w:bookmarkEnd w:id="2"/>
    </w:p>
    <w:tbl>
      <w:tblPr>
        <w:tblStyle w:val="Tablanormal2"/>
        <w:tblW w:w="0" w:type="auto"/>
        <w:jc w:val="center"/>
        <w:tblLook w:val="04A0" w:firstRow="1" w:lastRow="0" w:firstColumn="1" w:lastColumn="0" w:noHBand="0" w:noVBand="1"/>
      </w:tblPr>
      <w:tblGrid>
        <w:gridCol w:w="1430"/>
        <w:gridCol w:w="1536"/>
        <w:gridCol w:w="1536"/>
        <w:gridCol w:w="1536"/>
        <w:gridCol w:w="1236"/>
        <w:gridCol w:w="1403"/>
      </w:tblGrid>
      <w:tr w:rsidR="00C40DBC" w:rsidRPr="00452193" w:rsidTr="0011550C">
        <w:trPr>
          <w:cnfStyle w:val="100000000000" w:firstRow="1" w:lastRow="0" w:firstColumn="0" w:lastColumn="0" w:oddVBand="0" w:evenVBand="0" w:oddHBand="0" w:evenHBand="0" w:firstRowFirstColumn="0" w:firstRowLastColumn="0" w:lastRowFirstColumn="0" w:lastRowLastColumn="0"/>
          <w:trHeight w:hRule="exact" w:val="340"/>
          <w:jc w:val="center"/>
        </w:trPr>
        <w:tc>
          <w:tcPr>
            <w:cnfStyle w:val="001000000000" w:firstRow="0" w:lastRow="0" w:firstColumn="1" w:lastColumn="0" w:oddVBand="0" w:evenVBand="0" w:oddHBand="0" w:evenHBand="0" w:firstRowFirstColumn="0" w:firstRowLastColumn="0" w:lastRowFirstColumn="0" w:lastRowLastColumn="0"/>
            <w:tcW w:w="0" w:type="auto"/>
          </w:tcPr>
          <w:p w:rsidR="00C40DBC" w:rsidRPr="00452193" w:rsidRDefault="00C40DBC" w:rsidP="00283667">
            <w:pPr>
              <w:spacing w:after="0" w:line="360" w:lineRule="auto"/>
              <w:jc w:val="center"/>
              <w:rPr>
                <w:sz w:val="24"/>
                <w:szCs w:val="24"/>
              </w:rPr>
            </w:pPr>
            <w:r w:rsidRPr="00452193">
              <w:rPr>
                <w:sz w:val="24"/>
                <w:szCs w:val="24"/>
                <w:lang w:eastAsia="es-ES"/>
              </w:rPr>
              <w:t>Densidad</w:t>
            </w:r>
          </w:p>
        </w:tc>
        <w:tc>
          <w:tcPr>
            <w:tcW w:w="0" w:type="auto"/>
            <w:gridSpan w:val="4"/>
          </w:tcPr>
          <w:p w:rsidR="00C40DBC" w:rsidRPr="00452193" w:rsidRDefault="00C40DBC" w:rsidP="00283667">
            <w:pPr>
              <w:spacing w:after="0" w:line="36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sidRPr="00452193">
              <w:rPr>
                <w:sz w:val="24"/>
                <w:szCs w:val="24"/>
              </w:rPr>
              <w:t>Calibres</w:t>
            </w:r>
          </w:p>
        </w:tc>
        <w:tc>
          <w:tcPr>
            <w:tcW w:w="0" w:type="auto"/>
          </w:tcPr>
          <w:p w:rsidR="00C40DBC" w:rsidRPr="00452193" w:rsidRDefault="00C40DBC" w:rsidP="00283667">
            <w:pPr>
              <w:spacing w:after="0" w:line="36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sidRPr="00452193">
              <w:rPr>
                <w:sz w:val="24"/>
                <w:szCs w:val="24"/>
                <w:lang w:eastAsia="es-ES"/>
              </w:rPr>
              <w:t>Subtotal</w:t>
            </w:r>
          </w:p>
        </w:tc>
      </w:tr>
      <w:tr w:rsidR="00C40DBC" w:rsidRPr="00452193" w:rsidTr="0011550C">
        <w:trPr>
          <w:cnfStyle w:val="000000100000" w:firstRow="0" w:lastRow="0" w:firstColumn="0" w:lastColumn="0" w:oddVBand="0" w:evenVBand="0" w:oddHBand="1" w:evenHBand="0" w:firstRowFirstColumn="0" w:firstRowLastColumn="0" w:lastRowFirstColumn="0" w:lastRowLastColumn="0"/>
          <w:trHeight w:hRule="exact" w:val="340"/>
          <w:jc w:val="center"/>
        </w:trPr>
        <w:tc>
          <w:tcPr>
            <w:cnfStyle w:val="001000000000" w:firstRow="0" w:lastRow="0" w:firstColumn="1" w:lastColumn="0" w:oddVBand="0" w:evenVBand="0" w:oddHBand="0" w:evenHBand="0" w:firstRowFirstColumn="0" w:firstRowLastColumn="0" w:lastRowFirstColumn="0" w:lastRowLastColumn="0"/>
            <w:tcW w:w="0" w:type="auto"/>
          </w:tcPr>
          <w:p w:rsidR="00C40DBC" w:rsidRPr="00452193" w:rsidRDefault="00C40DBC" w:rsidP="00283667">
            <w:pPr>
              <w:spacing w:after="0" w:line="360" w:lineRule="auto"/>
              <w:jc w:val="center"/>
              <w:rPr>
                <w:b w:val="0"/>
                <w:sz w:val="24"/>
                <w:szCs w:val="24"/>
                <w:lang w:eastAsia="es-ES"/>
              </w:rPr>
            </w:pPr>
          </w:p>
        </w:tc>
        <w:tc>
          <w:tcPr>
            <w:tcW w:w="0" w:type="auto"/>
          </w:tcPr>
          <w:p w:rsidR="00C40DBC" w:rsidRPr="00452193" w:rsidRDefault="00C40DBC" w:rsidP="00283667">
            <w:pPr>
              <w:spacing w:after="0" w:line="360" w:lineRule="auto"/>
              <w:jc w:val="center"/>
              <w:cnfStyle w:val="000000100000" w:firstRow="0" w:lastRow="0" w:firstColumn="0" w:lastColumn="0" w:oddVBand="0" w:evenVBand="0" w:oddHBand="1" w:evenHBand="0" w:firstRowFirstColumn="0" w:firstRowLastColumn="0" w:lastRowFirstColumn="0" w:lastRowLastColumn="0"/>
              <w:rPr>
                <w:b/>
                <w:sz w:val="24"/>
                <w:szCs w:val="24"/>
                <w:lang w:eastAsia="es-ES"/>
              </w:rPr>
            </w:pPr>
            <w:r w:rsidRPr="00452193">
              <w:rPr>
                <w:b/>
                <w:sz w:val="24"/>
                <w:szCs w:val="24"/>
                <w:lang w:eastAsia="es-ES"/>
              </w:rPr>
              <w:t>≤ 2</w:t>
            </w:r>
          </w:p>
        </w:tc>
        <w:tc>
          <w:tcPr>
            <w:tcW w:w="0" w:type="auto"/>
          </w:tcPr>
          <w:p w:rsidR="00C40DBC" w:rsidRPr="00452193" w:rsidRDefault="00C40DBC" w:rsidP="00283667">
            <w:pPr>
              <w:spacing w:after="0" w:line="360" w:lineRule="auto"/>
              <w:jc w:val="center"/>
              <w:cnfStyle w:val="000000100000" w:firstRow="0" w:lastRow="0" w:firstColumn="0" w:lastColumn="0" w:oddVBand="0" w:evenVBand="0" w:oddHBand="1" w:evenHBand="0" w:firstRowFirstColumn="0" w:firstRowLastColumn="0" w:lastRowFirstColumn="0" w:lastRowLastColumn="0"/>
              <w:rPr>
                <w:b/>
                <w:sz w:val="24"/>
                <w:szCs w:val="24"/>
                <w:lang w:eastAsia="es-ES"/>
              </w:rPr>
            </w:pPr>
            <w:r w:rsidRPr="00452193">
              <w:rPr>
                <w:b/>
                <w:sz w:val="24"/>
                <w:szCs w:val="24"/>
                <w:lang w:eastAsia="es-ES"/>
              </w:rPr>
              <w:t>(2 - 4]</w:t>
            </w:r>
          </w:p>
        </w:tc>
        <w:tc>
          <w:tcPr>
            <w:tcW w:w="0" w:type="auto"/>
          </w:tcPr>
          <w:p w:rsidR="00C40DBC" w:rsidRPr="00452193" w:rsidRDefault="00C40DBC" w:rsidP="00283667">
            <w:pPr>
              <w:spacing w:after="0" w:line="360" w:lineRule="auto"/>
              <w:jc w:val="center"/>
              <w:cnfStyle w:val="000000100000" w:firstRow="0" w:lastRow="0" w:firstColumn="0" w:lastColumn="0" w:oddVBand="0" w:evenVBand="0" w:oddHBand="1" w:evenHBand="0" w:firstRowFirstColumn="0" w:firstRowLastColumn="0" w:lastRowFirstColumn="0" w:lastRowLastColumn="0"/>
              <w:rPr>
                <w:b/>
                <w:sz w:val="24"/>
                <w:szCs w:val="24"/>
                <w:lang w:eastAsia="es-ES"/>
              </w:rPr>
            </w:pPr>
            <w:r w:rsidRPr="00452193">
              <w:rPr>
                <w:b/>
                <w:sz w:val="24"/>
                <w:szCs w:val="24"/>
                <w:lang w:eastAsia="es-ES"/>
              </w:rPr>
              <w:t>(4 - 6]</w:t>
            </w:r>
          </w:p>
        </w:tc>
        <w:tc>
          <w:tcPr>
            <w:tcW w:w="0" w:type="auto"/>
          </w:tcPr>
          <w:p w:rsidR="00C40DBC" w:rsidRPr="00452193" w:rsidRDefault="00C40DBC" w:rsidP="00283667">
            <w:pPr>
              <w:spacing w:after="0" w:line="360" w:lineRule="auto"/>
              <w:jc w:val="center"/>
              <w:cnfStyle w:val="000000100000" w:firstRow="0" w:lastRow="0" w:firstColumn="0" w:lastColumn="0" w:oddVBand="0" w:evenVBand="0" w:oddHBand="1" w:evenHBand="0" w:firstRowFirstColumn="0" w:firstRowLastColumn="0" w:lastRowFirstColumn="0" w:lastRowLastColumn="0"/>
              <w:rPr>
                <w:b/>
                <w:sz w:val="24"/>
                <w:szCs w:val="24"/>
                <w:lang w:eastAsia="es-ES"/>
              </w:rPr>
            </w:pPr>
            <w:r w:rsidRPr="00452193">
              <w:rPr>
                <w:b/>
                <w:sz w:val="24"/>
                <w:szCs w:val="24"/>
                <w:lang w:eastAsia="es-ES"/>
              </w:rPr>
              <w:t>&gt; 6</w:t>
            </w:r>
          </w:p>
        </w:tc>
        <w:tc>
          <w:tcPr>
            <w:tcW w:w="0" w:type="auto"/>
          </w:tcPr>
          <w:p w:rsidR="00C40DBC" w:rsidRPr="00452193" w:rsidRDefault="00C40DBC" w:rsidP="00283667">
            <w:pPr>
              <w:spacing w:after="0" w:line="360" w:lineRule="auto"/>
              <w:jc w:val="center"/>
              <w:cnfStyle w:val="000000100000" w:firstRow="0" w:lastRow="0" w:firstColumn="0" w:lastColumn="0" w:oddVBand="0" w:evenVBand="0" w:oddHBand="1" w:evenHBand="0" w:firstRowFirstColumn="0" w:firstRowLastColumn="0" w:lastRowFirstColumn="0" w:lastRowLastColumn="0"/>
              <w:rPr>
                <w:b/>
                <w:sz w:val="24"/>
                <w:szCs w:val="24"/>
                <w:lang w:eastAsia="es-ES"/>
              </w:rPr>
            </w:pPr>
          </w:p>
        </w:tc>
      </w:tr>
      <w:tr w:rsidR="00911335" w:rsidRPr="00452193" w:rsidTr="0011550C">
        <w:trPr>
          <w:trHeight w:hRule="exact" w:val="340"/>
          <w:jc w:val="center"/>
        </w:trPr>
        <w:tc>
          <w:tcPr>
            <w:cnfStyle w:val="001000000000" w:firstRow="0" w:lastRow="0" w:firstColumn="1" w:lastColumn="0" w:oddVBand="0" w:evenVBand="0" w:oddHBand="0" w:evenHBand="0" w:firstRowFirstColumn="0" w:firstRowLastColumn="0" w:lastRowFirstColumn="0" w:lastRowLastColumn="0"/>
            <w:tcW w:w="0" w:type="auto"/>
          </w:tcPr>
          <w:p w:rsidR="00911335" w:rsidRPr="00452193" w:rsidRDefault="00911335" w:rsidP="00283667">
            <w:pPr>
              <w:spacing w:after="0" w:line="360" w:lineRule="auto"/>
              <w:jc w:val="center"/>
              <w:rPr>
                <w:sz w:val="24"/>
                <w:szCs w:val="24"/>
              </w:rPr>
            </w:pPr>
            <w:r w:rsidRPr="00452193">
              <w:rPr>
                <w:sz w:val="24"/>
                <w:szCs w:val="24"/>
                <w:lang w:eastAsia="es-ES"/>
              </w:rPr>
              <w:t>d1:(30*100)</w:t>
            </w:r>
          </w:p>
        </w:tc>
        <w:tc>
          <w:tcPr>
            <w:tcW w:w="0" w:type="auto"/>
          </w:tcPr>
          <w:p w:rsidR="00911335" w:rsidRPr="00452193" w:rsidRDefault="00911335" w:rsidP="00283667">
            <w:pPr>
              <w:spacing w:after="0"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452193">
              <w:rPr>
                <w:sz w:val="24"/>
                <w:szCs w:val="24"/>
                <w:lang w:eastAsia="es-ES"/>
              </w:rPr>
              <w:t>8258(39,5 %)</w:t>
            </w:r>
          </w:p>
        </w:tc>
        <w:tc>
          <w:tcPr>
            <w:tcW w:w="0" w:type="auto"/>
          </w:tcPr>
          <w:p w:rsidR="00911335" w:rsidRPr="00452193" w:rsidRDefault="00911335" w:rsidP="00283667">
            <w:pPr>
              <w:spacing w:after="0"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452193">
              <w:rPr>
                <w:sz w:val="24"/>
                <w:szCs w:val="24"/>
                <w:lang w:eastAsia="es-ES"/>
              </w:rPr>
              <w:t>8337(39,9 %)</w:t>
            </w:r>
          </w:p>
        </w:tc>
        <w:tc>
          <w:tcPr>
            <w:tcW w:w="0" w:type="auto"/>
          </w:tcPr>
          <w:p w:rsidR="00911335" w:rsidRPr="00452193" w:rsidRDefault="00911335" w:rsidP="00283667">
            <w:pPr>
              <w:spacing w:after="0"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452193">
              <w:rPr>
                <w:sz w:val="24"/>
                <w:szCs w:val="24"/>
                <w:lang w:eastAsia="es-ES"/>
              </w:rPr>
              <w:t>4152(19,9 %)</w:t>
            </w:r>
          </w:p>
        </w:tc>
        <w:tc>
          <w:tcPr>
            <w:tcW w:w="0" w:type="auto"/>
          </w:tcPr>
          <w:p w:rsidR="00911335" w:rsidRPr="00452193" w:rsidRDefault="00911335" w:rsidP="00283667">
            <w:pPr>
              <w:spacing w:after="0"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452193">
              <w:rPr>
                <w:sz w:val="24"/>
                <w:szCs w:val="24"/>
                <w:lang w:eastAsia="es-ES"/>
              </w:rPr>
              <w:t>159(0,7%)</w:t>
            </w:r>
          </w:p>
        </w:tc>
        <w:tc>
          <w:tcPr>
            <w:tcW w:w="0" w:type="auto"/>
          </w:tcPr>
          <w:p w:rsidR="00911335" w:rsidRPr="00452193" w:rsidRDefault="00911335" w:rsidP="00283667">
            <w:pPr>
              <w:spacing w:after="0"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452193">
              <w:rPr>
                <w:sz w:val="24"/>
                <w:szCs w:val="24"/>
                <w:lang w:eastAsia="es-ES"/>
              </w:rPr>
              <w:t>20906</w:t>
            </w:r>
          </w:p>
        </w:tc>
      </w:tr>
      <w:tr w:rsidR="00911335" w:rsidRPr="00452193" w:rsidTr="0011550C">
        <w:trPr>
          <w:cnfStyle w:val="000000100000" w:firstRow="0" w:lastRow="0" w:firstColumn="0" w:lastColumn="0" w:oddVBand="0" w:evenVBand="0" w:oddHBand="1" w:evenHBand="0" w:firstRowFirstColumn="0" w:firstRowLastColumn="0" w:lastRowFirstColumn="0" w:lastRowLastColumn="0"/>
          <w:trHeight w:hRule="exact" w:val="340"/>
          <w:jc w:val="center"/>
        </w:trPr>
        <w:tc>
          <w:tcPr>
            <w:cnfStyle w:val="001000000000" w:firstRow="0" w:lastRow="0" w:firstColumn="1" w:lastColumn="0" w:oddVBand="0" w:evenVBand="0" w:oddHBand="0" w:evenHBand="0" w:firstRowFirstColumn="0" w:firstRowLastColumn="0" w:lastRowFirstColumn="0" w:lastRowLastColumn="0"/>
            <w:tcW w:w="0" w:type="auto"/>
          </w:tcPr>
          <w:p w:rsidR="00911335" w:rsidRPr="00452193" w:rsidRDefault="00911335" w:rsidP="00283667">
            <w:pPr>
              <w:spacing w:after="0" w:line="360" w:lineRule="auto"/>
              <w:jc w:val="center"/>
              <w:rPr>
                <w:sz w:val="24"/>
                <w:szCs w:val="24"/>
              </w:rPr>
            </w:pPr>
            <w:r w:rsidRPr="00452193">
              <w:rPr>
                <w:sz w:val="24"/>
                <w:szCs w:val="24"/>
                <w:lang w:eastAsia="es-ES"/>
              </w:rPr>
              <w:lastRenderedPageBreak/>
              <w:t>d2:(40*100)</w:t>
            </w:r>
          </w:p>
        </w:tc>
        <w:tc>
          <w:tcPr>
            <w:tcW w:w="0" w:type="auto"/>
          </w:tcPr>
          <w:p w:rsidR="00911335" w:rsidRPr="00452193" w:rsidRDefault="00911335" w:rsidP="00283667">
            <w:pPr>
              <w:spacing w:after="0"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452193">
              <w:rPr>
                <w:sz w:val="24"/>
                <w:szCs w:val="24"/>
                <w:lang w:eastAsia="es-ES"/>
              </w:rPr>
              <w:t>8088(38,3 %)</w:t>
            </w:r>
          </w:p>
        </w:tc>
        <w:tc>
          <w:tcPr>
            <w:tcW w:w="0" w:type="auto"/>
          </w:tcPr>
          <w:p w:rsidR="00911335" w:rsidRPr="00452193" w:rsidRDefault="00911335" w:rsidP="00283667">
            <w:pPr>
              <w:spacing w:after="0"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452193">
              <w:rPr>
                <w:sz w:val="24"/>
                <w:szCs w:val="24"/>
                <w:lang w:eastAsia="es-ES"/>
              </w:rPr>
              <w:t>8538(40,5 %)</w:t>
            </w:r>
          </w:p>
        </w:tc>
        <w:tc>
          <w:tcPr>
            <w:tcW w:w="0" w:type="auto"/>
          </w:tcPr>
          <w:p w:rsidR="00911335" w:rsidRPr="00452193" w:rsidRDefault="00911335" w:rsidP="00283667">
            <w:pPr>
              <w:spacing w:after="0"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452193">
              <w:rPr>
                <w:sz w:val="24"/>
                <w:szCs w:val="24"/>
                <w:lang w:eastAsia="es-ES"/>
              </w:rPr>
              <w:t>4254(20,2 %)</w:t>
            </w:r>
          </w:p>
        </w:tc>
        <w:tc>
          <w:tcPr>
            <w:tcW w:w="0" w:type="auto"/>
          </w:tcPr>
          <w:p w:rsidR="00911335" w:rsidRPr="00452193" w:rsidRDefault="00911335" w:rsidP="00283667">
            <w:pPr>
              <w:spacing w:after="0"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452193">
              <w:rPr>
                <w:sz w:val="24"/>
                <w:szCs w:val="24"/>
                <w:lang w:eastAsia="es-ES"/>
              </w:rPr>
              <w:t>215(1,0%)</w:t>
            </w:r>
          </w:p>
        </w:tc>
        <w:tc>
          <w:tcPr>
            <w:tcW w:w="0" w:type="auto"/>
          </w:tcPr>
          <w:p w:rsidR="00911335" w:rsidRPr="00452193" w:rsidRDefault="00911335" w:rsidP="00283667">
            <w:pPr>
              <w:spacing w:after="0"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452193">
              <w:rPr>
                <w:sz w:val="24"/>
                <w:szCs w:val="24"/>
                <w:lang w:eastAsia="es-ES"/>
              </w:rPr>
              <w:t>21095</w:t>
            </w:r>
          </w:p>
        </w:tc>
      </w:tr>
      <w:tr w:rsidR="00911335" w:rsidRPr="00452193" w:rsidTr="0011550C">
        <w:trPr>
          <w:trHeight w:hRule="exact" w:val="340"/>
          <w:jc w:val="center"/>
        </w:trPr>
        <w:tc>
          <w:tcPr>
            <w:cnfStyle w:val="001000000000" w:firstRow="0" w:lastRow="0" w:firstColumn="1" w:lastColumn="0" w:oddVBand="0" w:evenVBand="0" w:oddHBand="0" w:evenHBand="0" w:firstRowFirstColumn="0" w:firstRowLastColumn="0" w:lastRowFirstColumn="0" w:lastRowLastColumn="0"/>
            <w:tcW w:w="0" w:type="auto"/>
          </w:tcPr>
          <w:p w:rsidR="00911335" w:rsidRPr="00452193" w:rsidRDefault="00911335" w:rsidP="00283667">
            <w:pPr>
              <w:spacing w:after="0" w:line="360" w:lineRule="auto"/>
              <w:jc w:val="center"/>
              <w:rPr>
                <w:sz w:val="24"/>
                <w:szCs w:val="24"/>
              </w:rPr>
            </w:pPr>
            <w:r w:rsidRPr="00452193">
              <w:rPr>
                <w:sz w:val="24"/>
                <w:szCs w:val="24"/>
                <w:lang w:eastAsia="es-ES"/>
              </w:rPr>
              <w:t>d3:(50*100)</w:t>
            </w:r>
          </w:p>
        </w:tc>
        <w:tc>
          <w:tcPr>
            <w:tcW w:w="0" w:type="auto"/>
          </w:tcPr>
          <w:p w:rsidR="00911335" w:rsidRPr="00452193" w:rsidRDefault="00911335" w:rsidP="00283667">
            <w:pPr>
              <w:spacing w:after="0"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452193">
              <w:rPr>
                <w:sz w:val="24"/>
                <w:szCs w:val="24"/>
                <w:lang w:eastAsia="es-ES"/>
              </w:rPr>
              <w:t>7291(38,4 %)</w:t>
            </w:r>
          </w:p>
        </w:tc>
        <w:tc>
          <w:tcPr>
            <w:tcW w:w="0" w:type="auto"/>
          </w:tcPr>
          <w:p w:rsidR="00911335" w:rsidRPr="00452193" w:rsidRDefault="00911335" w:rsidP="00283667">
            <w:pPr>
              <w:spacing w:after="0"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452193">
              <w:rPr>
                <w:sz w:val="24"/>
                <w:szCs w:val="24"/>
                <w:lang w:eastAsia="es-ES"/>
              </w:rPr>
              <w:t>7064(37,2 %)</w:t>
            </w:r>
          </w:p>
        </w:tc>
        <w:tc>
          <w:tcPr>
            <w:tcW w:w="0" w:type="auto"/>
          </w:tcPr>
          <w:p w:rsidR="00911335" w:rsidRPr="00452193" w:rsidRDefault="00911335" w:rsidP="00283667">
            <w:pPr>
              <w:spacing w:after="0"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452193">
              <w:rPr>
                <w:sz w:val="24"/>
                <w:szCs w:val="24"/>
                <w:lang w:eastAsia="es-ES"/>
              </w:rPr>
              <w:t>4406(23,2 %)</w:t>
            </w:r>
          </w:p>
        </w:tc>
        <w:tc>
          <w:tcPr>
            <w:tcW w:w="0" w:type="auto"/>
          </w:tcPr>
          <w:p w:rsidR="00911335" w:rsidRPr="00452193" w:rsidRDefault="00911335" w:rsidP="00283667">
            <w:pPr>
              <w:spacing w:after="0"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452193">
              <w:rPr>
                <w:sz w:val="24"/>
                <w:szCs w:val="24"/>
                <w:lang w:eastAsia="es-ES"/>
              </w:rPr>
              <w:t>220(1,2%)</w:t>
            </w:r>
          </w:p>
        </w:tc>
        <w:tc>
          <w:tcPr>
            <w:tcW w:w="0" w:type="auto"/>
          </w:tcPr>
          <w:p w:rsidR="00911335" w:rsidRPr="00452193" w:rsidRDefault="00911335" w:rsidP="00283667">
            <w:pPr>
              <w:spacing w:after="0"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452193">
              <w:rPr>
                <w:sz w:val="24"/>
                <w:szCs w:val="24"/>
                <w:lang w:eastAsia="es-ES"/>
              </w:rPr>
              <w:t>18981</w:t>
            </w:r>
          </w:p>
        </w:tc>
      </w:tr>
      <w:tr w:rsidR="00911335" w:rsidRPr="00452193" w:rsidTr="0011550C">
        <w:trPr>
          <w:cnfStyle w:val="000000100000" w:firstRow="0" w:lastRow="0" w:firstColumn="0" w:lastColumn="0" w:oddVBand="0" w:evenVBand="0" w:oddHBand="1" w:evenHBand="0" w:firstRowFirstColumn="0" w:firstRowLastColumn="0" w:lastRowFirstColumn="0" w:lastRowLastColumn="0"/>
          <w:trHeight w:hRule="exact" w:val="340"/>
          <w:jc w:val="center"/>
        </w:trPr>
        <w:tc>
          <w:tcPr>
            <w:cnfStyle w:val="001000000000" w:firstRow="0" w:lastRow="0" w:firstColumn="1" w:lastColumn="0" w:oddVBand="0" w:evenVBand="0" w:oddHBand="0" w:evenHBand="0" w:firstRowFirstColumn="0" w:firstRowLastColumn="0" w:lastRowFirstColumn="0" w:lastRowLastColumn="0"/>
            <w:tcW w:w="0" w:type="auto"/>
          </w:tcPr>
          <w:p w:rsidR="00911335" w:rsidRPr="00452193" w:rsidRDefault="00911335" w:rsidP="00283667">
            <w:pPr>
              <w:spacing w:after="0" w:line="360" w:lineRule="auto"/>
              <w:jc w:val="center"/>
              <w:rPr>
                <w:sz w:val="24"/>
                <w:szCs w:val="24"/>
              </w:rPr>
            </w:pPr>
            <w:r w:rsidRPr="00452193">
              <w:rPr>
                <w:sz w:val="24"/>
                <w:szCs w:val="24"/>
                <w:lang w:eastAsia="es-ES"/>
              </w:rPr>
              <w:t>Subtotal</w:t>
            </w:r>
          </w:p>
        </w:tc>
        <w:tc>
          <w:tcPr>
            <w:tcW w:w="0" w:type="auto"/>
          </w:tcPr>
          <w:p w:rsidR="00911335" w:rsidRPr="00452193" w:rsidRDefault="00911335" w:rsidP="00283667">
            <w:pPr>
              <w:spacing w:after="0"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452193">
              <w:rPr>
                <w:sz w:val="24"/>
                <w:szCs w:val="24"/>
                <w:lang w:eastAsia="es-ES"/>
              </w:rPr>
              <w:t>23637</w:t>
            </w:r>
          </w:p>
        </w:tc>
        <w:tc>
          <w:tcPr>
            <w:tcW w:w="0" w:type="auto"/>
          </w:tcPr>
          <w:p w:rsidR="00911335" w:rsidRPr="00452193" w:rsidRDefault="00911335" w:rsidP="00283667">
            <w:pPr>
              <w:spacing w:after="0"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452193">
              <w:rPr>
                <w:sz w:val="24"/>
                <w:szCs w:val="24"/>
                <w:lang w:eastAsia="es-ES"/>
              </w:rPr>
              <w:t>23939</w:t>
            </w:r>
          </w:p>
        </w:tc>
        <w:tc>
          <w:tcPr>
            <w:tcW w:w="0" w:type="auto"/>
          </w:tcPr>
          <w:p w:rsidR="00911335" w:rsidRPr="00452193" w:rsidRDefault="00911335" w:rsidP="00283667">
            <w:pPr>
              <w:spacing w:after="0"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452193">
              <w:rPr>
                <w:sz w:val="24"/>
                <w:szCs w:val="24"/>
                <w:lang w:eastAsia="es-ES"/>
              </w:rPr>
              <w:t>12812</w:t>
            </w:r>
          </w:p>
        </w:tc>
        <w:tc>
          <w:tcPr>
            <w:tcW w:w="0" w:type="auto"/>
          </w:tcPr>
          <w:p w:rsidR="00911335" w:rsidRPr="00452193" w:rsidRDefault="00911335" w:rsidP="00283667">
            <w:pPr>
              <w:spacing w:after="0"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452193">
              <w:rPr>
                <w:sz w:val="24"/>
                <w:szCs w:val="24"/>
                <w:lang w:eastAsia="es-ES"/>
              </w:rPr>
              <w:t>594</w:t>
            </w:r>
          </w:p>
        </w:tc>
        <w:tc>
          <w:tcPr>
            <w:tcW w:w="0" w:type="auto"/>
          </w:tcPr>
          <w:p w:rsidR="00911335" w:rsidRPr="00452193" w:rsidRDefault="00911335" w:rsidP="00283667">
            <w:pPr>
              <w:spacing w:after="0"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452193">
              <w:rPr>
                <w:sz w:val="24"/>
                <w:szCs w:val="24"/>
                <w:lang w:eastAsia="es-ES"/>
              </w:rPr>
              <w:t>total(60982)</w:t>
            </w:r>
          </w:p>
        </w:tc>
      </w:tr>
    </w:tbl>
    <w:p w:rsidR="00911335" w:rsidRPr="00452193" w:rsidRDefault="00911335" w:rsidP="00911335">
      <w:pPr>
        <w:spacing w:after="0" w:line="360" w:lineRule="auto"/>
        <w:rPr>
          <w:sz w:val="24"/>
          <w:szCs w:val="24"/>
        </w:rPr>
      </w:pPr>
    </w:p>
    <w:p w:rsidR="00924A49" w:rsidRPr="00452193" w:rsidRDefault="00924A49" w:rsidP="00924A49">
      <w:pPr>
        <w:pStyle w:val="Textoindependiente"/>
        <w:spacing w:line="360" w:lineRule="auto"/>
        <w:jc w:val="both"/>
        <w:rPr>
          <w:sz w:val="24"/>
          <w:szCs w:val="24"/>
          <w:lang w:val="es-CO"/>
        </w:rPr>
      </w:pPr>
      <w:r w:rsidRPr="00452193">
        <w:rPr>
          <w:sz w:val="24"/>
          <w:szCs w:val="24"/>
          <w:lang w:val="es-CO"/>
        </w:rPr>
        <w:t xml:space="preserve">La </w:t>
      </w:r>
      <w:r w:rsidRPr="00452193">
        <w:rPr>
          <w:sz w:val="24"/>
          <w:szCs w:val="24"/>
          <w:lang w:val="es-CO"/>
        </w:rPr>
        <w:fldChar w:fldCharType="begin"/>
      </w:r>
      <w:r w:rsidRPr="00452193">
        <w:rPr>
          <w:sz w:val="24"/>
          <w:szCs w:val="24"/>
          <w:lang w:val="es-CO"/>
        </w:rPr>
        <w:instrText xml:space="preserve"> REF _Ref498942405 \h  \* MERGEFORMAT </w:instrText>
      </w:r>
      <w:r w:rsidRPr="00452193">
        <w:rPr>
          <w:sz w:val="24"/>
          <w:szCs w:val="24"/>
          <w:lang w:val="es-CO"/>
        </w:rPr>
      </w:r>
      <w:r w:rsidRPr="00452193">
        <w:rPr>
          <w:sz w:val="24"/>
          <w:szCs w:val="24"/>
          <w:lang w:val="es-CO"/>
        </w:rPr>
        <w:fldChar w:fldCharType="separate"/>
      </w:r>
      <w:r w:rsidRPr="00452193">
        <w:rPr>
          <w:sz w:val="24"/>
          <w:szCs w:val="24"/>
          <w:lang w:val="es-CO"/>
        </w:rPr>
        <w:t xml:space="preserve">Figura </w:t>
      </w:r>
      <w:r w:rsidRPr="00452193">
        <w:rPr>
          <w:noProof/>
          <w:sz w:val="24"/>
          <w:szCs w:val="24"/>
          <w:lang w:val="es-CO"/>
        </w:rPr>
        <w:t>1</w:t>
      </w:r>
      <w:r w:rsidRPr="00452193">
        <w:rPr>
          <w:sz w:val="24"/>
          <w:szCs w:val="24"/>
          <w:lang w:val="es-CO"/>
        </w:rPr>
        <w:fldChar w:fldCharType="end"/>
      </w:r>
      <w:r w:rsidRPr="00452193">
        <w:rPr>
          <w:sz w:val="24"/>
          <w:szCs w:val="24"/>
          <w:lang w:val="es-CO"/>
        </w:rPr>
        <w:t xml:space="preserve"> ilustra el comportamiento de los conteos en los cuatro calibres sin discriminar por densidad. Sobre cada histograma se superpuso la distribución de Poisson, la que usualmente se usa para el modelado de conteos. Evidentemente los conteos se alejan de la distribución de Poisson esperada</w:t>
      </w:r>
      <w:r w:rsidR="00C44B20" w:rsidRPr="00452193">
        <w:rPr>
          <w:sz w:val="24"/>
          <w:szCs w:val="24"/>
          <w:lang w:val="es-CO"/>
        </w:rPr>
        <w:t xml:space="preserve">, no solo eso, además es claro en los mayores calibres, el exceso de ceros causado por ausencia de papas en este </w:t>
      </w:r>
      <w:r w:rsidR="005E41E5" w:rsidRPr="00452193">
        <w:rPr>
          <w:sz w:val="24"/>
          <w:szCs w:val="24"/>
          <w:lang w:val="es-CO"/>
        </w:rPr>
        <w:t>calibre</w:t>
      </w:r>
      <w:r w:rsidR="00C44B20" w:rsidRPr="00452193">
        <w:rPr>
          <w:sz w:val="24"/>
          <w:szCs w:val="24"/>
          <w:lang w:val="es-CO"/>
        </w:rPr>
        <w:t xml:space="preserve"> al momento de la cosecha.</w:t>
      </w:r>
      <w:r w:rsidRPr="00452193">
        <w:rPr>
          <w:sz w:val="24"/>
          <w:szCs w:val="24"/>
          <w:lang w:val="es-CO"/>
        </w:rPr>
        <w:t xml:space="preserve"> Por lo que resulta necesario el ajuste de otra distribución por conteos, tal como la Binomial negativa, la que por no tener la misma restricción de sobredispersión que la Poisson, rindió mejor ajuste que el modelo inicial considerado.</w:t>
      </w:r>
    </w:p>
    <w:p w:rsidR="00911335" w:rsidRPr="00452193" w:rsidRDefault="00911335" w:rsidP="006E6E92">
      <w:pPr>
        <w:spacing w:after="0" w:line="360" w:lineRule="auto"/>
        <w:jc w:val="both"/>
        <w:rPr>
          <w:sz w:val="24"/>
          <w:szCs w:val="24"/>
        </w:rPr>
      </w:pPr>
    </w:p>
    <w:p w:rsidR="00C02168" w:rsidRPr="00452193" w:rsidRDefault="00C02168" w:rsidP="00C02168">
      <w:pPr>
        <w:pStyle w:val="Descripcin"/>
        <w:spacing w:after="0" w:line="360" w:lineRule="auto"/>
        <w:jc w:val="both"/>
        <w:rPr>
          <w:rFonts w:ascii="Times New Roman" w:hAnsi="Times New Roman"/>
          <w:sz w:val="24"/>
          <w:szCs w:val="24"/>
        </w:rPr>
      </w:pPr>
      <w:bookmarkStart w:id="3" w:name="_Ref498942405"/>
      <w:bookmarkStart w:id="4" w:name="_Toc499014931"/>
      <w:r w:rsidRPr="00452193">
        <w:rPr>
          <w:rFonts w:ascii="Times New Roman" w:hAnsi="Times New Roman"/>
          <w:color w:val="auto"/>
          <w:sz w:val="24"/>
          <w:szCs w:val="24"/>
        </w:rPr>
        <w:t>Figura 1</w:t>
      </w:r>
      <w:bookmarkEnd w:id="3"/>
      <w:r w:rsidRPr="00452193">
        <w:rPr>
          <w:rFonts w:ascii="Times New Roman" w:hAnsi="Times New Roman"/>
          <w:color w:val="auto"/>
          <w:sz w:val="24"/>
          <w:szCs w:val="24"/>
        </w:rPr>
        <w:t xml:space="preserve">. </w:t>
      </w:r>
      <w:r w:rsidRPr="00452193">
        <w:rPr>
          <w:rFonts w:ascii="Times New Roman" w:hAnsi="Times New Roman"/>
          <w:b w:val="0"/>
          <w:color w:val="auto"/>
          <w:w w:val="105"/>
          <w:sz w:val="24"/>
          <w:szCs w:val="24"/>
        </w:rPr>
        <w:t>Distribución de conteos de tubérculos por calibre con ajuste de Poisson</w:t>
      </w:r>
      <w:bookmarkEnd w:id="4"/>
      <w:r w:rsidRPr="00452193">
        <w:rPr>
          <w:rFonts w:ascii="Times New Roman" w:hAnsi="Times New Roman"/>
          <w:b w:val="0"/>
          <w:color w:val="auto"/>
          <w:w w:val="105"/>
          <w:sz w:val="24"/>
          <w:szCs w:val="24"/>
        </w:rPr>
        <w:t xml:space="preserve"> sin discriminación por densidad de siembra.</w:t>
      </w:r>
    </w:p>
    <w:p w:rsidR="00C02168" w:rsidRPr="00452193" w:rsidRDefault="00C02168" w:rsidP="00C02168">
      <w:pPr>
        <w:spacing w:after="0"/>
        <w:jc w:val="center"/>
        <w:rPr>
          <w:sz w:val="24"/>
          <w:szCs w:val="24"/>
        </w:rPr>
      </w:pPr>
      <w:r w:rsidRPr="00452193">
        <w:rPr>
          <w:noProof/>
          <w:sz w:val="24"/>
          <w:szCs w:val="24"/>
          <w:lang w:eastAsia="es-CO"/>
        </w:rPr>
        <w:drawing>
          <wp:inline distT="0" distB="0" distL="0" distR="0" wp14:anchorId="744DD5F3" wp14:editId="6915AE1B">
            <wp:extent cx="4617720" cy="4442460"/>
            <wp:effectExtent l="0" t="0" r="0" b="0"/>
            <wp:docPr id="16" name="image4.png"/>
            <wp:cNvGraphicFramePr/>
            <a:graphic xmlns:a="http://schemas.openxmlformats.org/drawingml/2006/main">
              <a:graphicData uri="http://schemas.openxmlformats.org/drawingml/2006/picture">
                <pic:pic xmlns:pic="http://schemas.openxmlformats.org/drawingml/2006/picture">
                  <pic:nvPicPr>
                    <pic:cNvPr id="7" name="image4.png"/>
                    <pic:cNvPicPr/>
                  </pic:nvPicPr>
                  <pic:blipFill>
                    <a:blip r:embed="rId5" cstate="print"/>
                    <a:stretch>
                      <a:fillRect/>
                    </a:stretch>
                  </pic:blipFill>
                  <pic:spPr>
                    <a:xfrm>
                      <a:off x="0" y="0"/>
                      <a:ext cx="4618307" cy="4443025"/>
                    </a:xfrm>
                    <a:prstGeom prst="rect">
                      <a:avLst/>
                    </a:prstGeom>
                  </pic:spPr>
                </pic:pic>
              </a:graphicData>
            </a:graphic>
          </wp:inline>
        </w:drawing>
      </w:r>
    </w:p>
    <w:p w:rsidR="00C02168" w:rsidRPr="00452193" w:rsidRDefault="00C02168" w:rsidP="00C02168">
      <w:pPr>
        <w:spacing w:after="0"/>
        <w:jc w:val="center"/>
        <w:rPr>
          <w:sz w:val="24"/>
          <w:szCs w:val="24"/>
        </w:rPr>
      </w:pPr>
    </w:p>
    <w:p w:rsidR="0014168F" w:rsidRPr="00452193" w:rsidRDefault="0014168F" w:rsidP="00283667">
      <w:pPr>
        <w:spacing w:after="0" w:line="360" w:lineRule="auto"/>
        <w:jc w:val="both"/>
        <w:rPr>
          <w:sz w:val="24"/>
          <w:szCs w:val="24"/>
        </w:rPr>
      </w:pPr>
    </w:p>
    <w:p w:rsidR="00283667" w:rsidRPr="00452193" w:rsidRDefault="00283667" w:rsidP="00283667">
      <w:pPr>
        <w:spacing w:after="0" w:line="360" w:lineRule="auto"/>
        <w:jc w:val="both"/>
        <w:rPr>
          <w:sz w:val="24"/>
          <w:szCs w:val="24"/>
        </w:rPr>
      </w:pPr>
      <w:r w:rsidRPr="00452193">
        <w:rPr>
          <w:sz w:val="24"/>
          <w:szCs w:val="24"/>
        </w:rPr>
        <w:t xml:space="preserve">La </w:t>
      </w:r>
      <w:r w:rsidRPr="00452193">
        <w:rPr>
          <w:sz w:val="24"/>
          <w:szCs w:val="24"/>
        </w:rPr>
        <w:fldChar w:fldCharType="begin"/>
      </w:r>
      <w:r w:rsidRPr="00452193">
        <w:rPr>
          <w:sz w:val="24"/>
          <w:szCs w:val="24"/>
        </w:rPr>
        <w:instrText xml:space="preserve"> REF _Ref498927540 \h  \* MERGEFORMAT </w:instrText>
      </w:r>
      <w:r w:rsidRPr="00452193">
        <w:rPr>
          <w:sz w:val="24"/>
          <w:szCs w:val="24"/>
        </w:rPr>
      </w:r>
      <w:r w:rsidRPr="00452193">
        <w:rPr>
          <w:sz w:val="24"/>
          <w:szCs w:val="24"/>
        </w:rPr>
        <w:fldChar w:fldCharType="separate"/>
      </w:r>
      <w:r w:rsidRPr="00452193">
        <w:rPr>
          <w:sz w:val="24"/>
          <w:szCs w:val="24"/>
        </w:rPr>
        <w:t>Tabla 2</w:t>
      </w:r>
      <w:r w:rsidRPr="00452193">
        <w:rPr>
          <w:sz w:val="24"/>
          <w:szCs w:val="24"/>
        </w:rPr>
        <w:fldChar w:fldCharType="end"/>
      </w:r>
      <w:r w:rsidRPr="00452193">
        <w:rPr>
          <w:sz w:val="24"/>
          <w:szCs w:val="24"/>
        </w:rPr>
        <w:t xml:space="preserve"> presenta los promedios y sus respectivas varianzas de conteos junto al cociente de la varianza y la media para describir la relación que existe entre estas dos estadísticas. En los modelos de conteo, esta relación es relevante para la elección del modelo de probabilidad a elegir para el modelado de los conteos. Los cocientes que se observan en la tabla sugieren que no sería apropiada una elección del modelo Poisson para el ajuste de los datos. </w:t>
      </w:r>
    </w:p>
    <w:p w:rsidR="0014168F" w:rsidRPr="00452193" w:rsidRDefault="0014168F" w:rsidP="00283667">
      <w:pPr>
        <w:spacing w:after="0" w:line="360" w:lineRule="auto"/>
        <w:jc w:val="both"/>
        <w:rPr>
          <w:sz w:val="24"/>
          <w:szCs w:val="24"/>
        </w:rPr>
      </w:pPr>
    </w:p>
    <w:p w:rsidR="0014168F" w:rsidRPr="00452193" w:rsidRDefault="0014168F" w:rsidP="0014168F">
      <w:pPr>
        <w:pStyle w:val="Prrafodelista"/>
        <w:spacing w:line="240" w:lineRule="auto"/>
        <w:ind w:left="0"/>
        <w:rPr>
          <w:b/>
          <w:sz w:val="24"/>
          <w:szCs w:val="24"/>
        </w:rPr>
      </w:pPr>
      <w:bookmarkStart w:id="5" w:name="_Ref498927540"/>
      <w:bookmarkStart w:id="6" w:name="_Toc498979607"/>
      <w:r w:rsidRPr="0055075B">
        <w:rPr>
          <w:b/>
          <w:sz w:val="24"/>
          <w:szCs w:val="24"/>
        </w:rPr>
        <w:t>Tabla 2</w:t>
      </w:r>
      <w:bookmarkEnd w:id="5"/>
      <w:r w:rsidRPr="00452193">
        <w:rPr>
          <w:sz w:val="24"/>
          <w:szCs w:val="24"/>
        </w:rPr>
        <w:t xml:space="preserve">. </w:t>
      </w:r>
      <w:r w:rsidRPr="0055075B">
        <w:rPr>
          <w:sz w:val="24"/>
          <w:szCs w:val="24"/>
        </w:rPr>
        <w:t>Media (</w:t>
      </w:r>
      <m:oMath>
        <m:acc>
          <m:accPr>
            <m:chr m:val="̅"/>
            <m:ctrlPr>
              <w:rPr>
                <w:rFonts w:ascii="Cambria Math" w:hAnsi="Cambria Math"/>
                <w:i/>
                <w:sz w:val="24"/>
                <w:szCs w:val="24"/>
              </w:rPr>
            </m:ctrlPr>
          </m:accPr>
          <m:e>
            <m:r>
              <w:rPr>
                <w:rFonts w:ascii="Cambria Math" w:hAnsi="Cambria Math"/>
                <w:sz w:val="24"/>
                <w:szCs w:val="24"/>
              </w:rPr>
              <m:t>x</m:t>
            </m:r>
          </m:e>
        </m:acc>
      </m:oMath>
      <w:r w:rsidRPr="0055075B">
        <w:rPr>
          <w:sz w:val="24"/>
          <w:szCs w:val="24"/>
        </w:rPr>
        <w:t>), Varianza (s</w:t>
      </w:r>
      <w:r w:rsidRPr="0055075B">
        <w:rPr>
          <w:sz w:val="24"/>
          <w:szCs w:val="24"/>
          <w:vertAlign w:val="superscript"/>
        </w:rPr>
        <w:t>2</w:t>
      </w:r>
      <w:r w:rsidRPr="0055075B">
        <w:rPr>
          <w:sz w:val="24"/>
          <w:szCs w:val="24"/>
        </w:rPr>
        <w:t>) y cociente s</w:t>
      </w:r>
      <w:r w:rsidRPr="0055075B">
        <w:rPr>
          <w:sz w:val="24"/>
          <w:szCs w:val="24"/>
          <w:vertAlign w:val="superscript"/>
        </w:rPr>
        <w:t>2</w:t>
      </w:r>
      <w:r w:rsidRPr="0055075B">
        <w:rPr>
          <w:sz w:val="24"/>
          <w:szCs w:val="24"/>
        </w:rPr>
        <w:t>/</w:t>
      </w:r>
      <m:oMath>
        <m:acc>
          <m:accPr>
            <m:chr m:val="̅"/>
            <m:ctrlPr>
              <w:rPr>
                <w:rFonts w:ascii="Cambria Math" w:hAnsi="Cambria Math"/>
                <w:i/>
                <w:sz w:val="24"/>
                <w:szCs w:val="24"/>
              </w:rPr>
            </m:ctrlPr>
          </m:accPr>
          <m:e>
            <m:r>
              <w:rPr>
                <w:rFonts w:ascii="Cambria Math" w:hAnsi="Cambria Math"/>
                <w:sz w:val="24"/>
                <w:szCs w:val="24"/>
              </w:rPr>
              <m:t>x</m:t>
            </m:r>
          </m:e>
        </m:acc>
      </m:oMath>
      <w:r w:rsidRPr="0055075B">
        <w:rPr>
          <w:sz w:val="24"/>
          <w:szCs w:val="24"/>
        </w:rPr>
        <w:t xml:space="preserve"> por densidad y calibre</w:t>
      </w:r>
      <w:bookmarkEnd w:id="6"/>
      <w:r w:rsidRPr="0055075B">
        <w:rPr>
          <w:sz w:val="24"/>
          <w:szCs w:val="24"/>
        </w:rPr>
        <w:t xml:space="preserve"> según densidad.</w:t>
      </w:r>
    </w:p>
    <w:p w:rsidR="0014168F" w:rsidRPr="00452193" w:rsidRDefault="0014168F" w:rsidP="0014168F">
      <w:pPr>
        <w:pStyle w:val="Prrafodelista"/>
        <w:spacing w:line="240" w:lineRule="auto"/>
        <w:ind w:left="0"/>
        <w:rPr>
          <w:b/>
          <w:sz w:val="24"/>
          <w:szCs w:val="24"/>
        </w:rPr>
      </w:pPr>
    </w:p>
    <w:tbl>
      <w:tblPr>
        <w:tblStyle w:val="Tablanormal2"/>
        <w:tblW w:w="0" w:type="auto"/>
        <w:tblLook w:val="04A0" w:firstRow="1" w:lastRow="0" w:firstColumn="1" w:lastColumn="0" w:noHBand="0" w:noVBand="1"/>
      </w:tblPr>
      <w:tblGrid>
        <w:gridCol w:w="1456"/>
        <w:gridCol w:w="698"/>
        <w:gridCol w:w="897"/>
        <w:gridCol w:w="858"/>
        <w:gridCol w:w="697"/>
        <w:gridCol w:w="897"/>
        <w:gridCol w:w="858"/>
        <w:gridCol w:w="707"/>
        <w:gridCol w:w="906"/>
        <w:gridCol w:w="864"/>
      </w:tblGrid>
      <w:tr w:rsidR="00C40DBC" w:rsidRPr="00452193" w:rsidTr="00501E09">
        <w:trPr>
          <w:cnfStyle w:val="100000000000" w:firstRow="1" w:lastRow="0" w:firstColumn="0" w:lastColumn="0" w:oddVBand="0" w:evenVBand="0" w:oddHBand="0" w:evenHBand="0" w:firstRowFirstColumn="0" w:firstRowLastColumn="0" w:lastRowFirstColumn="0" w:lastRowLastColumn="0"/>
          <w:trHeight w:hRule="exact" w:val="340"/>
        </w:trPr>
        <w:tc>
          <w:tcPr>
            <w:cnfStyle w:val="001000000000" w:firstRow="0" w:lastRow="0" w:firstColumn="1" w:lastColumn="0" w:oddVBand="0" w:evenVBand="0" w:oddHBand="0" w:evenHBand="0" w:firstRowFirstColumn="0" w:firstRowLastColumn="0" w:lastRowFirstColumn="0" w:lastRowLastColumn="0"/>
            <w:tcW w:w="1377" w:type="dxa"/>
            <w:vMerge w:val="restart"/>
          </w:tcPr>
          <w:p w:rsidR="0014168F" w:rsidRPr="00452193" w:rsidRDefault="0014168F" w:rsidP="008F192D">
            <w:pPr>
              <w:autoSpaceDE w:val="0"/>
              <w:autoSpaceDN w:val="0"/>
              <w:adjustRightInd w:val="0"/>
              <w:spacing w:after="0" w:line="360" w:lineRule="auto"/>
              <w:jc w:val="center"/>
              <w:rPr>
                <w:sz w:val="24"/>
                <w:szCs w:val="24"/>
                <w:lang w:eastAsia="es-ES"/>
              </w:rPr>
            </w:pPr>
            <w:r w:rsidRPr="00452193">
              <w:rPr>
                <w:sz w:val="24"/>
                <w:szCs w:val="24"/>
                <w:lang w:eastAsia="es-ES"/>
              </w:rPr>
              <w:t>Calibre(cm)</w:t>
            </w:r>
          </w:p>
        </w:tc>
        <w:tc>
          <w:tcPr>
            <w:tcW w:w="2482" w:type="dxa"/>
            <w:gridSpan w:val="3"/>
          </w:tcPr>
          <w:p w:rsidR="0014168F" w:rsidRPr="00452193" w:rsidRDefault="0014168F" w:rsidP="008F192D">
            <w:pPr>
              <w:spacing w:after="0" w:line="36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sidRPr="00452193">
              <w:rPr>
                <w:sz w:val="24"/>
                <w:szCs w:val="24"/>
                <w:lang w:eastAsia="es-ES"/>
              </w:rPr>
              <w:t>Densidad: (30*100)</w:t>
            </w:r>
          </w:p>
        </w:tc>
        <w:tc>
          <w:tcPr>
            <w:tcW w:w="2481" w:type="dxa"/>
            <w:gridSpan w:val="3"/>
          </w:tcPr>
          <w:p w:rsidR="0014168F" w:rsidRPr="00452193" w:rsidRDefault="0014168F" w:rsidP="008F192D">
            <w:pPr>
              <w:spacing w:after="0" w:line="36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sidRPr="00452193">
              <w:rPr>
                <w:sz w:val="24"/>
                <w:szCs w:val="24"/>
                <w:lang w:eastAsia="es-ES"/>
              </w:rPr>
              <w:t>Densidad: (40*100)</w:t>
            </w:r>
          </w:p>
        </w:tc>
        <w:tc>
          <w:tcPr>
            <w:tcW w:w="2498" w:type="dxa"/>
            <w:gridSpan w:val="3"/>
          </w:tcPr>
          <w:p w:rsidR="0014168F" w:rsidRPr="00452193" w:rsidRDefault="0014168F" w:rsidP="008F192D">
            <w:pPr>
              <w:spacing w:after="0" w:line="36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sidRPr="00452193">
              <w:rPr>
                <w:sz w:val="24"/>
                <w:szCs w:val="24"/>
                <w:lang w:eastAsia="es-ES"/>
              </w:rPr>
              <w:t>Densidad:(50*100)</w:t>
            </w:r>
          </w:p>
        </w:tc>
      </w:tr>
      <w:tr w:rsidR="0014168F" w:rsidRPr="00452193" w:rsidTr="00501E09">
        <w:trPr>
          <w:cnfStyle w:val="000000100000" w:firstRow="0" w:lastRow="0" w:firstColumn="0" w:lastColumn="0" w:oddVBand="0" w:evenVBand="0" w:oddHBand="1" w:evenHBand="0" w:firstRowFirstColumn="0" w:firstRowLastColumn="0" w:lastRowFirstColumn="0" w:lastRowLastColumn="0"/>
          <w:trHeight w:hRule="exact" w:val="340"/>
        </w:trPr>
        <w:tc>
          <w:tcPr>
            <w:cnfStyle w:val="001000000000" w:firstRow="0" w:lastRow="0" w:firstColumn="1" w:lastColumn="0" w:oddVBand="0" w:evenVBand="0" w:oddHBand="0" w:evenHBand="0" w:firstRowFirstColumn="0" w:firstRowLastColumn="0" w:lastRowFirstColumn="0" w:lastRowLastColumn="0"/>
            <w:tcW w:w="1377" w:type="dxa"/>
            <w:vMerge/>
          </w:tcPr>
          <w:p w:rsidR="0014168F" w:rsidRPr="00452193" w:rsidRDefault="0014168F" w:rsidP="008F192D">
            <w:pPr>
              <w:spacing w:after="0" w:line="360" w:lineRule="auto"/>
              <w:jc w:val="center"/>
              <w:rPr>
                <w:b w:val="0"/>
                <w:sz w:val="24"/>
                <w:szCs w:val="24"/>
              </w:rPr>
            </w:pPr>
          </w:p>
        </w:tc>
        <w:tc>
          <w:tcPr>
            <w:tcW w:w="702" w:type="dxa"/>
          </w:tcPr>
          <w:p w:rsidR="0014168F" w:rsidRPr="00452193" w:rsidRDefault="00535168" w:rsidP="0014168F">
            <w:pPr>
              <w:pStyle w:val="Prrafodelista"/>
              <w:spacing w:line="240" w:lineRule="auto"/>
              <w:ind w:left="0"/>
              <w:cnfStyle w:val="000000100000" w:firstRow="0" w:lastRow="0" w:firstColumn="0" w:lastColumn="0" w:oddVBand="0" w:evenVBand="0" w:oddHBand="1" w:evenHBand="0" w:firstRowFirstColumn="0" w:firstRowLastColumn="0" w:lastRowFirstColumn="0" w:lastRowLastColumn="0"/>
              <w:rPr>
                <w:b/>
                <w:sz w:val="24"/>
                <w:szCs w:val="24"/>
              </w:rPr>
            </w:pPr>
            <m:oMathPara>
              <m:oMath>
                <m:acc>
                  <m:accPr>
                    <m:chr m:val="̅"/>
                    <m:ctrlPr>
                      <w:rPr>
                        <w:rFonts w:ascii="Cambria Math" w:hAnsi="Cambria Math"/>
                        <w:i/>
                        <w:sz w:val="24"/>
                        <w:szCs w:val="24"/>
                      </w:rPr>
                    </m:ctrlPr>
                  </m:accPr>
                  <m:e>
                    <m:r>
                      <w:rPr>
                        <w:rFonts w:ascii="Cambria Math" w:hAnsi="Cambria Math"/>
                        <w:sz w:val="24"/>
                        <w:szCs w:val="24"/>
                      </w:rPr>
                      <m:t>x</m:t>
                    </m:r>
                  </m:e>
                </m:acc>
              </m:oMath>
            </m:oMathPara>
          </w:p>
        </w:tc>
        <w:tc>
          <w:tcPr>
            <w:tcW w:w="906" w:type="dxa"/>
          </w:tcPr>
          <w:p w:rsidR="0014168F" w:rsidRPr="00452193" w:rsidRDefault="0014168F" w:rsidP="008F192D">
            <w:pPr>
              <w:spacing w:after="0" w:line="360" w:lineRule="auto"/>
              <w:jc w:val="center"/>
              <w:cnfStyle w:val="000000100000" w:firstRow="0" w:lastRow="0" w:firstColumn="0" w:lastColumn="0" w:oddVBand="0" w:evenVBand="0" w:oddHBand="1" w:evenHBand="0" w:firstRowFirstColumn="0" w:firstRowLastColumn="0" w:lastRowFirstColumn="0" w:lastRowLastColumn="0"/>
              <w:rPr>
                <w:b/>
                <w:sz w:val="24"/>
                <w:szCs w:val="24"/>
              </w:rPr>
            </w:pPr>
            <w:r w:rsidRPr="00452193">
              <w:rPr>
                <w:b/>
                <w:sz w:val="24"/>
                <w:szCs w:val="24"/>
              </w:rPr>
              <w:t>s</w:t>
            </w:r>
            <w:r w:rsidRPr="00452193">
              <w:rPr>
                <w:b/>
                <w:sz w:val="24"/>
                <w:szCs w:val="24"/>
                <w:vertAlign w:val="superscript"/>
              </w:rPr>
              <w:t>2</w:t>
            </w:r>
          </w:p>
        </w:tc>
        <w:tc>
          <w:tcPr>
            <w:tcW w:w="874" w:type="dxa"/>
          </w:tcPr>
          <w:p w:rsidR="0014168F" w:rsidRPr="00452193" w:rsidRDefault="0014168F" w:rsidP="008F192D">
            <w:pPr>
              <w:spacing w:after="0" w:line="360" w:lineRule="auto"/>
              <w:jc w:val="center"/>
              <w:cnfStyle w:val="000000100000" w:firstRow="0" w:lastRow="0" w:firstColumn="0" w:lastColumn="0" w:oddVBand="0" w:evenVBand="0" w:oddHBand="1" w:evenHBand="0" w:firstRowFirstColumn="0" w:firstRowLastColumn="0" w:lastRowFirstColumn="0" w:lastRowLastColumn="0"/>
              <w:rPr>
                <w:b/>
                <w:sz w:val="24"/>
                <w:szCs w:val="24"/>
              </w:rPr>
            </w:pPr>
            <w:r w:rsidRPr="00452193">
              <w:rPr>
                <w:b/>
                <w:sz w:val="24"/>
                <w:szCs w:val="24"/>
              </w:rPr>
              <w:t>s</w:t>
            </w:r>
            <w:r w:rsidRPr="00452193">
              <w:rPr>
                <w:b/>
                <w:sz w:val="24"/>
                <w:szCs w:val="24"/>
                <w:vertAlign w:val="superscript"/>
              </w:rPr>
              <w:t>2</w:t>
            </w:r>
            <w:r w:rsidRPr="00452193">
              <w:rPr>
                <w:b/>
                <w:sz w:val="24"/>
                <w:szCs w:val="24"/>
              </w:rPr>
              <w:t>/</w:t>
            </w:r>
            <m:oMath>
              <m:acc>
                <m:accPr>
                  <m:chr m:val="̅"/>
                  <m:ctrlPr>
                    <w:rPr>
                      <w:rFonts w:ascii="Cambria Math" w:hAnsi="Cambria Math"/>
                      <w:i/>
                      <w:sz w:val="24"/>
                      <w:szCs w:val="24"/>
                    </w:rPr>
                  </m:ctrlPr>
                </m:accPr>
                <m:e>
                  <m:r>
                    <w:rPr>
                      <w:rFonts w:ascii="Cambria Math" w:hAnsi="Cambria Math"/>
                      <w:sz w:val="24"/>
                      <w:szCs w:val="24"/>
                    </w:rPr>
                    <m:t>x</m:t>
                  </m:r>
                </m:e>
              </m:acc>
            </m:oMath>
          </w:p>
        </w:tc>
        <w:tc>
          <w:tcPr>
            <w:tcW w:w="701" w:type="dxa"/>
          </w:tcPr>
          <w:p w:rsidR="0014168F" w:rsidRPr="00452193" w:rsidRDefault="00535168" w:rsidP="0014168F">
            <w:pPr>
              <w:pStyle w:val="Prrafodelista"/>
              <w:spacing w:line="240" w:lineRule="auto"/>
              <w:ind w:left="0"/>
              <w:cnfStyle w:val="000000100000" w:firstRow="0" w:lastRow="0" w:firstColumn="0" w:lastColumn="0" w:oddVBand="0" w:evenVBand="0" w:oddHBand="1" w:evenHBand="0" w:firstRowFirstColumn="0" w:firstRowLastColumn="0" w:lastRowFirstColumn="0" w:lastRowLastColumn="0"/>
              <w:rPr>
                <w:sz w:val="24"/>
                <w:szCs w:val="24"/>
              </w:rPr>
            </w:pPr>
            <m:oMathPara>
              <m:oMath>
                <m:acc>
                  <m:accPr>
                    <m:chr m:val="̅"/>
                    <m:ctrlPr>
                      <w:rPr>
                        <w:rFonts w:ascii="Cambria Math" w:hAnsi="Cambria Math"/>
                        <w:i/>
                        <w:sz w:val="24"/>
                        <w:szCs w:val="24"/>
                      </w:rPr>
                    </m:ctrlPr>
                  </m:accPr>
                  <m:e>
                    <m:r>
                      <w:rPr>
                        <w:rFonts w:ascii="Cambria Math" w:hAnsi="Cambria Math"/>
                        <w:sz w:val="24"/>
                        <w:szCs w:val="24"/>
                      </w:rPr>
                      <m:t>x</m:t>
                    </m:r>
                  </m:e>
                </m:acc>
              </m:oMath>
            </m:oMathPara>
          </w:p>
          <w:p w:rsidR="0014168F" w:rsidRPr="00452193" w:rsidRDefault="0014168F" w:rsidP="008F192D">
            <w:pPr>
              <w:spacing w:after="0" w:line="360" w:lineRule="auto"/>
              <w:jc w:val="center"/>
              <w:cnfStyle w:val="000000100000" w:firstRow="0" w:lastRow="0" w:firstColumn="0" w:lastColumn="0" w:oddVBand="0" w:evenVBand="0" w:oddHBand="1" w:evenHBand="0" w:firstRowFirstColumn="0" w:firstRowLastColumn="0" w:lastRowFirstColumn="0" w:lastRowLastColumn="0"/>
              <w:rPr>
                <w:b/>
                <w:sz w:val="24"/>
                <w:szCs w:val="24"/>
              </w:rPr>
            </w:pPr>
          </w:p>
        </w:tc>
        <w:tc>
          <w:tcPr>
            <w:tcW w:w="906" w:type="dxa"/>
          </w:tcPr>
          <w:p w:rsidR="0014168F" w:rsidRPr="00452193" w:rsidRDefault="0014168F" w:rsidP="008F192D">
            <w:pPr>
              <w:spacing w:after="0" w:line="360" w:lineRule="auto"/>
              <w:jc w:val="center"/>
              <w:cnfStyle w:val="000000100000" w:firstRow="0" w:lastRow="0" w:firstColumn="0" w:lastColumn="0" w:oddVBand="0" w:evenVBand="0" w:oddHBand="1" w:evenHBand="0" w:firstRowFirstColumn="0" w:firstRowLastColumn="0" w:lastRowFirstColumn="0" w:lastRowLastColumn="0"/>
              <w:rPr>
                <w:b/>
                <w:sz w:val="24"/>
                <w:szCs w:val="24"/>
              </w:rPr>
            </w:pPr>
            <w:r w:rsidRPr="00452193">
              <w:rPr>
                <w:b/>
                <w:sz w:val="24"/>
                <w:szCs w:val="24"/>
              </w:rPr>
              <w:t>s</w:t>
            </w:r>
            <w:r w:rsidRPr="00452193">
              <w:rPr>
                <w:b/>
                <w:sz w:val="24"/>
                <w:szCs w:val="24"/>
                <w:vertAlign w:val="superscript"/>
              </w:rPr>
              <w:t>2</w:t>
            </w:r>
          </w:p>
        </w:tc>
        <w:tc>
          <w:tcPr>
            <w:tcW w:w="874" w:type="dxa"/>
          </w:tcPr>
          <w:p w:rsidR="0014168F" w:rsidRPr="00452193" w:rsidRDefault="0014168F" w:rsidP="008F192D">
            <w:pPr>
              <w:spacing w:after="0" w:line="360" w:lineRule="auto"/>
              <w:jc w:val="center"/>
              <w:cnfStyle w:val="000000100000" w:firstRow="0" w:lastRow="0" w:firstColumn="0" w:lastColumn="0" w:oddVBand="0" w:evenVBand="0" w:oddHBand="1" w:evenHBand="0" w:firstRowFirstColumn="0" w:firstRowLastColumn="0" w:lastRowFirstColumn="0" w:lastRowLastColumn="0"/>
              <w:rPr>
                <w:b/>
                <w:sz w:val="24"/>
                <w:szCs w:val="24"/>
              </w:rPr>
            </w:pPr>
            <w:r w:rsidRPr="00452193">
              <w:rPr>
                <w:b/>
                <w:sz w:val="24"/>
                <w:szCs w:val="24"/>
              </w:rPr>
              <w:t>s</w:t>
            </w:r>
            <w:r w:rsidRPr="00452193">
              <w:rPr>
                <w:b/>
                <w:sz w:val="24"/>
                <w:szCs w:val="24"/>
                <w:vertAlign w:val="superscript"/>
              </w:rPr>
              <w:t>2</w:t>
            </w:r>
            <w:r w:rsidRPr="00452193">
              <w:rPr>
                <w:b/>
                <w:sz w:val="24"/>
                <w:szCs w:val="24"/>
              </w:rPr>
              <w:t>/</w:t>
            </w:r>
            <m:oMath>
              <m:acc>
                <m:accPr>
                  <m:chr m:val="̅"/>
                  <m:ctrlPr>
                    <w:rPr>
                      <w:rFonts w:ascii="Cambria Math" w:hAnsi="Cambria Math"/>
                      <w:i/>
                      <w:sz w:val="24"/>
                      <w:szCs w:val="24"/>
                    </w:rPr>
                  </m:ctrlPr>
                </m:accPr>
                <m:e>
                  <m:r>
                    <w:rPr>
                      <w:rFonts w:ascii="Cambria Math" w:hAnsi="Cambria Math"/>
                      <w:sz w:val="24"/>
                      <w:szCs w:val="24"/>
                    </w:rPr>
                    <m:t>x</m:t>
                  </m:r>
                </m:e>
              </m:acc>
            </m:oMath>
          </w:p>
        </w:tc>
        <w:tc>
          <w:tcPr>
            <w:tcW w:w="708" w:type="dxa"/>
          </w:tcPr>
          <w:p w:rsidR="0014168F" w:rsidRPr="00452193" w:rsidRDefault="00535168" w:rsidP="0014168F">
            <w:pPr>
              <w:pStyle w:val="Prrafodelista"/>
              <w:spacing w:line="240" w:lineRule="auto"/>
              <w:ind w:left="0"/>
              <w:cnfStyle w:val="000000100000" w:firstRow="0" w:lastRow="0" w:firstColumn="0" w:lastColumn="0" w:oddVBand="0" w:evenVBand="0" w:oddHBand="1" w:evenHBand="0" w:firstRowFirstColumn="0" w:firstRowLastColumn="0" w:lastRowFirstColumn="0" w:lastRowLastColumn="0"/>
              <w:rPr>
                <w:b/>
                <w:sz w:val="24"/>
                <w:szCs w:val="24"/>
              </w:rPr>
            </w:pPr>
            <m:oMathPara>
              <m:oMath>
                <m:acc>
                  <m:accPr>
                    <m:chr m:val="̅"/>
                    <m:ctrlPr>
                      <w:rPr>
                        <w:rFonts w:ascii="Cambria Math" w:hAnsi="Cambria Math"/>
                        <w:i/>
                        <w:sz w:val="24"/>
                        <w:szCs w:val="24"/>
                      </w:rPr>
                    </m:ctrlPr>
                  </m:accPr>
                  <m:e>
                    <m:r>
                      <w:rPr>
                        <w:rFonts w:ascii="Cambria Math" w:hAnsi="Cambria Math"/>
                        <w:sz w:val="24"/>
                        <w:szCs w:val="24"/>
                      </w:rPr>
                      <m:t>x</m:t>
                    </m:r>
                  </m:e>
                </m:acc>
              </m:oMath>
            </m:oMathPara>
          </w:p>
        </w:tc>
        <w:tc>
          <w:tcPr>
            <w:tcW w:w="912" w:type="dxa"/>
          </w:tcPr>
          <w:p w:rsidR="0014168F" w:rsidRPr="00452193" w:rsidRDefault="0014168F" w:rsidP="008F192D">
            <w:pPr>
              <w:spacing w:after="0" w:line="360" w:lineRule="auto"/>
              <w:jc w:val="center"/>
              <w:cnfStyle w:val="000000100000" w:firstRow="0" w:lastRow="0" w:firstColumn="0" w:lastColumn="0" w:oddVBand="0" w:evenVBand="0" w:oddHBand="1" w:evenHBand="0" w:firstRowFirstColumn="0" w:firstRowLastColumn="0" w:lastRowFirstColumn="0" w:lastRowLastColumn="0"/>
              <w:rPr>
                <w:b/>
                <w:sz w:val="24"/>
                <w:szCs w:val="24"/>
              </w:rPr>
            </w:pPr>
            <w:r w:rsidRPr="00452193">
              <w:rPr>
                <w:b/>
                <w:sz w:val="24"/>
                <w:szCs w:val="24"/>
              </w:rPr>
              <w:t>s</w:t>
            </w:r>
            <w:r w:rsidRPr="00452193">
              <w:rPr>
                <w:b/>
                <w:sz w:val="24"/>
                <w:szCs w:val="24"/>
                <w:vertAlign w:val="superscript"/>
              </w:rPr>
              <w:t>2</w:t>
            </w:r>
          </w:p>
        </w:tc>
        <w:tc>
          <w:tcPr>
            <w:tcW w:w="878" w:type="dxa"/>
          </w:tcPr>
          <w:p w:rsidR="0014168F" w:rsidRPr="00452193" w:rsidRDefault="0014168F" w:rsidP="008F192D">
            <w:pPr>
              <w:spacing w:after="0" w:line="360" w:lineRule="auto"/>
              <w:jc w:val="center"/>
              <w:cnfStyle w:val="000000100000" w:firstRow="0" w:lastRow="0" w:firstColumn="0" w:lastColumn="0" w:oddVBand="0" w:evenVBand="0" w:oddHBand="1" w:evenHBand="0" w:firstRowFirstColumn="0" w:firstRowLastColumn="0" w:lastRowFirstColumn="0" w:lastRowLastColumn="0"/>
              <w:rPr>
                <w:b/>
                <w:sz w:val="24"/>
                <w:szCs w:val="24"/>
              </w:rPr>
            </w:pPr>
            <w:r w:rsidRPr="00452193">
              <w:rPr>
                <w:b/>
                <w:sz w:val="24"/>
                <w:szCs w:val="24"/>
              </w:rPr>
              <w:t>s</w:t>
            </w:r>
            <w:r w:rsidRPr="00452193">
              <w:rPr>
                <w:b/>
                <w:sz w:val="24"/>
                <w:szCs w:val="24"/>
                <w:vertAlign w:val="superscript"/>
              </w:rPr>
              <w:t>2</w:t>
            </w:r>
            <w:r w:rsidRPr="00452193">
              <w:rPr>
                <w:b/>
                <w:sz w:val="24"/>
                <w:szCs w:val="24"/>
              </w:rPr>
              <w:t>/</w:t>
            </w:r>
            <m:oMath>
              <m:acc>
                <m:accPr>
                  <m:chr m:val="̅"/>
                  <m:ctrlPr>
                    <w:rPr>
                      <w:rFonts w:ascii="Cambria Math" w:hAnsi="Cambria Math"/>
                      <w:i/>
                      <w:sz w:val="24"/>
                      <w:szCs w:val="24"/>
                    </w:rPr>
                  </m:ctrlPr>
                </m:accPr>
                <m:e>
                  <m:r>
                    <w:rPr>
                      <w:rFonts w:ascii="Cambria Math" w:hAnsi="Cambria Math"/>
                      <w:sz w:val="24"/>
                      <w:szCs w:val="24"/>
                    </w:rPr>
                    <m:t>x</m:t>
                  </m:r>
                </m:e>
              </m:acc>
            </m:oMath>
          </w:p>
        </w:tc>
      </w:tr>
      <w:tr w:rsidR="00501E09" w:rsidRPr="00452193" w:rsidTr="00501E09">
        <w:trPr>
          <w:trHeight w:hRule="exact" w:val="340"/>
        </w:trPr>
        <w:tc>
          <w:tcPr>
            <w:cnfStyle w:val="001000000000" w:firstRow="0" w:lastRow="0" w:firstColumn="1" w:lastColumn="0" w:oddVBand="0" w:evenVBand="0" w:oddHBand="0" w:evenHBand="0" w:firstRowFirstColumn="0" w:firstRowLastColumn="0" w:lastRowFirstColumn="0" w:lastRowLastColumn="0"/>
            <w:tcW w:w="1377" w:type="dxa"/>
          </w:tcPr>
          <w:p w:rsidR="0014168F" w:rsidRPr="00452193" w:rsidRDefault="0014168F" w:rsidP="008F192D">
            <w:pPr>
              <w:autoSpaceDE w:val="0"/>
              <w:autoSpaceDN w:val="0"/>
              <w:adjustRightInd w:val="0"/>
              <w:spacing w:after="0" w:line="360" w:lineRule="auto"/>
              <w:jc w:val="center"/>
              <w:rPr>
                <w:sz w:val="24"/>
                <w:szCs w:val="24"/>
              </w:rPr>
            </w:pPr>
            <w:r w:rsidRPr="00452193">
              <w:rPr>
                <w:sz w:val="24"/>
                <w:szCs w:val="24"/>
                <w:lang w:eastAsia="es-ES"/>
              </w:rPr>
              <w:t>≤ 2</w:t>
            </w:r>
          </w:p>
        </w:tc>
        <w:tc>
          <w:tcPr>
            <w:tcW w:w="702" w:type="dxa"/>
          </w:tcPr>
          <w:p w:rsidR="0014168F" w:rsidRPr="00452193" w:rsidRDefault="0014168F" w:rsidP="008F192D">
            <w:pPr>
              <w:autoSpaceDE w:val="0"/>
              <w:autoSpaceDN w:val="0"/>
              <w:adjustRightInd w:val="0"/>
              <w:spacing w:after="0" w:line="360" w:lineRule="auto"/>
              <w:jc w:val="center"/>
              <w:cnfStyle w:val="000000000000" w:firstRow="0" w:lastRow="0" w:firstColumn="0" w:lastColumn="0" w:oddVBand="0" w:evenVBand="0" w:oddHBand="0" w:evenHBand="0" w:firstRowFirstColumn="0" w:firstRowLastColumn="0" w:lastRowFirstColumn="0" w:lastRowLastColumn="0"/>
              <w:rPr>
                <w:sz w:val="24"/>
                <w:szCs w:val="24"/>
                <w:lang w:eastAsia="es-ES"/>
              </w:rPr>
            </w:pPr>
            <w:r w:rsidRPr="00452193">
              <w:rPr>
                <w:sz w:val="24"/>
                <w:szCs w:val="24"/>
                <w:lang w:eastAsia="es-ES"/>
              </w:rPr>
              <w:t>7,28</w:t>
            </w:r>
          </w:p>
        </w:tc>
        <w:tc>
          <w:tcPr>
            <w:tcW w:w="906" w:type="dxa"/>
          </w:tcPr>
          <w:p w:rsidR="0014168F" w:rsidRPr="00452193" w:rsidRDefault="0014168F" w:rsidP="008F192D">
            <w:pPr>
              <w:spacing w:after="0"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452193">
              <w:rPr>
                <w:sz w:val="24"/>
                <w:szCs w:val="24"/>
                <w:lang w:eastAsia="es-ES"/>
              </w:rPr>
              <w:t>22,96</w:t>
            </w:r>
          </w:p>
        </w:tc>
        <w:tc>
          <w:tcPr>
            <w:tcW w:w="874" w:type="dxa"/>
          </w:tcPr>
          <w:p w:rsidR="0014168F" w:rsidRPr="00452193" w:rsidRDefault="0014168F" w:rsidP="008F192D">
            <w:pPr>
              <w:spacing w:after="0"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452193">
              <w:rPr>
                <w:sz w:val="24"/>
                <w:szCs w:val="24"/>
                <w:lang w:eastAsia="es-ES"/>
              </w:rPr>
              <w:t>3,2</w:t>
            </w:r>
          </w:p>
        </w:tc>
        <w:tc>
          <w:tcPr>
            <w:tcW w:w="701" w:type="dxa"/>
          </w:tcPr>
          <w:p w:rsidR="0014168F" w:rsidRPr="00452193" w:rsidRDefault="0014168F" w:rsidP="008F192D">
            <w:pPr>
              <w:spacing w:after="0"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452193">
              <w:rPr>
                <w:sz w:val="24"/>
                <w:szCs w:val="24"/>
                <w:lang w:eastAsia="es-ES"/>
              </w:rPr>
              <w:t>8,73</w:t>
            </w:r>
          </w:p>
        </w:tc>
        <w:tc>
          <w:tcPr>
            <w:tcW w:w="906" w:type="dxa"/>
          </w:tcPr>
          <w:p w:rsidR="0014168F" w:rsidRPr="00452193" w:rsidRDefault="0014168F" w:rsidP="008F192D">
            <w:pPr>
              <w:spacing w:after="0"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452193">
              <w:rPr>
                <w:sz w:val="24"/>
                <w:szCs w:val="24"/>
                <w:lang w:eastAsia="es-ES"/>
              </w:rPr>
              <w:t>27,42</w:t>
            </w:r>
          </w:p>
        </w:tc>
        <w:tc>
          <w:tcPr>
            <w:tcW w:w="874" w:type="dxa"/>
          </w:tcPr>
          <w:p w:rsidR="0014168F" w:rsidRPr="00452193" w:rsidRDefault="0014168F" w:rsidP="008F192D">
            <w:pPr>
              <w:spacing w:after="0"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452193">
              <w:rPr>
                <w:sz w:val="24"/>
                <w:szCs w:val="24"/>
                <w:lang w:eastAsia="es-ES"/>
              </w:rPr>
              <w:t>3,1</w:t>
            </w:r>
          </w:p>
        </w:tc>
        <w:tc>
          <w:tcPr>
            <w:tcW w:w="708" w:type="dxa"/>
          </w:tcPr>
          <w:p w:rsidR="0014168F" w:rsidRPr="00452193" w:rsidRDefault="0014168F" w:rsidP="008F192D">
            <w:pPr>
              <w:spacing w:after="0"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452193">
              <w:rPr>
                <w:sz w:val="24"/>
                <w:szCs w:val="24"/>
                <w:lang w:eastAsia="es-ES"/>
              </w:rPr>
              <w:t>9,37</w:t>
            </w:r>
          </w:p>
        </w:tc>
        <w:tc>
          <w:tcPr>
            <w:tcW w:w="912" w:type="dxa"/>
          </w:tcPr>
          <w:p w:rsidR="0014168F" w:rsidRPr="00452193" w:rsidRDefault="0014168F" w:rsidP="008F192D">
            <w:pPr>
              <w:spacing w:after="0"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452193">
              <w:rPr>
                <w:sz w:val="24"/>
                <w:szCs w:val="24"/>
                <w:lang w:eastAsia="es-ES"/>
              </w:rPr>
              <w:t>38,34</w:t>
            </w:r>
          </w:p>
        </w:tc>
        <w:tc>
          <w:tcPr>
            <w:tcW w:w="878" w:type="dxa"/>
          </w:tcPr>
          <w:p w:rsidR="0014168F" w:rsidRPr="00452193" w:rsidRDefault="0014168F" w:rsidP="008F192D">
            <w:pPr>
              <w:spacing w:after="0"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452193">
              <w:rPr>
                <w:sz w:val="24"/>
                <w:szCs w:val="24"/>
                <w:lang w:eastAsia="es-ES"/>
              </w:rPr>
              <w:t>4,1</w:t>
            </w:r>
          </w:p>
        </w:tc>
      </w:tr>
      <w:tr w:rsidR="0014168F" w:rsidRPr="00452193" w:rsidTr="00501E09">
        <w:trPr>
          <w:cnfStyle w:val="000000100000" w:firstRow="0" w:lastRow="0" w:firstColumn="0" w:lastColumn="0" w:oddVBand="0" w:evenVBand="0" w:oddHBand="1" w:evenHBand="0" w:firstRowFirstColumn="0" w:firstRowLastColumn="0" w:lastRowFirstColumn="0" w:lastRowLastColumn="0"/>
          <w:trHeight w:hRule="exact" w:val="340"/>
        </w:trPr>
        <w:tc>
          <w:tcPr>
            <w:cnfStyle w:val="001000000000" w:firstRow="0" w:lastRow="0" w:firstColumn="1" w:lastColumn="0" w:oddVBand="0" w:evenVBand="0" w:oddHBand="0" w:evenHBand="0" w:firstRowFirstColumn="0" w:firstRowLastColumn="0" w:lastRowFirstColumn="0" w:lastRowLastColumn="0"/>
            <w:tcW w:w="1377" w:type="dxa"/>
          </w:tcPr>
          <w:p w:rsidR="0014168F" w:rsidRPr="00452193" w:rsidRDefault="0014168F" w:rsidP="008F192D">
            <w:pPr>
              <w:spacing w:after="0" w:line="360" w:lineRule="auto"/>
              <w:jc w:val="center"/>
              <w:rPr>
                <w:sz w:val="24"/>
                <w:szCs w:val="24"/>
              </w:rPr>
            </w:pPr>
            <w:r w:rsidRPr="00452193">
              <w:rPr>
                <w:sz w:val="24"/>
                <w:szCs w:val="24"/>
                <w:lang w:eastAsia="es-ES"/>
              </w:rPr>
              <w:t>(2 - 4]</w:t>
            </w:r>
          </w:p>
        </w:tc>
        <w:tc>
          <w:tcPr>
            <w:tcW w:w="702" w:type="dxa"/>
          </w:tcPr>
          <w:p w:rsidR="0014168F" w:rsidRPr="00452193" w:rsidRDefault="0014168F" w:rsidP="008F192D">
            <w:pPr>
              <w:autoSpaceDE w:val="0"/>
              <w:autoSpaceDN w:val="0"/>
              <w:adjustRightInd w:val="0"/>
              <w:spacing w:after="0"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452193">
              <w:rPr>
                <w:sz w:val="24"/>
                <w:szCs w:val="24"/>
                <w:lang w:eastAsia="es-ES"/>
              </w:rPr>
              <w:t>7,35</w:t>
            </w:r>
          </w:p>
        </w:tc>
        <w:tc>
          <w:tcPr>
            <w:tcW w:w="906" w:type="dxa"/>
          </w:tcPr>
          <w:p w:rsidR="0014168F" w:rsidRPr="00452193" w:rsidRDefault="0014168F" w:rsidP="008F192D">
            <w:pPr>
              <w:spacing w:after="0"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452193">
              <w:rPr>
                <w:sz w:val="24"/>
                <w:szCs w:val="24"/>
                <w:lang w:eastAsia="es-ES"/>
              </w:rPr>
              <w:t>27,33</w:t>
            </w:r>
          </w:p>
        </w:tc>
        <w:tc>
          <w:tcPr>
            <w:tcW w:w="874" w:type="dxa"/>
          </w:tcPr>
          <w:p w:rsidR="0014168F" w:rsidRPr="00452193" w:rsidRDefault="0014168F" w:rsidP="008F192D">
            <w:pPr>
              <w:spacing w:after="0"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452193">
              <w:rPr>
                <w:sz w:val="24"/>
                <w:szCs w:val="24"/>
                <w:lang w:eastAsia="es-ES"/>
              </w:rPr>
              <w:t>3,7</w:t>
            </w:r>
          </w:p>
        </w:tc>
        <w:tc>
          <w:tcPr>
            <w:tcW w:w="701" w:type="dxa"/>
          </w:tcPr>
          <w:p w:rsidR="0014168F" w:rsidRPr="00452193" w:rsidRDefault="0014168F" w:rsidP="008F192D">
            <w:pPr>
              <w:spacing w:after="0"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452193">
              <w:rPr>
                <w:sz w:val="24"/>
                <w:szCs w:val="24"/>
                <w:lang w:eastAsia="es-ES"/>
              </w:rPr>
              <w:t>9,22</w:t>
            </w:r>
          </w:p>
        </w:tc>
        <w:tc>
          <w:tcPr>
            <w:tcW w:w="906" w:type="dxa"/>
          </w:tcPr>
          <w:p w:rsidR="0014168F" w:rsidRPr="00452193" w:rsidRDefault="0014168F" w:rsidP="008F192D">
            <w:pPr>
              <w:spacing w:after="0"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452193">
              <w:rPr>
                <w:sz w:val="24"/>
                <w:szCs w:val="24"/>
                <w:lang w:eastAsia="es-ES"/>
              </w:rPr>
              <w:t>32,69</w:t>
            </w:r>
          </w:p>
        </w:tc>
        <w:tc>
          <w:tcPr>
            <w:tcW w:w="874" w:type="dxa"/>
          </w:tcPr>
          <w:p w:rsidR="0014168F" w:rsidRPr="00452193" w:rsidRDefault="0014168F" w:rsidP="008F192D">
            <w:pPr>
              <w:spacing w:after="0"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452193">
              <w:rPr>
                <w:sz w:val="24"/>
                <w:szCs w:val="24"/>
                <w:lang w:eastAsia="es-ES"/>
              </w:rPr>
              <w:t>3,5</w:t>
            </w:r>
          </w:p>
        </w:tc>
        <w:tc>
          <w:tcPr>
            <w:tcW w:w="708" w:type="dxa"/>
          </w:tcPr>
          <w:p w:rsidR="0014168F" w:rsidRPr="00452193" w:rsidRDefault="0014168F" w:rsidP="008F192D">
            <w:pPr>
              <w:spacing w:after="0"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452193">
              <w:rPr>
                <w:sz w:val="24"/>
                <w:szCs w:val="24"/>
                <w:lang w:eastAsia="es-ES"/>
              </w:rPr>
              <w:t>9,08</w:t>
            </w:r>
          </w:p>
        </w:tc>
        <w:tc>
          <w:tcPr>
            <w:tcW w:w="912" w:type="dxa"/>
          </w:tcPr>
          <w:p w:rsidR="0014168F" w:rsidRPr="00452193" w:rsidRDefault="0014168F" w:rsidP="008F192D">
            <w:pPr>
              <w:spacing w:after="0"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452193">
              <w:rPr>
                <w:sz w:val="24"/>
                <w:szCs w:val="24"/>
                <w:lang w:eastAsia="es-ES"/>
              </w:rPr>
              <w:t>32,64</w:t>
            </w:r>
          </w:p>
        </w:tc>
        <w:tc>
          <w:tcPr>
            <w:tcW w:w="878" w:type="dxa"/>
          </w:tcPr>
          <w:p w:rsidR="0014168F" w:rsidRPr="00452193" w:rsidRDefault="0014168F" w:rsidP="008F192D">
            <w:pPr>
              <w:spacing w:after="0"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452193">
              <w:rPr>
                <w:sz w:val="24"/>
                <w:szCs w:val="24"/>
                <w:lang w:eastAsia="es-ES"/>
              </w:rPr>
              <w:t>3,6</w:t>
            </w:r>
          </w:p>
        </w:tc>
      </w:tr>
      <w:tr w:rsidR="00501E09" w:rsidRPr="00452193" w:rsidTr="00501E09">
        <w:trPr>
          <w:trHeight w:hRule="exact" w:val="340"/>
        </w:trPr>
        <w:tc>
          <w:tcPr>
            <w:cnfStyle w:val="001000000000" w:firstRow="0" w:lastRow="0" w:firstColumn="1" w:lastColumn="0" w:oddVBand="0" w:evenVBand="0" w:oddHBand="0" w:evenHBand="0" w:firstRowFirstColumn="0" w:firstRowLastColumn="0" w:lastRowFirstColumn="0" w:lastRowLastColumn="0"/>
            <w:tcW w:w="1377" w:type="dxa"/>
          </w:tcPr>
          <w:p w:rsidR="0014168F" w:rsidRPr="00452193" w:rsidRDefault="0014168F" w:rsidP="008F192D">
            <w:pPr>
              <w:spacing w:after="0" w:line="360" w:lineRule="auto"/>
              <w:jc w:val="center"/>
              <w:rPr>
                <w:sz w:val="24"/>
                <w:szCs w:val="24"/>
              </w:rPr>
            </w:pPr>
            <w:r w:rsidRPr="00452193">
              <w:rPr>
                <w:sz w:val="24"/>
                <w:szCs w:val="24"/>
                <w:lang w:eastAsia="es-ES"/>
              </w:rPr>
              <w:t>(4 - 6]</w:t>
            </w:r>
          </w:p>
        </w:tc>
        <w:tc>
          <w:tcPr>
            <w:tcW w:w="702" w:type="dxa"/>
          </w:tcPr>
          <w:p w:rsidR="0014168F" w:rsidRPr="00452193" w:rsidRDefault="0014168F" w:rsidP="008F192D">
            <w:pPr>
              <w:autoSpaceDE w:val="0"/>
              <w:autoSpaceDN w:val="0"/>
              <w:adjustRightInd w:val="0"/>
              <w:spacing w:after="0"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452193">
              <w:rPr>
                <w:sz w:val="24"/>
                <w:szCs w:val="24"/>
                <w:lang w:eastAsia="es-ES"/>
              </w:rPr>
              <w:t>3,66</w:t>
            </w:r>
          </w:p>
        </w:tc>
        <w:tc>
          <w:tcPr>
            <w:tcW w:w="906" w:type="dxa"/>
          </w:tcPr>
          <w:p w:rsidR="0014168F" w:rsidRPr="00452193" w:rsidRDefault="0014168F" w:rsidP="008F192D">
            <w:pPr>
              <w:autoSpaceDE w:val="0"/>
              <w:autoSpaceDN w:val="0"/>
              <w:adjustRightInd w:val="0"/>
              <w:spacing w:after="0"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452193">
              <w:rPr>
                <w:sz w:val="24"/>
                <w:szCs w:val="24"/>
                <w:lang w:eastAsia="es-ES"/>
              </w:rPr>
              <w:t>11,74</w:t>
            </w:r>
          </w:p>
        </w:tc>
        <w:tc>
          <w:tcPr>
            <w:tcW w:w="874" w:type="dxa"/>
          </w:tcPr>
          <w:p w:rsidR="0014168F" w:rsidRPr="00452193" w:rsidRDefault="0014168F" w:rsidP="008F192D">
            <w:pPr>
              <w:autoSpaceDE w:val="0"/>
              <w:autoSpaceDN w:val="0"/>
              <w:adjustRightInd w:val="0"/>
              <w:spacing w:after="0"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452193">
              <w:rPr>
                <w:sz w:val="24"/>
                <w:szCs w:val="24"/>
                <w:lang w:eastAsia="es-ES"/>
              </w:rPr>
              <w:t>3,2</w:t>
            </w:r>
          </w:p>
        </w:tc>
        <w:tc>
          <w:tcPr>
            <w:tcW w:w="701" w:type="dxa"/>
          </w:tcPr>
          <w:p w:rsidR="0014168F" w:rsidRPr="00452193" w:rsidRDefault="0014168F" w:rsidP="008F192D">
            <w:pPr>
              <w:autoSpaceDE w:val="0"/>
              <w:autoSpaceDN w:val="0"/>
              <w:adjustRightInd w:val="0"/>
              <w:spacing w:after="0" w:line="360" w:lineRule="auto"/>
              <w:jc w:val="center"/>
              <w:cnfStyle w:val="000000000000" w:firstRow="0" w:lastRow="0" w:firstColumn="0" w:lastColumn="0" w:oddVBand="0" w:evenVBand="0" w:oddHBand="0" w:evenHBand="0" w:firstRowFirstColumn="0" w:firstRowLastColumn="0" w:lastRowFirstColumn="0" w:lastRowLastColumn="0"/>
              <w:rPr>
                <w:sz w:val="24"/>
                <w:szCs w:val="24"/>
                <w:lang w:eastAsia="es-ES"/>
              </w:rPr>
            </w:pPr>
            <w:r w:rsidRPr="00452193">
              <w:rPr>
                <w:sz w:val="24"/>
                <w:szCs w:val="24"/>
                <w:lang w:eastAsia="es-ES"/>
              </w:rPr>
              <w:t>4,59</w:t>
            </w:r>
          </w:p>
        </w:tc>
        <w:tc>
          <w:tcPr>
            <w:tcW w:w="906" w:type="dxa"/>
          </w:tcPr>
          <w:p w:rsidR="0014168F" w:rsidRPr="00452193" w:rsidRDefault="0014168F" w:rsidP="008F192D">
            <w:pPr>
              <w:spacing w:after="0"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452193">
              <w:rPr>
                <w:sz w:val="24"/>
                <w:szCs w:val="24"/>
                <w:lang w:eastAsia="es-ES"/>
              </w:rPr>
              <w:t>12,86</w:t>
            </w:r>
          </w:p>
        </w:tc>
        <w:tc>
          <w:tcPr>
            <w:tcW w:w="874" w:type="dxa"/>
          </w:tcPr>
          <w:p w:rsidR="0014168F" w:rsidRPr="00452193" w:rsidRDefault="0014168F" w:rsidP="008F192D">
            <w:pPr>
              <w:spacing w:after="0"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452193">
              <w:rPr>
                <w:sz w:val="24"/>
                <w:szCs w:val="24"/>
                <w:lang w:eastAsia="es-ES"/>
              </w:rPr>
              <w:t>2,8</w:t>
            </w:r>
          </w:p>
        </w:tc>
        <w:tc>
          <w:tcPr>
            <w:tcW w:w="708" w:type="dxa"/>
          </w:tcPr>
          <w:p w:rsidR="0014168F" w:rsidRPr="00452193" w:rsidRDefault="0014168F" w:rsidP="008F192D">
            <w:pPr>
              <w:spacing w:after="0"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452193">
              <w:rPr>
                <w:sz w:val="24"/>
                <w:szCs w:val="24"/>
                <w:lang w:eastAsia="es-ES"/>
              </w:rPr>
              <w:t>5,66</w:t>
            </w:r>
          </w:p>
        </w:tc>
        <w:tc>
          <w:tcPr>
            <w:tcW w:w="912" w:type="dxa"/>
          </w:tcPr>
          <w:p w:rsidR="0014168F" w:rsidRPr="00452193" w:rsidRDefault="0014168F" w:rsidP="008F192D">
            <w:pPr>
              <w:spacing w:after="0"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452193">
              <w:rPr>
                <w:sz w:val="24"/>
                <w:szCs w:val="24"/>
                <w:lang w:eastAsia="es-ES"/>
              </w:rPr>
              <w:t>16,01</w:t>
            </w:r>
          </w:p>
        </w:tc>
        <w:tc>
          <w:tcPr>
            <w:tcW w:w="878" w:type="dxa"/>
          </w:tcPr>
          <w:p w:rsidR="0014168F" w:rsidRPr="00452193" w:rsidRDefault="0014168F" w:rsidP="008F192D">
            <w:pPr>
              <w:spacing w:after="0"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452193">
              <w:rPr>
                <w:sz w:val="24"/>
                <w:szCs w:val="24"/>
                <w:lang w:eastAsia="es-ES"/>
              </w:rPr>
              <w:t>2,8</w:t>
            </w:r>
          </w:p>
        </w:tc>
      </w:tr>
      <w:tr w:rsidR="0014168F" w:rsidRPr="00452193" w:rsidTr="00501E09">
        <w:trPr>
          <w:cnfStyle w:val="000000100000" w:firstRow="0" w:lastRow="0" w:firstColumn="0" w:lastColumn="0" w:oddVBand="0" w:evenVBand="0" w:oddHBand="1" w:evenHBand="0" w:firstRowFirstColumn="0" w:firstRowLastColumn="0" w:lastRowFirstColumn="0" w:lastRowLastColumn="0"/>
          <w:trHeight w:hRule="exact" w:val="340"/>
        </w:trPr>
        <w:tc>
          <w:tcPr>
            <w:cnfStyle w:val="001000000000" w:firstRow="0" w:lastRow="0" w:firstColumn="1" w:lastColumn="0" w:oddVBand="0" w:evenVBand="0" w:oddHBand="0" w:evenHBand="0" w:firstRowFirstColumn="0" w:firstRowLastColumn="0" w:lastRowFirstColumn="0" w:lastRowLastColumn="0"/>
            <w:tcW w:w="1377" w:type="dxa"/>
          </w:tcPr>
          <w:p w:rsidR="0014168F" w:rsidRPr="00452193" w:rsidRDefault="0014168F" w:rsidP="008F192D">
            <w:pPr>
              <w:spacing w:after="0" w:line="360" w:lineRule="auto"/>
              <w:jc w:val="center"/>
              <w:rPr>
                <w:sz w:val="24"/>
                <w:szCs w:val="24"/>
              </w:rPr>
            </w:pPr>
            <w:r w:rsidRPr="00452193">
              <w:rPr>
                <w:sz w:val="24"/>
                <w:szCs w:val="24"/>
                <w:lang w:eastAsia="es-ES"/>
              </w:rPr>
              <w:t>&gt; 6</w:t>
            </w:r>
          </w:p>
        </w:tc>
        <w:tc>
          <w:tcPr>
            <w:tcW w:w="702" w:type="dxa"/>
          </w:tcPr>
          <w:p w:rsidR="0014168F" w:rsidRPr="00452193" w:rsidRDefault="0014168F" w:rsidP="008F192D">
            <w:pPr>
              <w:spacing w:after="0"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452193">
              <w:rPr>
                <w:sz w:val="24"/>
                <w:szCs w:val="24"/>
                <w:lang w:eastAsia="es-ES"/>
              </w:rPr>
              <w:t>0,14</w:t>
            </w:r>
          </w:p>
        </w:tc>
        <w:tc>
          <w:tcPr>
            <w:tcW w:w="906" w:type="dxa"/>
          </w:tcPr>
          <w:p w:rsidR="0014168F" w:rsidRPr="00452193" w:rsidRDefault="0014168F" w:rsidP="008F192D">
            <w:pPr>
              <w:spacing w:after="0"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452193">
              <w:rPr>
                <w:sz w:val="24"/>
                <w:szCs w:val="24"/>
                <w:lang w:eastAsia="es-ES"/>
              </w:rPr>
              <w:t>0,21</w:t>
            </w:r>
          </w:p>
        </w:tc>
        <w:tc>
          <w:tcPr>
            <w:tcW w:w="874" w:type="dxa"/>
          </w:tcPr>
          <w:p w:rsidR="0014168F" w:rsidRPr="00452193" w:rsidRDefault="0014168F" w:rsidP="008F192D">
            <w:pPr>
              <w:spacing w:after="0"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452193">
              <w:rPr>
                <w:sz w:val="24"/>
                <w:szCs w:val="24"/>
                <w:lang w:eastAsia="es-ES"/>
              </w:rPr>
              <w:t>1,5</w:t>
            </w:r>
          </w:p>
        </w:tc>
        <w:tc>
          <w:tcPr>
            <w:tcW w:w="701" w:type="dxa"/>
          </w:tcPr>
          <w:p w:rsidR="0014168F" w:rsidRPr="00452193" w:rsidRDefault="0014168F" w:rsidP="008F192D">
            <w:pPr>
              <w:spacing w:after="0"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452193">
              <w:rPr>
                <w:sz w:val="24"/>
                <w:szCs w:val="24"/>
                <w:lang w:eastAsia="es-ES"/>
              </w:rPr>
              <w:t>0,23</w:t>
            </w:r>
          </w:p>
        </w:tc>
        <w:tc>
          <w:tcPr>
            <w:tcW w:w="906" w:type="dxa"/>
          </w:tcPr>
          <w:p w:rsidR="0014168F" w:rsidRPr="00452193" w:rsidRDefault="0014168F" w:rsidP="008F192D">
            <w:pPr>
              <w:spacing w:after="0"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452193">
              <w:rPr>
                <w:sz w:val="24"/>
                <w:szCs w:val="24"/>
                <w:lang w:eastAsia="es-ES"/>
              </w:rPr>
              <w:t>0,59</w:t>
            </w:r>
          </w:p>
        </w:tc>
        <w:tc>
          <w:tcPr>
            <w:tcW w:w="874" w:type="dxa"/>
          </w:tcPr>
          <w:p w:rsidR="0014168F" w:rsidRPr="00452193" w:rsidRDefault="0014168F" w:rsidP="008F192D">
            <w:pPr>
              <w:spacing w:after="0"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452193">
              <w:rPr>
                <w:sz w:val="24"/>
                <w:szCs w:val="24"/>
                <w:lang w:eastAsia="es-ES"/>
              </w:rPr>
              <w:t>2,5</w:t>
            </w:r>
          </w:p>
        </w:tc>
        <w:tc>
          <w:tcPr>
            <w:tcW w:w="708" w:type="dxa"/>
          </w:tcPr>
          <w:p w:rsidR="0014168F" w:rsidRPr="00452193" w:rsidRDefault="0014168F" w:rsidP="008F192D">
            <w:pPr>
              <w:spacing w:after="0"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452193">
              <w:rPr>
                <w:sz w:val="24"/>
                <w:szCs w:val="24"/>
                <w:lang w:eastAsia="es-ES"/>
              </w:rPr>
              <w:t>0,28</w:t>
            </w:r>
          </w:p>
        </w:tc>
        <w:tc>
          <w:tcPr>
            <w:tcW w:w="912" w:type="dxa"/>
          </w:tcPr>
          <w:p w:rsidR="0014168F" w:rsidRPr="00452193" w:rsidRDefault="0014168F" w:rsidP="008F192D">
            <w:pPr>
              <w:spacing w:after="0"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452193">
              <w:rPr>
                <w:sz w:val="24"/>
                <w:szCs w:val="24"/>
                <w:lang w:eastAsia="es-ES"/>
              </w:rPr>
              <w:t>0,67</w:t>
            </w:r>
          </w:p>
        </w:tc>
        <w:tc>
          <w:tcPr>
            <w:tcW w:w="878" w:type="dxa"/>
          </w:tcPr>
          <w:p w:rsidR="0014168F" w:rsidRPr="00452193" w:rsidRDefault="0014168F" w:rsidP="008F192D">
            <w:pPr>
              <w:spacing w:after="0"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452193">
              <w:rPr>
                <w:sz w:val="24"/>
                <w:szCs w:val="24"/>
                <w:lang w:eastAsia="es-ES"/>
              </w:rPr>
              <w:t>2,4</w:t>
            </w:r>
          </w:p>
        </w:tc>
      </w:tr>
    </w:tbl>
    <w:p w:rsidR="0014168F" w:rsidRPr="00452193" w:rsidRDefault="0014168F" w:rsidP="0014168F">
      <w:pPr>
        <w:spacing w:after="0" w:line="360" w:lineRule="auto"/>
        <w:jc w:val="both"/>
        <w:rPr>
          <w:sz w:val="24"/>
          <w:szCs w:val="24"/>
        </w:rPr>
      </w:pPr>
    </w:p>
    <w:p w:rsidR="00501E09" w:rsidRPr="00452193" w:rsidRDefault="00501E09" w:rsidP="00501E09">
      <w:pPr>
        <w:spacing w:after="0" w:line="360" w:lineRule="auto"/>
        <w:jc w:val="both"/>
        <w:rPr>
          <w:sz w:val="24"/>
          <w:szCs w:val="24"/>
        </w:rPr>
      </w:pPr>
      <w:r w:rsidRPr="00452193">
        <w:rPr>
          <w:sz w:val="24"/>
          <w:szCs w:val="24"/>
        </w:rPr>
        <w:t xml:space="preserve">En la </w:t>
      </w:r>
      <w:r w:rsidRPr="00452193">
        <w:rPr>
          <w:sz w:val="24"/>
          <w:szCs w:val="24"/>
        </w:rPr>
        <w:fldChar w:fldCharType="begin"/>
      </w:r>
      <w:r w:rsidRPr="00452193">
        <w:rPr>
          <w:sz w:val="24"/>
          <w:szCs w:val="24"/>
        </w:rPr>
        <w:instrText xml:space="preserve"> REF _Ref498927749 \h  \* MERGEFORMAT </w:instrText>
      </w:r>
      <w:r w:rsidRPr="00452193">
        <w:rPr>
          <w:sz w:val="24"/>
          <w:szCs w:val="24"/>
        </w:rPr>
      </w:r>
      <w:r w:rsidRPr="00452193">
        <w:rPr>
          <w:sz w:val="24"/>
          <w:szCs w:val="24"/>
        </w:rPr>
        <w:fldChar w:fldCharType="separate"/>
      </w:r>
      <w:r w:rsidRPr="00452193">
        <w:rPr>
          <w:sz w:val="24"/>
          <w:szCs w:val="24"/>
        </w:rPr>
        <w:t>Figura 2</w:t>
      </w:r>
      <w:r w:rsidRPr="00452193">
        <w:rPr>
          <w:sz w:val="24"/>
          <w:szCs w:val="24"/>
        </w:rPr>
        <w:fldChar w:fldCharType="end"/>
      </w:r>
      <w:r w:rsidRPr="00452193">
        <w:rPr>
          <w:sz w:val="24"/>
          <w:szCs w:val="24"/>
        </w:rPr>
        <w:t xml:space="preserve"> se ilustra nuevamente el comportamiento de los conteos, pero ahora discriminados por densidad, para evidenciar los excesos de ceros presentes en los dos calibres superiores para todas las densidades de siembra consideradas.</w:t>
      </w:r>
      <w:r w:rsidR="00C950D7" w:rsidRPr="00452193">
        <w:rPr>
          <w:sz w:val="24"/>
          <w:szCs w:val="24"/>
        </w:rPr>
        <w:t xml:space="preserve"> Los calibres se etiquetaron con D1, D3,D5 y D9 para solo indicar el punto medio de los calibres usados. En el caso del calibre etiquetado como D9 se debe a que en este calibre es conocido el punto límite en 6 cm, pero la cota superior se tomó de la literatura donde se muestra que para esta variedad se han tenido calibres hasta los 12 cm, por lo que 9 cm se corresponde con la marca de clase en este calibre-</w:t>
      </w:r>
    </w:p>
    <w:p w:rsidR="00C950D7" w:rsidRPr="00452193" w:rsidRDefault="00C950D7" w:rsidP="00C950D7">
      <w:pPr>
        <w:pStyle w:val="Descripcin"/>
        <w:spacing w:after="0" w:line="360" w:lineRule="auto"/>
        <w:jc w:val="both"/>
        <w:rPr>
          <w:rFonts w:ascii="Times New Roman" w:hAnsi="Times New Roman"/>
          <w:color w:val="auto"/>
          <w:sz w:val="24"/>
          <w:szCs w:val="24"/>
        </w:rPr>
      </w:pPr>
      <w:bookmarkStart w:id="7" w:name="_Ref498927749"/>
      <w:bookmarkStart w:id="8" w:name="_Toc499014932"/>
    </w:p>
    <w:p w:rsidR="00C950D7" w:rsidRPr="00452193" w:rsidRDefault="00C950D7" w:rsidP="00C950D7">
      <w:pPr>
        <w:pStyle w:val="Descripcin"/>
        <w:spacing w:after="0" w:line="360" w:lineRule="auto"/>
        <w:jc w:val="both"/>
        <w:rPr>
          <w:rFonts w:ascii="Times New Roman" w:hAnsi="Times New Roman"/>
          <w:b w:val="0"/>
          <w:color w:val="auto"/>
          <w:sz w:val="24"/>
          <w:szCs w:val="24"/>
        </w:rPr>
      </w:pPr>
      <w:r w:rsidRPr="00452193">
        <w:rPr>
          <w:rFonts w:ascii="Times New Roman" w:hAnsi="Times New Roman"/>
          <w:color w:val="auto"/>
          <w:sz w:val="24"/>
          <w:szCs w:val="24"/>
        </w:rPr>
        <w:t>Figura 2</w:t>
      </w:r>
      <w:bookmarkEnd w:id="7"/>
      <w:r w:rsidRPr="00452193">
        <w:rPr>
          <w:rFonts w:ascii="Times New Roman" w:hAnsi="Times New Roman"/>
          <w:color w:val="auto"/>
          <w:sz w:val="24"/>
          <w:szCs w:val="24"/>
        </w:rPr>
        <w:t xml:space="preserve">. </w:t>
      </w:r>
      <w:r w:rsidRPr="00452193">
        <w:rPr>
          <w:rFonts w:ascii="Times New Roman" w:hAnsi="Times New Roman"/>
          <w:b w:val="0"/>
          <w:color w:val="auto"/>
          <w:sz w:val="24"/>
          <w:szCs w:val="24"/>
        </w:rPr>
        <w:t>Distribución de conteos de tubérculos por densidad de siembra y calibre (D1, D3, D5 y D9)</w:t>
      </w:r>
      <w:bookmarkEnd w:id="8"/>
    </w:p>
    <w:p w:rsidR="00C950D7" w:rsidRPr="00452193" w:rsidRDefault="00C950D7" w:rsidP="00C950D7">
      <w:pPr>
        <w:spacing w:after="0" w:line="360" w:lineRule="auto"/>
        <w:jc w:val="center"/>
        <w:rPr>
          <w:sz w:val="24"/>
          <w:szCs w:val="24"/>
        </w:rPr>
      </w:pPr>
      <w:r w:rsidRPr="00452193">
        <w:rPr>
          <w:noProof/>
          <w:sz w:val="24"/>
          <w:szCs w:val="24"/>
          <w:lang w:eastAsia="es-CO"/>
        </w:rPr>
        <w:lastRenderedPageBreak/>
        <w:drawing>
          <wp:inline distT="0" distB="0" distL="0" distR="0" wp14:anchorId="09ECF954" wp14:editId="6325D22C">
            <wp:extent cx="4960620" cy="4008120"/>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9" name="image5.png"/>
                    <pic:cNvPicPr/>
                  </pic:nvPicPr>
                  <pic:blipFill>
                    <a:blip r:embed="rId6" cstate="print"/>
                    <a:stretch>
                      <a:fillRect/>
                    </a:stretch>
                  </pic:blipFill>
                  <pic:spPr>
                    <a:xfrm>
                      <a:off x="0" y="0"/>
                      <a:ext cx="4960620" cy="4008120"/>
                    </a:xfrm>
                    <a:prstGeom prst="rect">
                      <a:avLst/>
                    </a:prstGeom>
                  </pic:spPr>
                </pic:pic>
              </a:graphicData>
            </a:graphic>
          </wp:inline>
        </w:drawing>
      </w:r>
    </w:p>
    <w:p w:rsidR="00C950D7" w:rsidRPr="00452193" w:rsidRDefault="00C950D7" w:rsidP="00501E09">
      <w:pPr>
        <w:spacing w:after="0" w:line="360" w:lineRule="auto"/>
        <w:jc w:val="both"/>
        <w:rPr>
          <w:sz w:val="24"/>
          <w:szCs w:val="24"/>
        </w:rPr>
      </w:pPr>
    </w:p>
    <w:p w:rsidR="002F58E2" w:rsidRPr="00452193" w:rsidRDefault="002F58E2" w:rsidP="002F58E2">
      <w:pPr>
        <w:spacing w:after="0" w:line="360" w:lineRule="auto"/>
        <w:jc w:val="both"/>
        <w:rPr>
          <w:sz w:val="24"/>
          <w:szCs w:val="24"/>
        </w:rPr>
      </w:pPr>
      <w:r w:rsidRPr="00452193">
        <w:rPr>
          <w:sz w:val="24"/>
          <w:szCs w:val="24"/>
        </w:rPr>
        <w:t>El modelado del conteo ha tenido amplia aplicación en el campo de la entomología, pues son diversos los estudios que cuentan el número de insectos para generar medidas de agregación que pudieran relacionarse con umbrales para el manejo del cultivo. Varios estudios incluyen las dos distribuciones más usadas para este tipo de datos, a saber, la Poisson y la Binomial negativa (Cadahia, 1997; Vivas y Notz, 2011). En otras ocasiones, la excesiva aparición de ceros di</w:t>
      </w:r>
      <w:r w:rsidR="00D66CAF" w:rsidRPr="00452193">
        <w:rPr>
          <w:sz w:val="24"/>
          <w:szCs w:val="24"/>
        </w:rPr>
        <w:t>fi</w:t>
      </w:r>
      <w:r w:rsidRPr="00452193">
        <w:rPr>
          <w:sz w:val="24"/>
          <w:szCs w:val="24"/>
        </w:rPr>
        <w:t>culta el uso de estos modelos de probabilidad por lo que se recurre a las opciones cero-infladas o cero-truncadas para tratar con esta situación (Henne, 2012). Precisamente cuando se estudia el calibre en el cultivo de papa como indicador del rendimiento, la naturaleza del dato obliga al uso de las distribuciones más comunes en datos por conteo, a saber, la Poisson y La Binomial negativa y sus modalidades cero infladas o truncada</w:t>
      </w:r>
      <w:r w:rsidR="00D66CAF" w:rsidRPr="00452193">
        <w:rPr>
          <w:sz w:val="24"/>
          <w:szCs w:val="24"/>
        </w:rPr>
        <w:t>s por ceros</w:t>
      </w:r>
      <w:r w:rsidRPr="00452193">
        <w:rPr>
          <w:sz w:val="24"/>
          <w:szCs w:val="24"/>
        </w:rPr>
        <w:t xml:space="preserve">, por esta razón, a </w:t>
      </w:r>
      <w:r w:rsidR="00290792" w:rsidRPr="00452193">
        <w:rPr>
          <w:sz w:val="24"/>
          <w:szCs w:val="24"/>
        </w:rPr>
        <w:t>continuación,</w:t>
      </w:r>
      <w:r w:rsidRPr="00452193">
        <w:rPr>
          <w:sz w:val="24"/>
          <w:szCs w:val="24"/>
        </w:rPr>
        <w:t xml:space="preserve"> se ilustran resultados obtenidos por algunos modelos de prueba y los modelos finalmente propuestos para relacionar el conteo de tubérculos </w:t>
      </w:r>
      <w:r w:rsidR="00D66CAF" w:rsidRPr="00452193">
        <w:rPr>
          <w:sz w:val="24"/>
          <w:szCs w:val="24"/>
        </w:rPr>
        <w:t>a</w:t>
      </w:r>
      <w:r w:rsidRPr="00452193">
        <w:rPr>
          <w:sz w:val="24"/>
          <w:szCs w:val="24"/>
        </w:rPr>
        <w:t xml:space="preserve"> la densidad de siembra.</w:t>
      </w:r>
    </w:p>
    <w:p w:rsidR="00290792" w:rsidRPr="00452193" w:rsidRDefault="00290792" w:rsidP="00290792">
      <w:pPr>
        <w:spacing w:after="0" w:line="360" w:lineRule="auto"/>
        <w:jc w:val="both"/>
        <w:rPr>
          <w:sz w:val="24"/>
          <w:szCs w:val="24"/>
        </w:rPr>
      </w:pPr>
      <w:r w:rsidRPr="00452193">
        <w:rPr>
          <w:sz w:val="24"/>
          <w:szCs w:val="24"/>
        </w:rPr>
        <w:lastRenderedPageBreak/>
        <w:t>El primer modelo ajustado fue el de regresión de Poisson usando como respuesta los conteos de tubérculos solo para el calibre hasta 2 cm y como predictor la densidad de siembra. Este solo se ilustra para justificar el uso de la distribución binomial negativa</w:t>
      </w:r>
      <w:r w:rsidR="00084F56" w:rsidRPr="00452193">
        <w:rPr>
          <w:sz w:val="24"/>
          <w:szCs w:val="24"/>
        </w:rPr>
        <w:t xml:space="preserve"> (Tabla</w:t>
      </w:r>
      <w:r w:rsidR="002A263C" w:rsidRPr="00452193">
        <w:rPr>
          <w:sz w:val="24"/>
          <w:szCs w:val="24"/>
        </w:rPr>
        <w:t>s</w:t>
      </w:r>
      <w:r w:rsidR="00084F56" w:rsidRPr="00452193">
        <w:rPr>
          <w:sz w:val="24"/>
          <w:szCs w:val="24"/>
        </w:rPr>
        <w:t xml:space="preserve"> 3</w:t>
      </w:r>
      <w:r w:rsidR="002A263C" w:rsidRPr="00452193">
        <w:rPr>
          <w:sz w:val="24"/>
          <w:szCs w:val="24"/>
        </w:rPr>
        <w:t xml:space="preserve"> y 4</w:t>
      </w:r>
      <w:r w:rsidR="00084F56" w:rsidRPr="00452193">
        <w:rPr>
          <w:sz w:val="24"/>
          <w:szCs w:val="24"/>
        </w:rPr>
        <w:t>).</w:t>
      </w:r>
    </w:p>
    <w:p w:rsidR="00825859" w:rsidRPr="00452193" w:rsidRDefault="00825859" w:rsidP="00825859">
      <w:pPr>
        <w:pStyle w:val="Descripcin"/>
        <w:spacing w:after="0" w:line="360" w:lineRule="auto"/>
        <w:jc w:val="both"/>
        <w:rPr>
          <w:rFonts w:ascii="Times New Roman" w:hAnsi="Times New Roman"/>
          <w:color w:val="auto"/>
          <w:sz w:val="24"/>
          <w:szCs w:val="24"/>
        </w:rPr>
      </w:pPr>
      <w:bookmarkStart w:id="9" w:name="_Ref498939343"/>
      <w:bookmarkStart w:id="10" w:name="_Toc498979610"/>
    </w:p>
    <w:p w:rsidR="00825859" w:rsidRPr="00452193" w:rsidRDefault="00825859" w:rsidP="00825859">
      <w:pPr>
        <w:pStyle w:val="Descripcin"/>
        <w:spacing w:after="0" w:line="360" w:lineRule="auto"/>
        <w:jc w:val="both"/>
        <w:rPr>
          <w:rFonts w:ascii="Times New Roman" w:hAnsi="Times New Roman"/>
          <w:color w:val="auto"/>
          <w:sz w:val="24"/>
          <w:szCs w:val="24"/>
        </w:rPr>
      </w:pPr>
      <w:r w:rsidRPr="00452193">
        <w:rPr>
          <w:rFonts w:ascii="Times New Roman" w:hAnsi="Times New Roman"/>
          <w:color w:val="auto"/>
          <w:sz w:val="24"/>
          <w:szCs w:val="24"/>
        </w:rPr>
        <w:t xml:space="preserve">Tabla </w:t>
      </w:r>
      <w:r w:rsidR="00084F56" w:rsidRPr="00452193">
        <w:rPr>
          <w:rFonts w:ascii="Times New Roman" w:hAnsi="Times New Roman"/>
          <w:color w:val="auto"/>
          <w:sz w:val="24"/>
          <w:szCs w:val="24"/>
        </w:rPr>
        <w:t>3</w:t>
      </w:r>
      <w:bookmarkEnd w:id="9"/>
      <w:r w:rsidRPr="00452193">
        <w:rPr>
          <w:rFonts w:ascii="Times New Roman" w:hAnsi="Times New Roman"/>
          <w:color w:val="auto"/>
          <w:sz w:val="24"/>
          <w:szCs w:val="24"/>
        </w:rPr>
        <w:t xml:space="preserve">. </w:t>
      </w:r>
      <w:r w:rsidRPr="0055075B">
        <w:rPr>
          <w:rFonts w:ascii="Times New Roman" w:hAnsi="Times New Roman"/>
          <w:b w:val="0"/>
          <w:color w:val="auto"/>
          <w:sz w:val="24"/>
          <w:szCs w:val="24"/>
        </w:rPr>
        <w:t>Modelado por Regresión de Poisson del Calibre hasta 2 cm</w:t>
      </w:r>
      <w:bookmarkEnd w:id="10"/>
      <w:r w:rsidR="0055075B">
        <w:rPr>
          <w:rFonts w:ascii="Times New Roman" w:hAnsi="Times New Roman"/>
          <w:b w:val="0"/>
          <w:color w:val="auto"/>
          <w:sz w:val="24"/>
          <w:szCs w:val="24"/>
        </w:rPr>
        <w:t>.</w:t>
      </w:r>
    </w:p>
    <w:p w:rsidR="00084F56" w:rsidRPr="00452193" w:rsidRDefault="00084F56" w:rsidP="00C40DBC">
      <w:pPr>
        <w:spacing w:after="0"/>
        <w:rPr>
          <w:sz w:val="24"/>
          <w:szCs w:val="24"/>
        </w:rPr>
      </w:pPr>
    </w:p>
    <w:tbl>
      <w:tblPr>
        <w:tblStyle w:val="Tablanormal2"/>
        <w:tblW w:w="0" w:type="auto"/>
        <w:jc w:val="center"/>
        <w:tblLook w:val="04A0" w:firstRow="1" w:lastRow="0" w:firstColumn="1" w:lastColumn="0" w:noHBand="0" w:noVBand="1"/>
      </w:tblPr>
      <w:tblGrid>
        <w:gridCol w:w="1456"/>
        <w:gridCol w:w="1363"/>
        <w:gridCol w:w="1948"/>
        <w:gridCol w:w="1045"/>
        <w:gridCol w:w="894"/>
      </w:tblGrid>
      <w:tr w:rsidR="00084F56" w:rsidRPr="00452193" w:rsidTr="0011550C">
        <w:trPr>
          <w:cnfStyle w:val="100000000000" w:firstRow="1" w:lastRow="0" w:firstColumn="0" w:lastColumn="0" w:oddVBand="0" w:evenVBand="0" w:oddHBand="0" w:evenHBand="0" w:firstRowFirstColumn="0" w:firstRowLastColumn="0" w:lastRowFirstColumn="0" w:lastRowLastColumn="0"/>
          <w:trHeight w:hRule="exact" w:val="340"/>
          <w:jc w:val="center"/>
        </w:trPr>
        <w:tc>
          <w:tcPr>
            <w:cnfStyle w:val="001000000000" w:firstRow="0" w:lastRow="0" w:firstColumn="1" w:lastColumn="0" w:oddVBand="0" w:evenVBand="0" w:oddHBand="0" w:evenHBand="0" w:firstRowFirstColumn="0" w:firstRowLastColumn="0" w:lastRowFirstColumn="0" w:lastRowLastColumn="0"/>
            <w:tcW w:w="0" w:type="auto"/>
          </w:tcPr>
          <w:p w:rsidR="00084F56" w:rsidRPr="00452193" w:rsidRDefault="00084F56" w:rsidP="008F192D">
            <w:pPr>
              <w:spacing w:after="0" w:line="360" w:lineRule="auto"/>
              <w:jc w:val="center"/>
              <w:rPr>
                <w:sz w:val="24"/>
                <w:szCs w:val="24"/>
              </w:rPr>
            </w:pPr>
            <w:r w:rsidRPr="00452193">
              <w:rPr>
                <w:sz w:val="24"/>
                <w:szCs w:val="24"/>
                <w:lang w:eastAsia="es-ES"/>
              </w:rPr>
              <w:t>Coeficientes</w:t>
            </w:r>
          </w:p>
        </w:tc>
        <w:tc>
          <w:tcPr>
            <w:tcW w:w="0" w:type="auto"/>
          </w:tcPr>
          <w:p w:rsidR="00084F56" w:rsidRPr="00452193" w:rsidRDefault="00084F56" w:rsidP="008F192D">
            <w:pPr>
              <w:spacing w:after="0" w:line="36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sidRPr="00452193">
              <w:rPr>
                <w:sz w:val="24"/>
                <w:szCs w:val="24"/>
                <w:lang w:eastAsia="es-ES"/>
              </w:rPr>
              <w:t>Estimación</w:t>
            </w:r>
          </w:p>
        </w:tc>
        <w:tc>
          <w:tcPr>
            <w:tcW w:w="1948" w:type="dxa"/>
          </w:tcPr>
          <w:p w:rsidR="00084F56" w:rsidRPr="00452193" w:rsidRDefault="00084F56" w:rsidP="0011550C">
            <w:pPr>
              <w:spacing w:after="0" w:line="36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sidRPr="00452193">
              <w:rPr>
                <w:sz w:val="24"/>
                <w:szCs w:val="24"/>
                <w:lang w:eastAsia="es-ES"/>
              </w:rPr>
              <w:t>Error</w:t>
            </w:r>
            <w:r w:rsidR="0011550C">
              <w:rPr>
                <w:sz w:val="24"/>
                <w:szCs w:val="24"/>
                <w:lang w:eastAsia="es-ES"/>
              </w:rPr>
              <w:t xml:space="preserve"> </w:t>
            </w:r>
            <w:r w:rsidRPr="00452193">
              <w:rPr>
                <w:sz w:val="24"/>
                <w:szCs w:val="24"/>
              </w:rPr>
              <w:t>Estándar</w:t>
            </w:r>
          </w:p>
        </w:tc>
        <w:tc>
          <w:tcPr>
            <w:tcW w:w="1045" w:type="dxa"/>
          </w:tcPr>
          <w:p w:rsidR="00084F56" w:rsidRPr="00452193" w:rsidRDefault="00084F56" w:rsidP="008F192D">
            <w:pPr>
              <w:spacing w:after="0" w:line="36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sidRPr="00452193">
              <w:rPr>
                <w:sz w:val="24"/>
                <w:szCs w:val="24"/>
                <w:lang w:eastAsia="es-ES"/>
              </w:rPr>
              <w:t xml:space="preserve">Valor </w:t>
            </w:r>
            <w:r w:rsidR="0011550C">
              <w:rPr>
                <w:sz w:val="24"/>
                <w:szCs w:val="24"/>
                <w:lang w:eastAsia="es-ES"/>
              </w:rPr>
              <w:t>Z</w:t>
            </w:r>
          </w:p>
        </w:tc>
        <w:tc>
          <w:tcPr>
            <w:tcW w:w="894" w:type="dxa"/>
          </w:tcPr>
          <w:p w:rsidR="00084F56" w:rsidRPr="00452193" w:rsidRDefault="00084F56" w:rsidP="008F192D">
            <w:pPr>
              <w:spacing w:after="0" w:line="36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sidRPr="00452193">
              <w:rPr>
                <w:sz w:val="24"/>
                <w:szCs w:val="24"/>
                <w:lang w:eastAsia="es-ES"/>
              </w:rPr>
              <w:t>Prob.</w:t>
            </w:r>
          </w:p>
        </w:tc>
      </w:tr>
      <w:tr w:rsidR="00084F56" w:rsidRPr="00452193" w:rsidTr="0011550C">
        <w:trPr>
          <w:cnfStyle w:val="000000100000" w:firstRow="0" w:lastRow="0" w:firstColumn="0" w:lastColumn="0" w:oddVBand="0" w:evenVBand="0" w:oddHBand="1" w:evenHBand="0" w:firstRowFirstColumn="0" w:firstRowLastColumn="0" w:lastRowFirstColumn="0" w:lastRowLastColumn="0"/>
          <w:trHeight w:hRule="exact" w:val="340"/>
          <w:jc w:val="center"/>
        </w:trPr>
        <w:tc>
          <w:tcPr>
            <w:cnfStyle w:val="001000000000" w:firstRow="0" w:lastRow="0" w:firstColumn="1" w:lastColumn="0" w:oddVBand="0" w:evenVBand="0" w:oddHBand="0" w:evenHBand="0" w:firstRowFirstColumn="0" w:firstRowLastColumn="0" w:lastRowFirstColumn="0" w:lastRowLastColumn="0"/>
            <w:tcW w:w="0" w:type="auto"/>
          </w:tcPr>
          <w:p w:rsidR="00084F56" w:rsidRPr="00452193" w:rsidRDefault="00084F56" w:rsidP="008F192D">
            <w:pPr>
              <w:spacing w:after="0" w:line="360" w:lineRule="auto"/>
              <w:jc w:val="center"/>
              <w:rPr>
                <w:sz w:val="24"/>
                <w:szCs w:val="24"/>
              </w:rPr>
            </w:pPr>
            <w:r w:rsidRPr="00452193">
              <w:rPr>
                <w:sz w:val="24"/>
                <w:szCs w:val="24"/>
                <w:lang w:eastAsia="es-ES"/>
              </w:rPr>
              <w:t>Intercepto</w:t>
            </w:r>
          </w:p>
        </w:tc>
        <w:tc>
          <w:tcPr>
            <w:tcW w:w="0" w:type="auto"/>
          </w:tcPr>
          <w:p w:rsidR="00084F56" w:rsidRPr="00452193" w:rsidRDefault="00084F56" w:rsidP="008F192D">
            <w:pPr>
              <w:spacing w:after="0"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452193">
              <w:rPr>
                <w:sz w:val="24"/>
                <w:szCs w:val="24"/>
              </w:rPr>
              <w:t>1,875</w:t>
            </w:r>
          </w:p>
        </w:tc>
        <w:tc>
          <w:tcPr>
            <w:tcW w:w="1948" w:type="dxa"/>
          </w:tcPr>
          <w:p w:rsidR="00084F56" w:rsidRPr="00452193" w:rsidRDefault="00084F56" w:rsidP="008F192D">
            <w:pPr>
              <w:spacing w:after="0"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452193">
              <w:rPr>
                <w:sz w:val="24"/>
                <w:szCs w:val="24"/>
              </w:rPr>
              <w:t>0,017</w:t>
            </w:r>
          </w:p>
        </w:tc>
        <w:tc>
          <w:tcPr>
            <w:tcW w:w="1045" w:type="dxa"/>
          </w:tcPr>
          <w:p w:rsidR="00084F56" w:rsidRPr="00452193" w:rsidRDefault="00084F56" w:rsidP="008F192D">
            <w:pPr>
              <w:spacing w:after="0"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452193">
              <w:rPr>
                <w:sz w:val="24"/>
                <w:szCs w:val="24"/>
              </w:rPr>
              <w:t>111,00</w:t>
            </w:r>
          </w:p>
        </w:tc>
        <w:tc>
          <w:tcPr>
            <w:tcW w:w="894" w:type="dxa"/>
          </w:tcPr>
          <w:p w:rsidR="00084F56" w:rsidRPr="00452193" w:rsidRDefault="00084F56" w:rsidP="008F192D">
            <w:pPr>
              <w:spacing w:after="0"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452193">
              <w:rPr>
                <w:sz w:val="24"/>
                <w:szCs w:val="24"/>
              </w:rPr>
              <w:t>2,00e-16</w:t>
            </w:r>
          </w:p>
        </w:tc>
      </w:tr>
      <w:tr w:rsidR="00084F56" w:rsidRPr="00452193" w:rsidTr="0011550C">
        <w:trPr>
          <w:trHeight w:hRule="exact" w:val="340"/>
          <w:jc w:val="center"/>
        </w:trPr>
        <w:tc>
          <w:tcPr>
            <w:cnfStyle w:val="001000000000" w:firstRow="0" w:lastRow="0" w:firstColumn="1" w:lastColumn="0" w:oddVBand="0" w:evenVBand="0" w:oddHBand="0" w:evenHBand="0" w:firstRowFirstColumn="0" w:firstRowLastColumn="0" w:lastRowFirstColumn="0" w:lastRowLastColumn="0"/>
            <w:tcW w:w="0" w:type="auto"/>
          </w:tcPr>
          <w:p w:rsidR="00084F56" w:rsidRPr="00452193" w:rsidRDefault="00084F56" w:rsidP="008F192D">
            <w:pPr>
              <w:spacing w:after="0" w:line="360" w:lineRule="auto"/>
              <w:jc w:val="center"/>
              <w:rPr>
                <w:sz w:val="24"/>
                <w:szCs w:val="24"/>
              </w:rPr>
            </w:pPr>
            <w:r w:rsidRPr="00452193">
              <w:rPr>
                <w:sz w:val="24"/>
                <w:szCs w:val="24"/>
                <w:lang w:eastAsia="es-ES"/>
              </w:rPr>
              <w:t>Densidad</w:t>
            </w:r>
          </w:p>
        </w:tc>
        <w:tc>
          <w:tcPr>
            <w:tcW w:w="0" w:type="auto"/>
          </w:tcPr>
          <w:p w:rsidR="00084F56" w:rsidRPr="00452193" w:rsidRDefault="00084F56" w:rsidP="008F192D">
            <w:pPr>
              <w:spacing w:after="0"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452193">
              <w:rPr>
                <w:sz w:val="24"/>
                <w:szCs w:val="24"/>
              </w:rPr>
              <w:t>0,128</w:t>
            </w:r>
          </w:p>
        </w:tc>
        <w:tc>
          <w:tcPr>
            <w:tcW w:w="1948" w:type="dxa"/>
          </w:tcPr>
          <w:p w:rsidR="00084F56" w:rsidRPr="00452193" w:rsidRDefault="00084F56" w:rsidP="008F192D">
            <w:pPr>
              <w:spacing w:after="0"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452193">
              <w:rPr>
                <w:sz w:val="24"/>
                <w:szCs w:val="24"/>
              </w:rPr>
              <w:t>0,008</w:t>
            </w:r>
          </w:p>
        </w:tc>
        <w:tc>
          <w:tcPr>
            <w:tcW w:w="1045" w:type="dxa"/>
          </w:tcPr>
          <w:p w:rsidR="00084F56" w:rsidRPr="00452193" w:rsidRDefault="00084F56" w:rsidP="008F192D">
            <w:pPr>
              <w:spacing w:after="0"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452193">
              <w:rPr>
                <w:sz w:val="24"/>
                <w:szCs w:val="24"/>
              </w:rPr>
              <w:t>16,10</w:t>
            </w:r>
          </w:p>
        </w:tc>
        <w:tc>
          <w:tcPr>
            <w:tcW w:w="894" w:type="dxa"/>
          </w:tcPr>
          <w:p w:rsidR="00084F56" w:rsidRPr="00452193" w:rsidRDefault="00084F56" w:rsidP="008F192D">
            <w:pPr>
              <w:spacing w:after="0"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452193">
              <w:rPr>
                <w:sz w:val="24"/>
                <w:szCs w:val="24"/>
              </w:rPr>
              <w:t>2,00e-16</w:t>
            </w:r>
          </w:p>
        </w:tc>
      </w:tr>
    </w:tbl>
    <w:p w:rsidR="00084F56" w:rsidRPr="00452193" w:rsidRDefault="00084F56" w:rsidP="00D96FB0">
      <w:pPr>
        <w:pStyle w:val="Prrafodelista"/>
        <w:spacing w:line="240" w:lineRule="auto"/>
        <w:ind w:left="0"/>
        <w:rPr>
          <w:sz w:val="24"/>
          <w:szCs w:val="24"/>
        </w:rPr>
      </w:pPr>
    </w:p>
    <w:p w:rsidR="00084F56" w:rsidRPr="0055075B" w:rsidRDefault="00513B71" w:rsidP="00513B71">
      <w:pPr>
        <w:pStyle w:val="Descripcin"/>
        <w:spacing w:after="0" w:line="360" w:lineRule="auto"/>
        <w:jc w:val="both"/>
        <w:rPr>
          <w:rFonts w:ascii="Times New Roman" w:hAnsi="Times New Roman"/>
          <w:b w:val="0"/>
          <w:color w:val="auto"/>
          <w:sz w:val="24"/>
          <w:szCs w:val="24"/>
        </w:rPr>
      </w:pPr>
      <w:bookmarkStart w:id="11" w:name="_Ref498939346"/>
      <w:bookmarkStart w:id="12" w:name="_Toc498979611"/>
      <w:r w:rsidRPr="00452193">
        <w:rPr>
          <w:rFonts w:ascii="Times New Roman" w:hAnsi="Times New Roman"/>
          <w:color w:val="auto"/>
          <w:sz w:val="24"/>
          <w:szCs w:val="24"/>
        </w:rPr>
        <w:t>Tabla 4</w:t>
      </w:r>
      <w:bookmarkEnd w:id="11"/>
      <w:r w:rsidRPr="00452193">
        <w:rPr>
          <w:rFonts w:ascii="Times New Roman" w:hAnsi="Times New Roman"/>
          <w:color w:val="auto"/>
          <w:sz w:val="24"/>
          <w:szCs w:val="24"/>
        </w:rPr>
        <w:t xml:space="preserve">. </w:t>
      </w:r>
      <w:r w:rsidRPr="0055075B">
        <w:rPr>
          <w:rFonts w:ascii="Times New Roman" w:hAnsi="Times New Roman"/>
          <w:b w:val="0"/>
          <w:color w:val="auto"/>
          <w:sz w:val="24"/>
          <w:szCs w:val="24"/>
        </w:rPr>
        <w:t xml:space="preserve">Estadísticas de ajuste modelo </w:t>
      </w:r>
      <w:bookmarkEnd w:id="12"/>
      <w:r w:rsidRPr="0055075B">
        <w:rPr>
          <w:rFonts w:ascii="Times New Roman" w:hAnsi="Times New Roman"/>
          <w:b w:val="0"/>
          <w:color w:val="auto"/>
          <w:sz w:val="24"/>
          <w:szCs w:val="24"/>
        </w:rPr>
        <w:t>de Poisson en el calibre D3.</w:t>
      </w:r>
      <w:r w:rsidR="00800D7D" w:rsidRPr="0055075B">
        <w:rPr>
          <w:rFonts w:ascii="Times New Roman" w:hAnsi="Times New Roman"/>
          <w:b w:val="0"/>
          <w:color w:val="auto"/>
          <w:sz w:val="24"/>
          <w:szCs w:val="24"/>
        </w:rPr>
        <w:t xml:space="preserve"> </w:t>
      </w:r>
      <w:r w:rsidR="001409A9" w:rsidRPr="0055075B">
        <w:rPr>
          <w:rFonts w:ascii="Times New Roman" w:hAnsi="Times New Roman"/>
          <w:b w:val="0"/>
          <w:color w:val="auto"/>
          <w:sz w:val="24"/>
          <w:szCs w:val="24"/>
        </w:rPr>
        <w:t>(gl: grados de libertad).</w:t>
      </w:r>
    </w:p>
    <w:p w:rsidR="00C04F0D" w:rsidRPr="00452193" w:rsidRDefault="00C04F0D" w:rsidP="00C04F0D">
      <w:pPr>
        <w:spacing w:after="0"/>
        <w:rPr>
          <w:sz w:val="24"/>
          <w:szCs w:val="24"/>
        </w:rPr>
      </w:pPr>
    </w:p>
    <w:tbl>
      <w:tblPr>
        <w:tblStyle w:val="Tablanormal2"/>
        <w:tblW w:w="0" w:type="auto"/>
        <w:jc w:val="center"/>
        <w:tblLayout w:type="fixed"/>
        <w:tblLook w:val="04A0" w:firstRow="1" w:lastRow="0" w:firstColumn="1" w:lastColumn="0" w:noHBand="0" w:noVBand="1"/>
      </w:tblPr>
      <w:tblGrid>
        <w:gridCol w:w="2127"/>
        <w:gridCol w:w="2693"/>
        <w:gridCol w:w="709"/>
        <w:gridCol w:w="1559"/>
        <w:gridCol w:w="1417"/>
      </w:tblGrid>
      <w:tr w:rsidR="001409A9" w:rsidRPr="00452193" w:rsidTr="00087FB0">
        <w:trPr>
          <w:cnfStyle w:val="100000000000" w:firstRow="1" w:lastRow="0" w:firstColumn="0" w:lastColumn="0" w:oddVBand="0" w:evenVBand="0" w:oddHBand="0" w:evenHBand="0" w:firstRowFirstColumn="0" w:firstRowLastColumn="0" w:lastRowFirstColumn="0" w:lastRowLastColumn="0"/>
          <w:trHeight w:hRule="exact" w:val="340"/>
          <w:jc w:val="center"/>
        </w:trPr>
        <w:tc>
          <w:tcPr>
            <w:cnfStyle w:val="001000000000" w:firstRow="0" w:lastRow="0" w:firstColumn="1" w:lastColumn="0" w:oddVBand="0" w:evenVBand="0" w:oddHBand="0" w:evenHBand="0" w:firstRowFirstColumn="0" w:firstRowLastColumn="0" w:lastRowFirstColumn="0" w:lastRowLastColumn="0"/>
            <w:tcW w:w="2127" w:type="dxa"/>
          </w:tcPr>
          <w:p w:rsidR="001409A9" w:rsidRPr="00452193" w:rsidRDefault="001409A9" w:rsidP="0011550C">
            <w:pPr>
              <w:spacing w:after="0" w:line="360" w:lineRule="auto"/>
              <w:jc w:val="center"/>
              <w:rPr>
                <w:sz w:val="24"/>
                <w:szCs w:val="24"/>
              </w:rPr>
            </w:pPr>
            <w:r w:rsidRPr="00452193">
              <w:rPr>
                <w:sz w:val="24"/>
                <w:szCs w:val="24"/>
                <w:lang w:eastAsia="es-ES"/>
              </w:rPr>
              <w:t>Devianza</w:t>
            </w:r>
            <w:r w:rsidR="0011550C">
              <w:rPr>
                <w:sz w:val="24"/>
                <w:szCs w:val="24"/>
                <w:lang w:eastAsia="es-ES"/>
              </w:rPr>
              <w:t xml:space="preserve"> </w:t>
            </w:r>
            <w:r w:rsidRPr="00452193">
              <w:rPr>
                <w:sz w:val="24"/>
                <w:szCs w:val="24"/>
              </w:rPr>
              <w:t>Nula (gl)</w:t>
            </w:r>
          </w:p>
        </w:tc>
        <w:tc>
          <w:tcPr>
            <w:tcW w:w="2693" w:type="dxa"/>
          </w:tcPr>
          <w:p w:rsidR="001409A9" w:rsidRPr="00452193" w:rsidRDefault="001409A9" w:rsidP="0011550C">
            <w:pPr>
              <w:spacing w:after="0" w:line="36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sidRPr="00452193">
              <w:rPr>
                <w:sz w:val="24"/>
                <w:szCs w:val="24"/>
                <w:lang w:eastAsia="es-ES"/>
              </w:rPr>
              <w:t>Devianza</w:t>
            </w:r>
            <w:r w:rsidR="0011550C">
              <w:rPr>
                <w:sz w:val="24"/>
                <w:szCs w:val="24"/>
                <w:lang w:eastAsia="es-ES"/>
              </w:rPr>
              <w:t xml:space="preserve"> </w:t>
            </w:r>
            <w:r w:rsidRPr="00452193">
              <w:rPr>
                <w:sz w:val="24"/>
                <w:szCs w:val="24"/>
              </w:rPr>
              <w:t>Residual (gl)</w:t>
            </w:r>
          </w:p>
        </w:tc>
        <w:tc>
          <w:tcPr>
            <w:tcW w:w="709" w:type="dxa"/>
          </w:tcPr>
          <w:p w:rsidR="001409A9" w:rsidRPr="00452193" w:rsidRDefault="001409A9" w:rsidP="008F192D">
            <w:pPr>
              <w:spacing w:after="0" w:line="36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sidRPr="00452193">
              <w:rPr>
                <w:sz w:val="24"/>
                <w:szCs w:val="24"/>
                <w:lang w:eastAsia="es-ES"/>
              </w:rPr>
              <w:t>AIC</w:t>
            </w:r>
          </w:p>
        </w:tc>
        <w:tc>
          <w:tcPr>
            <w:tcW w:w="1559" w:type="dxa"/>
          </w:tcPr>
          <w:p w:rsidR="001409A9" w:rsidRPr="00452193" w:rsidRDefault="001409A9" w:rsidP="008F192D">
            <w:pPr>
              <w:spacing w:after="0" w:line="36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sidRPr="00452193">
              <w:rPr>
                <w:w w:val="105"/>
                <w:sz w:val="24"/>
                <w:szCs w:val="24"/>
              </w:rPr>
              <w:t>χ2 (Pearson)</w:t>
            </w:r>
          </w:p>
        </w:tc>
        <w:tc>
          <w:tcPr>
            <w:tcW w:w="1417" w:type="dxa"/>
          </w:tcPr>
          <w:p w:rsidR="001409A9" w:rsidRPr="00452193" w:rsidRDefault="001409A9" w:rsidP="008F192D">
            <w:pPr>
              <w:spacing w:after="0" w:line="360" w:lineRule="auto"/>
              <w:jc w:val="center"/>
              <w:cnfStyle w:val="100000000000" w:firstRow="1" w:lastRow="0" w:firstColumn="0" w:lastColumn="0" w:oddVBand="0" w:evenVBand="0" w:oddHBand="0" w:evenHBand="0" w:firstRowFirstColumn="0" w:firstRowLastColumn="0" w:lastRowFirstColumn="0" w:lastRowLastColumn="0"/>
              <w:rPr>
                <w:w w:val="105"/>
                <w:sz w:val="24"/>
                <w:szCs w:val="24"/>
              </w:rPr>
            </w:pPr>
            <w:r w:rsidRPr="00452193">
              <w:rPr>
                <w:w w:val="105"/>
                <w:sz w:val="24"/>
                <w:szCs w:val="24"/>
              </w:rPr>
              <w:t>Dispersión</w:t>
            </w:r>
          </w:p>
        </w:tc>
      </w:tr>
      <w:tr w:rsidR="001409A9" w:rsidRPr="00452193" w:rsidTr="00087FB0">
        <w:trPr>
          <w:cnfStyle w:val="000000100000" w:firstRow="0" w:lastRow="0" w:firstColumn="0" w:lastColumn="0" w:oddVBand="0" w:evenVBand="0" w:oddHBand="1" w:evenHBand="0" w:firstRowFirstColumn="0" w:firstRowLastColumn="0" w:lastRowFirstColumn="0" w:lastRowLastColumn="0"/>
          <w:trHeight w:hRule="exact" w:val="340"/>
          <w:jc w:val="center"/>
        </w:trPr>
        <w:tc>
          <w:tcPr>
            <w:cnfStyle w:val="001000000000" w:firstRow="0" w:lastRow="0" w:firstColumn="1" w:lastColumn="0" w:oddVBand="0" w:evenVBand="0" w:oddHBand="0" w:evenHBand="0" w:firstRowFirstColumn="0" w:firstRowLastColumn="0" w:lastRowFirstColumn="0" w:lastRowLastColumn="0"/>
            <w:tcW w:w="2127" w:type="dxa"/>
          </w:tcPr>
          <w:p w:rsidR="001409A9" w:rsidRPr="00452193" w:rsidRDefault="001409A9" w:rsidP="00C04F0D">
            <w:pPr>
              <w:spacing w:after="0" w:line="360" w:lineRule="auto"/>
              <w:jc w:val="center"/>
              <w:rPr>
                <w:b w:val="0"/>
                <w:sz w:val="24"/>
                <w:szCs w:val="24"/>
              </w:rPr>
            </w:pPr>
            <w:r w:rsidRPr="00452193">
              <w:rPr>
                <w:b w:val="0"/>
                <w:sz w:val="24"/>
                <w:szCs w:val="24"/>
              </w:rPr>
              <w:t>9556,0(2838)</w:t>
            </w:r>
          </w:p>
        </w:tc>
        <w:tc>
          <w:tcPr>
            <w:tcW w:w="2693" w:type="dxa"/>
          </w:tcPr>
          <w:p w:rsidR="001409A9" w:rsidRPr="00452193" w:rsidRDefault="001409A9" w:rsidP="00C04F0D">
            <w:pPr>
              <w:spacing w:after="0"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452193">
              <w:rPr>
                <w:sz w:val="24"/>
                <w:szCs w:val="24"/>
              </w:rPr>
              <w:t>9299,2(2837)</w:t>
            </w:r>
          </w:p>
        </w:tc>
        <w:tc>
          <w:tcPr>
            <w:tcW w:w="709" w:type="dxa"/>
          </w:tcPr>
          <w:p w:rsidR="001409A9" w:rsidRPr="00452193" w:rsidRDefault="001409A9" w:rsidP="00C04F0D">
            <w:pPr>
              <w:spacing w:after="0"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452193">
              <w:rPr>
                <w:sz w:val="24"/>
                <w:szCs w:val="24"/>
              </w:rPr>
              <w:t>13811</w:t>
            </w:r>
          </w:p>
        </w:tc>
        <w:tc>
          <w:tcPr>
            <w:tcW w:w="1559" w:type="dxa"/>
          </w:tcPr>
          <w:p w:rsidR="001409A9" w:rsidRPr="00452193" w:rsidRDefault="001409A9" w:rsidP="00C04F0D">
            <w:pPr>
              <w:spacing w:after="0"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452193">
              <w:rPr>
                <w:sz w:val="24"/>
                <w:szCs w:val="24"/>
              </w:rPr>
              <w:t>9693,6</w:t>
            </w:r>
          </w:p>
        </w:tc>
        <w:tc>
          <w:tcPr>
            <w:tcW w:w="1417" w:type="dxa"/>
          </w:tcPr>
          <w:p w:rsidR="001409A9" w:rsidRPr="00452193" w:rsidRDefault="001409A9" w:rsidP="00C04F0D">
            <w:pPr>
              <w:spacing w:after="0"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452193">
              <w:rPr>
                <w:sz w:val="24"/>
                <w:szCs w:val="24"/>
              </w:rPr>
              <w:t>3,42</w:t>
            </w:r>
          </w:p>
        </w:tc>
      </w:tr>
    </w:tbl>
    <w:p w:rsidR="00084F56" w:rsidRPr="00452193" w:rsidRDefault="00084F56" w:rsidP="00D96FB0">
      <w:pPr>
        <w:pStyle w:val="Prrafodelista"/>
        <w:spacing w:line="240" w:lineRule="auto"/>
        <w:ind w:left="0"/>
        <w:rPr>
          <w:sz w:val="24"/>
          <w:szCs w:val="24"/>
        </w:rPr>
      </w:pPr>
    </w:p>
    <w:p w:rsidR="002A263C" w:rsidRPr="00452193" w:rsidRDefault="00C2181A" w:rsidP="002A263C">
      <w:pPr>
        <w:spacing w:after="0" w:line="360" w:lineRule="auto"/>
        <w:jc w:val="both"/>
        <w:rPr>
          <w:sz w:val="24"/>
          <w:szCs w:val="24"/>
        </w:rPr>
      </w:pPr>
      <w:r w:rsidRPr="00452193">
        <w:rPr>
          <w:sz w:val="24"/>
          <w:szCs w:val="24"/>
        </w:rPr>
        <w:t>En la tabla 4 el estadístico de dispersión</w:t>
      </w:r>
      <w:r w:rsidR="002A263C" w:rsidRPr="00452193">
        <w:rPr>
          <w:sz w:val="24"/>
          <w:szCs w:val="24"/>
        </w:rPr>
        <w:t xml:space="preserve"> es que 3,42 </w:t>
      </w:r>
      <w:r w:rsidRPr="00452193">
        <w:rPr>
          <w:sz w:val="24"/>
          <w:szCs w:val="24"/>
        </w:rPr>
        <w:t xml:space="preserve">y </w:t>
      </w:r>
      <w:r w:rsidR="002A263C" w:rsidRPr="00452193">
        <w:rPr>
          <w:sz w:val="24"/>
          <w:szCs w:val="24"/>
        </w:rPr>
        <w:t xml:space="preserve">representa más </w:t>
      </w:r>
      <w:r w:rsidRPr="00452193">
        <w:rPr>
          <w:sz w:val="24"/>
          <w:szCs w:val="24"/>
        </w:rPr>
        <w:t>de lo que se espera en el caso Poisson</w:t>
      </w:r>
      <w:r w:rsidR="002A263C" w:rsidRPr="00452193">
        <w:rPr>
          <w:sz w:val="24"/>
          <w:szCs w:val="24"/>
        </w:rPr>
        <w:t xml:space="preserve">, </w:t>
      </w:r>
      <w:r w:rsidRPr="00452193">
        <w:rPr>
          <w:sz w:val="24"/>
          <w:szCs w:val="24"/>
        </w:rPr>
        <w:t xml:space="preserve">y esto corrobora lo que se observó </w:t>
      </w:r>
      <w:r w:rsidR="002A263C" w:rsidRPr="00452193">
        <w:rPr>
          <w:sz w:val="24"/>
          <w:szCs w:val="24"/>
        </w:rPr>
        <w:t xml:space="preserve">en la tabla </w:t>
      </w:r>
      <w:r w:rsidRPr="00452193">
        <w:rPr>
          <w:sz w:val="24"/>
          <w:szCs w:val="24"/>
        </w:rPr>
        <w:t>2</w:t>
      </w:r>
      <w:r w:rsidR="002A263C" w:rsidRPr="00452193">
        <w:rPr>
          <w:sz w:val="24"/>
          <w:szCs w:val="24"/>
        </w:rPr>
        <w:t xml:space="preserve">, </w:t>
      </w:r>
      <w:r w:rsidRPr="00452193">
        <w:rPr>
          <w:sz w:val="24"/>
          <w:szCs w:val="24"/>
        </w:rPr>
        <w:t xml:space="preserve">donde el </w:t>
      </w:r>
      <w:r w:rsidR="002A263C" w:rsidRPr="00452193">
        <w:rPr>
          <w:sz w:val="24"/>
          <w:szCs w:val="24"/>
        </w:rPr>
        <w:t>cociente fue generalmente superior a 3, indicando sobredispersión</w:t>
      </w:r>
      <w:r w:rsidR="00446AFD" w:rsidRPr="00452193">
        <w:rPr>
          <w:sz w:val="24"/>
          <w:szCs w:val="24"/>
        </w:rPr>
        <w:t xml:space="preserve"> (además de una devianza resi</w:t>
      </w:r>
      <w:r w:rsidR="00E31182" w:rsidRPr="00452193">
        <w:rPr>
          <w:sz w:val="24"/>
          <w:szCs w:val="24"/>
        </w:rPr>
        <w:t>dual superior a los grados de libertad</w:t>
      </w:r>
      <w:r w:rsidR="00446AFD" w:rsidRPr="00452193">
        <w:rPr>
          <w:sz w:val="24"/>
          <w:szCs w:val="24"/>
        </w:rPr>
        <w:t>)</w:t>
      </w:r>
      <w:r w:rsidR="002A263C" w:rsidRPr="00452193">
        <w:rPr>
          <w:sz w:val="24"/>
          <w:szCs w:val="24"/>
        </w:rPr>
        <w:t xml:space="preserve">, lo que </w:t>
      </w:r>
      <w:r w:rsidRPr="00452193">
        <w:rPr>
          <w:sz w:val="24"/>
          <w:szCs w:val="24"/>
        </w:rPr>
        <w:t xml:space="preserve">obligó </w:t>
      </w:r>
      <w:r w:rsidR="002A263C" w:rsidRPr="00452193">
        <w:rPr>
          <w:sz w:val="24"/>
          <w:szCs w:val="24"/>
        </w:rPr>
        <w:t xml:space="preserve">al uso de otro tipo de distribución, por lo que hasta ahora no </w:t>
      </w:r>
      <w:r w:rsidR="001409A9" w:rsidRPr="00452193">
        <w:rPr>
          <w:sz w:val="24"/>
          <w:szCs w:val="24"/>
        </w:rPr>
        <w:t>se discutió</w:t>
      </w:r>
      <w:r w:rsidR="002A263C" w:rsidRPr="00452193">
        <w:rPr>
          <w:sz w:val="24"/>
          <w:szCs w:val="24"/>
        </w:rPr>
        <w:t xml:space="preserve"> la presencia de un efecto altamente significativo asociado a la densidad de siembra.</w:t>
      </w:r>
    </w:p>
    <w:p w:rsidR="00D2341C" w:rsidRPr="00452193" w:rsidRDefault="00D2341C" w:rsidP="00D2341C">
      <w:pPr>
        <w:spacing w:after="0" w:line="360" w:lineRule="auto"/>
        <w:jc w:val="both"/>
        <w:rPr>
          <w:sz w:val="24"/>
          <w:szCs w:val="24"/>
        </w:rPr>
      </w:pPr>
      <w:r w:rsidRPr="00452193">
        <w:rPr>
          <w:sz w:val="24"/>
          <w:szCs w:val="24"/>
        </w:rPr>
        <w:t>En vista de estos resultados ilustrativos previos (algo que usualmente debió hacerse pues es clave entender la razón de selección de un modelo diferente al usual, a saber, el modelo Poisson), pasamos al modelo de regresión Binomial negativo, el que, mediante los gráficos antes mostrados, pareció ser el adecuado en el caso del modelado de los calibres para cada densidad. Se hizo un trabajo por calibres pues fue evidente la presencia de excesivos ceros en los mayores calibres, por lo que, desde ahora, se presentan los resultados del modelado con regresión Binomial negativa y Binomial negativo cero inflad</w:t>
      </w:r>
      <w:r w:rsidR="00264950" w:rsidRPr="00452193">
        <w:rPr>
          <w:sz w:val="24"/>
          <w:szCs w:val="24"/>
        </w:rPr>
        <w:t>a</w:t>
      </w:r>
      <w:r w:rsidRPr="00452193">
        <w:rPr>
          <w:sz w:val="24"/>
          <w:szCs w:val="24"/>
        </w:rPr>
        <w:t>.</w:t>
      </w:r>
    </w:p>
    <w:p w:rsidR="00821C9C" w:rsidRPr="00452193" w:rsidRDefault="00821C9C" w:rsidP="00821C9C">
      <w:pPr>
        <w:spacing w:after="0" w:line="360" w:lineRule="auto"/>
        <w:jc w:val="both"/>
        <w:rPr>
          <w:sz w:val="24"/>
          <w:szCs w:val="24"/>
        </w:rPr>
      </w:pPr>
      <w:r w:rsidRPr="00452193">
        <w:rPr>
          <w:sz w:val="24"/>
          <w:szCs w:val="24"/>
        </w:rPr>
        <w:t xml:space="preserve">En el modelo binomial negativo el parámetro asociado a la media se entiende de la misma manera que el modelo de Poisson, sin </w:t>
      </w:r>
      <w:r w:rsidR="00DD727B" w:rsidRPr="00452193">
        <w:rPr>
          <w:sz w:val="24"/>
          <w:szCs w:val="24"/>
        </w:rPr>
        <w:t>embargo,</w:t>
      </w:r>
      <w:r w:rsidRPr="00452193">
        <w:rPr>
          <w:sz w:val="24"/>
          <w:szCs w:val="24"/>
        </w:rPr>
        <w:t xml:space="preserve"> la varianza tiene un alcance mucho más amplio que el permitido por la distribución de Poisson, de hecho la media usa el mismo parámetro </w:t>
      </w:r>
      <m:oMath>
        <m:r>
          <w:rPr>
            <w:rFonts w:ascii="Cambria Math" w:hAnsi="Cambria Math"/>
            <w:sz w:val="24"/>
            <w:szCs w:val="24"/>
          </w:rPr>
          <m:t>λ</m:t>
        </m:r>
      </m:oMath>
      <w:r w:rsidRPr="00452193">
        <w:rPr>
          <w:sz w:val="24"/>
          <w:szCs w:val="24"/>
        </w:rPr>
        <w:t xml:space="preserve"> que el caso Poisson, pero la varianza se escribe como </w:t>
      </w:r>
      <m:oMath>
        <m:r>
          <w:rPr>
            <w:rFonts w:ascii="Cambria Math" w:hAnsi="Cambria Math"/>
            <w:sz w:val="24"/>
            <w:szCs w:val="24"/>
          </w:rPr>
          <m:t>λ+α</m:t>
        </m:r>
        <m:sSup>
          <m:sSupPr>
            <m:ctrlPr>
              <w:rPr>
                <w:rFonts w:ascii="Cambria Math" w:hAnsi="Cambria Math"/>
                <w:i/>
                <w:sz w:val="24"/>
                <w:szCs w:val="24"/>
              </w:rPr>
            </m:ctrlPr>
          </m:sSupPr>
          <m:e>
            <m:r>
              <w:rPr>
                <w:rFonts w:ascii="Cambria Math" w:hAnsi="Cambria Math"/>
                <w:sz w:val="24"/>
                <w:szCs w:val="24"/>
              </w:rPr>
              <m:t>λ</m:t>
            </m:r>
          </m:e>
          <m:sup>
            <m:r>
              <w:rPr>
                <w:rFonts w:ascii="Cambria Math" w:hAnsi="Cambria Math"/>
                <w:sz w:val="24"/>
                <w:szCs w:val="24"/>
              </w:rPr>
              <m:t>2</m:t>
            </m:r>
          </m:sup>
        </m:sSup>
        <m:r>
          <w:rPr>
            <w:rFonts w:ascii="Cambria Math" w:hAnsi="Cambria Math"/>
            <w:sz w:val="24"/>
            <w:szCs w:val="24"/>
          </w:rPr>
          <m:t xml:space="preserve"> </m:t>
        </m:r>
      </m:oMath>
      <w:r w:rsidR="007B28D4" w:rsidRPr="00452193">
        <w:rPr>
          <w:sz w:val="24"/>
          <w:szCs w:val="24"/>
        </w:rPr>
        <w:t xml:space="preserve">, con </w:t>
      </w:r>
      <m:oMath>
        <m:r>
          <w:rPr>
            <w:rFonts w:ascii="Cambria Math" w:hAnsi="Cambria Math"/>
            <w:sz w:val="24"/>
            <w:szCs w:val="24"/>
          </w:rPr>
          <m:t>α</m:t>
        </m:r>
      </m:oMath>
      <w:r w:rsidR="007B28D4" w:rsidRPr="00452193">
        <w:rPr>
          <w:sz w:val="24"/>
          <w:szCs w:val="24"/>
        </w:rPr>
        <w:t xml:space="preserve"> como</w:t>
      </w:r>
      <w:r w:rsidR="00FE685F" w:rsidRPr="00452193">
        <w:rPr>
          <w:sz w:val="24"/>
          <w:szCs w:val="24"/>
        </w:rPr>
        <w:t xml:space="preserve"> el </w:t>
      </w:r>
      <w:r w:rsidR="00FE685F" w:rsidRPr="00452193">
        <w:rPr>
          <w:sz w:val="24"/>
          <w:szCs w:val="24"/>
        </w:rPr>
        <w:lastRenderedPageBreak/>
        <w:t>parámetro de dispersión</w:t>
      </w:r>
      <w:r w:rsidR="007B28D4" w:rsidRPr="00452193">
        <w:rPr>
          <w:sz w:val="24"/>
          <w:szCs w:val="24"/>
        </w:rPr>
        <w:t>. Esta distribución</w:t>
      </w:r>
      <w:r w:rsidRPr="00452193">
        <w:rPr>
          <w:sz w:val="24"/>
          <w:szCs w:val="24"/>
        </w:rPr>
        <w:t xml:space="preserve"> es conocida como binomial negativa del tipo 2 (NB2) por el exponente cuadrático en el segundo término, pero pudiera usarse el tipo NB1, el cual tiene una varianza </w:t>
      </w:r>
      <m:oMath>
        <m:r>
          <w:rPr>
            <w:rFonts w:ascii="Cambria Math" w:hAnsi="Cambria Math"/>
            <w:sz w:val="24"/>
            <w:szCs w:val="24"/>
          </w:rPr>
          <m:t>λ+αλ</m:t>
        </m:r>
      </m:oMath>
      <w:r w:rsidRPr="00452193">
        <w:rPr>
          <w:sz w:val="24"/>
          <w:szCs w:val="24"/>
        </w:rPr>
        <w:t>. Como puede verse, ahora se tiene un modelo de dos parámetros, donde la varianza no está restringida a ser igual a la media, lo que facilitó el modelado, tal como en los datos que estamos evaluando, donde la varianza está resultado un poco más del triple que la media. La binomial negativa como la Poisson permitieron manipular excesos de ceros tal como se encuentran en los diámetros o calibres superiores, por lo que esta distribución está bastante justificada para el modelado de los conteos de tubérculos por densidad.</w:t>
      </w:r>
      <w:r w:rsidR="00E1152F" w:rsidRPr="00452193">
        <w:rPr>
          <w:sz w:val="24"/>
          <w:szCs w:val="24"/>
        </w:rPr>
        <w:t xml:space="preserve"> Sin embargo, al igual que el caso de lo hecho en la tabla 3, solo se ilustra el caso del mayor calibre con la binomial negativa, para posteriormente demostrar que los resultados se mejoran con la incorporación de los excesos de ceros.</w:t>
      </w:r>
    </w:p>
    <w:p w:rsidR="00821C9C" w:rsidRPr="00452193" w:rsidRDefault="00821C9C" w:rsidP="00BF4C33">
      <w:pPr>
        <w:pStyle w:val="Prrafodelista"/>
        <w:spacing w:after="0" w:line="360" w:lineRule="auto"/>
        <w:ind w:left="0"/>
        <w:jc w:val="both"/>
        <w:rPr>
          <w:sz w:val="24"/>
          <w:szCs w:val="24"/>
        </w:rPr>
      </w:pPr>
    </w:p>
    <w:p w:rsidR="00DD727B" w:rsidRPr="00452193" w:rsidRDefault="00DD727B" w:rsidP="00DD727B">
      <w:pPr>
        <w:pStyle w:val="Descripcin"/>
        <w:spacing w:after="0" w:line="360" w:lineRule="auto"/>
        <w:jc w:val="both"/>
        <w:rPr>
          <w:rFonts w:ascii="Times New Roman" w:hAnsi="Times New Roman"/>
          <w:color w:val="auto"/>
          <w:sz w:val="24"/>
          <w:szCs w:val="24"/>
        </w:rPr>
      </w:pPr>
      <w:bookmarkStart w:id="13" w:name="_Toc499014937"/>
      <w:r w:rsidRPr="00452193">
        <w:rPr>
          <w:rFonts w:ascii="Times New Roman" w:hAnsi="Times New Roman"/>
          <w:color w:val="auto"/>
          <w:sz w:val="24"/>
          <w:szCs w:val="24"/>
        </w:rPr>
        <w:t xml:space="preserve">Tabla 5. </w:t>
      </w:r>
      <w:r w:rsidRPr="0055075B">
        <w:rPr>
          <w:rFonts w:ascii="Times New Roman" w:hAnsi="Times New Roman"/>
          <w:b w:val="0"/>
          <w:color w:val="auto"/>
          <w:sz w:val="24"/>
          <w:szCs w:val="24"/>
        </w:rPr>
        <w:t>Regresión Binomial Negativa para densidad en el calibre &gt; 6cm</w:t>
      </w:r>
      <w:bookmarkEnd w:id="13"/>
    </w:p>
    <w:tbl>
      <w:tblPr>
        <w:tblStyle w:val="Tablanormal2"/>
        <w:tblW w:w="0" w:type="auto"/>
        <w:jc w:val="center"/>
        <w:tblLook w:val="04A0" w:firstRow="1" w:lastRow="0" w:firstColumn="1" w:lastColumn="0" w:noHBand="0" w:noVBand="1"/>
      </w:tblPr>
      <w:tblGrid>
        <w:gridCol w:w="1457"/>
        <w:gridCol w:w="1363"/>
        <w:gridCol w:w="1856"/>
        <w:gridCol w:w="1136"/>
        <w:gridCol w:w="851"/>
      </w:tblGrid>
      <w:tr w:rsidR="00DD727B" w:rsidRPr="00452193" w:rsidTr="00087FB0">
        <w:trPr>
          <w:cnfStyle w:val="100000000000" w:firstRow="1" w:lastRow="0" w:firstColumn="0" w:lastColumn="0" w:oddVBand="0" w:evenVBand="0" w:oddHBand="0" w:evenHBand="0" w:firstRowFirstColumn="0" w:firstRowLastColumn="0" w:lastRowFirstColumn="0" w:lastRowLastColumn="0"/>
          <w:trHeight w:hRule="exact" w:val="340"/>
          <w:jc w:val="center"/>
        </w:trPr>
        <w:tc>
          <w:tcPr>
            <w:cnfStyle w:val="001000000000" w:firstRow="0" w:lastRow="0" w:firstColumn="1" w:lastColumn="0" w:oddVBand="0" w:evenVBand="0" w:oddHBand="0" w:evenHBand="0" w:firstRowFirstColumn="0" w:firstRowLastColumn="0" w:lastRowFirstColumn="0" w:lastRowLastColumn="0"/>
            <w:tcW w:w="0" w:type="auto"/>
          </w:tcPr>
          <w:p w:rsidR="00DD727B" w:rsidRPr="00452193" w:rsidRDefault="00DD727B" w:rsidP="008F192D">
            <w:pPr>
              <w:spacing w:after="0" w:line="360" w:lineRule="auto"/>
              <w:jc w:val="center"/>
              <w:rPr>
                <w:sz w:val="24"/>
                <w:szCs w:val="24"/>
              </w:rPr>
            </w:pPr>
            <w:r w:rsidRPr="00452193">
              <w:rPr>
                <w:sz w:val="24"/>
                <w:szCs w:val="24"/>
                <w:lang w:eastAsia="es-ES"/>
              </w:rPr>
              <w:t>Coeficientes</w:t>
            </w:r>
          </w:p>
        </w:tc>
        <w:tc>
          <w:tcPr>
            <w:tcW w:w="1363" w:type="dxa"/>
          </w:tcPr>
          <w:p w:rsidR="00DD727B" w:rsidRPr="00452193" w:rsidRDefault="00DD727B" w:rsidP="008F192D">
            <w:pPr>
              <w:spacing w:after="0" w:line="36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sidRPr="00452193">
              <w:rPr>
                <w:sz w:val="24"/>
                <w:szCs w:val="24"/>
                <w:lang w:eastAsia="es-ES"/>
              </w:rPr>
              <w:t>Estimación</w:t>
            </w:r>
          </w:p>
        </w:tc>
        <w:tc>
          <w:tcPr>
            <w:tcW w:w="1856" w:type="dxa"/>
          </w:tcPr>
          <w:p w:rsidR="00DD727B" w:rsidRPr="00452193" w:rsidRDefault="00DD727B" w:rsidP="00087FB0">
            <w:pPr>
              <w:spacing w:after="0" w:line="36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sidRPr="00452193">
              <w:rPr>
                <w:sz w:val="24"/>
                <w:szCs w:val="24"/>
                <w:lang w:eastAsia="es-ES"/>
              </w:rPr>
              <w:t>Error</w:t>
            </w:r>
            <w:r w:rsidR="00087FB0">
              <w:rPr>
                <w:sz w:val="24"/>
                <w:szCs w:val="24"/>
                <w:lang w:eastAsia="es-ES"/>
              </w:rPr>
              <w:t xml:space="preserve"> </w:t>
            </w:r>
            <w:r w:rsidRPr="00452193">
              <w:rPr>
                <w:sz w:val="24"/>
                <w:szCs w:val="24"/>
              </w:rPr>
              <w:t>Estándar</w:t>
            </w:r>
          </w:p>
        </w:tc>
        <w:tc>
          <w:tcPr>
            <w:tcW w:w="1136" w:type="dxa"/>
          </w:tcPr>
          <w:p w:rsidR="00DD727B" w:rsidRPr="00452193" w:rsidRDefault="00DD727B" w:rsidP="008F192D">
            <w:pPr>
              <w:spacing w:after="0" w:line="36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sidRPr="00452193">
              <w:rPr>
                <w:sz w:val="24"/>
                <w:szCs w:val="24"/>
                <w:lang w:eastAsia="es-ES"/>
              </w:rPr>
              <w:t>Valor Z</w:t>
            </w:r>
          </w:p>
        </w:tc>
        <w:tc>
          <w:tcPr>
            <w:tcW w:w="851" w:type="dxa"/>
          </w:tcPr>
          <w:p w:rsidR="00DD727B" w:rsidRPr="00452193" w:rsidRDefault="00DD727B" w:rsidP="008F192D">
            <w:pPr>
              <w:spacing w:after="0" w:line="36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sidRPr="00452193">
              <w:rPr>
                <w:sz w:val="24"/>
                <w:szCs w:val="24"/>
                <w:lang w:eastAsia="es-ES"/>
              </w:rPr>
              <w:t>Prob.</w:t>
            </w:r>
          </w:p>
        </w:tc>
      </w:tr>
      <w:tr w:rsidR="00DD727B" w:rsidRPr="00452193" w:rsidTr="00087FB0">
        <w:trPr>
          <w:cnfStyle w:val="000000100000" w:firstRow="0" w:lastRow="0" w:firstColumn="0" w:lastColumn="0" w:oddVBand="0" w:evenVBand="0" w:oddHBand="1" w:evenHBand="0" w:firstRowFirstColumn="0" w:firstRowLastColumn="0" w:lastRowFirstColumn="0" w:lastRowLastColumn="0"/>
          <w:trHeight w:hRule="exact" w:val="340"/>
          <w:jc w:val="center"/>
        </w:trPr>
        <w:tc>
          <w:tcPr>
            <w:cnfStyle w:val="001000000000" w:firstRow="0" w:lastRow="0" w:firstColumn="1" w:lastColumn="0" w:oddVBand="0" w:evenVBand="0" w:oddHBand="0" w:evenHBand="0" w:firstRowFirstColumn="0" w:firstRowLastColumn="0" w:lastRowFirstColumn="0" w:lastRowLastColumn="0"/>
            <w:tcW w:w="0" w:type="auto"/>
          </w:tcPr>
          <w:p w:rsidR="00DD727B" w:rsidRPr="00452193" w:rsidRDefault="00DD727B" w:rsidP="008F192D">
            <w:pPr>
              <w:spacing w:after="0" w:line="360" w:lineRule="auto"/>
              <w:jc w:val="center"/>
              <w:rPr>
                <w:sz w:val="24"/>
                <w:szCs w:val="24"/>
              </w:rPr>
            </w:pPr>
            <w:r w:rsidRPr="00452193">
              <w:rPr>
                <w:sz w:val="24"/>
                <w:szCs w:val="24"/>
                <w:lang w:eastAsia="es-ES"/>
              </w:rPr>
              <w:t>Intercepto</w:t>
            </w:r>
          </w:p>
        </w:tc>
        <w:tc>
          <w:tcPr>
            <w:tcW w:w="1363" w:type="dxa"/>
          </w:tcPr>
          <w:p w:rsidR="00DD727B" w:rsidRPr="00452193" w:rsidRDefault="00DD727B" w:rsidP="008F192D">
            <w:pPr>
              <w:spacing w:after="0"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452193">
              <w:rPr>
                <w:sz w:val="24"/>
                <w:szCs w:val="24"/>
              </w:rPr>
              <w:t>-1,965</w:t>
            </w:r>
          </w:p>
        </w:tc>
        <w:tc>
          <w:tcPr>
            <w:tcW w:w="1856" w:type="dxa"/>
          </w:tcPr>
          <w:p w:rsidR="00DD727B" w:rsidRPr="00452193" w:rsidRDefault="00DD727B" w:rsidP="008F192D">
            <w:pPr>
              <w:spacing w:after="0"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452193">
              <w:rPr>
                <w:sz w:val="24"/>
                <w:szCs w:val="24"/>
              </w:rPr>
              <w:t>0,106</w:t>
            </w:r>
          </w:p>
        </w:tc>
        <w:tc>
          <w:tcPr>
            <w:tcW w:w="1136" w:type="dxa"/>
          </w:tcPr>
          <w:p w:rsidR="00DD727B" w:rsidRPr="00452193" w:rsidRDefault="0006621E" w:rsidP="008F192D">
            <w:pPr>
              <w:spacing w:after="0"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452193">
              <w:rPr>
                <w:sz w:val="24"/>
                <w:szCs w:val="24"/>
              </w:rPr>
              <w:t>-18,52</w:t>
            </w:r>
          </w:p>
        </w:tc>
        <w:tc>
          <w:tcPr>
            <w:tcW w:w="851" w:type="dxa"/>
          </w:tcPr>
          <w:p w:rsidR="00DD727B" w:rsidRPr="00452193" w:rsidRDefault="00DD727B" w:rsidP="008F192D">
            <w:pPr>
              <w:spacing w:after="0"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452193">
              <w:rPr>
                <w:sz w:val="24"/>
                <w:szCs w:val="24"/>
              </w:rPr>
              <w:t>2,00e-16</w:t>
            </w:r>
          </w:p>
        </w:tc>
      </w:tr>
      <w:tr w:rsidR="00DD727B" w:rsidRPr="00452193" w:rsidTr="00087FB0">
        <w:trPr>
          <w:trHeight w:hRule="exact" w:val="340"/>
          <w:jc w:val="center"/>
        </w:trPr>
        <w:tc>
          <w:tcPr>
            <w:cnfStyle w:val="001000000000" w:firstRow="0" w:lastRow="0" w:firstColumn="1" w:lastColumn="0" w:oddVBand="0" w:evenVBand="0" w:oddHBand="0" w:evenHBand="0" w:firstRowFirstColumn="0" w:firstRowLastColumn="0" w:lastRowFirstColumn="0" w:lastRowLastColumn="0"/>
            <w:tcW w:w="0" w:type="auto"/>
          </w:tcPr>
          <w:p w:rsidR="00DD727B" w:rsidRPr="00452193" w:rsidRDefault="00DD727B" w:rsidP="008F192D">
            <w:pPr>
              <w:spacing w:after="0" w:line="360" w:lineRule="auto"/>
              <w:jc w:val="center"/>
              <w:rPr>
                <w:sz w:val="24"/>
                <w:szCs w:val="24"/>
              </w:rPr>
            </w:pPr>
            <w:r w:rsidRPr="00452193">
              <w:rPr>
                <w:sz w:val="24"/>
                <w:szCs w:val="24"/>
                <w:lang w:eastAsia="es-ES"/>
              </w:rPr>
              <w:t>Densidad(2)</w:t>
            </w:r>
          </w:p>
        </w:tc>
        <w:tc>
          <w:tcPr>
            <w:tcW w:w="1363" w:type="dxa"/>
          </w:tcPr>
          <w:p w:rsidR="00DD727B" w:rsidRPr="00452193" w:rsidRDefault="00DD727B" w:rsidP="008F192D">
            <w:pPr>
              <w:spacing w:after="0"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452193">
              <w:rPr>
                <w:sz w:val="24"/>
                <w:szCs w:val="24"/>
              </w:rPr>
              <w:t>0,505</w:t>
            </w:r>
          </w:p>
        </w:tc>
        <w:tc>
          <w:tcPr>
            <w:tcW w:w="1856" w:type="dxa"/>
          </w:tcPr>
          <w:p w:rsidR="00DD727B" w:rsidRPr="00452193" w:rsidRDefault="00DD727B" w:rsidP="008F192D">
            <w:pPr>
              <w:spacing w:after="0"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452193">
              <w:rPr>
                <w:sz w:val="24"/>
                <w:szCs w:val="24"/>
              </w:rPr>
              <w:t>0,148</w:t>
            </w:r>
          </w:p>
        </w:tc>
        <w:tc>
          <w:tcPr>
            <w:tcW w:w="1136" w:type="dxa"/>
          </w:tcPr>
          <w:p w:rsidR="00DD727B" w:rsidRPr="00452193" w:rsidRDefault="0006621E" w:rsidP="008F192D">
            <w:pPr>
              <w:spacing w:after="0"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452193">
              <w:rPr>
                <w:sz w:val="24"/>
                <w:szCs w:val="24"/>
              </w:rPr>
              <w:t>3,40</w:t>
            </w:r>
          </w:p>
        </w:tc>
        <w:tc>
          <w:tcPr>
            <w:tcW w:w="851" w:type="dxa"/>
          </w:tcPr>
          <w:p w:rsidR="00DD727B" w:rsidRPr="00452193" w:rsidRDefault="0006621E" w:rsidP="008F192D">
            <w:pPr>
              <w:spacing w:after="0"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452193">
              <w:rPr>
                <w:sz w:val="24"/>
                <w:szCs w:val="24"/>
              </w:rPr>
              <w:t>6,6e-5</w:t>
            </w:r>
          </w:p>
        </w:tc>
      </w:tr>
      <w:tr w:rsidR="00DD727B" w:rsidRPr="00452193" w:rsidTr="00087FB0">
        <w:trPr>
          <w:cnfStyle w:val="000000100000" w:firstRow="0" w:lastRow="0" w:firstColumn="0" w:lastColumn="0" w:oddVBand="0" w:evenVBand="0" w:oddHBand="1" w:evenHBand="0" w:firstRowFirstColumn="0" w:firstRowLastColumn="0" w:lastRowFirstColumn="0" w:lastRowLastColumn="0"/>
          <w:trHeight w:hRule="exact" w:val="340"/>
          <w:jc w:val="center"/>
        </w:trPr>
        <w:tc>
          <w:tcPr>
            <w:cnfStyle w:val="001000000000" w:firstRow="0" w:lastRow="0" w:firstColumn="1" w:lastColumn="0" w:oddVBand="0" w:evenVBand="0" w:oddHBand="0" w:evenHBand="0" w:firstRowFirstColumn="0" w:firstRowLastColumn="0" w:lastRowFirstColumn="0" w:lastRowLastColumn="0"/>
            <w:tcW w:w="0" w:type="auto"/>
          </w:tcPr>
          <w:p w:rsidR="00DD727B" w:rsidRPr="00452193" w:rsidRDefault="00DD727B" w:rsidP="008F192D">
            <w:pPr>
              <w:spacing w:after="0" w:line="360" w:lineRule="auto"/>
              <w:jc w:val="center"/>
              <w:rPr>
                <w:sz w:val="24"/>
                <w:szCs w:val="24"/>
                <w:lang w:eastAsia="es-ES"/>
              </w:rPr>
            </w:pPr>
            <w:r w:rsidRPr="00452193">
              <w:rPr>
                <w:sz w:val="24"/>
                <w:szCs w:val="24"/>
                <w:lang w:eastAsia="es-ES"/>
              </w:rPr>
              <w:t>Densidad(3)</w:t>
            </w:r>
          </w:p>
        </w:tc>
        <w:tc>
          <w:tcPr>
            <w:tcW w:w="1363" w:type="dxa"/>
          </w:tcPr>
          <w:p w:rsidR="00DD727B" w:rsidRPr="00452193" w:rsidRDefault="00DD727B" w:rsidP="008F192D">
            <w:pPr>
              <w:spacing w:after="0"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452193">
              <w:rPr>
                <w:sz w:val="24"/>
                <w:szCs w:val="24"/>
              </w:rPr>
              <w:t>0,702</w:t>
            </w:r>
          </w:p>
        </w:tc>
        <w:tc>
          <w:tcPr>
            <w:tcW w:w="1856" w:type="dxa"/>
          </w:tcPr>
          <w:p w:rsidR="00DD727B" w:rsidRPr="00452193" w:rsidRDefault="0006621E" w:rsidP="008F192D">
            <w:pPr>
              <w:spacing w:after="0"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452193">
              <w:rPr>
                <w:sz w:val="24"/>
                <w:szCs w:val="24"/>
              </w:rPr>
              <w:t>0,152</w:t>
            </w:r>
          </w:p>
        </w:tc>
        <w:tc>
          <w:tcPr>
            <w:tcW w:w="1136" w:type="dxa"/>
          </w:tcPr>
          <w:p w:rsidR="00DD727B" w:rsidRPr="00452193" w:rsidRDefault="0006621E" w:rsidP="008F192D">
            <w:pPr>
              <w:spacing w:after="0"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452193">
              <w:rPr>
                <w:sz w:val="24"/>
                <w:szCs w:val="24"/>
              </w:rPr>
              <w:t>4,62</w:t>
            </w:r>
          </w:p>
        </w:tc>
        <w:tc>
          <w:tcPr>
            <w:tcW w:w="851" w:type="dxa"/>
          </w:tcPr>
          <w:p w:rsidR="00DD727B" w:rsidRPr="00452193" w:rsidRDefault="0006621E" w:rsidP="008F192D">
            <w:pPr>
              <w:spacing w:after="0"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452193">
              <w:rPr>
                <w:sz w:val="24"/>
                <w:szCs w:val="24"/>
              </w:rPr>
              <w:t>3,8e-6</w:t>
            </w:r>
          </w:p>
        </w:tc>
      </w:tr>
    </w:tbl>
    <w:p w:rsidR="00DD727B" w:rsidRPr="00452193" w:rsidRDefault="00DD727B" w:rsidP="00DD727B">
      <w:pPr>
        <w:rPr>
          <w:sz w:val="24"/>
          <w:szCs w:val="24"/>
        </w:rPr>
      </w:pPr>
    </w:p>
    <w:p w:rsidR="0006621E" w:rsidRDefault="0006621E" w:rsidP="0006621E">
      <w:pPr>
        <w:pStyle w:val="Descripcin"/>
        <w:spacing w:after="0" w:line="360" w:lineRule="auto"/>
        <w:jc w:val="both"/>
        <w:rPr>
          <w:rFonts w:ascii="Times New Roman" w:hAnsi="Times New Roman"/>
          <w:color w:val="auto"/>
          <w:sz w:val="24"/>
          <w:szCs w:val="24"/>
        </w:rPr>
      </w:pPr>
      <w:r w:rsidRPr="00452193">
        <w:rPr>
          <w:rFonts w:ascii="Times New Roman" w:hAnsi="Times New Roman"/>
          <w:color w:val="auto"/>
          <w:sz w:val="24"/>
          <w:szCs w:val="24"/>
        </w:rPr>
        <w:t xml:space="preserve">Tabla 6. </w:t>
      </w:r>
      <w:r w:rsidRPr="0055075B">
        <w:rPr>
          <w:rFonts w:ascii="Times New Roman" w:hAnsi="Times New Roman"/>
          <w:b w:val="0"/>
          <w:color w:val="auto"/>
          <w:sz w:val="24"/>
          <w:szCs w:val="24"/>
        </w:rPr>
        <w:t>Estadísticas de ajuste modelo Binomial Negativo en el calibre D</w:t>
      </w:r>
      <w:r w:rsidR="00596E9B" w:rsidRPr="0055075B">
        <w:rPr>
          <w:rFonts w:ascii="Times New Roman" w:hAnsi="Times New Roman"/>
          <w:b w:val="0"/>
          <w:color w:val="auto"/>
          <w:sz w:val="24"/>
          <w:szCs w:val="24"/>
        </w:rPr>
        <w:t>9</w:t>
      </w:r>
      <w:r w:rsidRPr="0055075B">
        <w:rPr>
          <w:rFonts w:ascii="Times New Roman" w:hAnsi="Times New Roman"/>
          <w:b w:val="0"/>
          <w:color w:val="auto"/>
          <w:sz w:val="24"/>
          <w:szCs w:val="24"/>
        </w:rPr>
        <w:t>.</w:t>
      </w:r>
      <w:r w:rsidR="00526B25" w:rsidRPr="0055075B">
        <w:rPr>
          <w:rFonts w:ascii="Times New Roman" w:hAnsi="Times New Roman"/>
          <w:b w:val="0"/>
          <w:color w:val="auto"/>
          <w:sz w:val="24"/>
          <w:szCs w:val="24"/>
        </w:rPr>
        <w:t xml:space="preserve"> </w:t>
      </w:r>
      <w:r w:rsidRPr="0055075B">
        <w:rPr>
          <w:rFonts w:ascii="Times New Roman" w:hAnsi="Times New Roman"/>
          <w:b w:val="0"/>
          <w:color w:val="auto"/>
          <w:sz w:val="24"/>
          <w:szCs w:val="24"/>
        </w:rPr>
        <w:t>(gl: grados de libertad).</w:t>
      </w:r>
    </w:p>
    <w:p w:rsidR="00087FB0" w:rsidRPr="00087FB0" w:rsidRDefault="00087FB0" w:rsidP="00087FB0">
      <w:pPr>
        <w:spacing w:after="0"/>
      </w:pPr>
    </w:p>
    <w:tbl>
      <w:tblPr>
        <w:tblStyle w:val="Tablanormal2"/>
        <w:tblW w:w="0" w:type="auto"/>
        <w:jc w:val="center"/>
        <w:tblLayout w:type="fixed"/>
        <w:tblLook w:val="04A0" w:firstRow="1" w:lastRow="0" w:firstColumn="1" w:lastColumn="0" w:noHBand="0" w:noVBand="1"/>
      </w:tblPr>
      <w:tblGrid>
        <w:gridCol w:w="2127"/>
        <w:gridCol w:w="2693"/>
        <w:gridCol w:w="709"/>
        <w:gridCol w:w="1559"/>
        <w:gridCol w:w="1417"/>
      </w:tblGrid>
      <w:tr w:rsidR="00087FB0" w:rsidRPr="00452193" w:rsidTr="00656033">
        <w:trPr>
          <w:cnfStyle w:val="100000000000" w:firstRow="1" w:lastRow="0" w:firstColumn="0" w:lastColumn="0" w:oddVBand="0" w:evenVBand="0" w:oddHBand="0" w:evenHBand="0" w:firstRowFirstColumn="0" w:firstRowLastColumn="0" w:lastRowFirstColumn="0" w:lastRowLastColumn="0"/>
          <w:trHeight w:hRule="exact" w:val="340"/>
          <w:jc w:val="center"/>
        </w:trPr>
        <w:tc>
          <w:tcPr>
            <w:cnfStyle w:val="001000000000" w:firstRow="0" w:lastRow="0" w:firstColumn="1" w:lastColumn="0" w:oddVBand="0" w:evenVBand="0" w:oddHBand="0" w:evenHBand="0" w:firstRowFirstColumn="0" w:firstRowLastColumn="0" w:lastRowFirstColumn="0" w:lastRowLastColumn="0"/>
            <w:tcW w:w="2127" w:type="dxa"/>
          </w:tcPr>
          <w:p w:rsidR="00087FB0" w:rsidRPr="00452193" w:rsidRDefault="00087FB0" w:rsidP="00656033">
            <w:pPr>
              <w:spacing w:after="0" w:line="360" w:lineRule="auto"/>
              <w:jc w:val="center"/>
              <w:rPr>
                <w:sz w:val="24"/>
                <w:szCs w:val="24"/>
              </w:rPr>
            </w:pPr>
            <w:r w:rsidRPr="00452193">
              <w:rPr>
                <w:sz w:val="24"/>
                <w:szCs w:val="24"/>
                <w:lang w:eastAsia="es-ES"/>
              </w:rPr>
              <w:t>Devianza</w:t>
            </w:r>
            <w:r>
              <w:rPr>
                <w:sz w:val="24"/>
                <w:szCs w:val="24"/>
                <w:lang w:eastAsia="es-ES"/>
              </w:rPr>
              <w:t xml:space="preserve"> </w:t>
            </w:r>
            <w:r w:rsidRPr="00452193">
              <w:rPr>
                <w:sz w:val="24"/>
                <w:szCs w:val="24"/>
              </w:rPr>
              <w:t>Nula (gl)</w:t>
            </w:r>
          </w:p>
        </w:tc>
        <w:tc>
          <w:tcPr>
            <w:tcW w:w="2693" w:type="dxa"/>
          </w:tcPr>
          <w:p w:rsidR="00087FB0" w:rsidRPr="00452193" w:rsidRDefault="00087FB0" w:rsidP="00656033">
            <w:pPr>
              <w:spacing w:after="0" w:line="36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sidRPr="00452193">
              <w:rPr>
                <w:sz w:val="24"/>
                <w:szCs w:val="24"/>
                <w:lang w:eastAsia="es-ES"/>
              </w:rPr>
              <w:t>Devianza</w:t>
            </w:r>
            <w:r>
              <w:rPr>
                <w:sz w:val="24"/>
                <w:szCs w:val="24"/>
                <w:lang w:eastAsia="es-ES"/>
              </w:rPr>
              <w:t xml:space="preserve"> </w:t>
            </w:r>
            <w:r w:rsidRPr="00452193">
              <w:rPr>
                <w:sz w:val="24"/>
                <w:szCs w:val="24"/>
              </w:rPr>
              <w:t>Residual (gl)</w:t>
            </w:r>
          </w:p>
        </w:tc>
        <w:tc>
          <w:tcPr>
            <w:tcW w:w="709" w:type="dxa"/>
          </w:tcPr>
          <w:p w:rsidR="00087FB0" w:rsidRPr="00452193" w:rsidRDefault="00087FB0" w:rsidP="00656033">
            <w:pPr>
              <w:spacing w:after="0" w:line="36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sidRPr="00452193">
              <w:rPr>
                <w:sz w:val="24"/>
                <w:szCs w:val="24"/>
                <w:lang w:eastAsia="es-ES"/>
              </w:rPr>
              <w:t>AIC</w:t>
            </w:r>
          </w:p>
        </w:tc>
        <w:tc>
          <w:tcPr>
            <w:tcW w:w="1559" w:type="dxa"/>
          </w:tcPr>
          <w:p w:rsidR="00087FB0" w:rsidRPr="00452193" w:rsidRDefault="00087FB0" w:rsidP="00656033">
            <w:pPr>
              <w:spacing w:after="0" w:line="36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sidRPr="00452193">
              <w:rPr>
                <w:w w:val="105"/>
                <w:sz w:val="24"/>
                <w:szCs w:val="24"/>
              </w:rPr>
              <w:t>χ2 (Pearson)</w:t>
            </w:r>
          </w:p>
        </w:tc>
        <w:tc>
          <w:tcPr>
            <w:tcW w:w="1417" w:type="dxa"/>
          </w:tcPr>
          <w:p w:rsidR="00087FB0" w:rsidRPr="00452193" w:rsidRDefault="00087FB0" w:rsidP="00656033">
            <w:pPr>
              <w:spacing w:after="0" w:line="360" w:lineRule="auto"/>
              <w:jc w:val="center"/>
              <w:cnfStyle w:val="100000000000" w:firstRow="1" w:lastRow="0" w:firstColumn="0" w:lastColumn="0" w:oddVBand="0" w:evenVBand="0" w:oddHBand="0" w:evenHBand="0" w:firstRowFirstColumn="0" w:firstRowLastColumn="0" w:lastRowFirstColumn="0" w:lastRowLastColumn="0"/>
              <w:rPr>
                <w:w w:val="105"/>
                <w:sz w:val="24"/>
                <w:szCs w:val="24"/>
              </w:rPr>
            </w:pPr>
            <w:r w:rsidRPr="00452193">
              <w:rPr>
                <w:w w:val="105"/>
                <w:sz w:val="24"/>
                <w:szCs w:val="24"/>
              </w:rPr>
              <w:t>Dispersión</w:t>
            </w:r>
          </w:p>
        </w:tc>
      </w:tr>
      <w:tr w:rsidR="00087FB0" w:rsidRPr="00452193" w:rsidTr="00656033">
        <w:trPr>
          <w:cnfStyle w:val="000000100000" w:firstRow="0" w:lastRow="0" w:firstColumn="0" w:lastColumn="0" w:oddVBand="0" w:evenVBand="0" w:oddHBand="1" w:evenHBand="0" w:firstRowFirstColumn="0" w:firstRowLastColumn="0" w:lastRowFirstColumn="0" w:lastRowLastColumn="0"/>
          <w:trHeight w:hRule="exact" w:val="340"/>
          <w:jc w:val="center"/>
        </w:trPr>
        <w:tc>
          <w:tcPr>
            <w:cnfStyle w:val="001000000000" w:firstRow="0" w:lastRow="0" w:firstColumn="1" w:lastColumn="0" w:oddVBand="0" w:evenVBand="0" w:oddHBand="0" w:evenHBand="0" w:firstRowFirstColumn="0" w:firstRowLastColumn="0" w:lastRowFirstColumn="0" w:lastRowLastColumn="0"/>
            <w:tcW w:w="2127" w:type="dxa"/>
          </w:tcPr>
          <w:p w:rsidR="00087FB0" w:rsidRPr="00452193" w:rsidRDefault="00087FB0" w:rsidP="00087FB0">
            <w:pPr>
              <w:spacing w:after="0" w:line="360" w:lineRule="auto"/>
              <w:jc w:val="center"/>
              <w:rPr>
                <w:b w:val="0"/>
                <w:sz w:val="24"/>
                <w:szCs w:val="24"/>
              </w:rPr>
            </w:pPr>
            <w:r w:rsidRPr="00452193">
              <w:rPr>
                <w:b w:val="0"/>
                <w:sz w:val="24"/>
                <w:szCs w:val="24"/>
              </w:rPr>
              <w:t>1111,5(2838)</w:t>
            </w:r>
          </w:p>
        </w:tc>
        <w:tc>
          <w:tcPr>
            <w:tcW w:w="2693" w:type="dxa"/>
          </w:tcPr>
          <w:p w:rsidR="00087FB0" w:rsidRPr="00452193" w:rsidRDefault="00087FB0" w:rsidP="00087FB0">
            <w:pPr>
              <w:spacing w:after="0"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452193">
              <w:rPr>
                <w:sz w:val="24"/>
                <w:szCs w:val="24"/>
              </w:rPr>
              <w:t>1088,2(2836)</w:t>
            </w:r>
          </w:p>
        </w:tc>
        <w:tc>
          <w:tcPr>
            <w:tcW w:w="709" w:type="dxa"/>
          </w:tcPr>
          <w:p w:rsidR="00087FB0" w:rsidRPr="00452193" w:rsidRDefault="00087FB0" w:rsidP="00087FB0">
            <w:pPr>
              <w:spacing w:after="0"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452193">
              <w:rPr>
                <w:sz w:val="24"/>
                <w:szCs w:val="24"/>
              </w:rPr>
              <w:t>29,39</w:t>
            </w:r>
          </w:p>
        </w:tc>
        <w:tc>
          <w:tcPr>
            <w:tcW w:w="1559" w:type="dxa"/>
          </w:tcPr>
          <w:p w:rsidR="00087FB0" w:rsidRPr="00452193" w:rsidRDefault="00087FB0" w:rsidP="00087FB0">
            <w:pPr>
              <w:spacing w:after="0"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452193">
              <w:rPr>
                <w:sz w:val="24"/>
                <w:szCs w:val="24"/>
              </w:rPr>
              <w:t>0,18</w:t>
            </w:r>
          </w:p>
        </w:tc>
        <w:tc>
          <w:tcPr>
            <w:tcW w:w="1417" w:type="dxa"/>
          </w:tcPr>
          <w:p w:rsidR="00087FB0" w:rsidRPr="00452193" w:rsidRDefault="00087FB0" w:rsidP="00087FB0">
            <w:pPr>
              <w:spacing w:after="0" w:line="360" w:lineRule="auto"/>
              <w:jc w:val="center"/>
              <w:cnfStyle w:val="000000100000" w:firstRow="0" w:lastRow="0" w:firstColumn="0" w:lastColumn="0" w:oddVBand="0" w:evenVBand="0" w:oddHBand="1" w:evenHBand="0" w:firstRowFirstColumn="0" w:firstRowLastColumn="0" w:lastRowFirstColumn="0" w:lastRowLastColumn="0"/>
              <w:rPr>
                <w:b/>
                <w:sz w:val="24"/>
                <w:szCs w:val="24"/>
              </w:rPr>
            </w:pPr>
            <w:r w:rsidRPr="00452193">
              <w:rPr>
                <w:b/>
                <w:sz w:val="24"/>
                <w:szCs w:val="24"/>
              </w:rPr>
              <w:t>1111,5(2838)</w:t>
            </w:r>
          </w:p>
        </w:tc>
      </w:tr>
    </w:tbl>
    <w:p w:rsidR="00087FB0" w:rsidRPr="00452193" w:rsidRDefault="00087FB0" w:rsidP="00DD727B">
      <w:pPr>
        <w:rPr>
          <w:sz w:val="24"/>
          <w:szCs w:val="24"/>
        </w:rPr>
      </w:pPr>
    </w:p>
    <w:p w:rsidR="00DD727B" w:rsidRPr="00452193" w:rsidRDefault="00526B25" w:rsidP="00390DC2">
      <w:pPr>
        <w:spacing w:after="0" w:line="360" w:lineRule="auto"/>
        <w:jc w:val="both"/>
        <w:rPr>
          <w:sz w:val="24"/>
          <w:szCs w:val="24"/>
        </w:rPr>
      </w:pPr>
      <w:r w:rsidRPr="00452193">
        <w:rPr>
          <w:sz w:val="24"/>
          <w:szCs w:val="24"/>
        </w:rPr>
        <w:t>Las tablas 5 y 6 muestran la superioridad del modelo binomial negativo sobre el de Poisson, no solo por la disminución en el criterio de información de Akaike, o por la disminución de la devianza nula y residual</w:t>
      </w:r>
      <w:r w:rsidR="00FE685F" w:rsidRPr="00452193">
        <w:rPr>
          <w:sz w:val="24"/>
          <w:szCs w:val="24"/>
        </w:rPr>
        <w:t>, de hecho ahora vemos un parámetro de dispersión de 0,18</w:t>
      </w:r>
      <w:r w:rsidR="00390DC2" w:rsidRPr="00452193">
        <w:rPr>
          <w:sz w:val="24"/>
          <w:szCs w:val="24"/>
        </w:rPr>
        <w:t>, sin embargo, conocemos el exceso de ceros encontrados especialmente en los dos calibres superiores, por lo que resultó necesario contrastar mediante un test, los modelos binomial negativo con su contraparte que acepta exceso de ceros, por lo que no se discuten exhaustivamente los resultados en las tablas 5 y 6 hasta no haber seleccionado el mejor modelo.</w:t>
      </w:r>
    </w:p>
    <w:p w:rsidR="004D1966" w:rsidRPr="00452193" w:rsidRDefault="004D1966" w:rsidP="004D1966">
      <w:pPr>
        <w:spacing w:after="0" w:line="360" w:lineRule="auto"/>
        <w:jc w:val="both"/>
        <w:rPr>
          <w:sz w:val="24"/>
          <w:szCs w:val="24"/>
        </w:rPr>
      </w:pPr>
      <w:r w:rsidRPr="00452193">
        <w:rPr>
          <w:sz w:val="24"/>
          <w:szCs w:val="24"/>
        </w:rPr>
        <w:lastRenderedPageBreak/>
        <w:t>A continuación, se describen los resultados obtenidos mediante el software R para la construcción de las salidas asociadas al proceso de estimación y ajuste de los modelos Binomial Negativo cero-inflado utilizando como factor la densidad, modelando la respuesta por calibre.</w:t>
      </w:r>
      <w:r w:rsidR="00A10AF1" w:rsidRPr="00452193">
        <w:rPr>
          <w:sz w:val="24"/>
          <w:szCs w:val="24"/>
        </w:rPr>
        <w:t xml:space="preserve"> Las tablas 7 y 8 presentan los resultados del análisis, y se muestran estos dos casos inicialmente ya que son los que no tuvieron un evidente exceso de ceros en el conteo de papas asociados al valor cero. En los dos casos se evidencia el efecto significativo de la densidad de siembra sobre el calibre, tal como se ha encontrado en diversos estudios que evalúan la densidad de siembra como factor que presumiblemente afecta el rendimiento</w:t>
      </w:r>
      <w:r w:rsidR="000E03AE" w:rsidRPr="00452193">
        <w:rPr>
          <w:sz w:val="24"/>
          <w:szCs w:val="24"/>
        </w:rPr>
        <w:t>, sin embargo, no podemos aseverar nada con respecto a la similaridad con otros trabajos pues no suele ser este la forma de modelado encontrada en la literatura para los conteos, por lo común del uso del análisis de varianza para evaluar el rendimiento como función de la densidad.</w:t>
      </w:r>
    </w:p>
    <w:p w:rsidR="00415738" w:rsidRPr="00452193" w:rsidRDefault="00415738" w:rsidP="00415738">
      <w:pPr>
        <w:pStyle w:val="Descripcin"/>
        <w:spacing w:after="0" w:line="360" w:lineRule="auto"/>
        <w:jc w:val="both"/>
        <w:rPr>
          <w:rFonts w:ascii="Times New Roman" w:hAnsi="Times New Roman"/>
          <w:color w:val="auto"/>
          <w:sz w:val="24"/>
          <w:szCs w:val="24"/>
        </w:rPr>
      </w:pPr>
    </w:p>
    <w:p w:rsidR="00415738" w:rsidRPr="00452193" w:rsidRDefault="00415738" w:rsidP="00415738">
      <w:pPr>
        <w:pStyle w:val="Descripcin"/>
        <w:spacing w:after="0" w:line="360" w:lineRule="auto"/>
        <w:jc w:val="both"/>
        <w:rPr>
          <w:rFonts w:ascii="Times New Roman" w:hAnsi="Times New Roman"/>
          <w:b w:val="0"/>
          <w:color w:val="auto"/>
          <w:sz w:val="24"/>
          <w:szCs w:val="24"/>
        </w:rPr>
      </w:pPr>
      <w:r w:rsidRPr="00452193">
        <w:rPr>
          <w:rFonts w:ascii="Times New Roman" w:hAnsi="Times New Roman"/>
          <w:color w:val="auto"/>
          <w:sz w:val="24"/>
          <w:szCs w:val="24"/>
        </w:rPr>
        <w:t xml:space="preserve">Tabla 7. </w:t>
      </w:r>
      <w:r w:rsidRPr="00452193">
        <w:rPr>
          <w:rFonts w:ascii="Times New Roman" w:hAnsi="Times New Roman"/>
          <w:b w:val="0"/>
          <w:color w:val="auto"/>
          <w:sz w:val="24"/>
          <w:szCs w:val="24"/>
        </w:rPr>
        <w:t>Regresión Binomial Negativa cero-inflada para densidad en el calibre ≤ (2cm)</w:t>
      </w:r>
      <w:r w:rsidR="0055075B">
        <w:rPr>
          <w:rFonts w:ascii="Times New Roman" w:hAnsi="Times New Roman"/>
          <w:b w:val="0"/>
          <w:color w:val="auto"/>
          <w:sz w:val="24"/>
          <w:szCs w:val="24"/>
        </w:rPr>
        <w:t>.</w:t>
      </w:r>
    </w:p>
    <w:tbl>
      <w:tblPr>
        <w:tblStyle w:val="Tablanormal2"/>
        <w:tblW w:w="0" w:type="auto"/>
        <w:jc w:val="center"/>
        <w:tblLook w:val="04A0" w:firstRow="1" w:lastRow="0" w:firstColumn="1" w:lastColumn="0" w:noHBand="0" w:noVBand="1"/>
      </w:tblPr>
      <w:tblGrid>
        <w:gridCol w:w="1457"/>
        <w:gridCol w:w="1363"/>
        <w:gridCol w:w="1858"/>
        <w:gridCol w:w="1134"/>
        <w:gridCol w:w="1097"/>
      </w:tblGrid>
      <w:tr w:rsidR="00CA429E" w:rsidRPr="00452193" w:rsidTr="00087FB0">
        <w:trPr>
          <w:cnfStyle w:val="100000000000" w:firstRow="1" w:lastRow="0" w:firstColumn="0" w:lastColumn="0" w:oddVBand="0" w:evenVBand="0" w:oddHBand="0" w:evenHBand="0" w:firstRowFirstColumn="0" w:firstRowLastColumn="0" w:lastRowFirstColumn="0" w:lastRowLastColumn="0"/>
          <w:trHeight w:hRule="exact" w:val="340"/>
          <w:jc w:val="center"/>
        </w:trPr>
        <w:tc>
          <w:tcPr>
            <w:cnfStyle w:val="001000000000" w:firstRow="0" w:lastRow="0" w:firstColumn="1" w:lastColumn="0" w:oddVBand="0" w:evenVBand="0" w:oddHBand="0" w:evenHBand="0" w:firstRowFirstColumn="0" w:firstRowLastColumn="0" w:lastRowFirstColumn="0" w:lastRowLastColumn="0"/>
            <w:tcW w:w="0" w:type="auto"/>
          </w:tcPr>
          <w:p w:rsidR="00CA429E" w:rsidRPr="00452193" w:rsidRDefault="00CA429E" w:rsidP="008F192D">
            <w:pPr>
              <w:spacing w:after="0" w:line="360" w:lineRule="auto"/>
              <w:jc w:val="center"/>
              <w:rPr>
                <w:sz w:val="24"/>
                <w:szCs w:val="24"/>
              </w:rPr>
            </w:pPr>
            <w:r w:rsidRPr="00452193">
              <w:rPr>
                <w:sz w:val="24"/>
                <w:szCs w:val="24"/>
                <w:lang w:eastAsia="es-ES"/>
              </w:rPr>
              <w:t>Coeficientes</w:t>
            </w:r>
          </w:p>
        </w:tc>
        <w:tc>
          <w:tcPr>
            <w:tcW w:w="1363" w:type="dxa"/>
          </w:tcPr>
          <w:p w:rsidR="00CA429E" w:rsidRPr="00452193" w:rsidRDefault="00CA429E" w:rsidP="008F192D">
            <w:pPr>
              <w:spacing w:after="0" w:line="36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sidRPr="00452193">
              <w:rPr>
                <w:sz w:val="24"/>
                <w:szCs w:val="24"/>
                <w:lang w:eastAsia="es-ES"/>
              </w:rPr>
              <w:t>Estimación</w:t>
            </w:r>
          </w:p>
        </w:tc>
        <w:tc>
          <w:tcPr>
            <w:tcW w:w="1858" w:type="dxa"/>
          </w:tcPr>
          <w:p w:rsidR="00CA429E" w:rsidRPr="00452193" w:rsidRDefault="00CA429E" w:rsidP="00087FB0">
            <w:pPr>
              <w:spacing w:after="0" w:line="36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sidRPr="00452193">
              <w:rPr>
                <w:sz w:val="24"/>
                <w:szCs w:val="24"/>
                <w:lang w:eastAsia="es-ES"/>
              </w:rPr>
              <w:t>Error</w:t>
            </w:r>
            <w:r w:rsidR="00087FB0">
              <w:rPr>
                <w:sz w:val="24"/>
                <w:szCs w:val="24"/>
                <w:lang w:eastAsia="es-ES"/>
              </w:rPr>
              <w:t xml:space="preserve"> </w:t>
            </w:r>
            <w:r w:rsidRPr="00452193">
              <w:rPr>
                <w:sz w:val="24"/>
                <w:szCs w:val="24"/>
              </w:rPr>
              <w:t>Estándar</w:t>
            </w:r>
          </w:p>
        </w:tc>
        <w:tc>
          <w:tcPr>
            <w:tcW w:w="1134" w:type="dxa"/>
          </w:tcPr>
          <w:p w:rsidR="00CA429E" w:rsidRPr="00452193" w:rsidRDefault="00CA429E" w:rsidP="008F192D">
            <w:pPr>
              <w:spacing w:after="0" w:line="36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sidRPr="00452193">
              <w:rPr>
                <w:sz w:val="24"/>
                <w:szCs w:val="24"/>
                <w:lang w:eastAsia="es-ES"/>
              </w:rPr>
              <w:t>Valor Z</w:t>
            </w:r>
          </w:p>
        </w:tc>
        <w:tc>
          <w:tcPr>
            <w:tcW w:w="1097" w:type="dxa"/>
          </w:tcPr>
          <w:p w:rsidR="00CA429E" w:rsidRPr="00452193" w:rsidRDefault="00CA429E" w:rsidP="008F192D">
            <w:pPr>
              <w:spacing w:after="0" w:line="36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sidRPr="00452193">
              <w:rPr>
                <w:sz w:val="24"/>
                <w:szCs w:val="24"/>
                <w:lang w:eastAsia="es-ES"/>
              </w:rPr>
              <w:t>Prob.</w:t>
            </w:r>
          </w:p>
        </w:tc>
      </w:tr>
      <w:tr w:rsidR="00CA429E" w:rsidRPr="00452193" w:rsidTr="00087FB0">
        <w:trPr>
          <w:cnfStyle w:val="000000100000" w:firstRow="0" w:lastRow="0" w:firstColumn="0" w:lastColumn="0" w:oddVBand="0" w:evenVBand="0" w:oddHBand="1" w:evenHBand="0" w:firstRowFirstColumn="0" w:firstRowLastColumn="0" w:lastRowFirstColumn="0" w:lastRowLastColumn="0"/>
          <w:trHeight w:hRule="exact" w:val="340"/>
          <w:jc w:val="center"/>
        </w:trPr>
        <w:tc>
          <w:tcPr>
            <w:cnfStyle w:val="001000000000" w:firstRow="0" w:lastRow="0" w:firstColumn="1" w:lastColumn="0" w:oddVBand="0" w:evenVBand="0" w:oddHBand="0" w:evenHBand="0" w:firstRowFirstColumn="0" w:firstRowLastColumn="0" w:lastRowFirstColumn="0" w:lastRowLastColumn="0"/>
            <w:tcW w:w="0" w:type="auto"/>
          </w:tcPr>
          <w:p w:rsidR="00CA429E" w:rsidRPr="00452193" w:rsidRDefault="00CA429E" w:rsidP="008F192D">
            <w:pPr>
              <w:spacing w:after="0" w:line="360" w:lineRule="auto"/>
              <w:jc w:val="center"/>
              <w:rPr>
                <w:sz w:val="24"/>
                <w:szCs w:val="24"/>
              </w:rPr>
            </w:pPr>
            <w:r w:rsidRPr="00452193">
              <w:rPr>
                <w:sz w:val="24"/>
                <w:szCs w:val="24"/>
                <w:lang w:eastAsia="es-ES"/>
              </w:rPr>
              <w:t>Intercepto</w:t>
            </w:r>
          </w:p>
        </w:tc>
        <w:tc>
          <w:tcPr>
            <w:tcW w:w="1363" w:type="dxa"/>
          </w:tcPr>
          <w:p w:rsidR="00CA429E" w:rsidRPr="00452193" w:rsidRDefault="00CA429E" w:rsidP="008F192D">
            <w:pPr>
              <w:spacing w:after="0"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452193">
              <w:rPr>
                <w:sz w:val="24"/>
                <w:szCs w:val="24"/>
              </w:rPr>
              <w:t>1,985</w:t>
            </w:r>
          </w:p>
        </w:tc>
        <w:tc>
          <w:tcPr>
            <w:tcW w:w="1858" w:type="dxa"/>
          </w:tcPr>
          <w:p w:rsidR="00CA429E" w:rsidRPr="00452193" w:rsidRDefault="00CA429E" w:rsidP="008F192D">
            <w:pPr>
              <w:spacing w:after="0"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452193">
              <w:rPr>
                <w:sz w:val="24"/>
                <w:szCs w:val="24"/>
              </w:rPr>
              <w:t>0,019</w:t>
            </w:r>
          </w:p>
        </w:tc>
        <w:tc>
          <w:tcPr>
            <w:tcW w:w="1134" w:type="dxa"/>
          </w:tcPr>
          <w:p w:rsidR="00CA429E" w:rsidRPr="00452193" w:rsidRDefault="00B736C1" w:rsidP="008F192D">
            <w:pPr>
              <w:spacing w:after="0"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452193">
              <w:rPr>
                <w:sz w:val="24"/>
                <w:szCs w:val="24"/>
              </w:rPr>
              <w:t>105,26</w:t>
            </w:r>
          </w:p>
        </w:tc>
        <w:tc>
          <w:tcPr>
            <w:tcW w:w="1097" w:type="dxa"/>
          </w:tcPr>
          <w:p w:rsidR="00CA429E" w:rsidRPr="00452193" w:rsidRDefault="00CA429E" w:rsidP="008F192D">
            <w:pPr>
              <w:spacing w:after="0"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452193">
              <w:rPr>
                <w:sz w:val="24"/>
                <w:szCs w:val="24"/>
              </w:rPr>
              <w:t>2,00e-16</w:t>
            </w:r>
          </w:p>
        </w:tc>
      </w:tr>
      <w:tr w:rsidR="00B736C1" w:rsidRPr="00452193" w:rsidTr="00087FB0">
        <w:trPr>
          <w:trHeight w:hRule="exact" w:val="340"/>
          <w:jc w:val="center"/>
        </w:trPr>
        <w:tc>
          <w:tcPr>
            <w:cnfStyle w:val="001000000000" w:firstRow="0" w:lastRow="0" w:firstColumn="1" w:lastColumn="0" w:oddVBand="0" w:evenVBand="0" w:oddHBand="0" w:evenHBand="0" w:firstRowFirstColumn="0" w:firstRowLastColumn="0" w:lastRowFirstColumn="0" w:lastRowLastColumn="0"/>
            <w:tcW w:w="0" w:type="auto"/>
          </w:tcPr>
          <w:p w:rsidR="00B736C1" w:rsidRPr="00452193" w:rsidRDefault="00B736C1" w:rsidP="00B736C1">
            <w:pPr>
              <w:spacing w:after="0" w:line="360" w:lineRule="auto"/>
              <w:jc w:val="center"/>
              <w:rPr>
                <w:sz w:val="24"/>
                <w:szCs w:val="24"/>
              </w:rPr>
            </w:pPr>
            <w:r w:rsidRPr="00452193">
              <w:rPr>
                <w:sz w:val="24"/>
                <w:szCs w:val="24"/>
                <w:lang w:eastAsia="es-ES"/>
              </w:rPr>
              <w:t>Densidad(2)</w:t>
            </w:r>
          </w:p>
        </w:tc>
        <w:tc>
          <w:tcPr>
            <w:tcW w:w="1363" w:type="dxa"/>
          </w:tcPr>
          <w:p w:rsidR="00B736C1" w:rsidRPr="00452193" w:rsidRDefault="00B736C1" w:rsidP="00B736C1">
            <w:pPr>
              <w:spacing w:after="0"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452193">
              <w:rPr>
                <w:sz w:val="24"/>
                <w:szCs w:val="24"/>
              </w:rPr>
              <w:t>1,186</w:t>
            </w:r>
          </w:p>
        </w:tc>
        <w:tc>
          <w:tcPr>
            <w:tcW w:w="1858" w:type="dxa"/>
          </w:tcPr>
          <w:p w:rsidR="00B736C1" w:rsidRPr="00452193" w:rsidRDefault="00B736C1" w:rsidP="00B736C1">
            <w:pPr>
              <w:spacing w:after="0"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452193">
              <w:rPr>
                <w:sz w:val="24"/>
                <w:szCs w:val="24"/>
              </w:rPr>
              <w:t>0,028</w:t>
            </w:r>
          </w:p>
        </w:tc>
        <w:tc>
          <w:tcPr>
            <w:tcW w:w="1134" w:type="dxa"/>
          </w:tcPr>
          <w:p w:rsidR="00B736C1" w:rsidRPr="00452193" w:rsidRDefault="00B736C1" w:rsidP="00B736C1">
            <w:pPr>
              <w:spacing w:after="0"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452193">
              <w:rPr>
                <w:sz w:val="24"/>
                <w:szCs w:val="24"/>
              </w:rPr>
              <w:t>6,66</w:t>
            </w:r>
          </w:p>
        </w:tc>
        <w:tc>
          <w:tcPr>
            <w:tcW w:w="1097" w:type="dxa"/>
          </w:tcPr>
          <w:p w:rsidR="00B736C1" w:rsidRPr="00452193" w:rsidRDefault="00B736C1" w:rsidP="00B736C1">
            <w:pPr>
              <w:spacing w:after="0"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452193">
              <w:rPr>
                <w:sz w:val="24"/>
                <w:szCs w:val="24"/>
              </w:rPr>
              <w:t>2,00e-16</w:t>
            </w:r>
          </w:p>
        </w:tc>
      </w:tr>
      <w:tr w:rsidR="00B736C1" w:rsidRPr="00452193" w:rsidTr="00087FB0">
        <w:trPr>
          <w:cnfStyle w:val="000000100000" w:firstRow="0" w:lastRow="0" w:firstColumn="0" w:lastColumn="0" w:oddVBand="0" w:evenVBand="0" w:oddHBand="1" w:evenHBand="0" w:firstRowFirstColumn="0" w:firstRowLastColumn="0" w:lastRowFirstColumn="0" w:lastRowLastColumn="0"/>
          <w:trHeight w:hRule="exact" w:val="340"/>
          <w:jc w:val="center"/>
        </w:trPr>
        <w:tc>
          <w:tcPr>
            <w:cnfStyle w:val="001000000000" w:firstRow="0" w:lastRow="0" w:firstColumn="1" w:lastColumn="0" w:oddVBand="0" w:evenVBand="0" w:oddHBand="0" w:evenHBand="0" w:firstRowFirstColumn="0" w:firstRowLastColumn="0" w:lastRowFirstColumn="0" w:lastRowLastColumn="0"/>
            <w:tcW w:w="0" w:type="auto"/>
          </w:tcPr>
          <w:p w:rsidR="00B736C1" w:rsidRPr="00452193" w:rsidRDefault="00B736C1" w:rsidP="00B736C1">
            <w:pPr>
              <w:spacing w:after="0" w:line="360" w:lineRule="auto"/>
              <w:jc w:val="center"/>
              <w:rPr>
                <w:sz w:val="24"/>
                <w:szCs w:val="24"/>
                <w:lang w:eastAsia="es-ES"/>
              </w:rPr>
            </w:pPr>
            <w:r w:rsidRPr="00452193">
              <w:rPr>
                <w:sz w:val="24"/>
                <w:szCs w:val="24"/>
                <w:lang w:eastAsia="es-ES"/>
              </w:rPr>
              <w:t>Densidad(3)</w:t>
            </w:r>
          </w:p>
        </w:tc>
        <w:tc>
          <w:tcPr>
            <w:tcW w:w="1363" w:type="dxa"/>
          </w:tcPr>
          <w:p w:rsidR="00B736C1" w:rsidRPr="00452193" w:rsidRDefault="00B736C1" w:rsidP="00B736C1">
            <w:pPr>
              <w:spacing w:after="0"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452193">
              <w:rPr>
                <w:sz w:val="24"/>
                <w:szCs w:val="24"/>
              </w:rPr>
              <w:t>0,266</w:t>
            </w:r>
          </w:p>
        </w:tc>
        <w:tc>
          <w:tcPr>
            <w:tcW w:w="1858" w:type="dxa"/>
          </w:tcPr>
          <w:p w:rsidR="00B736C1" w:rsidRPr="00452193" w:rsidRDefault="00B736C1" w:rsidP="00B736C1">
            <w:pPr>
              <w:spacing w:after="0"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452193">
              <w:rPr>
                <w:sz w:val="24"/>
                <w:szCs w:val="24"/>
              </w:rPr>
              <w:t>0,029</w:t>
            </w:r>
          </w:p>
        </w:tc>
        <w:tc>
          <w:tcPr>
            <w:tcW w:w="1134" w:type="dxa"/>
          </w:tcPr>
          <w:p w:rsidR="00B736C1" w:rsidRPr="00452193" w:rsidRDefault="00B736C1" w:rsidP="00B736C1">
            <w:pPr>
              <w:spacing w:after="0"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452193">
              <w:rPr>
                <w:sz w:val="24"/>
                <w:szCs w:val="24"/>
              </w:rPr>
              <w:t>9,13</w:t>
            </w:r>
          </w:p>
        </w:tc>
        <w:tc>
          <w:tcPr>
            <w:tcW w:w="1097" w:type="dxa"/>
          </w:tcPr>
          <w:p w:rsidR="00B736C1" w:rsidRPr="00452193" w:rsidRDefault="00B736C1" w:rsidP="00B736C1">
            <w:pPr>
              <w:spacing w:after="0"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452193">
              <w:rPr>
                <w:sz w:val="24"/>
                <w:szCs w:val="24"/>
              </w:rPr>
              <w:t>2,00e-16</w:t>
            </w:r>
          </w:p>
        </w:tc>
      </w:tr>
      <w:tr w:rsidR="00B736C1" w:rsidRPr="00452193" w:rsidTr="00087FB0">
        <w:trPr>
          <w:trHeight w:hRule="exact" w:val="340"/>
          <w:jc w:val="center"/>
        </w:trPr>
        <w:tc>
          <w:tcPr>
            <w:cnfStyle w:val="001000000000" w:firstRow="0" w:lastRow="0" w:firstColumn="1" w:lastColumn="0" w:oddVBand="0" w:evenVBand="0" w:oddHBand="0" w:evenHBand="0" w:firstRowFirstColumn="0" w:firstRowLastColumn="0" w:lastRowFirstColumn="0" w:lastRowLastColumn="0"/>
            <w:tcW w:w="0" w:type="auto"/>
          </w:tcPr>
          <w:p w:rsidR="00B736C1" w:rsidRPr="00452193" w:rsidRDefault="00B736C1" w:rsidP="00B736C1">
            <w:pPr>
              <w:spacing w:after="0" w:line="360" w:lineRule="auto"/>
              <w:jc w:val="center"/>
              <w:rPr>
                <w:sz w:val="24"/>
                <w:szCs w:val="24"/>
                <w:lang w:eastAsia="es-ES"/>
              </w:rPr>
            </w:pPr>
            <w:r w:rsidRPr="00452193">
              <w:rPr>
                <w:sz w:val="24"/>
                <w:szCs w:val="24"/>
                <w:lang w:eastAsia="es-ES"/>
              </w:rPr>
              <w:t>Log(theta)</w:t>
            </w:r>
          </w:p>
        </w:tc>
        <w:tc>
          <w:tcPr>
            <w:tcW w:w="1363" w:type="dxa"/>
          </w:tcPr>
          <w:p w:rsidR="00B736C1" w:rsidRPr="00452193" w:rsidRDefault="00B736C1" w:rsidP="00B736C1">
            <w:pPr>
              <w:spacing w:after="0"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452193">
              <w:rPr>
                <w:sz w:val="24"/>
                <w:szCs w:val="24"/>
              </w:rPr>
              <w:t>1,324</w:t>
            </w:r>
          </w:p>
        </w:tc>
        <w:tc>
          <w:tcPr>
            <w:tcW w:w="1858" w:type="dxa"/>
          </w:tcPr>
          <w:p w:rsidR="00B736C1" w:rsidRPr="00452193" w:rsidRDefault="00B736C1" w:rsidP="00B736C1">
            <w:pPr>
              <w:spacing w:after="0"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452193">
              <w:rPr>
                <w:sz w:val="24"/>
                <w:szCs w:val="24"/>
              </w:rPr>
              <w:t>0,041</w:t>
            </w:r>
          </w:p>
        </w:tc>
        <w:tc>
          <w:tcPr>
            <w:tcW w:w="1134" w:type="dxa"/>
          </w:tcPr>
          <w:p w:rsidR="00B736C1" w:rsidRPr="00452193" w:rsidRDefault="00B736C1" w:rsidP="00B736C1">
            <w:pPr>
              <w:spacing w:after="0"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452193">
              <w:rPr>
                <w:sz w:val="24"/>
                <w:szCs w:val="24"/>
              </w:rPr>
              <w:t>32,07</w:t>
            </w:r>
          </w:p>
        </w:tc>
        <w:tc>
          <w:tcPr>
            <w:tcW w:w="1097" w:type="dxa"/>
          </w:tcPr>
          <w:p w:rsidR="00B736C1" w:rsidRPr="00452193" w:rsidRDefault="00B736C1" w:rsidP="00B736C1">
            <w:pPr>
              <w:spacing w:after="0"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452193">
              <w:rPr>
                <w:sz w:val="24"/>
                <w:szCs w:val="24"/>
              </w:rPr>
              <w:t>2,00e-16</w:t>
            </w:r>
          </w:p>
        </w:tc>
      </w:tr>
    </w:tbl>
    <w:p w:rsidR="00415738" w:rsidRPr="00452193" w:rsidRDefault="00415738" w:rsidP="00415738">
      <w:pPr>
        <w:pStyle w:val="Descripcin"/>
        <w:spacing w:after="0" w:line="360" w:lineRule="auto"/>
        <w:jc w:val="both"/>
        <w:rPr>
          <w:rFonts w:ascii="Times New Roman" w:hAnsi="Times New Roman"/>
          <w:color w:val="auto"/>
          <w:sz w:val="24"/>
          <w:szCs w:val="24"/>
        </w:rPr>
      </w:pPr>
    </w:p>
    <w:p w:rsidR="00415738" w:rsidRPr="00452193" w:rsidRDefault="00B736C1" w:rsidP="00415738">
      <w:pPr>
        <w:pStyle w:val="Descripcin"/>
        <w:spacing w:after="0" w:line="360" w:lineRule="auto"/>
        <w:jc w:val="both"/>
        <w:rPr>
          <w:rFonts w:ascii="Times New Roman" w:hAnsi="Times New Roman"/>
          <w:b w:val="0"/>
          <w:color w:val="auto"/>
          <w:sz w:val="24"/>
          <w:szCs w:val="24"/>
        </w:rPr>
      </w:pPr>
      <w:bookmarkStart w:id="14" w:name="_Toc499014939"/>
      <w:r w:rsidRPr="00452193">
        <w:rPr>
          <w:rFonts w:ascii="Times New Roman" w:hAnsi="Times New Roman"/>
          <w:color w:val="auto"/>
          <w:sz w:val="24"/>
          <w:szCs w:val="24"/>
        </w:rPr>
        <w:t>Tabla 8</w:t>
      </w:r>
      <w:r w:rsidR="00415738" w:rsidRPr="00452193">
        <w:rPr>
          <w:rFonts w:ascii="Times New Roman" w:hAnsi="Times New Roman"/>
          <w:color w:val="auto"/>
          <w:sz w:val="24"/>
          <w:szCs w:val="24"/>
        </w:rPr>
        <w:t xml:space="preserve">. </w:t>
      </w:r>
      <w:r w:rsidR="00415738" w:rsidRPr="0055075B">
        <w:rPr>
          <w:rFonts w:ascii="Times New Roman" w:hAnsi="Times New Roman"/>
          <w:b w:val="0"/>
          <w:color w:val="auto"/>
          <w:sz w:val="24"/>
          <w:szCs w:val="24"/>
        </w:rPr>
        <w:t>Regresión Binomial Negativa cero-inflada para densidad en el calibre (2 − 4] cm</w:t>
      </w:r>
      <w:bookmarkEnd w:id="14"/>
      <w:r w:rsidR="0055075B">
        <w:rPr>
          <w:rFonts w:ascii="Times New Roman" w:hAnsi="Times New Roman"/>
          <w:b w:val="0"/>
          <w:color w:val="auto"/>
          <w:sz w:val="24"/>
          <w:szCs w:val="24"/>
        </w:rPr>
        <w:t>.</w:t>
      </w:r>
    </w:p>
    <w:tbl>
      <w:tblPr>
        <w:tblStyle w:val="Tablanormal2"/>
        <w:tblW w:w="0" w:type="auto"/>
        <w:jc w:val="center"/>
        <w:tblLook w:val="04A0" w:firstRow="1" w:lastRow="0" w:firstColumn="1" w:lastColumn="0" w:noHBand="0" w:noVBand="1"/>
      </w:tblPr>
      <w:tblGrid>
        <w:gridCol w:w="1457"/>
        <w:gridCol w:w="1363"/>
        <w:gridCol w:w="1858"/>
        <w:gridCol w:w="1134"/>
        <w:gridCol w:w="1097"/>
      </w:tblGrid>
      <w:tr w:rsidR="00087FB0" w:rsidRPr="00452193" w:rsidTr="00656033">
        <w:trPr>
          <w:cnfStyle w:val="100000000000" w:firstRow="1" w:lastRow="0" w:firstColumn="0" w:lastColumn="0" w:oddVBand="0" w:evenVBand="0" w:oddHBand="0" w:evenHBand="0" w:firstRowFirstColumn="0" w:firstRowLastColumn="0" w:lastRowFirstColumn="0" w:lastRowLastColumn="0"/>
          <w:trHeight w:hRule="exact" w:val="340"/>
          <w:jc w:val="center"/>
        </w:trPr>
        <w:tc>
          <w:tcPr>
            <w:cnfStyle w:val="001000000000" w:firstRow="0" w:lastRow="0" w:firstColumn="1" w:lastColumn="0" w:oddVBand="0" w:evenVBand="0" w:oddHBand="0" w:evenHBand="0" w:firstRowFirstColumn="0" w:firstRowLastColumn="0" w:lastRowFirstColumn="0" w:lastRowLastColumn="0"/>
            <w:tcW w:w="0" w:type="auto"/>
          </w:tcPr>
          <w:p w:rsidR="00087FB0" w:rsidRPr="00452193" w:rsidRDefault="00087FB0" w:rsidP="00656033">
            <w:pPr>
              <w:spacing w:after="0" w:line="360" w:lineRule="auto"/>
              <w:jc w:val="center"/>
              <w:rPr>
                <w:sz w:val="24"/>
                <w:szCs w:val="24"/>
              </w:rPr>
            </w:pPr>
            <w:r w:rsidRPr="00452193">
              <w:rPr>
                <w:sz w:val="24"/>
                <w:szCs w:val="24"/>
                <w:lang w:eastAsia="es-ES"/>
              </w:rPr>
              <w:t>Coeficientes</w:t>
            </w:r>
          </w:p>
        </w:tc>
        <w:tc>
          <w:tcPr>
            <w:tcW w:w="1363" w:type="dxa"/>
          </w:tcPr>
          <w:p w:rsidR="00087FB0" w:rsidRPr="00452193" w:rsidRDefault="00087FB0" w:rsidP="00656033">
            <w:pPr>
              <w:spacing w:after="0" w:line="36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sidRPr="00452193">
              <w:rPr>
                <w:sz w:val="24"/>
                <w:szCs w:val="24"/>
                <w:lang w:eastAsia="es-ES"/>
              </w:rPr>
              <w:t>Estimación</w:t>
            </w:r>
          </w:p>
        </w:tc>
        <w:tc>
          <w:tcPr>
            <w:tcW w:w="1858" w:type="dxa"/>
          </w:tcPr>
          <w:p w:rsidR="00087FB0" w:rsidRPr="00452193" w:rsidRDefault="00087FB0" w:rsidP="00656033">
            <w:pPr>
              <w:spacing w:after="0" w:line="36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sidRPr="00452193">
              <w:rPr>
                <w:sz w:val="24"/>
                <w:szCs w:val="24"/>
                <w:lang w:eastAsia="es-ES"/>
              </w:rPr>
              <w:t>Error</w:t>
            </w:r>
            <w:r>
              <w:rPr>
                <w:sz w:val="24"/>
                <w:szCs w:val="24"/>
                <w:lang w:eastAsia="es-ES"/>
              </w:rPr>
              <w:t xml:space="preserve"> </w:t>
            </w:r>
            <w:r w:rsidRPr="00452193">
              <w:rPr>
                <w:sz w:val="24"/>
                <w:szCs w:val="24"/>
              </w:rPr>
              <w:t>Estándar</w:t>
            </w:r>
          </w:p>
        </w:tc>
        <w:tc>
          <w:tcPr>
            <w:tcW w:w="1134" w:type="dxa"/>
          </w:tcPr>
          <w:p w:rsidR="00087FB0" w:rsidRPr="00452193" w:rsidRDefault="00087FB0" w:rsidP="00656033">
            <w:pPr>
              <w:spacing w:after="0" w:line="36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sidRPr="00452193">
              <w:rPr>
                <w:sz w:val="24"/>
                <w:szCs w:val="24"/>
                <w:lang w:eastAsia="es-ES"/>
              </w:rPr>
              <w:t>Valor Z</w:t>
            </w:r>
          </w:p>
        </w:tc>
        <w:tc>
          <w:tcPr>
            <w:tcW w:w="1097" w:type="dxa"/>
          </w:tcPr>
          <w:p w:rsidR="00087FB0" w:rsidRPr="00452193" w:rsidRDefault="00087FB0" w:rsidP="00656033">
            <w:pPr>
              <w:spacing w:after="0" w:line="36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sidRPr="00452193">
              <w:rPr>
                <w:sz w:val="24"/>
                <w:szCs w:val="24"/>
                <w:lang w:eastAsia="es-ES"/>
              </w:rPr>
              <w:t>Prob.</w:t>
            </w:r>
          </w:p>
        </w:tc>
      </w:tr>
      <w:tr w:rsidR="00087FB0" w:rsidRPr="00452193" w:rsidTr="00656033">
        <w:trPr>
          <w:cnfStyle w:val="000000100000" w:firstRow="0" w:lastRow="0" w:firstColumn="0" w:lastColumn="0" w:oddVBand="0" w:evenVBand="0" w:oddHBand="1" w:evenHBand="0" w:firstRowFirstColumn="0" w:firstRowLastColumn="0" w:lastRowFirstColumn="0" w:lastRowLastColumn="0"/>
          <w:trHeight w:hRule="exact" w:val="340"/>
          <w:jc w:val="center"/>
        </w:trPr>
        <w:tc>
          <w:tcPr>
            <w:cnfStyle w:val="001000000000" w:firstRow="0" w:lastRow="0" w:firstColumn="1" w:lastColumn="0" w:oddVBand="0" w:evenVBand="0" w:oddHBand="0" w:evenHBand="0" w:firstRowFirstColumn="0" w:firstRowLastColumn="0" w:lastRowFirstColumn="0" w:lastRowLastColumn="0"/>
            <w:tcW w:w="0" w:type="auto"/>
          </w:tcPr>
          <w:p w:rsidR="00087FB0" w:rsidRPr="00452193" w:rsidRDefault="00087FB0" w:rsidP="00087FB0">
            <w:pPr>
              <w:spacing w:after="0" w:line="360" w:lineRule="auto"/>
              <w:jc w:val="center"/>
              <w:rPr>
                <w:sz w:val="24"/>
                <w:szCs w:val="24"/>
              </w:rPr>
            </w:pPr>
            <w:r w:rsidRPr="00452193">
              <w:rPr>
                <w:sz w:val="24"/>
                <w:szCs w:val="24"/>
                <w:lang w:eastAsia="es-ES"/>
              </w:rPr>
              <w:t>Intercepto</w:t>
            </w:r>
          </w:p>
        </w:tc>
        <w:tc>
          <w:tcPr>
            <w:tcW w:w="1363" w:type="dxa"/>
          </w:tcPr>
          <w:p w:rsidR="00087FB0" w:rsidRPr="00452193" w:rsidRDefault="00087FB0" w:rsidP="00087FB0">
            <w:pPr>
              <w:spacing w:after="0"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452193">
              <w:rPr>
                <w:sz w:val="24"/>
                <w:szCs w:val="24"/>
              </w:rPr>
              <w:t>2,014</w:t>
            </w:r>
          </w:p>
        </w:tc>
        <w:tc>
          <w:tcPr>
            <w:tcW w:w="1858" w:type="dxa"/>
          </w:tcPr>
          <w:p w:rsidR="00087FB0" w:rsidRPr="00452193" w:rsidRDefault="00087FB0" w:rsidP="00087FB0">
            <w:pPr>
              <w:spacing w:after="0"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452193">
              <w:rPr>
                <w:sz w:val="24"/>
                <w:szCs w:val="24"/>
              </w:rPr>
              <w:t>0,020</w:t>
            </w:r>
          </w:p>
        </w:tc>
        <w:tc>
          <w:tcPr>
            <w:tcW w:w="1134" w:type="dxa"/>
          </w:tcPr>
          <w:p w:rsidR="00087FB0" w:rsidRPr="00452193" w:rsidRDefault="00087FB0" w:rsidP="00087FB0">
            <w:pPr>
              <w:spacing w:after="0"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452193">
              <w:rPr>
                <w:sz w:val="24"/>
                <w:szCs w:val="24"/>
              </w:rPr>
              <w:t>102,05</w:t>
            </w:r>
          </w:p>
        </w:tc>
        <w:tc>
          <w:tcPr>
            <w:tcW w:w="1097" w:type="dxa"/>
          </w:tcPr>
          <w:p w:rsidR="00087FB0" w:rsidRPr="00452193" w:rsidRDefault="00087FB0" w:rsidP="00087FB0">
            <w:pPr>
              <w:spacing w:after="0"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452193">
              <w:rPr>
                <w:sz w:val="24"/>
                <w:szCs w:val="24"/>
              </w:rPr>
              <w:t>2,00e-16</w:t>
            </w:r>
          </w:p>
        </w:tc>
      </w:tr>
      <w:tr w:rsidR="00087FB0" w:rsidRPr="00452193" w:rsidTr="00656033">
        <w:trPr>
          <w:trHeight w:hRule="exact" w:val="340"/>
          <w:jc w:val="center"/>
        </w:trPr>
        <w:tc>
          <w:tcPr>
            <w:cnfStyle w:val="001000000000" w:firstRow="0" w:lastRow="0" w:firstColumn="1" w:lastColumn="0" w:oddVBand="0" w:evenVBand="0" w:oddHBand="0" w:evenHBand="0" w:firstRowFirstColumn="0" w:firstRowLastColumn="0" w:lastRowFirstColumn="0" w:lastRowLastColumn="0"/>
            <w:tcW w:w="0" w:type="auto"/>
          </w:tcPr>
          <w:p w:rsidR="00087FB0" w:rsidRPr="00452193" w:rsidRDefault="00087FB0" w:rsidP="00087FB0">
            <w:pPr>
              <w:spacing w:after="0" w:line="360" w:lineRule="auto"/>
              <w:jc w:val="center"/>
              <w:rPr>
                <w:sz w:val="24"/>
                <w:szCs w:val="24"/>
              </w:rPr>
            </w:pPr>
            <w:r w:rsidRPr="00452193">
              <w:rPr>
                <w:sz w:val="24"/>
                <w:szCs w:val="24"/>
                <w:lang w:eastAsia="es-ES"/>
              </w:rPr>
              <w:t>Densidad(2)</w:t>
            </w:r>
          </w:p>
        </w:tc>
        <w:tc>
          <w:tcPr>
            <w:tcW w:w="1363" w:type="dxa"/>
          </w:tcPr>
          <w:p w:rsidR="00087FB0" w:rsidRPr="00452193" w:rsidRDefault="00087FB0" w:rsidP="00087FB0">
            <w:pPr>
              <w:spacing w:after="0"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452193">
              <w:rPr>
                <w:sz w:val="24"/>
                <w:szCs w:val="24"/>
              </w:rPr>
              <w:t>0,212</w:t>
            </w:r>
          </w:p>
        </w:tc>
        <w:tc>
          <w:tcPr>
            <w:tcW w:w="1858" w:type="dxa"/>
          </w:tcPr>
          <w:p w:rsidR="00087FB0" w:rsidRPr="00452193" w:rsidRDefault="00087FB0" w:rsidP="00087FB0">
            <w:pPr>
              <w:spacing w:after="0"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452193">
              <w:rPr>
                <w:sz w:val="24"/>
                <w:szCs w:val="24"/>
              </w:rPr>
              <w:t>0,028</w:t>
            </w:r>
          </w:p>
        </w:tc>
        <w:tc>
          <w:tcPr>
            <w:tcW w:w="1134" w:type="dxa"/>
          </w:tcPr>
          <w:p w:rsidR="00087FB0" w:rsidRPr="00452193" w:rsidRDefault="00087FB0" w:rsidP="00087FB0">
            <w:pPr>
              <w:spacing w:after="0"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452193">
              <w:rPr>
                <w:sz w:val="24"/>
                <w:szCs w:val="24"/>
              </w:rPr>
              <w:t>7,41</w:t>
            </w:r>
          </w:p>
        </w:tc>
        <w:tc>
          <w:tcPr>
            <w:tcW w:w="1097" w:type="dxa"/>
          </w:tcPr>
          <w:p w:rsidR="00087FB0" w:rsidRPr="00452193" w:rsidRDefault="00087FB0" w:rsidP="00087FB0">
            <w:pPr>
              <w:spacing w:after="0"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452193">
              <w:rPr>
                <w:sz w:val="24"/>
                <w:szCs w:val="24"/>
              </w:rPr>
              <w:t>1,30e-13</w:t>
            </w:r>
          </w:p>
        </w:tc>
      </w:tr>
      <w:tr w:rsidR="00087FB0" w:rsidRPr="00452193" w:rsidTr="00656033">
        <w:trPr>
          <w:cnfStyle w:val="000000100000" w:firstRow="0" w:lastRow="0" w:firstColumn="0" w:lastColumn="0" w:oddVBand="0" w:evenVBand="0" w:oddHBand="1" w:evenHBand="0" w:firstRowFirstColumn="0" w:firstRowLastColumn="0" w:lastRowFirstColumn="0" w:lastRowLastColumn="0"/>
          <w:trHeight w:hRule="exact" w:val="340"/>
          <w:jc w:val="center"/>
        </w:trPr>
        <w:tc>
          <w:tcPr>
            <w:cnfStyle w:val="001000000000" w:firstRow="0" w:lastRow="0" w:firstColumn="1" w:lastColumn="0" w:oddVBand="0" w:evenVBand="0" w:oddHBand="0" w:evenHBand="0" w:firstRowFirstColumn="0" w:firstRowLastColumn="0" w:lastRowFirstColumn="0" w:lastRowLastColumn="0"/>
            <w:tcW w:w="0" w:type="auto"/>
          </w:tcPr>
          <w:p w:rsidR="00087FB0" w:rsidRPr="00452193" w:rsidRDefault="00087FB0" w:rsidP="00087FB0">
            <w:pPr>
              <w:spacing w:after="0" w:line="360" w:lineRule="auto"/>
              <w:jc w:val="center"/>
              <w:rPr>
                <w:sz w:val="24"/>
                <w:szCs w:val="24"/>
                <w:lang w:eastAsia="es-ES"/>
              </w:rPr>
            </w:pPr>
            <w:r w:rsidRPr="00452193">
              <w:rPr>
                <w:sz w:val="24"/>
                <w:szCs w:val="24"/>
                <w:lang w:eastAsia="es-ES"/>
              </w:rPr>
              <w:t>Densidad(3)</w:t>
            </w:r>
          </w:p>
        </w:tc>
        <w:tc>
          <w:tcPr>
            <w:tcW w:w="1363" w:type="dxa"/>
          </w:tcPr>
          <w:p w:rsidR="00087FB0" w:rsidRPr="00452193" w:rsidRDefault="00087FB0" w:rsidP="00087FB0">
            <w:pPr>
              <w:spacing w:after="0"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452193">
              <w:rPr>
                <w:sz w:val="24"/>
                <w:szCs w:val="24"/>
              </w:rPr>
              <w:t>0,199</w:t>
            </w:r>
          </w:p>
        </w:tc>
        <w:tc>
          <w:tcPr>
            <w:tcW w:w="1858" w:type="dxa"/>
          </w:tcPr>
          <w:p w:rsidR="00087FB0" w:rsidRPr="00452193" w:rsidRDefault="00087FB0" w:rsidP="00087FB0">
            <w:pPr>
              <w:spacing w:after="0"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452193">
              <w:rPr>
                <w:sz w:val="24"/>
                <w:szCs w:val="24"/>
              </w:rPr>
              <w:t>0,030</w:t>
            </w:r>
          </w:p>
        </w:tc>
        <w:tc>
          <w:tcPr>
            <w:tcW w:w="1134" w:type="dxa"/>
          </w:tcPr>
          <w:p w:rsidR="00087FB0" w:rsidRPr="00452193" w:rsidRDefault="00087FB0" w:rsidP="00087FB0">
            <w:pPr>
              <w:spacing w:after="0"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452193">
              <w:rPr>
                <w:sz w:val="24"/>
                <w:szCs w:val="24"/>
              </w:rPr>
              <w:t>6,63</w:t>
            </w:r>
          </w:p>
        </w:tc>
        <w:tc>
          <w:tcPr>
            <w:tcW w:w="1097" w:type="dxa"/>
          </w:tcPr>
          <w:p w:rsidR="00087FB0" w:rsidRPr="00452193" w:rsidRDefault="00087FB0" w:rsidP="00087FB0">
            <w:pPr>
              <w:spacing w:after="0"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452193">
              <w:rPr>
                <w:sz w:val="24"/>
                <w:szCs w:val="24"/>
              </w:rPr>
              <w:t>3,40e-11</w:t>
            </w:r>
          </w:p>
        </w:tc>
      </w:tr>
      <w:tr w:rsidR="00087FB0" w:rsidRPr="00452193" w:rsidTr="00656033">
        <w:trPr>
          <w:trHeight w:hRule="exact" w:val="340"/>
          <w:jc w:val="center"/>
        </w:trPr>
        <w:tc>
          <w:tcPr>
            <w:cnfStyle w:val="001000000000" w:firstRow="0" w:lastRow="0" w:firstColumn="1" w:lastColumn="0" w:oddVBand="0" w:evenVBand="0" w:oddHBand="0" w:evenHBand="0" w:firstRowFirstColumn="0" w:firstRowLastColumn="0" w:lastRowFirstColumn="0" w:lastRowLastColumn="0"/>
            <w:tcW w:w="0" w:type="auto"/>
          </w:tcPr>
          <w:p w:rsidR="00087FB0" w:rsidRPr="00452193" w:rsidRDefault="00087FB0" w:rsidP="00087FB0">
            <w:pPr>
              <w:spacing w:after="0" w:line="360" w:lineRule="auto"/>
              <w:jc w:val="center"/>
              <w:rPr>
                <w:sz w:val="24"/>
                <w:szCs w:val="24"/>
                <w:lang w:eastAsia="es-ES"/>
              </w:rPr>
            </w:pPr>
            <w:r w:rsidRPr="00452193">
              <w:rPr>
                <w:sz w:val="24"/>
                <w:szCs w:val="24"/>
                <w:lang w:eastAsia="es-ES"/>
              </w:rPr>
              <w:t>Log(theta)</w:t>
            </w:r>
          </w:p>
        </w:tc>
        <w:tc>
          <w:tcPr>
            <w:tcW w:w="1363" w:type="dxa"/>
          </w:tcPr>
          <w:p w:rsidR="00087FB0" w:rsidRPr="00452193" w:rsidRDefault="00087FB0" w:rsidP="00087FB0">
            <w:pPr>
              <w:spacing w:after="0"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452193">
              <w:rPr>
                <w:sz w:val="24"/>
                <w:szCs w:val="24"/>
              </w:rPr>
              <w:t>1,275</w:t>
            </w:r>
          </w:p>
        </w:tc>
        <w:tc>
          <w:tcPr>
            <w:tcW w:w="1858" w:type="dxa"/>
          </w:tcPr>
          <w:p w:rsidR="00087FB0" w:rsidRPr="00452193" w:rsidRDefault="00087FB0" w:rsidP="00087FB0">
            <w:pPr>
              <w:spacing w:after="0"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452193">
              <w:rPr>
                <w:sz w:val="24"/>
                <w:szCs w:val="24"/>
              </w:rPr>
              <w:t>0,043</w:t>
            </w:r>
          </w:p>
        </w:tc>
        <w:tc>
          <w:tcPr>
            <w:tcW w:w="1134" w:type="dxa"/>
          </w:tcPr>
          <w:p w:rsidR="00087FB0" w:rsidRPr="00452193" w:rsidRDefault="00087FB0" w:rsidP="00087FB0">
            <w:pPr>
              <w:spacing w:after="0"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452193">
              <w:rPr>
                <w:sz w:val="24"/>
                <w:szCs w:val="24"/>
              </w:rPr>
              <w:t>29,94</w:t>
            </w:r>
          </w:p>
        </w:tc>
        <w:tc>
          <w:tcPr>
            <w:tcW w:w="1097" w:type="dxa"/>
          </w:tcPr>
          <w:p w:rsidR="00087FB0" w:rsidRPr="00452193" w:rsidRDefault="00087FB0" w:rsidP="00087FB0">
            <w:pPr>
              <w:spacing w:after="0"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452193">
              <w:rPr>
                <w:sz w:val="24"/>
                <w:szCs w:val="24"/>
              </w:rPr>
              <w:t>2,00e-16</w:t>
            </w:r>
          </w:p>
        </w:tc>
      </w:tr>
    </w:tbl>
    <w:p w:rsidR="00087FB0" w:rsidRDefault="00087FB0" w:rsidP="00B736C1">
      <w:pPr>
        <w:rPr>
          <w:sz w:val="24"/>
          <w:szCs w:val="24"/>
        </w:rPr>
      </w:pPr>
    </w:p>
    <w:p w:rsidR="00415738" w:rsidRPr="00452193" w:rsidRDefault="00415738" w:rsidP="00415738">
      <w:pPr>
        <w:spacing w:after="0" w:line="360" w:lineRule="auto"/>
        <w:jc w:val="both"/>
        <w:rPr>
          <w:sz w:val="24"/>
          <w:szCs w:val="24"/>
        </w:rPr>
      </w:pPr>
      <w:r w:rsidRPr="00452193">
        <w:rPr>
          <w:sz w:val="24"/>
          <w:szCs w:val="24"/>
        </w:rPr>
        <w:t>La aplicación del test de Vuong permitió la comparación entre los mo</w:t>
      </w:r>
      <w:r w:rsidR="000E03AE" w:rsidRPr="00452193">
        <w:rPr>
          <w:sz w:val="24"/>
          <w:szCs w:val="24"/>
        </w:rPr>
        <w:t>delos</w:t>
      </w:r>
      <w:r w:rsidRPr="00452193">
        <w:rPr>
          <w:sz w:val="24"/>
          <w:szCs w:val="24"/>
        </w:rPr>
        <w:t xml:space="preserve"> binomial negativo con su contraparte cero-inflada. Este estadístico tiene distribución Normal (0,1). Cuando la significación es menor al 5 % es cuando podemos concluir estadísticamente que la opción cero-inflada es superior (los valores corregidos</w:t>
      </w:r>
      <w:r w:rsidR="00403D64" w:rsidRPr="00452193">
        <w:rPr>
          <w:sz w:val="24"/>
          <w:szCs w:val="24"/>
        </w:rPr>
        <w:t xml:space="preserve"> de AIC y</w:t>
      </w:r>
      <w:r w:rsidR="00317459" w:rsidRPr="00452193">
        <w:rPr>
          <w:sz w:val="24"/>
          <w:szCs w:val="24"/>
        </w:rPr>
        <w:t xml:space="preserve"> BIC(Bayesiano)</w:t>
      </w:r>
      <w:r w:rsidR="00403D64" w:rsidRPr="00452193">
        <w:rPr>
          <w:sz w:val="24"/>
          <w:szCs w:val="24"/>
        </w:rPr>
        <w:t>)</w:t>
      </w:r>
      <w:r w:rsidRPr="00452193">
        <w:rPr>
          <w:sz w:val="24"/>
          <w:szCs w:val="24"/>
        </w:rPr>
        <w:t xml:space="preserve"> son superiores en la conclusión pues el test es sesgado hacia favorecer la opción cero-inflada). </w:t>
      </w:r>
      <w:r w:rsidR="008F12F1" w:rsidRPr="00452193">
        <w:rPr>
          <w:sz w:val="24"/>
          <w:szCs w:val="24"/>
        </w:rPr>
        <w:t>El resultado</w:t>
      </w:r>
      <w:r w:rsidRPr="00452193">
        <w:rPr>
          <w:sz w:val="24"/>
          <w:szCs w:val="24"/>
        </w:rPr>
        <w:t xml:space="preserve"> de la </w:t>
      </w:r>
      <w:r w:rsidR="000E03AE" w:rsidRPr="00452193">
        <w:rPr>
          <w:sz w:val="24"/>
          <w:szCs w:val="24"/>
        </w:rPr>
        <w:t>tabla</w:t>
      </w:r>
      <w:r w:rsidRPr="00452193">
        <w:rPr>
          <w:sz w:val="24"/>
          <w:szCs w:val="24"/>
        </w:rPr>
        <w:t xml:space="preserve"> </w:t>
      </w:r>
      <w:r w:rsidR="000E03AE" w:rsidRPr="00452193">
        <w:rPr>
          <w:sz w:val="24"/>
          <w:szCs w:val="24"/>
        </w:rPr>
        <w:t>9</w:t>
      </w:r>
      <w:r w:rsidRPr="00452193">
        <w:rPr>
          <w:sz w:val="24"/>
          <w:szCs w:val="24"/>
        </w:rPr>
        <w:t xml:space="preserve"> muestra la superioridad de </w:t>
      </w:r>
      <w:r w:rsidR="00317459" w:rsidRPr="00452193">
        <w:rPr>
          <w:sz w:val="24"/>
          <w:szCs w:val="24"/>
        </w:rPr>
        <w:t>la opción</w:t>
      </w:r>
      <w:r w:rsidRPr="00452193">
        <w:rPr>
          <w:sz w:val="24"/>
          <w:szCs w:val="24"/>
        </w:rPr>
        <w:t xml:space="preserve"> </w:t>
      </w:r>
      <w:r w:rsidR="00403D64" w:rsidRPr="00452193">
        <w:rPr>
          <w:sz w:val="24"/>
          <w:szCs w:val="24"/>
        </w:rPr>
        <w:t xml:space="preserve">no </w:t>
      </w:r>
      <w:r w:rsidRPr="00452193">
        <w:rPr>
          <w:sz w:val="24"/>
          <w:szCs w:val="24"/>
        </w:rPr>
        <w:t>inflada</w:t>
      </w:r>
      <w:r w:rsidR="00403D64" w:rsidRPr="00452193">
        <w:rPr>
          <w:sz w:val="24"/>
          <w:szCs w:val="24"/>
        </w:rPr>
        <w:t xml:space="preserve"> por ceros</w:t>
      </w:r>
      <w:r w:rsidR="00596E9B" w:rsidRPr="00452193">
        <w:rPr>
          <w:sz w:val="24"/>
          <w:szCs w:val="24"/>
        </w:rPr>
        <w:t xml:space="preserve"> </w:t>
      </w:r>
      <w:r w:rsidRPr="00452193">
        <w:rPr>
          <w:sz w:val="24"/>
          <w:szCs w:val="24"/>
        </w:rPr>
        <w:t xml:space="preserve">en </w:t>
      </w:r>
      <w:r w:rsidR="00596E9B" w:rsidRPr="00452193">
        <w:rPr>
          <w:sz w:val="24"/>
          <w:szCs w:val="24"/>
        </w:rPr>
        <w:t>el</w:t>
      </w:r>
      <w:r w:rsidRPr="00452193">
        <w:rPr>
          <w:sz w:val="24"/>
          <w:szCs w:val="24"/>
        </w:rPr>
        <w:t xml:space="preserve"> calibre inferior a 2 cm</w:t>
      </w:r>
      <w:r w:rsidR="008F12F1" w:rsidRPr="00452193">
        <w:rPr>
          <w:sz w:val="24"/>
          <w:szCs w:val="24"/>
        </w:rPr>
        <w:t xml:space="preserve">, </w:t>
      </w:r>
      <w:r w:rsidR="00403D64" w:rsidRPr="00452193">
        <w:rPr>
          <w:sz w:val="24"/>
          <w:szCs w:val="24"/>
        </w:rPr>
        <w:t>y similarmente,</w:t>
      </w:r>
      <w:r w:rsidR="008F12F1" w:rsidRPr="00452193">
        <w:rPr>
          <w:sz w:val="24"/>
          <w:szCs w:val="24"/>
        </w:rPr>
        <w:t xml:space="preserve"> la tabla 10 muestra l</w:t>
      </w:r>
      <w:r w:rsidR="00596E9B" w:rsidRPr="00452193">
        <w:rPr>
          <w:sz w:val="24"/>
          <w:szCs w:val="24"/>
        </w:rPr>
        <w:t xml:space="preserve">a </w:t>
      </w:r>
      <w:r w:rsidR="008F12F1" w:rsidRPr="00452193">
        <w:rPr>
          <w:sz w:val="24"/>
          <w:szCs w:val="24"/>
        </w:rPr>
        <w:t>superioridad del</w:t>
      </w:r>
      <w:r w:rsidR="00596E9B" w:rsidRPr="00452193">
        <w:rPr>
          <w:sz w:val="24"/>
          <w:szCs w:val="24"/>
        </w:rPr>
        <w:t xml:space="preserve"> modelo binomial negativo sin </w:t>
      </w:r>
      <w:r w:rsidR="00596E9B" w:rsidRPr="00452193">
        <w:rPr>
          <w:sz w:val="24"/>
          <w:szCs w:val="24"/>
        </w:rPr>
        <w:lastRenderedPageBreak/>
        <w:t xml:space="preserve">exceso de ceros en el calibre de </w:t>
      </w:r>
      <w:r w:rsidR="00403D64" w:rsidRPr="00452193">
        <w:rPr>
          <w:sz w:val="24"/>
          <w:szCs w:val="24"/>
        </w:rPr>
        <w:t>2-4</w:t>
      </w:r>
      <w:r w:rsidR="00596E9B" w:rsidRPr="00452193">
        <w:rPr>
          <w:sz w:val="24"/>
          <w:szCs w:val="24"/>
        </w:rPr>
        <w:t xml:space="preserve"> cm</w:t>
      </w:r>
      <w:r w:rsidR="008F12F1" w:rsidRPr="00452193">
        <w:rPr>
          <w:sz w:val="24"/>
          <w:szCs w:val="24"/>
        </w:rPr>
        <w:t>. Las</w:t>
      </w:r>
      <w:r w:rsidR="000E03AE" w:rsidRPr="00452193">
        <w:rPr>
          <w:sz w:val="24"/>
          <w:szCs w:val="24"/>
        </w:rPr>
        <w:t xml:space="preserve"> tabla</w:t>
      </w:r>
      <w:r w:rsidR="008F12F1" w:rsidRPr="00452193">
        <w:rPr>
          <w:sz w:val="24"/>
          <w:szCs w:val="24"/>
        </w:rPr>
        <w:t>s</w:t>
      </w:r>
      <w:r w:rsidR="000E03AE" w:rsidRPr="00452193">
        <w:rPr>
          <w:sz w:val="24"/>
          <w:szCs w:val="24"/>
        </w:rPr>
        <w:t xml:space="preserve"> </w:t>
      </w:r>
      <w:r w:rsidR="008F12F1" w:rsidRPr="00452193">
        <w:rPr>
          <w:sz w:val="24"/>
          <w:szCs w:val="24"/>
        </w:rPr>
        <w:t xml:space="preserve">11 y </w:t>
      </w:r>
      <w:r w:rsidR="000E03AE" w:rsidRPr="00452193">
        <w:rPr>
          <w:sz w:val="24"/>
          <w:szCs w:val="24"/>
        </w:rPr>
        <w:t>12 muestra</w:t>
      </w:r>
      <w:r w:rsidR="008F12F1" w:rsidRPr="00452193">
        <w:rPr>
          <w:sz w:val="24"/>
          <w:szCs w:val="24"/>
        </w:rPr>
        <w:t xml:space="preserve">n </w:t>
      </w:r>
      <w:r w:rsidR="000E03AE" w:rsidRPr="00452193">
        <w:rPr>
          <w:sz w:val="24"/>
          <w:szCs w:val="24"/>
        </w:rPr>
        <w:t>que</w:t>
      </w:r>
      <w:r w:rsidRPr="00452193">
        <w:rPr>
          <w:sz w:val="24"/>
          <w:szCs w:val="24"/>
        </w:rPr>
        <w:t xml:space="preserve"> el modelo binomial negativo para modelar el calibre de (2-4] cm</w:t>
      </w:r>
      <w:r w:rsidR="000E03AE" w:rsidRPr="00452193">
        <w:rPr>
          <w:sz w:val="24"/>
          <w:szCs w:val="24"/>
        </w:rPr>
        <w:t xml:space="preserve"> fue superior a la opción inflada por ceros</w:t>
      </w:r>
      <w:r w:rsidR="008F12F1" w:rsidRPr="00452193">
        <w:rPr>
          <w:sz w:val="24"/>
          <w:szCs w:val="24"/>
        </w:rPr>
        <w:t xml:space="preserve"> y es claro el efecto de la densidad de siembra sobre el conteo de tubérculos de este calibre.</w:t>
      </w:r>
    </w:p>
    <w:p w:rsidR="00957D90" w:rsidRPr="00452193" w:rsidRDefault="00957D90" w:rsidP="00415738">
      <w:pPr>
        <w:spacing w:after="0" w:line="360" w:lineRule="auto"/>
        <w:jc w:val="both"/>
        <w:rPr>
          <w:sz w:val="24"/>
          <w:szCs w:val="24"/>
        </w:rPr>
      </w:pPr>
    </w:p>
    <w:p w:rsidR="00957D90" w:rsidRPr="00452193" w:rsidRDefault="0001042B" w:rsidP="00415738">
      <w:pPr>
        <w:spacing w:after="0" w:line="360" w:lineRule="auto"/>
        <w:jc w:val="both"/>
        <w:rPr>
          <w:b/>
          <w:sz w:val="24"/>
          <w:szCs w:val="24"/>
        </w:rPr>
      </w:pPr>
      <w:r w:rsidRPr="00452193">
        <w:rPr>
          <w:b/>
          <w:sz w:val="24"/>
          <w:szCs w:val="24"/>
        </w:rPr>
        <w:t xml:space="preserve">Tabla 9. </w:t>
      </w:r>
      <w:r w:rsidRPr="0055075B">
        <w:rPr>
          <w:sz w:val="24"/>
          <w:szCs w:val="24"/>
        </w:rPr>
        <w:t>Test de Vuong para comparar la superioridad del modelo cero inflado con si contraparte no inflada por ceros en el calibre inferior a 2 cm.</w:t>
      </w:r>
    </w:p>
    <w:tbl>
      <w:tblPr>
        <w:tblStyle w:val="Tablanormal2"/>
        <w:tblW w:w="0" w:type="auto"/>
        <w:jc w:val="center"/>
        <w:tblLook w:val="04A0" w:firstRow="1" w:lastRow="0" w:firstColumn="1" w:lastColumn="0" w:noHBand="0" w:noVBand="1"/>
      </w:tblPr>
      <w:tblGrid>
        <w:gridCol w:w="2377"/>
        <w:gridCol w:w="1023"/>
        <w:gridCol w:w="783"/>
      </w:tblGrid>
      <w:tr w:rsidR="0001042B" w:rsidRPr="00452193" w:rsidTr="00087FB0">
        <w:trPr>
          <w:cnfStyle w:val="100000000000" w:firstRow="1" w:lastRow="0" w:firstColumn="0" w:lastColumn="0" w:oddVBand="0" w:evenVBand="0" w:oddHBand="0" w:evenHBand="0" w:firstRowFirstColumn="0" w:firstRowLastColumn="0" w:lastRowFirstColumn="0" w:lastRowLastColumn="0"/>
          <w:trHeight w:hRule="exact" w:val="340"/>
          <w:jc w:val="center"/>
        </w:trPr>
        <w:tc>
          <w:tcPr>
            <w:cnfStyle w:val="001000000000" w:firstRow="0" w:lastRow="0" w:firstColumn="1" w:lastColumn="0" w:oddVBand="0" w:evenVBand="0" w:oddHBand="0" w:evenHBand="0" w:firstRowFirstColumn="0" w:firstRowLastColumn="0" w:lastRowFirstColumn="0" w:lastRowLastColumn="0"/>
            <w:tcW w:w="0" w:type="auto"/>
          </w:tcPr>
          <w:p w:rsidR="0001042B" w:rsidRPr="00452193" w:rsidRDefault="0001042B" w:rsidP="008F192D">
            <w:pPr>
              <w:spacing w:after="0" w:line="360" w:lineRule="auto"/>
              <w:jc w:val="center"/>
              <w:rPr>
                <w:sz w:val="24"/>
                <w:szCs w:val="24"/>
              </w:rPr>
            </w:pPr>
            <w:r w:rsidRPr="00452193">
              <w:rPr>
                <w:sz w:val="24"/>
                <w:szCs w:val="24"/>
                <w:lang w:eastAsia="es-ES"/>
              </w:rPr>
              <w:t>Estadístico de Vuong</w:t>
            </w:r>
          </w:p>
        </w:tc>
        <w:tc>
          <w:tcPr>
            <w:tcW w:w="0" w:type="auto"/>
          </w:tcPr>
          <w:p w:rsidR="0001042B" w:rsidRPr="00452193" w:rsidRDefault="0001042B" w:rsidP="008F192D">
            <w:pPr>
              <w:spacing w:after="0" w:line="36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sidRPr="00452193">
              <w:rPr>
                <w:sz w:val="24"/>
                <w:szCs w:val="24"/>
                <w:lang w:eastAsia="es-ES"/>
              </w:rPr>
              <w:t>Valor Z</w:t>
            </w:r>
          </w:p>
        </w:tc>
        <w:tc>
          <w:tcPr>
            <w:tcW w:w="0" w:type="auto"/>
          </w:tcPr>
          <w:p w:rsidR="0001042B" w:rsidRPr="00452193" w:rsidRDefault="0001042B" w:rsidP="008F192D">
            <w:pPr>
              <w:spacing w:after="0" w:line="36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sidRPr="00452193">
              <w:rPr>
                <w:sz w:val="24"/>
                <w:szCs w:val="24"/>
                <w:lang w:eastAsia="es-ES"/>
              </w:rPr>
              <w:t>Prob.</w:t>
            </w:r>
          </w:p>
        </w:tc>
      </w:tr>
      <w:tr w:rsidR="0001042B" w:rsidRPr="00452193" w:rsidTr="0011550C">
        <w:trPr>
          <w:cnfStyle w:val="000000100000" w:firstRow="0" w:lastRow="0" w:firstColumn="0" w:lastColumn="0" w:oddVBand="0" w:evenVBand="0" w:oddHBand="1" w:evenHBand="0" w:firstRowFirstColumn="0" w:firstRowLastColumn="0" w:lastRowFirstColumn="0" w:lastRowLastColumn="0"/>
          <w:trHeight w:hRule="exact" w:val="340"/>
          <w:jc w:val="center"/>
        </w:trPr>
        <w:tc>
          <w:tcPr>
            <w:cnfStyle w:val="001000000000" w:firstRow="0" w:lastRow="0" w:firstColumn="1" w:lastColumn="0" w:oddVBand="0" w:evenVBand="0" w:oddHBand="0" w:evenHBand="0" w:firstRowFirstColumn="0" w:firstRowLastColumn="0" w:lastRowFirstColumn="0" w:lastRowLastColumn="0"/>
            <w:tcW w:w="0" w:type="auto"/>
          </w:tcPr>
          <w:p w:rsidR="0001042B" w:rsidRPr="00452193" w:rsidRDefault="0001042B" w:rsidP="008F192D">
            <w:pPr>
              <w:spacing w:after="0" w:line="360" w:lineRule="auto"/>
              <w:jc w:val="center"/>
              <w:rPr>
                <w:sz w:val="24"/>
                <w:szCs w:val="24"/>
              </w:rPr>
            </w:pPr>
            <w:r w:rsidRPr="00452193">
              <w:rPr>
                <w:sz w:val="24"/>
                <w:szCs w:val="24"/>
                <w:lang w:eastAsia="es-ES"/>
              </w:rPr>
              <w:t>Crudo</w:t>
            </w:r>
          </w:p>
        </w:tc>
        <w:tc>
          <w:tcPr>
            <w:tcW w:w="0" w:type="auto"/>
          </w:tcPr>
          <w:p w:rsidR="0001042B" w:rsidRPr="00452193" w:rsidRDefault="0001042B" w:rsidP="008F192D">
            <w:pPr>
              <w:spacing w:after="0"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452193">
              <w:rPr>
                <w:sz w:val="24"/>
                <w:szCs w:val="24"/>
              </w:rPr>
              <w:t>-1,433</w:t>
            </w:r>
          </w:p>
        </w:tc>
        <w:tc>
          <w:tcPr>
            <w:tcW w:w="0" w:type="auto"/>
          </w:tcPr>
          <w:p w:rsidR="0001042B" w:rsidRPr="00452193" w:rsidRDefault="0001042B" w:rsidP="008F192D">
            <w:pPr>
              <w:spacing w:after="0"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452193">
              <w:rPr>
                <w:sz w:val="24"/>
                <w:szCs w:val="24"/>
              </w:rPr>
              <w:t>0,076</w:t>
            </w:r>
          </w:p>
        </w:tc>
      </w:tr>
      <w:tr w:rsidR="0001042B" w:rsidRPr="00452193" w:rsidTr="0011550C">
        <w:trPr>
          <w:trHeight w:hRule="exact" w:val="340"/>
          <w:jc w:val="center"/>
        </w:trPr>
        <w:tc>
          <w:tcPr>
            <w:cnfStyle w:val="001000000000" w:firstRow="0" w:lastRow="0" w:firstColumn="1" w:lastColumn="0" w:oddVBand="0" w:evenVBand="0" w:oddHBand="0" w:evenHBand="0" w:firstRowFirstColumn="0" w:firstRowLastColumn="0" w:lastRowFirstColumn="0" w:lastRowLastColumn="0"/>
            <w:tcW w:w="0" w:type="auto"/>
          </w:tcPr>
          <w:p w:rsidR="0001042B" w:rsidRPr="00452193" w:rsidRDefault="0001042B" w:rsidP="008F192D">
            <w:pPr>
              <w:spacing w:after="0" w:line="360" w:lineRule="auto"/>
              <w:jc w:val="center"/>
              <w:rPr>
                <w:sz w:val="24"/>
                <w:szCs w:val="24"/>
                <w:lang w:eastAsia="es-ES"/>
              </w:rPr>
            </w:pPr>
            <w:r w:rsidRPr="00452193">
              <w:rPr>
                <w:sz w:val="24"/>
                <w:szCs w:val="24"/>
                <w:lang w:eastAsia="es-ES"/>
              </w:rPr>
              <w:t>AIC corregido</w:t>
            </w:r>
          </w:p>
        </w:tc>
        <w:tc>
          <w:tcPr>
            <w:tcW w:w="0" w:type="auto"/>
          </w:tcPr>
          <w:p w:rsidR="0001042B" w:rsidRPr="00452193" w:rsidRDefault="0001042B" w:rsidP="008F192D">
            <w:pPr>
              <w:spacing w:after="0"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452193">
              <w:rPr>
                <w:sz w:val="24"/>
                <w:szCs w:val="24"/>
              </w:rPr>
              <w:t>-0,589</w:t>
            </w:r>
          </w:p>
        </w:tc>
        <w:tc>
          <w:tcPr>
            <w:tcW w:w="0" w:type="auto"/>
          </w:tcPr>
          <w:p w:rsidR="0001042B" w:rsidRPr="00452193" w:rsidRDefault="0001042B" w:rsidP="008F192D">
            <w:pPr>
              <w:spacing w:after="0"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452193">
              <w:rPr>
                <w:sz w:val="24"/>
                <w:szCs w:val="24"/>
              </w:rPr>
              <w:t>0,278</w:t>
            </w:r>
          </w:p>
        </w:tc>
      </w:tr>
      <w:tr w:rsidR="00317459" w:rsidRPr="00452193" w:rsidTr="0011550C">
        <w:trPr>
          <w:cnfStyle w:val="000000100000" w:firstRow="0" w:lastRow="0" w:firstColumn="0" w:lastColumn="0" w:oddVBand="0" w:evenVBand="0" w:oddHBand="1" w:evenHBand="0" w:firstRowFirstColumn="0" w:firstRowLastColumn="0" w:lastRowFirstColumn="0" w:lastRowLastColumn="0"/>
          <w:trHeight w:hRule="exact" w:val="340"/>
          <w:jc w:val="center"/>
        </w:trPr>
        <w:tc>
          <w:tcPr>
            <w:cnfStyle w:val="001000000000" w:firstRow="0" w:lastRow="0" w:firstColumn="1" w:lastColumn="0" w:oddVBand="0" w:evenVBand="0" w:oddHBand="0" w:evenHBand="0" w:firstRowFirstColumn="0" w:firstRowLastColumn="0" w:lastRowFirstColumn="0" w:lastRowLastColumn="0"/>
            <w:tcW w:w="0" w:type="auto"/>
          </w:tcPr>
          <w:p w:rsidR="00317459" w:rsidRPr="00452193" w:rsidRDefault="00317459" w:rsidP="00317459">
            <w:pPr>
              <w:spacing w:after="0" w:line="360" w:lineRule="auto"/>
              <w:jc w:val="center"/>
              <w:rPr>
                <w:sz w:val="24"/>
                <w:szCs w:val="24"/>
                <w:lang w:eastAsia="es-ES"/>
              </w:rPr>
            </w:pPr>
            <w:r w:rsidRPr="00452193">
              <w:rPr>
                <w:sz w:val="24"/>
                <w:szCs w:val="24"/>
                <w:lang w:eastAsia="es-ES"/>
              </w:rPr>
              <w:t>BIC corregido</w:t>
            </w:r>
          </w:p>
        </w:tc>
        <w:tc>
          <w:tcPr>
            <w:tcW w:w="0" w:type="auto"/>
          </w:tcPr>
          <w:p w:rsidR="00317459" w:rsidRPr="00452193" w:rsidRDefault="00317459" w:rsidP="00317459">
            <w:pPr>
              <w:spacing w:after="0"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452193">
              <w:rPr>
                <w:sz w:val="24"/>
                <w:szCs w:val="24"/>
              </w:rPr>
              <w:t>-1,922</w:t>
            </w:r>
          </w:p>
        </w:tc>
        <w:tc>
          <w:tcPr>
            <w:tcW w:w="0" w:type="auto"/>
          </w:tcPr>
          <w:p w:rsidR="00317459" w:rsidRPr="00452193" w:rsidRDefault="00317459" w:rsidP="00317459">
            <w:pPr>
              <w:spacing w:after="0"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452193">
              <w:rPr>
                <w:sz w:val="24"/>
                <w:szCs w:val="24"/>
              </w:rPr>
              <w:t>0,027</w:t>
            </w:r>
          </w:p>
        </w:tc>
      </w:tr>
    </w:tbl>
    <w:p w:rsidR="00403D64" w:rsidRPr="00452193" w:rsidRDefault="00403D64" w:rsidP="00D2341C">
      <w:pPr>
        <w:pStyle w:val="Prrafodelista"/>
        <w:spacing w:line="360" w:lineRule="auto"/>
        <w:ind w:left="0"/>
        <w:jc w:val="both"/>
        <w:rPr>
          <w:sz w:val="24"/>
          <w:szCs w:val="24"/>
        </w:rPr>
      </w:pPr>
    </w:p>
    <w:p w:rsidR="0001042B" w:rsidRPr="00452193" w:rsidRDefault="0001042B" w:rsidP="00D2341C">
      <w:pPr>
        <w:pStyle w:val="Prrafodelista"/>
        <w:spacing w:line="360" w:lineRule="auto"/>
        <w:ind w:left="0"/>
        <w:jc w:val="both"/>
        <w:rPr>
          <w:sz w:val="24"/>
          <w:szCs w:val="24"/>
        </w:rPr>
      </w:pPr>
      <w:r w:rsidRPr="00452193">
        <w:rPr>
          <w:sz w:val="24"/>
          <w:szCs w:val="24"/>
        </w:rPr>
        <w:t xml:space="preserve">En la tabla 9 no se rechaza la hipótesis nula </w:t>
      </w:r>
      <w:r w:rsidR="00317459" w:rsidRPr="00452193">
        <w:rPr>
          <w:sz w:val="24"/>
          <w:szCs w:val="24"/>
        </w:rPr>
        <w:t xml:space="preserve">(dos estadísticos superiores al 5%) </w:t>
      </w:r>
      <w:r w:rsidRPr="00452193">
        <w:rPr>
          <w:sz w:val="24"/>
          <w:szCs w:val="24"/>
        </w:rPr>
        <w:t xml:space="preserve">que pone como mejor modelo al </w:t>
      </w:r>
      <w:r w:rsidR="00403D64" w:rsidRPr="00452193">
        <w:rPr>
          <w:sz w:val="24"/>
          <w:szCs w:val="24"/>
        </w:rPr>
        <w:t xml:space="preserve">no </w:t>
      </w:r>
      <w:r w:rsidRPr="00452193">
        <w:rPr>
          <w:sz w:val="24"/>
          <w:szCs w:val="24"/>
        </w:rPr>
        <w:t>inflado por ceros en el calibre menor a 2 cm (p&gt;0.05). La tabla 10</w:t>
      </w:r>
      <w:r w:rsidR="007D5233" w:rsidRPr="00452193">
        <w:rPr>
          <w:sz w:val="24"/>
          <w:szCs w:val="24"/>
        </w:rPr>
        <w:t xml:space="preserve"> involucra al calibre de 2 a 4 cm, y en este caso </w:t>
      </w:r>
      <w:r w:rsidR="00403D64" w:rsidRPr="00452193">
        <w:rPr>
          <w:sz w:val="24"/>
          <w:szCs w:val="24"/>
        </w:rPr>
        <w:t>tampoco</w:t>
      </w:r>
      <w:r w:rsidR="007D5233" w:rsidRPr="00452193">
        <w:rPr>
          <w:sz w:val="24"/>
          <w:szCs w:val="24"/>
        </w:rPr>
        <w:t xml:space="preserve"> se rechaza la hipótesis nula, poniendo como modelo superior a la opción binomial negativa sin exceso de ceros.</w:t>
      </w:r>
      <w:r w:rsidR="008F12F1" w:rsidRPr="00452193">
        <w:rPr>
          <w:sz w:val="24"/>
          <w:szCs w:val="24"/>
        </w:rPr>
        <w:t xml:space="preserve"> </w:t>
      </w:r>
      <w:r w:rsidR="00403D64" w:rsidRPr="00452193">
        <w:rPr>
          <w:sz w:val="24"/>
          <w:szCs w:val="24"/>
        </w:rPr>
        <w:t>Con estos resultados, las tablas 11 y 12 presentan</w:t>
      </w:r>
      <w:r w:rsidR="005E734F" w:rsidRPr="00452193">
        <w:rPr>
          <w:sz w:val="24"/>
          <w:szCs w:val="24"/>
        </w:rPr>
        <w:t xml:space="preserve"> respectivamente</w:t>
      </w:r>
      <w:r w:rsidR="00403D64" w:rsidRPr="00452193">
        <w:rPr>
          <w:sz w:val="24"/>
          <w:szCs w:val="24"/>
        </w:rPr>
        <w:t xml:space="preserve"> las estimaciones del modelo de regresión por conteos en el caso binomial negativo sin exceso de cero y las estadísticas de ajuste para el calibre inferior a los 2 cm.</w:t>
      </w:r>
    </w:p>
    <w:p w:rsidR="007D5233" w:rsidRPr="0055075B" w:rsidRDefault="007D5233" w:rsidP="007D5233">
      <w:pPr>
        <w:spacing w:after="0" w:line="360" w:lineRule="auto"/>
        <w:jc w:val="both"/>
        <w:rPr>
          <w:sz w:val="24"/>
          <w:szCs w:val="24"/>
        </w:rPr>
      </w:pPr>
      <w:r w:rsidRPr="00452193">
        <w:rPr>
          <w:b/>
          <w:sz w:val="24"/>
          <w:szCs w:val="24"/>
        </w:rPr>
        <w:t xml:space="preserve">Tabla 10. </w:t>
      </w:r>
      <w:r w:rsidRPr="0055075B">
        <w:rPr>
          <w:sz w:val="24"/>
          <w:szCs w:val="24"/>
        </w:rPr>
        <w:t xml:space="preserve">Test de Vuong para comparar la superioridad del modelo </w:t>
      </w:r>
      <w:r w:rsidR="00317459" w:rsidRPr="0055075B">
        <w:rPr>
          <w:sz w:val="24"/>
          <w:szCs w:val="24"/>
        </w:rPr>
        <w:t>no</w:t>
      </w:r>
      <w:r w:rsidRPr="0055075B">
        <w:rPr>
          <w:sz w:val="24"/>
          <w:szCs w:val="24"/>
        </w:rPr>
        <w:t xml:space="preserve"> inflado con s</w:t>
      </w:r>
      <w:r w:rsidR="008F192D" w:rsidRPr="0055075B">
        <w:rPr>
          <w:sz w:val="24"/>
          <w:szCs w:val="24"/>
        </w:rPr>
        <w:t>u</w:t>
      </w:r>
      <w:r w:rsidRPr="0055075B">
        <w:rPr>
          <w:sz w:val="24"/>
          <w:szCs w:val="24"/>
        </w:rPr>
        <w:t xml:space="preserve"> contraparte </w:t>
      </w:r>
      <w:r w:rsidR="00317459" w:rsidRPr="0055075B">
        <w:rPr>
          <w:sz w:val="24"/>
          <w:szCs w:val="24"/>
        </w:rPr>
        <w:t>cero</w:t>
      </w:r>
      <w:r w:rsidRPr="0055075B">
        <w:rPr>
          <w:sz w:val="24"/>
          <w:szCs w:val="24"/>
        </w:rPr>
        <w:t xml:space="preserve"> inflada en el calibre inferior a 2-4 cm.</w:t>
      </w:r>
    </w:p>
    <w:tbl>
      <w:tblPr>
        <w:tblStyle w:val="Tablanormal2"/>
        <w:tblW w:w="0" w:type="auto"/>
        <w:jc w:val="center"/>
        <w:tblLook w:val="04A0" w:firstRow="1" w:lastRow="0" w:firstColumn="1" w:lastColumn="0" w:noHBand="0" w:noVBand="1"/>
      </w:tblPr>
      <w:tblGrid>
        <w:gridCol w:w="2377"/>
        <w:gridCol w:w="1023"/>
        <w:gridCol w:w="783"/>
      </w:tblGrid>
      <w:tr w:rsidR="007D5233" w:rsidRPr="00452193" w:rsidTr="00087FB0">
        <w:trPr>
          <w:cnfStyle w:val="100000000000" w:firstRow="1" w:lastRow="0" w:firstColumn="0" w:lastColumn="0" w:oddVBand="0" w:evenVBand="0" w:oddHBand="0" w:evenHBand="0" w:firstRowFirstColumn="0" w:firstRowLastColumn="0" w:lastRowFirstColumn="0" w:lastRowLastColumn="0"/>
          <w:trHeight w:hRule="exact" w:val="340"/>
          <w:jc w:val="center"/>
        </w:trPr>
        <w:tc>
          <w:tcPr>
            <w:cnfStyle w:val="001000000000" w:firstRow="0" w:lastRow="0" w:firstColumn="1" w:lastColumn="0" w:oddVBand="0" w:evenVBand="0" w:oddHBand="0" w:evenHBand="0" w:firstRowFirstColumn="0" w:firstRowLastColumn="0" w:lastRowFirstColumn="0" w:lastRowLastColumn="0"/>
            <w:tcW w:w="0" w:type="auto"/>
          </w:tcPr>
          <w:p w:rsidR="007D5233" w:rsidRPr="00452193" w:rsidRDefault="007D5233" w:rsidP="008F192D">
            <w:pPr>
              <w:spacing w:after="0" w:line="360" w:lineRule="auto"/>
              <w:jc w:val="center"/>
              <w:rPr>
                <w:sz w:val="24"/>
                <w:szCs w:val="24"/>
              </w:rPr>
            </w:pPr>
            <w:r w:rsidRPr="00452193">
              <w:rPr>
                <w:sz w:val="24"/>
                <w:szCs w:val="24"/>
                <w:lang w:eastAsia="es-ES"/>
              </w:rPr>
              <w:t>Estadístico de Vuong</w:t>
            </w:r>
          </w:p>
        </w:tc>
        <w:tc>
          <w:tcPr>
            <w:tcW w:w="0" w:type="auto"/>
          </w:tcPr>
          <w:p w:rsidR="007D5233" w:rsidRPr="00452193" w:rsidRDefault="007D5233" w:rsidP="008F192D">
            <w:pPr>
              <w:spacing w:after="0" w:line="36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sidRPr="00452193">
              <w:rPr>
                <w:sz w:val="24"/>
                <w:szCs w:val="24"/>
                <w:lang w:eastAsia="es-ES"/>
              </w:rPr>
              <w:t>Valor Z</w:t>
            </w:r>
          </w:p>
        </w:tc>
        <w:tc>
          <w:tcPr>
            <w:tcW w:w="0" w:type="auto"/>
          </w:tcPr>
          <w:p w:rsidR="007D5233" w:rsidRPr="00452193" w:rsidRDefault="007D5233" w:rsidP="008F192D">
            <w:pPr>
              <w:spacing w:after="0" w:line="36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sidRPr="00452193">
              <w:rPr>
                <w:sz w:val="24"/>
                <w:szCs w:val="24"/>
                <w:lang w:eastAsia="es-ES"/>
              </w:rPr>
              <w:t>Prob.</w:t>
            </w:r>
          </w:p>
        </w:tc>
      </w:tr>
      <w:tr w:rsidR="007D5233" w:rsidRPr="00452193" w:rsidTr="008F192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7D5233" w:rsidRPr="00452193" w:rsidRDefault="007D5233" w:rsidP="008F192D">
            <w:pPr>
              <w:spacing w:after="0" w:line="360" w:lineRule="auto"/>
              <w:jc w:val="center"/>
              <w:rPr>
                <w:sz w:val="24"/>
                <w:szCs w:val="24"/>
              </w:rPr>
            </w:pPr>
            <w:r w:rsidRPr="00452193">
              <w:rPr>
                <w:sz w:val="24"/>
                <w:szCs w:val="24"/>
                <w:lang w:eastAsia="es-ES"/>
              </w:rPr>
              <w:t>Crudo</w:t>
            </w:r>
          </w:p>
        </w:tc>
        <w:tc>
          <w:tcPr>
            <w:tcW w:w="0" w:type="auto"/>
          </w:tcPr>
          <w:p w:rsidR="007D5233" w:rsidRPr="00452193" w:rsidRDefault="007D5233" w:rsidP="008F192D">
            <w:pPr>
              <w:spacing w:after="0"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452193">
              <w:rPr>
                <w:sz w:val="24"/>
                <w:szCs w:val="24"/>
              </w:rPr>
              <w:t>-2,022</w:t>
            </w:r>
          </w:p>
        </w:tc>
        <w:tc>
          <w:tcPr>
            <w:tcW w:w="0" w:type="auto"/>
          </w:tcPr>
          <w:p w:rsidR="007D5233" w:rsidRPr="00452193" w:rsidRDefault="007D5233" w:rsidP="008F192D">
            <w:pPr>
              <w:spacing w:after="0"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452193">
              <w:rPr>
                <w:sz w:val="24"/>
                <w:szCs w:val="24"/>
              </w:rPr>
              <w:t>0,022</w:t>
            </w:r>
          </w:p>
        </w:tc>
      </w:tr>
      <w:tr w:rsidR="007D5233" w:rsidRPr="00452193" w:rsidTr="0011550C">
        <w:trPr>
          <w:trHeight w:hRule="exact" w:val="340"/>
          <w:jc w:val="center"/>
        </w:trPr>
        <w:tc>
          <w:tcPr>
            <w:cnfStyle w:val="001000000000" w:firstRow="0" w:lastRow="0" w:firstColumn="1" w:lastColumn="0" w:oddVBand="0" w:evenVBand="0" w:oddHBand="0" w:evenHBand="0" w:firstRowFirstColumn="0" w:firstRowLastColumn="0" w:lastRowFirstColumn="0" w:lastRowLastColumn="0"/>
            <w:tcW w:w="0" w:type="auto"/>
          </w:tcPr>
          <w:p w:rsidR="007D5233" w:rsidRPr="00452193" w:rsidRDefault="007D5233" w:rsidP="008F192D">
            <w:pPr>
              <w:spacing w:after="0" w:line="360" w:lineRule="auto"/>
              <w:jc w:val="center"/>
              <w:rPr>
                <w:sz w:val="24"/>
                <w:szCs w:val="24"/>
                <w:lang w:eastAsia="es-ES"/>
              </w:rPr>
            </w:pPr>
            <w:r w:rsidRPr="00452193">
              <w:rPr>
                <w:sz w:val="24"/>
                <w:szCs w:val="24"/>
                <w:lang w:eastAsia="es-ES"/>
              </w:rPr>
              <w:t>AIC corregido</w:t>
            </w:r>
          </w:p>
        </w:tc>
        <w:tc>
          <w:tcPr>
            <w:tcW w:w="0" w:type="auto"/>
          </w:tcPr>
          <w:p w:rsidR="007D5233" w:rsidRPr="00452193" w:rsidRDefault="007D5233" w:rsidP="008F192D">
            <w:pPr>
              <w:spacing w:after="0"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452193">
              <w:rPr>
                <w:sz w:val="24"/>
                <w:szCs w:val="24"/>
              </w:rPr>
              <w:t>-1,354</w:t>
            </w:r>
          </w:p>
        </w:tc>
        <w:tc>
          <w:tcPr>
            <w:tcW w:w="0" w:type="auto"/>
          </w:tcPr>
          <w:p w:rsidR="007D5233" w:rsidRPr="00452193" w:rsidRDefault="007D5233" w:rsidP="008F192D">
            <w:pPr>
              <w:spacing w:after="0"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452193">
              <w:rPr>
                <w:sz w:val="24"/>
                <w:szCs w:val="24"/>
              </w:rPr>
              <w:t>0,088</w:t>
            </w:r>
          </w:p>
        </w:tc>
      </w:tr>
      <w:tr w:rsidR="00317459" w:rsidRPr="00452193" w:rsidTr="0011550C">
        <w:trPr>
          <w:cnfStyle w:val="000000100000" w:firstRow="0" w:lastRow="0" w:firstColumn="0" w:lastColumn="0" w:oddVBand="0" w:evenVBand="0" w:oddHBand="1" w:evenHBand="0" w:firstRowFirstColumn="0" w:firstRowLastColumn="0" w:lastRowFirstColumn="0" w:lastRowLastColumn="0"/>
          <w:trHeight w:hRule="exact" w:val="340"/>
          <w:jc w:val="center"/>
        </w:trPr>
        <w:tc>
          <w:tcPr>
            <w:cnfStyle w:val="001000000000" w:firstRow="0" w:lastRow="0" w:firstColumn="1" w:lastColumn="0" w:oddVBand="0" w:evenVBand="0" w:oddHBand="0" w:evenHBand="0" w:firstRowFirstColumn="0" w:firstRowLastColumn="0" w:lastRowFirstColumn="0" w:lastRowLastColumn="0"/>
            <w:tcW w:w="0" w:type="auto"/>
          </w:tcPr>
          <w:p w:rsidR="00317459" w:rsidRPr="00452193" w:rsidRDefault="00317459" w:rsidP="00317459">
            <w:pPr>
              <w:spacing w:after="0" w:line="360" w:lineRule="auto"/>
              <w:jc w:val="center"/>
              <w:rPr>
                <w:sz w:val="24"/>
                <w:szCs w:val="24"/>
                <w:lang w:eastAsia="es-ES"/>
              </w:rPr>
            </w:pPr>
            <w:r w:rsidRPr="00452193">
              <w:rPr>
                <w:sz w:val="24"/>
                <w:szCs w:val="24"/>
                <w:lang w:eastAsia="es-ES"/>
              </w:rPr>
              <w:t>BIC corregido</w:t>
            </w:r>
          </w:p>
        </w:tc>
        <w:tc>
          <w:tcPr>
            <w:tcW w:w="0" w:type="auto"/>
          </w:tcPr>
          <w:p w:rsidR="00317459" w:rsidRPr="00452193" w:rsidRDefault="00317459" w:rsidP="00317459">
            <w:pPr>
              <w:spacing w:after="0"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452193">
              <w:rPr>
                <w:sz w:val="24"/>
                <w:szCs w:val="24"/>
              </w:rPr>
              <w:t>-0,633</w:t>
            </w:r>
          </w:p>
        </w:tc>
        <w:tc>
          <w:tcPr>
            <w:tcW w:w="0" w:type="auto"/>
          </w:tcPr>
          <w:p w:rsidR="00317459" w:rsidRPr="00452193" w:rsidRDefault="00317459" w:rsidP="00317459">
            <w:pPr>
              <w:spacing w:after="0"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452193">
              <w:rPr>
                <w:sz w:val="24"/>
                <w:szCs w:val="24"/>
              </w:rPr>
              <w:t>0,263</w:t>
            </w:r>
          </w:p>
        </w:tc>
      </w:tr>
    </w:tbl>
    <w:p w:rsidR="0001042B" w:rsidRPr="00452193" w:rsidRDefault="0001042B" w:rsidP="00D2341C">
      <w:pPr>
        <w:pStyle w:val="Prrafodelista"/>
        <w:spacing w:line="360" w:lineRule="auto"/>
        <w:ind w:left="0"/>
        <w:jc w:val="both"/>
        <w:rPr>
          <w:sz w:val="24"/>
          <w:szCs w:val="24"/>
        </w:rPr>
      </w:pPr>
    </w:p>
    <w:p w:rsidR="00DD727B" w:rsidRPr="00452193" w:rsidRDefault="00596E9B" w:rsidP="00D2341C">
      <w:pPr>
        <w:pStyle w:val="Prrafodelista"/>
        <w:spacing w:line="360" w:lineRule="auto"/>
        <w:ind w:left="0"/>
        <w:jc w:val="both"/>
        <w:rPr>
          <w:sz w:val="24"/>
          <w:szCs w:val="24"/>
        </w:rPr>
      </w:pPr>
      <w:r w:rsidRPr="00452193">
        <w:rPr>
          <w:sz w:val="24"/>
          <w:szCs w:val="24"/>
        </w:rPr>
        <w:t>Con los resultados hasta este caso, es preciso presentar la tabla del ajuste del modelo binomial negativo sin exceso de ceros para el calibre de 2-4 cm, pues solo se había ilustrado en la tabla 5 el caso de un calibre superior a los 6 cm.</w:t>
      </w:r>
    </w:p>
    <w:p w:rsidR="005E734F" w:rsidRDefault="005E734F" w:rsidP="005E734F">
      <w:pPr>
        <w:pStyle w:val="Descripcin"/>
        <w:spacing w:after="0" w:line="360" w:lineRule="auto"/>
        <w:jc w:val="both"/>
        <w:rPr>
          <w:rFonts w:ascii="Times New Roman" w:hAnsi="Times New Roman"/>
          <w:color w:val="auto"/>
          <w:sz w:val="24"/>
          <w:szCs w:val="24"/>
        </w:rPr>
      </w:pPr>
      <w:r w:rsidRPr="00452193">
        <w:rPr>
          <w:rFonts w:ascii="Times New Roman" w:hAnsi="Times New Roman"/>
          <w:color w:val="auto"/>
          <w:sz w:val="24"/>
          <w:szCs w:val="24"/>
        </w:rPr>
        <w:t xml:space="preserve">Tabla 11. </w:t>
      </w:r>
      <w:r w:rsidRPr="0055075B">
        <w:rPr>
          <w:rFonts w:ascii="Times New Roman" w:hAnsi="Times New Roman"/>
          <w:b w:val="0"/>
          <w:color w:val="auto"/>
          <w:sz w:val="24"/>
          <w:szCs w:val="24"/>
        </w:rPr>
        <w:t>Regresión Binomial Negativa para densidad en el calibre menor a 2 cm(D1)</w:t>
      </w:r>
    </w:p>
    <w:p w:rsidR="00087FB0" w:rsidRPr="00087FB0" w:rsidRDefault="00087FB0" w:rsidP="00087FB0">
      <w:pPr>
        <w:spacing w:after="0"/>
      </w:pPr>
    </w:p>
    <w:tbl>
      <w:tblPr>
        <w:tblStyle w:val="Tablanormal2"/>
        <w:tblW w:w="0" w:type="auto"/>
        <w:jc w:val="center"/>
        <w:tblLook w:val="04A0" w:firstRow="1" w:lastRow="0" w:firstColumn="1" w:lastColumn="0" w:noHBand="0" w:noVBand="1"/>
      </w:tblPr>
      <w:tblGrid>
        <w:gridCol w:w="1457"/>
        <w:gridCol w:w="1363"/>
        <w:gridCol w:w="1856"/>
        <w:gridCol w:w="1136"/>
        <w:gridCol w:w="851"/>
      </w:tblGrid>
      <w:tr w:rsidR="00087FB0" w:rsidRPr="00452193" w:rsidTr="00656033">
        <w:trPr>
          <w:cnfStyle w:val="100000000000" w:firstRow="1" w:lastRow="0" w:firstColumn="0" w:lastColumn="0" w:oddVBand="0" w:evenVBand="0" w:oddHBand="0" w:evenHBand="0" w:firstRowFirstColumn="0" w:firstRowLastColumn="0" w:lastRowFirstColumn="0" w:lastRowLastColumn="0"/>
          <w:trHeight w:hRule="exact" w:val="340"/>
          <w:jc w:val="center"/>
        </w:trPr>
        <w:tc>
          <w:tcPr>
            <w:cnfStyle w:val="001000000000" w:firstRow="0" w:lastRow="0" w:firstColumn="1" w:lastColumn="0" w:oddVBand="0" w:evenVBand="0" w:oddHBand="0" w:evenHBand="0" w:firstRowFirstColumn="0" w:firstRowLastColumn="0" w:lastRowFirstColumn="0" w:lastRowLastColumn="0"/>
            <w:tcW w:w="0" w:type="auto"/>
          </w:tcPr>
          <w:p w:rsidR="00087FB0" w:rsidRPr="00452193" w:rsidRDefault="00087FB0" w:rsidP="00656033">
            <w:pPr>
              <w:spacing w:after="0" w:line="360" w:lineRule="auto"/>
              <w:jc w:val="center"/>
              <w:rPr>
                <w:sz w:val="24"/>
                <w:szCs w:val="24"/>
              </w:rPr>
            </w:pPr>
            <w:r w:rsidRPr="00452193">
              <w:rPr>
                <w:sz w:val="24"/>
                <w:szCs w:val="24"/>
                <w:lang w:eastAsia="es-ES"/>
              </w:rPr>
              <w:t>Coeficientes</w:t>
            </w:r>
          </w:p>
        </w:tc>
        <w:tc>
          <w:tcPr>
            <w:tcW w:w="1363" w:type="dxa"/>
          </w:tcPr>
          <w:p w:rsidR="00087FB0" w:rsidRPr="00452193" w:rsidRDefault="00087FB0" w:rsidP="00656033">
            <w:pPr>
              <w:spacing w:after="0" w:line="36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sidRPr="00452193">
              <w:rPr>
                <w:sz w:val="24"/>
                <w:szCs w:val="24"/>
                <w:lang w:eastAsia="es-ES"/>
              </w:rPr>
              <w:t>Estimación</w:t>
            </w:r>
          </w:p>
        </w:tc>
        <w:tc>
          <w:tcPr>
            <w:tcW w:w="1856" w:type="dxa"/>
          </w:tcPr>
          <w:p w:rsidR="00087FB0" w:rsidRPr="00452193" w:rsidRDefault="00087FB0" w:rsidP="00656033">
            <w:pPr>
              <w:spacing w:after="0" w:line="36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sidRPr="00452193">
              <w:rPr>
                <w:sz w:val="24"/>
                <w:szCs w:val="24"/>
                <w:lang w:eastAsia="es-ES"/>
              </w:rPr>
              <w:t>Error</w:t>
            </w:r>
            <w:r>
              <w:rPr>
                <w:sz w:val="24"/>
                <w:szCs w:val="24"/>
                <w:lang w:eastAsia="es-ES"/>
              </w:rPr>
              <w:t xml:space="preserve"> </w:t>
            </w:r>
            <w:r w:rsidRPr="00452193">
              <w:rPr>
                <w:sz w:val="24"/>
                <w:szCs w:val="24"/>
              </w:rPr>
              <w:t>Estándar</w:t>
            </w:r>
          </w:p>
        </w:tc>
        <w:tc>
          <w:tcPr>
            <w:tcW w:w="1136" w:type="dxa"/>
          </w:tcPr>
          <w:p w:rsidR="00087FB0" w:rsidRPr="00452193" w:rsidRDefault="00087FB0" w:rsidP="00656033">
            <w:pPr>
              <w:spacing w:after="0" w:line="36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sidRPr="00452193">
              <w:rPr>
                <w:sz w:val="24"/>
                <w:szCs w:val="24"/>
                <w:lang w:eastAsia="es-ES"/>
              </w:rPr>
              <w:t>Valor Z</w:t>
            </w:r>
          </w:p>
        </w:tc>
        <w:tc>
          <w:tcPr>
            <w:tcW w:w="851" w:type="dxa"/>
          </w:tcPr>
          <w:p w:rsidR="00087FB0" w:rsidRPr="00452193" w:rsidRDefault="00087FB0" w:rsidP="00656033">
            <w:pPr>
              <w:spacing w:after="0" w:line="36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sidRPr="00452193">
              <w:rPr>
                <w:sz w:val="24"/>
                <w:szCs w:val="24"/>
                <w:lang w:eastAsia="es-ES"/>
              </w:rPr>
              <w:t>Prob.</w:t>
            </w:r>
          </w:p>
        </w:tc>
      </w:tr>
      <w:tr w:rsidR="00087FB0" w:rsidRPr="00452193" w:rsidTr="00656033">
        <w:trPr>
          <w:cnfStyle w:val="000000100000" w:firstRow="0" w:lastRow="0" w:firstColumn="0" w:lastColumn="0" w:oddVBand="0" w:evenVBand="0" w:oddHBand="1" w:evenHBand="0" w:firstRowFirstColumn="0" w:firstRowLastColumn="0" w:lastRowFirstColumn="0" w:lastRowLastColumn="0"/>
          <w:trHeight w:hRule="exact" w:val="340"/>
          <w:jc w:val="center"/>
        </w:trPr>
        <w:tc>
          <w:tcPr>
            <w:cnfStyle w:val="001000000000" w:firstRow="0" w:lastRow="0" w:firstColumn="1" w:lastColumn="0" w:oddVBand="0" w:evenVBand="0" w:oddHBand="0" w:evenHBand="0" w:firstRowFirstColumn="0" w:firstRowLastColumn="0" w:lastRowFirstColumn="0" w:lastRowLastColumn="0"/>
            <w:tcW w:w="0" w:type="auto"/>
          </w:tcPr>
          <w:p w:rsidR="00087FB0" w:rsidRPr="00452193" w:rsidRDefault="00087FB0" w:rsidP="00087FB0">
            <w:pPr>
              <w:spacing w:after="0" w:line="360" w:lineRule="auto"/>
              <w:jc w:val="center"/>
              <w:rPr>
                <w:sz w:val="24"/>
                <w:szCs w:val="24"/>
              </w:rPr>
            </w:pPr>
            <w:r w:rsidRPr="00452193">
              <w:rPr>
                <w:sz w:val="24"/>
                <w:szCs w:val="24"/>
                <w:lang w:eastAsia="es-ES"/>
              </w:rPr>
              <w:t>Intercepto</w:t>
            </w:r>
          </w:p>
        </w:tc>
        <w:tc>
          <w:tcPr>
            <w:tcW w:w="1363" w:type="dxa"/>
          </w:tcPr>
          <w:p w:rsidR="00087FB0" w:rsidRPr="00452193" w:rsidRDefault="00087FB0" w:rsidP="00087FB0">
            <w:pPr>
              <w:spacing w:after="0"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452193">
              <w:rPr>
                <w:sz w:val="24"/>
                <w:szCs w:val="24"/>
              </w:rPr>
              <w:t>1,985</w:t>
            </w:r>
          </w:p>
        </w:tc>
        <w:tc>
          <w:tcPr>
            <w:tcW w:w="1856" w:type="dxa"/>
          </w:tcPr>
          <w:p w:rsidR="00087FB0" w:rsidRPr="00452193" w:rsidRDefault="00087FB0" w:rsidP="00087FB0">
            <w:pPr>
              <w:spacing w:after="0"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452193">
              <w:rPr>
                <w:sz w:val="24"/>
                <w:szCs w:val="24"/>
              </w:rPr>
              <w:t>0,019</w:t>
            </w:r>
          </w:p>
        </w:tc>
        <w:tc>
          <w:tcPr>
            <w:tcW w:w="1136" w:type="dxa"/>
          </w:tcPr>
          <w:p w:rsidR="00087FB0" w:rsidRPr="00452193" w:rsidRDefault="00087FB0" w:rsidP="00087FB0">
            <w:pPr>
              <w:spacing w:after="0"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452193">
              <w:rPr>
                <w:sz w:val="24"/>
                <w:szCs w:val="24"/>
              </w:rPr>
              <w:t>103,87</w:t>
            </w:r>
          </w:p>
        </w:tc>
        <w:tc>
          <w:tcPr>
            <w:tcW w:w="851" w:type="dxa"/>
          </w:tcPr>
          <w:p w:rsidR="00087FB0" w:rsidRPr="00452193" w:rsidRDefault="00087FB0" w:rsidP="00087FB0">
            <w:pPr>
              <w:spacing w:after="0"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452193">
              <w:rPr>
                <w:sz w:val="24"/>
                <w:szCs w:val="24"/>
              </w:rPr>
              <w:t>2,00e-16</w:t>
            </w:r>
          </w:p>
        </w:tc>
      </w:tr>
      <w:tr w:rsidR="00087FB0" w:rsidRPr="00452193" w:rsidTr="00656033">
        <w:trPr>
          <w:trHeight w:hRule="exact" w:val="340"/>
          <w:jc w:val="center"/>
        </w:trPr>
        <w:tc>
          <w:tcPr>
            <w:cnfStyle w:val="001000000000" w:firstRow="0" w:lastRow="0" w:firstColumn="1" w:lastColumn="0" w:oddVBand="0" w:evenVBand="0" w:oddHBand="0" w:evenHBand="0" w:firstRowFirstColumn="0" w:firstRowLastColumn="0" w:lastRowFirstColumn="0" w:lastRowLastColumn="0"/>
            <w:tcW w:w="0" w:type="auto"/>
          </w:tcPr>
          <w:p w:rsidR="00087FB0" w:rsidRPr="00452193" w:rsidRDefault="00087FB0" w:rsidP="00087FB0">
            <w:pPr>
              <w:spacing w:after="0" w:line="360" w:lineRule="auto"/>
              <w:jc w:val="center"/>
              <w:rPr>
                <w:sz w:val="24"/>
                <w:szCs w:val="24"/>
              </w:rPr>
            </w:pPr>
            <w:r w:rsidRPr="00452193">
              <w:rPr>
                <w:sz w:val="24"/>
                <w:szCs w:val="24"/>
                <w:lang w:eastAsia="es-ES"/>
              </w:rPr>
              <w:lastRenderedPageBreak/>
              <w:t>Densidad(2)</w:t>
            </w:r>
          </w:p>
        </w:tc>
        <w:tc>
          <w:tcPr>
            <w:tcW w:w="1363" w:type="dxa"/>
          </w:tcPr>
          <w:p w:rsidR="00087FB0" w:rsidRPr="00452193" w:rsidRDefault="00087FB0" w:rsidP="00087FB0">
            <w:pPr>
              <w:spacing w:after="0"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452193">
              <w:rPr>
                <w:sz w:val="24"/>
                <w:szCs w:val="24"/>
              </w:rPr>
              <w:t>0,183</w:t>
            </w:r>
          </w:p>
        </w:tc>
        <w:tc>
          <w:tcPr>
            <w:tcW w:w="1856" w:type="dxa"/>
          </w:tcPr>
          <w:p w:rsidR="00087FB0" w:rsidRPr="00452193" w:rsidRDefault="00087FB0" w:rsidP="00087FB0">
            <w:pPr>
              <w:spacing w:after="0"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452193">
              <w:rPr>
                <w:sz w:val="24"/>
                <w:szCs w:val="24"/>
              </w:rPr>
              <w:t>0,028</w:t>
            </w:r>
          </w:p>
        </w:tc>
        <w:tc>
          <w:tcPr>
            <w:tcW w:w="1136" w:type="dxa"/>
          </w:tcPr>
          <w:p w:rsidR="00087FB0" w:rsidRPr="00452193" w:rsidRDefault="00087FB0" w:rsidP="00087FB0">
            <w:pPr>
              <w:spacing w:after="0"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452193">
              <w:rPr>
                <w:sz w:val="24"/>
                <w:szCs w:val="24"/>
              </w:rPr>
              <w:t>6,51</w:t>
            </w:r>
          </w:p>
        </w:tc>
        <w:tc>
          <w:tcPr>
            <w:tcW w:w="851" w:type="dxa"/>
          </w:tcPr>
          <w:p w:rsidR="00087FB0" w:rsidRPr="00452193" w:rsidRDefault="00087FB0" w:rsidP="00087FB0">
            <w:pPr>
              <w:spacing w:after="0"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452193">
              <w:rPr>
                <w:sz w:val="24"/>
                <w:szCs w:val="24"/>
              </w:rPr>
              <w:t>3,20e-15</w:t>
            </w:r>
          </w:p>
        </w:tc>
      </w:tr>
      <w:tr w:rsidR="00087FB0" w:rsidRPr="00452193" w:rsidTr="00656033">
        <w:trPr>
          <w:cnfStyle w:val="000000100000" w:firstRow="0" w:lastRow="0" w:firstColumn="0" w:lastColumn="0" w:oddVBand="0" w:evenVBand="0" w:oddHBand="1" w:evenHBand="0" w:firstRowFirstColumn="0" w:firstRowLastColumn="0" w:lastRowFirstColumn="0" w:lastRowLastColumn="0"/>
          <w:trHeight w:hRule="exact" w:val="340"/>
          <w:jc w:val="center"/>
        </w:trPr>
        <w:tc>
          <w:tcPr>
            <w:cnfStyle w:val="001000000000" w:firstRow="0" w:lastRow="0" w:firstColumn="1" w:lastColumn="0" w:oddVBand="0" w:evenVBand="0" w:oddHBand="0" w:evenHBand="0" w:firstRowFirstColumn="0" w:firstRowLastColumn="0" w:lastRowFirstColumn="0" w:lastRowLastColumn="0"/>
            <w:tcW w:w="0" w:type="auto"/>
          </w:tcPr>
          <w:p w:rsidR="00087FB0" w:rsidRPr="00452193" w:rsidRDefault="00087FB0" w:rsidP="00087FB0">
            <w:pPr>
              <w:spacing w:after="0" w:line="360" w:lineRule="auto"/>
              <w:jc w:val="center"/>
              <w:rPr>
                <w:sz w:val="24"/>
                <w:szCs w:val="24"/>
                <w:lang w:eastAsia="es-ES"/>
              </w:rPr>
            </w:pPr>
            <w:r w:rsidRPr="00452193">
              <w:rPr>
                <w:sz w:val="24"/>
                <w:szCs w:val="24"/>
                <w:lang w:eastAsia="es-ES"/>
              </w:rPr>
              <w:t>Densidad(3)</w:t>
            </w:r>
          </w:p>
        </w:tc>
        <w:tc>
          <w:tcPr>
            <w:tcW w:w="1363" w:type="dxa"/>
          </w:tcPr>
          <w:p w:rsidR="00087FB0" w:rsidRPr="00452193" w:rsidRDefault="00087FB0" w:rsidP="00087FB0">
            <w:pPr>
              <w:spacing w:after="0"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452193">
              <w:rPr>
                <w:sz w:val="24"/>
                <w:szCs w:val="24"/>
              </w:rPr>
              <w:t>0,253</w:t>
            </w:r>
          </w:p>
        </w:tc>
        <w:tc>
          <w:tcPr>
            <w:tcW w:w="1856" w:type="dxa"/>
          </w:tcPr>
          <w:p w:rsidR="00087FB0" w:rsidRPr="00452193" w:rsidRDefault="00087FB0" w:rsidP="00087FB0">
            <w:pPr>
              <w:spacing w:after="0"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452193">
              <w:rPr>
                <w:sz w:val="24"/>
                <w:szCs w:val="24"/>
              </w:rPr>
              <w:t>0,029</w:t>
            </w:r>
          </w:p>
        </w:tc>
        <w:tc>
          <w:tcPr>
            <w:tcW w:w="1136" w:type="dxa"/>
          </w:tcPr>
          <w:p w:rsidR="00087FB0" w:rsidRPr="00452193" w:rsidRDefault="00087FB0" w:rsidP="00087FB0">
            <w:pPr>
              <w:spacing w:after="0"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452193">
              <w:rPr>
                <w:sz w:val="24"/>
                <w:szCs w:val="24"/>
              </w:rPr>
              <w:t>8,64</w:t>
            </w:r>
          </w:p>
        </w:tc>
        <w:tc>
          <w:tcPr>
            <w:tcW w:w="851" w:type="dxa"/>
          </w:tcPr>
          <w:p w:rsidR="00087FB0" w:rsidRPr="00452193" w:rsidRDefault="00087FB0" w:rsidP="00087FB0">
            <w:pPr>
              <w:spacing w:after="0"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452193">
              <w:rPr>
                <w:sz w:val="24"/>
                <w:szCs w:val="24"/>
              </w:rPr>
              <w:t>2,70e-12</w:t>
            </w:r>
          </w:p>
        </w:tc>
      </w:tr>
    </w:tbl>
    <w:p w:rsidR="00087FB0" w:rsidRDefault="00087FB0" w:rsidP="005E734F">
      <w:pPr>
        <w:rPr>
          <w:sz w:val="24"/>
          <w:szCs w:val="24"/>
        </w:rPr>
      </w:pPr>
    </w:p>
    <w:p w:rsidR="005E734F" w:rsidRPr="00452193" w:rsidRDefault="005E734F" w:rsidP="005E734F">
      <w:pPr>
        <w:pStyle w:val="Descripcin"/>
        <w:spacing w:after="0" w:line="360" w:lineRule="auto"/>
        <w:jc w:val="both"/>
        <w:rPr>
          <w:rFonts w:ascii="Times New Roman" w:hAnsi="Times New Roman"/>
          <w:b w:val="0"/>
          <w:color w:val="auto"/>
          <w:sz w:val="24"/>
          <w:szCs w:val="24"/>
        </w:rPr>
      </w:pPr>
      <w:r w:rsidRPr="00452193">
        <w:rPr>
          <w:rFonts w:ascii="Times New Roman" w:hAnsi="Times New Roman"/>
          <w:color w:val="auto"/>
          <w:sz w:val="24"/>
          <w:szCs w:val="24"/>
        </w:rPr>
        <w:t xml:space="preserve">Tabla 12. </w:t>
      </w:r>
      <w:r w:rsidRPr="0055075B">
        <w:rPr>
          <w:rFonts w:ascii="Times New Roman" w:hAnsi="Times New Roman"/>
          <w:b w:val="0"/>
          <w:color w:val="auto"/>
          <w:sz w:val="24"/>
          <w:szCs w:val="24"/>
        </w:rPr>
        <w:t>Estadísticas de ajuste modelo Binomial Negativo en el calibre D1.</w:t>
      </w:r>
    </w:p>
    <w:tbl>
      <w:tblPr>
        <w:tblStyle w:val="Tablanormal2"/>
        <w:tblW w:w="0" w:type="auto"/>
        <w:jc w:val="center"/>
        <w:tblLayout w:type="fixed"/>
        <w:tblLook w:val="04A0" w:firstRow="1" w:lastRow="0" w:firstColumn="1" w:lastColumn="0" w:noHBand="0" w:noVBand="1"/>
      </w:tblPr>
      <w:tblGrid>
        <w:gridCol w:w="2127"/>
        <w:gridCol w:w="2693"/>
        <w:gridCol w:w="709"/>
        <w:gridCol w:w="1417"/>
      </w:tblGrid>
      <w:tr w:rsidR="00087FB0" w:rsidRPr="00452193" w:rsidTr="00656033">
        <w:trPr>
          <w:cnfStyle w:val="100000000000" w:firstRow="1" w:lastRow="0" w:firstColumn="0" w:lastColumn="0" w:oddVBand="0" w:evenVBand="0" w:oddHBand="0" w:evenHBand="0" w:firstRowFirstColumn="0" w:firstRowLastColumn="0" w:lastRowFirstColumn="0" w:lastRowLastColumn="0"/>
          <w:trHeight w:hRule="exact" w:val="340"/>
          <w:jc w:val="center"/>
        </w:trPr>
        <w:tc>
          <w:tcPr>
            <w:cnfStyle w:val="001000000000" w:firstRow="0" w:lastRow="0" w:firstColumn="1" w:lastColumn="0" w:oddVBand="0" w:evenVBand="0" w:oddHBand="0" w:evenHBand="0" w:firstRowFirstColumn="0" w:firstRowLastColumn="0" w:lastRowFirstColumn="0" w:lastRowLastColumn="0"/>
            <w:tcW w:w="2127" w:type="dxa"/>
          </w:tcPr>
          <w:p w:rsidR="00087FB0" w:rsidRPr="00452193" w:rsidRDefault="00087FB0" w:rsidP="00656033">
            <w:pPr>
              <w:spacing w:after="0" w:line="360" w:lineRule="auto"/>
              <w:jc w:val="center"/>
              <w:rPr>
                <w:sz w:val="24"/>
                <w:szCs w:val="24"/>
              </w:rPr>
            </w:pPr>
            <w:r w:rsidRPr="00452193">
              <w:rPr>
                <w:sz w:val="24"/>
                <w:szCs w:val="24"/>
                <w:lang w:eastAsia="es-ES"/>
              </w:rPr>
              <w:t>Devianza</w:t>
            </w:r>
            <w:r>
              <w:rPr>
                <w:sz w:val="24"/>
                <w:szCs w:val="24"/>
                <w:lang w:eastAsia="es-ES"/>
              </w:rPr>
              <w:t xml:space="preserve"> </w:t>
            </w:r>
            <w:r w:rsidRPr="00452193">
              <w:rPr>
                <w:sz w:val="24"/>
                <w:szCs w:val="24"/>
              </w:rPr>
              <w:t>Nula (gl)</w:t>
            </w:r>
          </w:p>
        </w:tc>
        <w:tc>
          <w:tcPr>
            <w:tcW w:w="2693" w:type="dxa"/>
          </w:tcPr>
          <w:p w:rsidR="00087FB0" w:rsidRPr="00452193" w:rsidRDefault="00087FB0" w:rsidP="00656033">
            <w:pPr>
              <w:spacing w:after="0" w:line="36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sidRPr="00452193">
              <w:rPr>
                <w:sz w:val="24"/>
                <w:szCs w:val="24"/>
                <w:lang w:eastAsia="es-ES"/>
              </w:rPr>
              <w:t>Devianza</w:t>
            </w:r>
            <w:r>
              <w:rPr>
                <w:sz w:val="24"/>
                <w:szCs w:val="24"/>
                <w:lang w:eastAsia="es-ES"/>
              </w:rPr>
              <w:t xml:space="preserve"> </w:t>
            </w:r>
            <w:r w:rsidRPr="00452193">
              <w:rPr>
                <w:sz w:val="24"/>
                <w:szCs w:val="24"/>
              </w:rPr>
              <w:t>Residual (gl)</w:t>
            </w:r>
          </w:p>
        </w:tc>
        <w:tc>
          <w:tcPr>
            <w:tcW w:w="709" w:type="dxa"/>
          </w:tcPr>
          <w:p w:rsidR="00087FB0" w:rsidRPr="00452193" w:rsidRDefault="00087FB0" w:rsidP="00656033">
            <w:pPr>
              <w:spacing w:after="0" w:line="36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sidRPr="00452193">
              <w:rPr>
                <w:sz w:val="24"/>
                <w:szCs w:val="24"/>
                <w:lang w:eastAsia="es-ES"/>
              </w:rPr>
              <w:t>AIC</w:t>
            </w:r>
          </w:p>
        </w:tc>
        <w:tc>
          <w:tcPr>
            <w:tcW w:w="1417" w:type="dxa"/>
          </w:tcPr>
          <w:p w:rsidR="00087FB0" w:rsidRPr="00452193" w:rsidRDefault="00087FB0" w:rsidP="00656033">
            <w:pPr>
              <w:spacing w:after="0" w:line="360" w:lineRule="auto"/>
              <w:jc w:val="center"/>
              <w:cnfStyle w:val="100000000000" w:firstRow="1" w:lastRow="0" w:firstColumn="0" w:lastColumn="0" w:oddVBand="0" w:evenVBand="0" w:oddHBand="0" w:evenHBand="0" w:firstRowFirstColumn="0" w:firstRowLastColumn="0" w:lastRowFirstColumn="0" w:lastRowLastColumn="0"/>
              <w:rPr>
                <w:w w:val="105"/>
                <w:sz w:val="24"/>
                <w:szCs w:val="24"/>
              </w:rPr>
            </w:pPr>
            <w:r w:rsidRPr="00452193">
              <w:rPr>
                <w:w w:val="105"/>
                <w:sz w:val="24"/>
                <w:szCs w:val="24"/>
              </w:rPr>
              <w:t>Dispersión</w:t>
            </w:r>
          </w:p>
        </w:tc>
      </w:tr>
      <w:tr w:rsidR="00087FB0" w:rsidRPr="00452193" w:rsidTr="00656033">
        <w:trPr>
          <w:cnfStyle w:val="000000100000" w:firstRow="0" w:lastRow="0" w:firstColumn="0" w:lastColumn="0" w:oddVBand="0" w:evenVBand="0" w:oddHBand="1" w:evenHBand="0" w:firstRowFirstColumn="0" w:firstRowLastColumn="0" w:lastRowFirstColumn="0" w:lastRowLastColumn="0"/>
          <w:trHeight w:hRule="exact" w:val="340"/>
          <w:jc w:val="center"/>
        </w:trPr>
        <w:tc>
          <w:tcPr>
            <w:cnfStyle w:val="001000000000" w:firstRow="0" w:lastRow="0" w:firstColumn="1" w:lastColumn="0" w:oddVBand="0" w:evenVBand="0" w:oddHBand="0" w:evenHBand="0" w:firstRowFirstColumn="0" w:firstRowLastColumn="0" w:lastRowFirstColumn="0" w:lastRowLastColumn="0"/>
            <w:tcW w:w="2127" w:type="dxa"/>
          </w:tcPr>
          <w:p w:rsidR="00087FB0" w:rsidRPr="00452193" w:rsidRDefault="00087FB0" w:rsidP="00087FB0">
            <w:pPr>
              <w:spacing w:after="0" w:line="360" w:lineRule="auto"/>
              <w:jc w:val="center"/>
              <w:rPr>
                <w:b w:val="0"/>
                <w:sz w:val="24"/>
                <w:szCs w:val="24"/>
              </w:rPr>
            </w:pPr>
            <w:r w:rsidRPr="00452193">
              <w:rPr>
                <w:b w:val="0"/>
                <w:sz w:val="24"/>
                <w:szCs w:val="24"/>
              </w:rPr>
              <w:t>3115(2838)</w:t>
            </w:r>
          </w:p>
        </w:tc>
        <w:tc>
          <w:tcPr>
            <w:tcW w:w="2693" w:type="dxa"/>
          </w:tcPr>
          <w:p w:rsidR="00087FB0" w:rsidRPr="00452193" w:rsidRDefault="00087FB0" w:rsidP="00087FB0">
            <w:pPr>
              <w:spacing w:after="0"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452193">
              <w:rPr>
                <w:sz w:val="24"/>
                <w:szCs w:val="24"/>
              </w:rPr>
              <w:t>3031,6(2836)</w:t>
            </w:r>
          </w:p>
        </w:tc>
        <w:tc>
          <w:tcPr>
            <w:tcW w:w="709" w:type="dxa"/>
          </w:tcPr>
          <w:p w:rsidR="00087FB0" w:rsidRPr="00452193" w:rsidRDefault="00087FB0" w:rsidP="00087FB0">
            <w:pPr>
              <w:spacing w:after="0"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452193">
              <w:rPr>
                <w:sz w:val="24"/>
                <w:szCs w:val="24"/>
              </w:rPr>
              <w:t>16,844</w:t>
            </w:r>
          </w:p>
        </w:tc>
        <w:tc>
          <w:tcPr>
            <w:tcW w:w="1417" w:type="dxa"/>
          </w:tcPr>
          <w:p w:rsidR="00087FB0" w:rsidRPr="00452193" w:rsidRDefault="00087FB0" w:rsidP="00087FB0">
            <w:pPr>
              <w:spacing w:after="0"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452193">
              <w:rPr>
                <w:sz w:val="24"/>
                <w:szCs w:val="24"/>
              </w:rPr>
              <w:t>3,61</w:t>
            </w:r>
          </w:p>
        </w:tc>
      </w:tr>
    </w:tbl>
    <w:p w:rsidR="00087FB0" w:rsidRDefault="00087FB0" w:rsidP="00D2341C">
      <w:pPr>
        <w:pStyle w:val="Prrafodelista"/>
        <w:spacing w:line="360" w:lineRule="auto"/>
        <w:ind w:left="0"/>
        <w:jc w:val="both"/>
        <w:rPr>
          <w:sz w:val="24"/>
          <w:szCs w:val="24"/>
        </w:rPr>
      </w:pPr>
    </w:p>
    <w:p w:rsidR="005E734F" w:rsidRPr="00452193" w:rsidRDefault="005E734F" w:rsidP="00D2341C">
      <w:pPr>
        <w:pStyle w:val="Prrafodelista"/>
        <w:spacing w:line="360" w:lineRule="auto"/>
        <w:ind w:left="0"/>
        <w:jc w:val="both"/>
        <w:rPr>
          <w:sz w:val="24"/>
          <w:szCs w:val="24"/>
        </w:rPr>
      </w:pPr>
      <w:r w:rsidRPr="00452193">
        <w:rPr>
          <w:sz w:val="24"/>
          <w:szCs w:val="24"/>
        </w:rPr>
        <w:t>De forma análoga, en las tablas 13 y 14 se presentan las tablas del ajuste del modelo binomial negativo sin exceso de ceros para el calibre de 2-4 cm:</w:t>
      </w:r>
    </w:p>
    <w:p w:rsidR="00596E9B" w:rsidRPr="0055075B" w:rsidRDefault="00596E9B" w:rsidP="00596E9B">
      <w:pPr>
        <w:pStyle w:val="Descripcin"/>
        <w:spacing w:after="0" w:line="360" w:lineRule="auto"/>
        <w:jc w:val="both"/>
        <w:rPr>
          <w:rFonts w:ascii="Times New Roman" w:hAnsi="Times New Roman"/>
          <w:b w:val="0"/>
          <w:color w:val="auto"/>
          <w:sz w:val="24"/>
          <w:szCs w:val="24"/>
        </w:rPr>
      </w:pPr>
      <w:r w:rsidRPr="00452193">
        <w:rPr>
          <w:rFonts w:ascii="Times New Roman" w:hAnsi="Times New Roman"/>
          <w:color w:val="auto"/>
          <w:sz w:val="24"/>
          <w:szCs w:val="24"/>
        </w:rPr>
        <w:t>Tabla 1</w:t>
      </w:r>
      <w:r w:rsidR="005E734F" w:rsidRPr="00452193">
        <w:rPr>
          <w:rFonts w:ascii="Times New Roman" w:hAnsi="Times New Roman"/>
          <w:color w:val="auto"/>
          <w:sz w:val="24"/>
          <w:szCs w:val="24"/>
        </w:rPr>
        <w:t>3</w:t>
      </w:r>
      <w:r w:rsidRPr="00452193">
        <w:rPr>
          <w:rFonts w:ascii="Times New Roman" w:hAnsi="Times New Roman"/>
          <w:color w:val="auto"/>
          <w:sz w:val="24"/>
          <w:szCs w:val="24"/>
        </w:rPr>
        <w:t xml:space="preserve">. </w:t>
      </w:r>
      <w:r w:rsidRPr="0055075B">
        <w:rPr>
          <w:rFonts w:ascii="Times New Roman" w:hAnsi="Times New Roman"/>
          <w:b w:val="0"/>
          <w:color w:val="auto"/>
          <w:sz w:val="24"/>
          <w:szCs w:val="24"/>
        </w:rPr>
        <w:t>Regresión Binomial Negativa para densidad en el calibre de 2-4 cm</w:t>
      </w:r>
      <w:r w:rsidR="0055075B">
        <w:rPr>
          <w:rFonts w:ascii="Times New Roman" w:hAnsi="Times New Roman"/>
          <w:b w:val="0"/>
          <w:color w:val="auto"/>
          <w:sz w:val="24"/>
          <w:szCs w:val="24"/>
        </w:rPr>
        <w:t>.</w:t>
      </w:r>
    </w:p>
    <w:tbl>
      <w:tblPr>
        <w:tblStyle w:val="Tablanormal2"/>
        <w:tblW w:w="0" w:type="auto"/>
        <w:jc w:val="center"/>
        <w:tblLook w:val="04A0" w:firstRow="1" w:lastRow="0" w:firstColumn="1" w:lastColumn="0" w:noHBand="0" w:noVBand="1"/>
      </w:tblPr>
      <w:tblGrid>
        <w:gridCol w:w="1457"/>
        <w:gridCol w:w="1363"/>
        <w:gridCol w:w="1858"/>
        <w:gridCol w:w="1134"/>
        <w:gridCol w:w="1134"/>
      </w:tblGrid>
      <w:tr w:rsidR="00596E9B" w:rsidRPr="00452193" w:rsidTr="00087FB0">
        <w:trPr>
          <w:cnfStyle w:val="100000000000" w:firstRow="1" w:lastRow="0" w:firstColumn="0" w:lastColumn="0" w:oddVBand="0" w:evenVBand="0" w:oddHBand="0" w:evenHBand="0" w:firstRowFirstColumn="0" w:firstRowLastColumn="0" w:lastRowFirstColumn="0" w:lastRowLastColumn="0"/>
          <w:trHeight w:hRule="exact" w:val="340"/>
          <w:jc w:val="center"/>
        </w:trPr>
        <w:tc>
          <w:tcPr>
            <w:cnfStyle w:val="001000000000" w:firstRow="0" w:lastRow="0" w:firstColumn="1" w:lastColumn="0" w:oddVBand="0" w:evenVBand="0" w:oddHBand="0" w:evenHBand="0" w:firstRowFirstColumn="0" w:firstRowLastColumn="0" w:lastRowFirstColumn="0" w:lastRowLastColumn="0"/>
            <w:tcW w:w="0" w:type="auto"/>
          </w:tcPr>
          <w:p w:rsidR="00596E9B" w:rsidRPr="00452193" w:rsidRDefault="00596E9B" w:rsidP="008F192D">
            <w:pPr>
              <w:spacing w:after="0" w:line="360" w:lineRule="auto"/>
              <w:jc w:val="center"/>
              <w:rPr>
                <w:sz w:val="24"/>
                <w:szCs w:val="24"/>
              </w:rPr>
            </w:pPr>
            <w:r w:rsidRPr="00452193">
              <w:rPr>
                <w:sz w:val="24"/>
                <w:szCs w:val="24"/>
                <w:lang w:eastAsia="es-ES"/>
              </w:rPr>
              <w:t>Coeficientes</w:t>
            </w:r>
          </w:p>
        </w:tc>
        <w:tc>
          <w:tcPr>
            <w:tcW w:w="0" w:type="auto"/>
          </w:tcPr>
          <w:p w:rsidR="00596E9B" w:rsidRPr="00452193" w:rsidRDefault="00596E9B" w:rsidP="008F192D">
            <w:pPr>
              <w:spacing w:after="0" w:line="36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sidRPr="00452193">
              <w:rPr>
                <w:sz w:val="24"/>
                <w:szCs w:val="24"/>
                <w:lang w:eastAsia="es-ES"/>
              </w:rPr>
              <w:t>Estimación</w:t>
            </w:r>
          </w:p>
        </w:tc>
        <w:tc>
          <w:tcPr>
            <w:tcW w:w="1858" w:type="dxa"/>
          </w:tcPr>
          <w:p w:rsidR="00596E9B" w:rsidRPr="00452193" w:rsidRDefault="00596E9B" w:rsidP="00087FB0">
            <w:pPr>
              <w:spacing w:after="0" w:line="36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sidRPr="00452193">
              <w:rPr>
                <w:sz w:val="24"/>
                <w:szCs w:val="24"/>
                <w:lang w:eastAsia="es-ES"/>
              </w:rPr>
              <w:t>Error</w:t>
            </w:r>
            <w:r w:rsidR="00087FB0">
              <w:rPr>
                <w:sz w:val="24"/>
                <w:szCs w:val="24"/>
                <w:lang w:eastAsia="es-ES"/>
              </w:rPr>
              <w:t xml:space="preserve"> </w:t>
            </w:r>
            <w:r w:rsidRPr="00452193">
              <w:rPr>
                <w:sz w:val="24"/>
                <w:szCs w:val="24"/>
              </w:rPr>
              <w:t>Estándar</w:t>
            </w:r>
          </w:p>
        </w:tc>
        <w:tc>
          <w:tcPr>
            <w:tcW w:w="1134" w:type="dxa"/>
          </w:tcPr>
          <w:p w:rsidR="00596E9B" w:rsidRPr="00452193" w:rsidRDefault="00596E9B" w:rsidP="008F192D">
            <w:pPr>
              <w:spacing w:after="0" w:line="36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sidRPr="00452193">
              <w:rPr>
                <w:sz w:val="24"/>
                <w:szCs w:val="24"/>
                <w:lang w:eastAsia="es-ES"/>
              </w:rPr>
              <w:t>Valor Z</w:t>
            </w:r>
          </w:p>
        </w:tc>
        <w:tc>
          <w:tcPr>
            <w:tcW w:w="1134" w:type="dxa"/>
          </w:tcPr>
          <w:p w:rsidR="00596E9B" w:rsidRPr="00452193" w:rsidRDefault="00596E9B" w:rsidP="008F192D">
            <w:pPr>
              <w:spacing w:after="0" w:line="36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sidRPr="00452193">
              <w:rPr>
                <w:sz w:val="24"/>
                <w:szCs w:val="24"/>
                <w:lang w:eastAsia="es-ES"/>
              </w:rPr>
              <w:t>Prob.</w:t>
            </w:r>
          </w:p>
        </w:tc>
      </w:tr>
      <w:tr w:rsidR="00596E9B" w:rsidRPr="00452193" w:rsidTr="00087FB0">
        <w:trPr>
          <w:cnfStyle w:val="000000100000" w:firstRow="0" w:lastRow="0" w:firstColumn="0" w:lastColumn="0" w:oddVBand="0" w:evenVBand="0" w:oddHBand="1" w:evenHBand="0" w:firstRowFirstColumn="0" w:firstRowLastColumn="0" w:lastRowFirstColumn="0" w:lastRowLastColumn="0"/>
          <w:trHeight w:hRule="exact" w:val="340"/>
          <w:jc w:val="center"/>
        </w:trPr>
        <w:tc>
          <w:tcPr>
            <w:cnfStyle w:val="001000000000" w:firstRow="0" w:lastRow="0" w:firstColumn="1" w:lastColumn="0" w:oddVBand="0" w:evenVBand="0" w:oddHBand="0" w:evenHBand="0" w:firstRowFirstColumn="0" w:firstRowLastColumn="0" w:lastRowFirstColumn="0" w:lastRowLastColumn="0"/>
            <w:tcW w:w="0" w:type="auto"/>
          </w:tcPr>
          <w:p w:rsidR="00596E9B" w:rsidRPr="00452193" w:rsidRDefault="00596E9B" w:rsidP="008F192D">
            <w:pPr>
              <w:spacing w:after="0" w:line="360" w:lineRule="auto"/>
              <w:jc w:val="center"/>
              <w:rPr>
                <w:sz w:val="24"/>
                <w:szCs w:val="24"/>
              </w:rPr>
            </w:pPr>
            <w:r w:rsidRPr="00452193">
              <w:rPr>
                <w:sz w:val="24"/>
                <w:szCs w:val="24"/>
                <w:lang w:eastAsia="es-ES"/>
              </w:rPr>
              <w:t>Intercepto</w:t>
            </w:r>
          </w:p>
        </w:tc>
        <w:tc>
          <w:tcPr>
            <w:tcW w:w="0" w:type="auto"/>
          </w:tcPr>
          <w:p w:rsidR="00596E9B" w:rsidRPr="00452193" w:rsidRDefault="00596E9B" w:rsidP="008F192D">
            <w:pPr>
              <w:spacing w:after="0"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452193">
              <w:rPr>
                <w:sz w:val="24"/>
                <w:szCs w:val="24"/>
              </w:rPr>
              <w:t>1,994</w:t>
            </w:r>
          </w:p>
        </w:tc>
        <w:tc>
          <w:tcPr>
            <w:tcW w:w="1858" w:type="dxa"/>
          </w:tcPr>
          <w:p w:rsidR="00596E9B" w:rsidRPr="00452193" w:rsidRDefault="00596E9B" w:rsidP="008F192D">
            <w:pPr>
              <w:spacing w:after="0"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452193">
              <w:rPr>
                <w:sz w:val="24"/>
                <w:szCs w:val="24"/>
              </w:rPr>
              <w:t>0,020</w:t>
            </w:r>
          </w:p>
        </w:tc>
        <w:tc>
          <w:tcPr>
            <w:tcW w:w="1134" w:type="dxa"/>
          </w:tcPr>
          <w:p w:rsidR="00596E9B" w:rsidRPr="00452193" w:rsidRDefault="00596E9B" w:rsidP="008F192D">
            <w:pPr>
              <w:spacing w:after="0"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452193">
              <w:rPr>
                <w:sz w:val="24"/>
                <w:szCs w:val="24"/>
              </w:rPr>
              <w:t>101,36</w:t>
            </w:r>
          </w:p>
        </w:tc>
        <w:tc>
          <w:tcPr>
            <w:tcW w:w="1134" w:type="dxa"/>
          </w:tcPr>
          <w:p w:rsidR="00596E9B" w:rsidRPr="00452193" w:rsidRDefault="00596E9B" w:rsidP="008F192D">
            <w:pPr>
              <w:spacing w:after="0"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452193">
              <w:rPr>
                <w:sz w:val="24"/>
                <w:szCs w:val="24"/>
              </w:rPr>
              <w:t>2,00e-16</w:t>
            </w:r>
          </w:p>
        </w:tc>
      </w:tr>
      <w:tr w:rsidR="00596E9B" w:rsidRPr="00452193" w:rsidTr="00087FB0">
        <w:trPr>
          <w:trHeight w:hRule="exact" w:val="340"/>
          <w:jc w:val="center"/>
        </w:trPr>
        <w:tc>
          <w:tcPr>
            <w:cnfStyle w:val="001000000000" w:firstRow="0" w:lastRow="0" w:firstColumn="1" w:lastColumn="0" w:oddVBand="0" w:evenVBand="0" w:oddHBand="0" w:evenHBand="0" w:firstRowFirstColumn="0" w:firstRowLastColumn="0" w:lastRowFirstColumn="0" w:lastRowLastColumn="0"/>
            <w:tcW w:w="0" w:type="auto"/>
          </w:tcPr>
          <w:p w:rsidR="00596E9B" w:rsidRPr="00452193" w:rsidRDefault="00596E9B" w:rsidP="008F192D">
            <w:pPr>
              <w:spacing w:after="0" w:line="360" w:lineRule="auto"/>
              <w:jc w:val="center"/>
              <w:rPr>
                <w:sz w:val="24"/>
                <w:szCs w:val="24"/>
              </w:rPr>
            </w:pPr>
            <w:r w:rsidRPr="00452193">
              <w:rPr>
                <w:sz w:val="24"/>
                <w:szCs w:val="24"/>
                <w:lang w:eastAsia="es-ES"/>
              </w:rPr>
              <w:t>Densidad(2)</w:t>
            </w:r>
          </w:p>
        </w:tc>
        <w:tc>
          <w:tcPr>
            <w:tcW w:w="0" w:type="auto"/>
          </w:tcPr>
          <w:p w:rsidR="00596E9B" w:rsidRPr="00452193" w:rsidRDefault="00596E9B" w:rsidP="008F192D">
            <w:pPr>
              <w:spacing w:after="0"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452193">
              <w:rPr>
                <w:sz w:val="24"/>
                <w:szCs w:val="24"/>
              </w:rPr>
              <w:t>0,227</w:t>
            </w:r>
          </w:p>
        </w:tc>
        <w:tc>
          <w:tcPr>
            <w:tcW w:w="1858" w:type="dxa"/>
          </w:tcPr>
          <w:p w:rsidR="00596E9B" w:rsidRPr="00452193" w:rsidRDefault="00596E9B" w:rsidP="008F192D">
            <w:pPr>
              <w:spacing w:after="0"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452193">
              <w:rPr>
                <w:sz w:val="24"/>
                <w:szCs w:val="24"/>
              </w:rPr>
              <w:t>0,029</w:t>
            </w:r>
          </w:p>
        </w:tc>
        <w:tc>
          <w:tcPr>
            <w:tcW w:w="1134" w:type="dxa"/>
          </w:tcPr>
          <w:p w:rsidR="00596E9B" w:rsidRPr="00452193" w:rsidRDefault="00596E9B" w:rsidP="008F192D">
            <w:pPr>
              <w:spacing w:after="0"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452193">
              <w:rPr>
                <w:sz w:val="24"/>
                <w:szCs w:val="24"/>
              </w:rPr>
              <w:t>7,88</w:t>
            </w:r>
          </w:p>
        </w:tc>
        <w:tc>
          <w:tcPr>
            <w:tcW w:w="1134" w:type="dxa"/>
          </w:tcPr>
          <w:p w:rsidR="00596E9B" w:rsidRPr="00452193" w:rsidRDefault="00596E9B" w:rsidP="008F192D">
            <w:pPr>
              <w:spacing w:after="0"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452193">
              <w:rPr>
                <w:sz w:val="24"/>
                <w:szCs w:val="24"/>
              </w:rPr>
              <w:t>3,20e-15</w:t>
            </w:r>
          </w:p>
        </w:tc>
      </w:tr>
      <w:tr w:rsidR="00596E9B" w:rsidRPr="00452193" w:rsidTr="00087FB0">
        <w:trPr>
          <w:cnfStyle w:val="000000100000" w:firstRow="0" w:lastRow="0" w:firstColumn="0" w:lastColumn="0" w:oddVBand="0" w:evenVBand="0" w:oddHBand="1" w:evenHBand="0" w:firstRowFirstColumn="0" w:firstRowLastColumn="0" w:lastRowFirstColumn="0" w:lastRowLastColumn="0"/>
          <w:trHeight w:hRule="exact" w:val="340"/>
          <w:jc w:val="center"/>
        </w:trPr>
        <w:tc>
          <w:tcPr>
            <w:cnfStyle w:val="001000000000" w:firstRow="0" w:lastRow="0" w:firstColumn="1" w:lastColumn="0" w:oddVBand="0" w:evenVBand="0" w:oddHBand="0" w:evenHBand="0" w:firstRowFirstColumn="0" w:firstRowLastColumn="0" w:lastRowFirstColumn="0" w:lastRowLastColumn="0"/>
            <w:tcW w:w="0" w:type="auto"/>
          </w:tcPr>
          <w:p w:rsidR="00596E9B" w:rsidRPr="00452193" w:rsidRDefault="00596E9B" w:rsidP="008F192D">
            <w:pPr>
              <w:spacing w:after="0" w:line="360" w:lineRule="auto"/>
              <w:jc w:val="center"/>
              <w:rPr>
                <w:sz w:val="24"/>
                <w:szCs w:val="24"/>
                <w:lang w:eastAsia="es-ES"/>
              </w:rPr>
            </w:pPr>
            <w:r w:rsidRPr="00452193">
              <w:rPr>
                <w:sz w:val="24"/>
                <w:szCs w:val="24"/>
                <w:lang w:eastAsia="es-ES"/>
              </w:rPr>
              <w:t>Densidad(3)</w:t>
            </w:r>
          </w:p>
        </w:tc>
        <w:tc>
          <w:tcPr>
            <w:tcW w:w="0" w:type="auto"/>
          </w:tcPr>
          <w:p w:rsidR="00596E9B" w:rsidRPr="00452193" w:rsidRDefault="00596E9B" w:rsidP="008F192D">
            <w:pPr>
              <w:spacing w:after="0"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452193">
              <w:rPr>
                <w:sz w:val="24"/>
                <w:szCs w:val="24"/>
              </w:rPr>
              <w:t>0,212</w:t>
            </w:r>
          </w:p>
        </w:tc>
        <w:tc>
          <w:tcPr>
            <w:tcW w:w="1858" w:type="dxa"/>
          </w:tcPr>
          <w:p w:rsidR="00596E9B" w:rsidRPr="00452193" w:rsidRDefault="00596E9B" w:rsidP="008F192D">
            <w:pPr>
              <w:spacing w:after="0"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452193">
              <w:rPr>
                <w:sz w:val="24"/>
                <w:szCs w:val="24"/>
              </w:rPr>
              <w:t>0,030</w:t>
            </w:r>
          </w:p>
        </w:tc>
        <w:tc>
          <w:tcPr>
            <w:tcW w:w="1134" w:type="dxa"/>
          </w:tcPr>
          <w:p w:rsidR="00596E9B" w:rsidRPr="00452193" w:rsidRDefault="00596E9B" w:rsidP="008F192D">
            <w:pPr>
              <w:spacing w:after="0"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452193">
              <w:rPr>
                <w:sz w:val="24"/>
                <w:szCs w:val="24"/>
              </w:rPr>
              <w:t>7,00</w:t>
            </w:r>
          </w:p>
        </w:tc>
        <w:tc>
          <w:tcPr>
            <w:tcW w:w="1134" w:type="dxa"/>
          </w:tcPr>
          <w:p w:rsidR="00596E9B" w:rsidRPr="00452193" w:rsidRDefault="00596E9B" w:rsidP="008F192D">
            <w:pPr>
              <w:spacing w:after="0"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452193">
              <w:rPr>
                <w:sz w:val="24"/>
                <w:szCs w:val="24"/>
              </w:rPr>
              <w:t>2,70e-12</w:t>
            </w:r>
          </w:p>
        </w:tc>
      </w:tr>
    </w:tbl>
    <w:p w:rsidR="00596E9B" w:rsidRPr="00452193" w:rsidRDefault="00596E9B" w:rsidP="00596E9B">
      <w:pPr>
        <w:rPr>
          <w:sz w:val="24"/>
          <w:szCs w:val="24"/>
        </w:rPr>
      </w:pPr>
    </w:p>
    <w:p w:rsidR="00596E9B" w:rsidRPr="00452193" w:rsidRDefault="00596E9B" w:rsidP="00596E9B">
      <w:pPr>
        <w:pStyle w:val="Descripcin"/>
        <w:spacing w:after="0" w:line="360" w:lineRule="auto"/>
        <w:jc w:val="both"/>
        <w:rPr>
          <w:rFonts w:ascii="Times New Roman" w:hAnsi="Times New Roman"/>
          <w:b w:val="0"/>
          <w:color w:val="auto"/>
          <w:sz w:val="24"/>
          <w:szCs w:val="24"/>
        </w:rPr>
      </w:pPr>
      <w:r w:rsidRPr="00452193">
        <w:rPr>
          <w:rFonts w:ascii="Times New Roman" w:hAnsi="Times New Roman"/>
          <w:color w:val="auto"/>
          <w:sz w:val="24"/>
          <w:szCs w:val="24"/>
        </w:rPr>
        <w:t xml:space="preserve">Tabla </w:t>
      </w:r>
      <w:r w:rsidR="008F12F1" w:rsidRPr="00452193">
        <w:rPr>
          <w:rFonts w:ascii="Times New Roman" w:hAnsi="Times New Roman"/>
          <w:color w:val="auto"/>
          <w:sz w:val="24"/>
          <w:szCs w:val="24"/>
        </w:rPr>
        <w:t>1</w:t>
      </w:r>
      <w:r w:rsidR="005E734F" w:rsidRPr="00452193">
        <w:rPr>
          <w:rFonts w:ascii="Times New Roman" w:hAnsi="Times New Roman"/>
          <w:color w:val="auto"/>
          <w:sz w:val="24"/>
          <w:szCs w:val="24"/>
        </w:rPr>
        <w:t>4</w:t>
      </w:r>
      <w:r w:rsidRPr="00452193">
        <w:rPr>
          <w:rFonts w:ascii="Times New Roman" w:hAnsi="Times New Roman"/>
          <w:color w:val="auto"/>
          <w:sz w:val="24"/>
          <w:szCs w:val="24"/>
        </w:rPr>
        <w:t xml:space="preserve">. </w:t>
      </w:r>
      <w:r w:rsidRPr="0055075B">
        <w:rPr>
          <w:rFonts w:ascii="Times New Roman" w:hAnsi="Times New Roman"/>
          <w:b w:val="0"/>
          <w:color w:val="auto"/>
          <w:sz w:val="24"/>
          <w:szCs w:val="24"/>
        </w:rPr>
        <w:t>Estadísticas de ajuste modelo Binomial Negativo en el calibre D3.</w:t>
      </w:r>
      <w:r w:rsidR="0055075B">
        <w:rPr>
          <w:rFonts w:ascii="Times New Roman" w:hAnsi="Times New Roman"/>
          <w:b w:val="0"/>
          <w:color w:val="auto"/>
          <w:sz w:val="24"/>
          <w:szCs w:val="24"/>
        </w:rPr>
        <w:t>.</w:t>
      </w:r>
    </w:p>
    <w:tbl>
      <w:tblPr>
        <w:tblStyle w:val="Tablanormal2"/>
        <w:tblW w:w="0" w:type="auto"/>
        <w:jc w:val="center"/>
        <w:tblLayout w:type="fixed"/>
        <w:tblLook w:val="04A0" w:firstRow="1" w:lastRow="0" w:firstColumn="1" w:lastColumn="0" w:noHBand="0" w:noVBand="1"/>
      </w:tblPr>
      <w:tblGrid>
        <w:gridCol w:w="2127"/>
        <w:gridCol w:w="2693"/>
        <w:gridCol w:w="709"/>
        <w:gridCol w:w="1417"/>
      </w:tblGrid>
      <w:tr w:rsidR="00087FB0" w:rsidRPr="00452193" w:rsidTr="00656033">
        <w:trPr>
          <w:cnfStyle w:val="100000000000" w:firstRow="1" w:lastRow="0" w:firstColumn="0" w:lastColumn="0" w:oddVBand="0" w:evenVBand="0" w:oddHBand="0" w:evenHBand="0" w:firstRowFirstColumn="0" w:firstRowLastColumn="0" w:lastRowFirstColumn="0" w:lastRowLastColumn="0"/>
          <w:trHeight w:hRule="exact" w:val="340"/>
          <w:jc w:val="center"/>
        </w:trPr>
        <w:tc>
          <w:tcPr>
            <w:cnfStyle w:val="001000000000" w:firstRow="0" w:lastRow="0" w:firstColumn="1" w:lastColumn="0" w:oddVBand="0" w:evenVBand="0" w:oddHBand="0" w:evenHBand="0" w:firstRowFirstColumn="0" w:firstRowLastColumn="0" w:lastRowFirstColumn="0" w:lastRowLastColumn="0"/>
            <w:tcW w:w="2127" w:type="dxa"/>
          </w:tcPr>
          <w:p w:rsidR="00087FB0" w:rsidRPr="00452193" w:rsidRDefault="00087FB0" w:rsidP="00656033">
            <w:pPr>
              <w:spacing w:after="0" w:line="360" w:lineRule="auto"/>
              <w:jc w:val="center"/>
              <w:rPr>
                <w:sz w:val="24"/>
                <w:szCs w:val="24"/>
              </w:rPr>
            </w:pPr>
            <w:r w:rsidRPr="00452193">
              <w:rPr>
                <w:sz w:val="24"/>
                <w:szCs w:val="24"/>
                <w:lang w:eastAsia="es-ES"/>
              </w:rPr>
              <w:t>Devianza</w:t>
            </w:r>
            <w:r>
              <w:rPr>
                <w:sz w:val="24"/>
                <w:szCs w:val="24"/>
                <w:lang w:eastAsia="es-ES"/>
              </w:rPr>
              <w:t xml:space="preserve"> </w:t>
            </w:r>
            <w:r w:rsidRPr="00452193">
              <w:rPr>
                <w:sz w:val="24"/>
                <w:szCs w:val="24"/>
              </w:rPr>
              <w:t>Nula (gl)</w:t>
            </w:r>
          </w:p>
        </w:tc>
        <w:tc>
          <w:tcPr>
            <w:tcW w:w="2693" w:type="dxa"/>
          </w:tcPr>
          <w:p w:rsidR="00087FB0" w:rsidRPr="00452193" w:rsidRDefault="00087FB0" w:rsidP="00656033">
            <w:pPr>
              <w:spacing w:after="0" w:line="36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sidRPr="00452193">
              <w:rPr>
                <w:sz w:val="24"/>
                <w:szCs w:val="24"/>
                <w:lang w:eastAsia="es-ES"/>
              </w:rPr>
              <w:t>Devianza</w:t>
            </w:r>
            <w:r>
              <w:rPr>
                <w:sz w:val="24"/>
                <w:szCs w:val="24"/>
                <w:lang w:eastAsia="es-ES"/>
              </w:rPr>
              <w:t xml:space="preserve"> </w:t>
            </w:r>
            <w:r w:rsidRPr="00452193">
              <w:rPr>
                <w:sz w:val="24"/>
                <w:szCs w:val="24"/>
              </w:rPr>
              <w:t>Residual (gl)</w:t>
            </w:r>
          </w:p>
        </w:tc>
        <w:tc>
          <w:tcPr>
            <w:tcW w:w="709" w:type="dxa"/>
          </w:tcPr>
          <w:p w:rsidR="00087FB0" w:rsidRPr="00452193" w:rsidRDefault="00087FB0" w:rsidP="00656033">
            <w:pPr>
              <w:spacing w:after="0" w:line="36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sidRPr="00452193">
              <w:rPr>
                <w:sz w:val="24"/>
                <w:szCs w:val="24"/>
                <w:lang w:eastAsia="es-ES"/>
              </w:rPr>
              <w:t>AIC</w:t>
            </w:r>
          </w:p>
        </w:tc>
        <w:tc>
          <w:tcPr>
            <w:tcW w:w="1417" w:type="dxa"/>
          </w:tcPr>
          <w:p w:rsidR="00087FB0" w:rsidRPr="00452193" w:rsidRDefault="00087FB0" w:rsidP="00656033">
            <w:pPr>
              <w:spacing w:after="0" w:line="360" w:lineRule="auto"/>
              <w:jc w:val="center"/>
              <w:cnfStyle w:val="100000000000" w:firstRow="1" w:lastRow="0" w:firstColumn="0" w:lastColumn="0" w:oddVBand="0" w:evenVBand="0" w:oddHBand="0" w:evenHBand="0" w:firstRowFirstColumn="0" w:firstRowLastColumn="0" w:lastRowFirstColumn="0" w:lastRowLastColumn="0"/>
              <w:rPr>
                <w:w w:val="105"/>
                <w:sz w:val="24"/>
                <w:szCs w:val="24"/>
              </w:rPr>
            </w:pPr>
            <w:r w:rsidRPr="00452193">
              <w:rPr>
                <w:w w:val="105"/>
                <w:sz w:val="24"/>
                <w:szCs w:val="24"/>
              </w:rPr>
              <w:t>Dispersión</w:t>
            </w:r>
          </w:p>
        </w:tc>
      </w:tr>
      <w:tr w:rsidR="00087FB0" w:rsidRPr="00452193" w:rsidTr="00656033">
        <w:trPr>
          <w:cnfStyle w:val="000000100000" w:firstRow="0" w:lastRow="0" w:firstColumn="0" w:lastColumn="0" w:oddVBand="0" w:evenVBand="0" w:oddHBand="1" w:evenHBand="0" w:firstRowFirstColumn="0" w:firstRowLastColumn="0" w:lastRowFirstColumn="0" w:lastRowLastColumn="0"/>
          <w:trHeight w:hRule="exact" w:val="340"/>
          <w:jc w:val="center"/>
        </w:trPr>
        <w:tc>
          <w:tcPr>
            <w:cnfStyle w:val="001000000000" w:firstRow="0" w:lastRow="0" w:firstColumn="1" w:lastColumn="0" w:oddVBand="0" w:evenVBand="0" w:oddHBand="0" w:evenHBand="0" w:firstRowFirstColumn="0" w:firstRowLastColumn="0" w:lastRowFirstColumn="0" w:lastRowLastColumn="0"/>
            <w:tcW w:w="2127" w:type="dxa"/>
          </w:tcPr>
          <w:p w:rsidR="00087FB0" w:rsidRPr="00452193" w:rsidRDefault="00087FB0" w:rsidP="00087FB0">
            <w:pPr>
              <w:spacing w:after="0" w:line="360" w:lineRule="auto"/>
              <w:jc w:val="center"/>
              <w:rPr>
                <w:b w:val="0"/>
                <w:sz w:val="24"/>
                <w:szCs w:val="24"/>
              </w:rPr>
            </w:pPr>
            <w:r w:rsidRPr="00452193">
              <w:rPr>
                <w:b w:val="0"/>
                <w:sz w:val="24"/>
                <w:szCs w:val="24"/>
              </w:rPr>
              <w:t>3157(2838)</w:t>
            </w:r>
          </w:p>
        </w:tc>
        <w:tc>
          <w:tcPr>
            <w:tcW w:w="2693" w:type="dxa"/>
          </w:tcPr>
          <w:p w:rsidR="00087FB0" w:rsidRPr="00452193" w:rsidRDefault="00087FB0" w:rsidP="00087FB0">
            <w:pPr>
              <w:spacing w:after="0"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452193">
              <w:rPr>
                <w:sz w:val="24"/>
                <w:szCs w:val="24"/>
              </w:rPr>
              <w:t>3080(2836)</w:t>
            </w:r>
          </w:p>
        </w:tc>
        <w:tc>
          <w:tcPr>
            <w:tcW w:w="709" w:type="dxa"/>
          </w:tcPr>
          <w:p w:rsidR="00087FB0" w:rsidRPr="00452193" w:rsidRDefault="00087FB0" w:rsidP="00087FB0">
            <w:pPr>
              <w:spacing w:after="0"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452193">
              <w:rPr>
                <w:sz w:val="24"/>
                <w:szCs w:val="24"/>
              </w:rPr>
              <w:t>17042</w:t>
            </w:r>
          </w:p>
        </w:tc>
        <w:tc>
          <w:tcPr>
            <w:tcW w:w="1417" w:type="dxa"/>
          </w:tcPr>
          <w:p w:rsidR="00087FB0" w:rsidRPr="00452193" w:rsidRDefault="00087FB0" w:rsidP="00087FB0">
            <w:pPr>
              <w:spacing w:after="0"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452193">
              <w:rPr>
                <w:sz w:val="24"/>
                <w:szCs w:val="24"/>
              </w:rPr>
              <w:t>3,30</w:t>
            </w:r>
          </w:p>
        </w:tc>
      </w:tr>
    </w:tbl>
    <w:p w:rsidR="00087FB0" w:rsidRDefault="00087FB0" w:rsidP="00D96FB0">
      <w:pPr>
        <w:spacing w:before="200" w:after="0" w:line="240" w:lineRule="auto"/>
        <w:jc w:val="both"/>
        <w:rPr>
          <w:b/>
          <w:sz w:val="24"/>
          <w:szCs w:val="24"/>
        </w:rPr>
      </w:pPr>
    </w:p>
    <w:p w:rsidR="008F12F1" w:rsidRPr="00452193" w:rsidRDefault="008F12F1" w:rsidP="008F12F1">
      <w:pPr>
        <w:spacing w:after="0" w:line="360" w:lineRule="auto"/>
        <w:jc w:val="both"/>
        <w:rPr>
          <w:sz w:val="24"/>
          <w:szCs w:val="24"/>
        </w:rPr>
      </w:pPr>
      <w:r w:rsidRPr="00452193">
        <w:rPr>
          <w:sz w:val="24"/>
          <w:szCs w:val="24"/>
        </w:rPr>
        <w:t>La tabla 1</w:t>
      </w:r>
      <w:r w:rsidR="005E734F" w:rsidRPr="00452193">
        <w:rPr>
          <w:sz w:val="24"/>
          <w:szCs w:val="24"/>
        </w:rPr>
        <w:t>4</w:t>
      </w:r>
      <w:r w:rsidRPr="00452193">
        <w:rPr>
          <w:sz w:val="24"/>
          <w:szCs w:val="24"/>
        </w:rPr>
        <w:t xml:space="preserve"> presenta</w:t>
      </w:r>
      <w:r w:rsidRPr="00452193">
        <w:rPr>
          <w:b/>
          <w:sz w:val="24"/>
          <w:szCs w:val="24"/>
        </w:rPr>
        <w:t xml:space="preserve"> </w:t>
      </w:r>
      <w:r w:rsidRPr="00452193">
        <w:rPr>
          <w:sz w:val="24"/>
          <w:szCs w:val="24"/>
        </w:rPr>
        <w:t>el parámetro de dispersión estimado (3,30) , el cual es muy similar a los cociente</w:t>
      </w:r>
      <w:r w:rsidR="005E734F" w:rsidRPr="00452193">
        <w:rPr>
          <w:sz w:val="24"/>
          <w:szCs w:val="24"/>
        </w:rPr>
        <w:t>s</w:t>
      </w:r>
      <w:r w:rsidRPr="00452193">
        <w:rPr>
          <w:sz w:val="24"/>
          <w:szCs w:val="24"/>
        </w:rPr>
        <w:t xml:space="preserve"> obtenido</w:t>
      </w:r>
      <w:r w:rsidR="005E734F" w:rsidRPr="00452193">
        <w:rPr>
          <w:sz w:val="24"/>
          <w:szCs w:val="24"/>
        </w:rPr>
        <w:t>s</w:t>
      </w:r>
      <w:r w:rsidRPr="00452193">
        <w:rPr>
          <w:sz w:val="24"/>
          <w:szCs w:val="24"/>
        </w:rPr>
        <w:t xml:space="preserve"> en la tabla 2. Las tablas 1</w:t>
      </w:r>
      <w:r w:rsidR="005E734F" w:rsidRPr="00452193">
        <w:rPr>
          <w:sz w:val="24"/>
          <w:szCs w:val="24"/>
        </w:rPr>
        <w:t>5</w:t>
      </w:r>
      <w:r w:rsidRPr="00452193">
        <w:rPr>
          <w:sz w:val="24"/>
          <w:szCs w:val="24"/>
        </w:rPr>
        <w:t xml:space="preserve"> y 1</w:t>
      </w:r>
      <w:r w:rsidR="005E734F" w:rsidRPr="00452193">
        <w:rPr>
          <w:sz w:val="24"/>
          <w:szCs w:val="24"/>
        </w:rPr>
        <w:t>6</w:t>
      </w:r>
      <w:r w:rsidRPr="00452193">
        <w:rPr>
          <w:sz w:val="24"/>
          <w:szCs w:val="24"/>
        </w:rPr>
        <w:t xml:space="preserve"> </w:t>
      </w:r>
      <w:r w:rsidR="005E734F" w:rsidRPr="00452193">
        <w:rPr>
          <w:sz w:val="24"/>
          <w:szCs w:val="24"/>
        </w:rPr>
        <w:t>resumen los resultados de la aplicación del test</w:t>
      </w:r>
      <w:r w:rsidRPr="00452193">
        <w:rPr>
          <w:sz w:val="24"/>
          <w:szCs w:val="24"/>
        </w:rPr>
        <w:t xml:space="preserve"> de Voung donde se p</w:t>
      </w:r>
      <w:r w:rsidR="005E734F" w:rsidRPr="00452193">
        <w:rPr>
          <w:sz w:val="24"/>
          <w:szCs w:val="24"/>
        </w:rPr>
        <w:t xml:space="preserve">uso </w:t>
      </w:r>
      <w:r w:rsidRPr="00452193">
        <w:rPr>
          <w:sz w:val="24"/>
          <w:szCs w:val="24"/>
        </w:rPr>
        <w:t xml:space="preserve">en evidencia la superioridad del modelo binomial negativo </w:t>
      </w:r>
      <w:r w:rsidR="005E734F" w:rsidRPr="00452193">
        <w:rPr>
          <w:sz w:val="24"/>
          <w:szCs w:val="24"/>
        </w:rPr>
        <w:t>con</w:t>
      </w:r>
      <w:r w:rsidRPr="00452193">
        <w:rPr>
          <w:sz w:val="24"/>
          <w:szCs w:val="24"/>
        </w:rPr>
        <w:t xml:space="preserve"> exceso de ceros en los dos calibres superiores (D5 y D9).</w:t>
      </w:r>
    </w:p>
    <w:p w:rsidR="00634BD6" w:rsidRPr="00452193" w:rsidRDefault="00634BD6" w:rsidP="008F12F1">
      <w:pPr>
        <w:spacing w:after="0" w:line="360" w:lineRule="auto"/>
        <w:jc w:val="both"/>
        <w:rPr>
          <w:sz w:val="24"/>
          <w:szCs w:val="24"/>
        </w:rPr>
      </w:pPr>
    </w:p>
    <w:p w:rsidR="00634BD6" w:rsidRPr="00452193" w:rsidRDefault="00634BD6" w:rsidP="00634BD6">
      <w:pPr>
        <w:spacing w:after="0" w:line="360" w:lineRule="auto"/>
        <w:jc w:val="both"/>
        <w:rPr>
          <w:b/>
          <w:sz w:val="24"/>
          <w:szCs w:val="24"/>
        </w:rPr>
      </w:pPr>
      <w:r w:rsidRPr="00452193">
        <w:rPr>
          <w:b/>
          <w:sz w:val="24"/>
          <w:szCs w:val="24"/>
        </w:rPr>
        <w:t>Tabla 1</w:t>
      </w:r>
      <w:r w:rsidR="005E734F" w:rsidRPr="00452193">
        <w:rPr>
          <w:b/>
          <w:sz w:val="24"/>
          <w:szCs w:val="24"/>
        </w:rPr>
        <w:t>5</w:t>
      </w:r>
      <w:r w:rsidRPr="00452193">
        <w:rPr>
          <w:b/>
          <w:sz w:val="24"/>
          <w:szCs w:val="24"/>
        </w:rPr>
        <w:t xml:space="preserve">. </w:t>
      </w:r>
      <w:r w:rsidRPr="0055075B">
        <w:rPr>
          <w:sz w:val="24"/>
          <w:szCs w:val="24"/>
        </w:rPr>
        <w:t>Test de Vuong para comparar la superioridad del modelo cero inflado con s</w:t>
      </w:r>
      <w:r w:rsidR="00317459" w:rsidRPr="0055075B">
        <w:rPr>
          <w:sz w:val="24"/>
          <w:szCs w:val="24"/>
        </w:rPr>
        <w:t>u</w:t>
      </w:r>
      <w:r w:rsidRPr="0055075B">
        <w:rPr>
          <w:sz w:val="24"/>
          <w:szCs w:val="24"/>
        </w:rPr>
        <w:t xml:space="preserve"> contraparte no inflada por ceros en el calibre de 4-6 cm.</w:t>
      </w:r>
    </w:p>
    <w:tbl>
      <w:tblPr>
        <w:tblStyle w:val="Tablanormal2"/>
        <w:tblW w:w="0" w:type="auto"/>
        <w:jc w:val="center"/>
        <w:tblLook w:val="04A0" w:firstRow="1" w:lastRow="0" w:firstColumn="1" w:lastColumn="0" w:noHBand="0" w:noVBand="1"/>
      </w:tblPr>
      <w:tblGrid>
        <w:gridCol w:w="2377"/>
        <w:gridCol w:w="1023"/>
        <w:gridCol w:w="1063"/>
      </w:tblGrid>
      <w:tr w:rsidR="00634BD6" w:rsidRPr="00452193" w:rsidTr="00087FB0">
        <w:trPr>
          <w:cnfStyle w:val="100000000000" w:firstRow="1" w:lastRow="0" w:firstColumn="0" w:lastColumn="0" w:oddVBand="0" w:evenVBand="0" w:oddHBand="0" w:evenHBand="0" w:firstRowFirstColumn="0" w:firstRowLastColumn="0" w:lastRowFirstColumn="0" w:lastRowLastColumn="0"/>
          <w:trHeight w:hRule="exact" w:val="340"/>
          <w:jc w:val="center"/>
        </w:trPr>
        <w:tc>
          <w:tcPr>
            <w:cnfStyle w:val="001000000000" w:firstRow="0" w:lastRow="0" w:firstColumn="1" w:lastColumn="0" w:oddVBand="0" w:evenVBand="0" w:oddHBand="0" w:evenHBand="0" w:firstRowFirstColumn="0" w:firstRowLastColumn="0" w:lastRowFirstColumn="0" w:lastRowLastColumn="0"/>
            <w:tcW w:w="0" w:type="auto"/>
          </w:tcPr>
          <w:p w:rsidR="00634BD6" w:rsidRPr="00452193" w:rsidRDefault="00634BD6" w:rsidP="008F192D">
            <w:pPr>
              <w:spacing w:after="0" w:line="360" w:lineRule="auto"/>
              <w:jc w:val="center"/>
              <w:rPr>
                <w:sz w:val="24"/>
                <w:szCs w:val="24"/>
              </w:rPr>
            </w:pPr>
            <w:r w:rsidRPr="00452193">
              <w:rPr>
                <w:sz w:val="24"/>
                <w:szCs w:val="24"/>
                <w:lang w:eastAsia="es-ES"/>
              </w:rPr>
              <w:t>Estadístico de Vuong</w:t>
            </w:r>
          </w:p>
        </w:tc>
        <w:tc>
          <w:tcPr>
            <w:tcW w:w="0" w:type="auto"/>
          </w:tcPr>
          <w:p w:rsidR="00634BD6" w:rsidRPr="00452193" w:rsidRDefault="00634BD6" w:rsidP="008F192D">
            <w:pPr>
              <w:spacing w:after="0" w:line="36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sidRPr="00452193">
              <w:rPr>
                <w:sz w:val="24"/>
                <w:szCs w:val="24"/>
                <w:lang w:eastAsia="es-ES"/>
              </w:rPr>
              <w:t>Valor Z</w:t>
            </w:r>
          </w:p>
        </w:tc>
        <w:tc>
          <w:tcPr>
            <w:tcW w:w="0" w:type="auto"/>
          </w:tcPr>
          <w:p w:rsidR="00634BD6" w:rsidRPr="00452193" w:rsidRDefault="00634BD6" w:rsidP="008F192D">
            <w:pPr>
              <w:spacing w:after="0" w:line="36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sidRPr="00452193">
              <w:rPr>
                <w:sz w:val="24"/>
                <w:szCs w:val="24"/>
                <w:lang w:eastAsia="es-ES"/>
              </w:rPr>
              <w:t>Prob.</w:t>
            </w:r>
          </w:p>
        </w:tc>
      </w:tr>
      <w:tr w:rsidR="00634BD6" w:rsidRPr="00452193" w:rsidTr="0011550C">
        <w:trPr>
          <w:cnfStyle w:val="000000100000" w:firstRow="0" w:lastRow="0" w:firstColumn="0" w:lastColumn="0" w:oddVBand="0" w:evenVBand="0" w:oddHBand="1" w:evenHBand="0" w:firstRowFirstColumn="0" w:firstRowLastColumn="0" w:lastRowFirstColumn="0" w:lastRowLastColumn="0"/>
          <w:trHeight w:hRule="exact" w:val="340"/>
          <w:jc w:val="center"/>
        </w:trPr>
        <w:tc>
          <w:tcPr>
            <w:cnfStyle w:val="001000000000" w:firstRow="0" w:lastRow="0" w:firstColumn="1" w:lastColumn="0" w:oddVBand="0" w:evenVBand="0" w:oddHBand="0" w:evenHBand="0" w:firstRowFirstColumn="0" w:firstRowLastColumn="0" w:lastRowFirstColumn="0" w:lastRowLastColumn="0"/>
            <w:tcW w:w="0" w:type="auto"/>
          </w:tcPr>
          <w:p w:rsidR="00634BD6" w:rsidRPr="00452193" w:rsidRDefault="00634BD6" w:rsidP="008F192D">
            <w:pPr>
              <w:spacing w:after="0" w:line="360" w:lineRule="auto"/>
              <w:jc w:val="center"/>
              <w:rPr>
                <w:sz w:val="24"/>
                <w:szCs w:val="24"/>
              </w:rPr>
            </w:pPr>
            <w:r w:rsidRPr="00452193">
              <w:rPr>
                <w:sz w:val="24"/>
                <w:szCs w:val="24"/>
                <w:lang w:eastAsia="es-ES"/>
              </w:rPr>
              <w:t>Crudo</w:t>
            </w:r>
          </w:p>
        </w:tc>
        <w:tc>
          <w:tcPr>
            <w:tcW w:w="0" w:type="auto"/>
          </w:tcPr>
          <w:p w:rsidR="00634BD6" w:rsidRPr="00452193" w:rsidRDefault="008F192D" w:rsidP="008F192D">
            <w:pPr>
              <w:spacing w:after="0"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452193">
              <w:rPr>
                <w:sz w:val="24"/>
                <w:szCs w:val="24"/>
              </w:rPr>
              <w:t>6,065</w:t>
            </w:r>
          </w:p>
        </w:tc>
        <w:tc>
          <w:tcPr>
            <w:tcW w:w="0" w:type="auto"/>
          </w:tcPr>
          <w:p w:rsidR="00634BD6" w:rsidRPr="00452193" w:rsidRDefault="008F192D" w:rsidP="008F192D">
            <w:pPr>
              <w:spacing w:after="0"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452193">
              <w:rPr>
                <w:sz w:val="24"/>
                <w:szCs w:val="24"/>
              </w:rPr>
              <w:t>6,61e-10</w:t>
            </w:r>
          </w:p>
        </w:tc>
      </w:tr>
      <w:tr w:rsidR="00634BD6" w:rsidRPr="00452193" w:rsidTr="0011550C">
        <w:trPr>
          <w:trHeight w:hRule="exact" w:val="340"/>
          <w:jc w:val="center"/>
        </w:trPr>
        <w:tc>
          <w:tcPr>
            <w:cnfStyle w:val="001000000000" w:firstRow="0" w:lastRow="0" w:firstColumn="1" w:lastColumn="0" w:oddVBand="0" w:evenVBand="0" w:oddHBand="0" w:evenHBand="0" w:firstRowFirstColumn="0" w:firstRowLastColumn="0" w:lastRowFirstColumn="0" w:lastRowLastColumn="0"/>
            <w:tcW w:w="0" w:type="auto"/>
          </w:tcPr>
          <w:p w:rsidR="00634BD6" w:rsidRPr="00452193" w:rsidRDefault="00634BD6" w:rsidP="008F192D">
            <w:pPr>
              <w:spacing w:after="0" w:line="360" w:lineRule="auto"/>
              <w:jc w:val="center"/>
              <w:rPr>
                <w:sz w:val="24"/>
                <w:szCs w:val="24"/>
                <w:lang w:eastAsia="es-ES"/>
              </w:rPr>
            </w:pPr>
            <w:r w:rsidRPr="00452193">
              <w:rPr>
                <w:sz w:val="24"/>
                <w:szCs w:val="24"/>
                <w:lang w:eastAsia="es-ES"/>
              </w:rPr>
              <w:t>AIC corregido</w:t>
            </w:r>
          </w:p>
        </w:tc>
        <w:tc>
          <w:tcPr>
            <w:tcW w:w="0" w:type="auto"/>
          </w:tcPr>
          <w:p w:rsidR="00634BD6" w:rsidRPr="00452193" w:rsidRDefault="008F192D" w:rsidP="008F192D">
            <w:pPr>
              <w:spacing w:after="0"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452193">
              <w:rPr>
                <w:sz w:val="24"/>
                <w:szCs w:val="24"/>
              </w:rPr>
              <w:t>5,804</w:t>
            </w:r>
          </w:p>
        </w:tc>
        <w:tc>
          <w:tcPr>
            <w:tcW w:w="0" w:type="auto"/>
          </w:tcPr>
          <w:p w:rsidR="00634BD6" w:rsidRPr="00452193" w:rsidRDefault="008F192D" w:rsidP="008F192D">
            <w:pPr>
              <w:spacing w:after="0"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452193">
              <w:rPr>
                <w:sz w:val="24"/>
                <w:szCs w:val="24"/>
              </w:rPr>
              <w:t>3,23e-9</w:t>
            </w:r>
          </w:p>
        </w:tc>
      </w:tr>
      <w:tr w:rsidR="00317459" w:rsidRPr="00452193" w:rsidTr="0011550C">
        <w:trPr>
          <w:cnfStyle w:val="000000100000" w:firstRow="0" w:lastRow="0" w:firstColumn="0" w:lastColumn="0" w:oddVBand="0" w:evenVBand="0" w:oddHBand="1" w:evenHBand="0" w:firstRowFirstColumn="0" w:firstRowLastColumn="0" w:lastRowFirstColumn="0" w:lastRowLastColumn="0"/>
          <w:trHeight w:hRule="exact" w:val="340"/>
          <w:jc w:val="center"/>
        </w:trPr>
        <w:tc>
          <w:tcPr>
            <w:cnfStyle w:val="001000000000" w:firstRow="0" w:lastRow="0" w:firstColumn="1" w:lastColumn="0" w:oddVBand="0" w:evenVBand="0" w:oddHBand="0" w:evenHBand="0" w:firstRowFirstColumn="0" w:firstRowLastColumn="0" w:lastRowFirstColumn="0" w:lastRowLastColumn="0"/>
            <w:tcW w:w="0" w:type="auto"/>
          </w:tcPr>
          <w:p w:rsidR="00317459" w:rsidRPr="00452193" w:rsidRDefault="00317459" w:rsidP="008F192D">
            <w:pPr>
              <w:spacing w:after="0" w:line="360" w:lineRule="auto"/>
              <w:jc w:val="center"/>
              <w:rPr>
                <w:sz w:val="24"/>
                <w:szCs w:val="24"/>
                <w:lang w:eastAsia="es-ES"/>
              </w:rPr>
            </w:pPr>
            <w:r w:rsidRPr="00452193">
              <w:rPr>
                <w:sz w:val="24"/>
                <w:szCs w:val="24"/>
                <w:lang w:eastAsia="es-ES"/>
              </w:rPr>
              <w:t>BIC corregido</w:t>
            </w:r>
          </w:p>
        </w:tc>
        <w:tc>
          <w:tcPr>
            <w:tcW w:w="0" w:type="auto"/>
          </w:tcPr>
          <w:p w:rsidR="00317459" w:rsidRPr="00452193" w:rsidRDefault="00317459" w:rsidP="008F192D">
            <w:pPr>
              <w:spacing w:after="0"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452193">
              <w:rPr>
                <w:sz w:val="24"/>
                <w:szCs w:val="24"/>
              </w:rPr>
              <w:t>5,029</w:t>
            </w:r>
          </w:p>
        </w:tc>
        <w:tc>
          <w:tcPr>
            <w:tcW w:w="0" w:type="auto"/>
          </w:tcPr>
          <w:p w:rsidR="00317459" w:rsidRPr="00452193" w:rsidRDefault="00317459" w:rsidP="008F192D">
            <w:pPr>
              <w:spacing w:after="0"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452193">
              <w:rPr>
                <w:sz w:val="24"/>
                <w:szCs w:val="24"/>
              </w:rPr>
              <w:t>2,46e-7</w:t>
            </w:r>
          </w:p>
        </w:tc>
      </w:tr>
    </w:tbl>
    <w:p w:rsidR="00634BD6" w:rsidRPr="00452193" w:rsidRDefault="00634BD6" w:rsidP="008F12F1">
      <w:pPr>
        <w:spacing w:after="0" w:line="360" w:lineRule="auto"/>
        <w:jc w:val="both"/>
        <w:rPr>
          <w:sz w:val="24"/>
          <w:szCs w:val="24"/>
        </w:rPr>
      </w:pPr>
    </w:p>
    <w:p w:rsidR="00634BD6" w:rsidRPr="00452193" w:rsidRDefault="00634BD6" w:rsidP="00634BD6">
      <w:pPr>
        <w:spacing w:after="0" w:line="360" w:lineRule="auto"/>
        <w:jc w:val="both"/>
        <w:rPr>
          <w:b/>
          <w:sz w:val="24"/>
          <w:szCs w:val="24"/>
        </w:rPr>
      </w:pPr>
      <w:r w:rsidRPr="00452193">
        <w:rPr>
          <w:b/>
          <w:sz w:val="24"/>
          <w:szCs w:val="24"/>
        </w:rPr>
        <w:lastRenderedPageBreak/>
        <w:t>Tabla 1</w:t>
      </w:r>
      <w:r w:rsidR="005E734F" w:rsidRPr="00452193">
        <w:rPr>
          <w:b/>
          <w:sz w:val="24"/>
          <w:szCs w:val="24"/>
        </w:rPr>
        <w:t>6</w:t>
      </w:r>
      <w:r w:rsidRPr="00452193">
        <w:rPr>
          <w:b/>
          <w:sz w:val="24"/>
          <w:szCs w:val="24"/>
        </w:rPr>
        <w:t xml:space="preserve">. </w:t>
      </w:r>
      <w:r w:rsidRPr="0055075B">
        <w:rPr>
          <w:sz w:val="24"/>
          <w:szCs w:val="24"/>
        </w:rPr>
        <w:t>Test de Vuong para comparar la superioridad del modelo cero inflado con si contraparte no inflada por ceros en el calibre superior a 6 cm.</w:t>
      </w:r>
    </w:p>
    <w:tbl>
      <w:tblPr>
        <w:tblStyle w:val="Tablanormal2"/>
        <w:tblW w:w="0" w:type="auto"/>
        <w:jc w:val="center"/>
        <w:tblLook w:val="04A0" w:firstRow="1" w:lastRow="0" w:firstColumn="1" w:lastColumn="0" w:noHBand="0" w:noVBand="1"/>
      </w:tblPr>
      <w:tblGrid>
        <w:gridCol w:w="2377"/>
        <w:gridCol w:w="1023"/>
        <w:gridCol w:w="783"/>
      </w:tblGrid>
      <w:tr w:rsidR="00634BD6" w:rsidRPr="00452193" w:rsidTr="009D165D">
        <w:trPr>
          <w:cnfStyle w:val="100000000000" w:firstRow="1" w:lastRow="0" w:firstColumn="0" w:lastColumn="0" w:oddVBand="0" w:evenVBand="0" w:oddHBand="0" w:evenHBand="0" w:firstRowFirstColumn="0" w:firstRowLastColumn="0" w:lastRowFirstColumn="0" w:lastRowLastColumn="0"/>
          <w:trHeight w:hRule="exact" w:val="340"/>
          <w:jc w:val="center"/>
        </w:trPr>
        <w:tc>
          <w:tcPr>
            <w:cnfStyle w:val="001000000000" w:firstRow="0" w:lastRow="0" w:firstColumn="1" w:lastColumn="0" w:oddVBand="0" w:evenVBand="0" w:oddHBand="0" w:evenHBand="0" w:firstRowFirstColumn="0" w:firstRowLastColumn="0" w:lastRowFirstColumn="0" w:lastRowLastColumn="0"/>
            <w:tcW w:w="0" w:type="auto"/>
          </w:tcPr>
          <w:p w:rsidR="00634BD6" w:rsidRPr="00452193" w:rsidRDefault="00634BD6" w:rsidP="008F192D">
            <w:pPr>
              <w:spacing w:after="0" w:line="360" w:lineRule="auto"/>
              <w:jc w:val="center"/>
              <w:rPr>
                <w:sz w:val="24"/>
                <w:szCs w:val="24"/>
              </w:rPr>
            </w:pPr>
            <w:r w:rsidRPr="00452193">
              <w:rPr>
                <w:sz w:val="24"/>
                <w:szCs w:val="24"/>
                <w:lang w:eastAsia="es-ES"/>
              </w:rPr>
              <w:t>Estadístico de Vuong</w:t>
            </w:r>
          </w:p>
        </w:tc>
        <w:tc>
          <w:tcPr>
            <w:tcW w:w="0" w:type="auto"/>
          </w:tcPr>
          <w:p w:rsidR="00634BD6" w:rsidRPr="00452193" w:rsidRDefault="00634BD6" w:rsidP="008F192D">
            <w:pPr>
              <w:spacing w:after="0" w:line="36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sidRPr="00452193">
              <w:rPr>
                <w:sz w:val="24"/>
                <w:szCs w:val="24"/>
                <w:lang w:eastAsia="es-ES"/>
              </w:rPr>
              <w:t>Valor Z</w:t>
            </w:r>
          </w:p>
        </w:tc>
        <w:tc>
          <w:tcPr>
            <w:tcW w:w="0" w:type="auto"/>
          </w:tcPr>
          <w:p w:rsidR="00634BD6" w:rsidRPr="00452193" w:rsidRDefault="00634BD6" w:rsidP="008F192D">
            <w:pPr>
              <w:spacing w:after="0" w:line="36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sidRPr="00452193">
              <w:rPr>
                <w:sz w:val="24"/>
                <w:szCs w:val="24"/>
                <w:lang w:eastAsia="es-ES"/>
              </w:rPr>
              <w:t>Prob.</w:t>
            </w:r>
          </w:p>
        </w:tc>
      </w:tr>
      <w:tr w:rsidR="00634BD6" w:rsidRPr="00452193" w:rsidTr="0011550C">
        <w:trPr>
          <w:cnfStyle w:val="000000100000" w:firstRow="0" w:lastRow="0" w:firstColumn="0" w:lastColumn="0" w:oddVBand="0" w:evenVBand="0" w:oddHBand="1" w:evenHBand="0" w:firstRowFirstColumn="0" w:firstRowLastColumn="0" w:lastRowFirstColumn="0" w:lastRowLastColumn="0"/>
          <w:trHeight w:hRule="exact" w:val="340"/>
          <w:jc w:val="center"/>
        </w:trPr>
        <w:tc>
          <w:tcPr>
            <w:cnfStyle w:val="001000000000" w:firstRow="0" w:lastRow="0" w:firstColumn="1" w:lastColumn="0" w:oddVBand="0" w:evenVBand="0" w:oddHBand="0" w:evenHBand="0" w:firstRowFirstColumn="0" w:firstRowLastColumn="0" w:lastRowFirstColumn="0" w:lastRowLastColumn="0"/>
            <w:tcW w:w="0" w:type="auto"/>
          </w:tcPr>
          <w:p w:rsidR="00634BD6" w:rsidRPr="00452193" w:rsidRDefault="00634BD6" w:rsidP="008F192D">
            <w:pPr>
              <w:spacing w:after="0" w:line="360" w:lineRule="auto"/>
              <w:jc w:val="center"/>
              <w:rPr>
                <w:sz w:val="24"/>
                <w:szCs w:val="24"/>
              </w:rPr>
            </w:pPr>
            <w:r w:rsidRPr="00452193">
              <w:rPr>
                <w:sz w:val="24"/>
                <w:szCs w:val="24"/>
                <w:lang w:eastAsia="es-ES"/>
              </w:rPr>
              <w:t>Crudo</w:t>
            </w:r>
          </w:p>
        </w:tc>
        <w:tc>
          <w:tcPr>
            <w:tcW w:w="0" w:type="auto"/>
          </w:tcPr>
          <w:p w:rsidR="00634BD6" w:rsidRPr="00452193" w:rsidRDefault="008F192D" w:rsidP="008F192D">
            <w:pPr>
              <w:spacing w:after="0"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452193">
              <w:rPr>
                <w:sz w:val="24"/>
                <w:szCs w:val="24"/>
              </w:rPr>
              <w:t>1,595</w:t>
            </w:r>
          </w:p>
        </w:tc>
        <w:tc>
          <w:tcPr>
            <w:tcW w:w="0" w:type="auto"/>
          </w:tcPr>
          <w:p w:rsidR="00634BD6" w:rsidRPr="00452193" w:rsidRDefault="00634BD6" w:rsidP="008F192D">
            <w:pPr>
              <w:spacing w:after="0"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452193">
              <w:rPr>
                <w:sz w:val="24"/>
                <w:szCs w:val="24"/>
              </w:rPr>
              <w:t>0,0</w:t>
            </w:r>
            <w:r w:rsidR="008F192D" w:rsidRPr="00452193">
              <w:rPr>
                <w:sz w:val="24"/>
                <w:szCs w:val="24"/>
              </w:rPr>
              <w:t>55</w:t>
            </w:r>
          </w:p>
        </w:tc>
      </w:tr>
      <w:tr w:rsidR="00634BD6" w:rsidRPr="00452193" w:rsidTr="0011550C">
        <w:trPr>
          <w:trHeight w:hRule="exact" w:val="340"/>
          <w:jc w:val="center"/>
        </w:trPr>
        <w:tc>
          <w:tcPr>
            <w:cnfStyle w:val="001000000000" w:firstRow="0" w:lastRow="0" w:firstColumn="1" w:lastColumn="0" w:oddVBand="0" w:evenVBand="0" w:oddHBand="0" w:evenHBand="0" w:firstRowFirstColumn="0" w:firstRowLastColumn="0" w:lastRowFirstColumn="0" w:lastRowLastColumn="0"/>
            <w:tcW w:w="0" w:type="auto"/>
          </w:tcPr>
          <w:p w:rsidR="00634BD6" w:rsidRPr="00452193" w:rsidRDefault="00634BD6" w:rsidP="008F192D">
            <w:pPr>
              <w:spacing w:after="0" w:line="360" w:lineRule="auto"/>
              <w:jc w:val="center"/>
              <w:rPr>
                <w:sz w:val="24"/>
                <w:szCs w:val="24"/>
                <w:lang w:eastAsia="es-ES"/>
              </w:rPr>
            </w:pPr>
            <w:r w:rsidRPr="00452193">
              <w:rPr>
                <w:sz w:val="24"/>
                <w:szCs w:val="24"/>
                <w:lang w:eastAsia="es-ES"/>
              </w:rPr>
              <w:t>AIC corregido</w:t>
            </w:r>
          </w:p>
        </w:tc>
        <w:tc>
          <w:tcPr>
            <w:tcW w:w="0" w:type="auto"/>
          </w:tcPr>
          <w:p w:rsidR="00634BD6" w:rsidRPr="00452193" w:rsidRDefault="008F192D" w:rsidP="008F192D">
            <w:pPr>
              <w:spacing w:after="0"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452193">
              <w:rPr>
                <w:sz w:val="24"/>
                <w:szCs w:val="24"/>
              </w:rPr>
              <w:t>0,773</w:t>
            </w:r>
          </w:p>
        </w:tc>
        <w:tc>
          <w:tcPr>
            <w:tcW w:w="0" w:type="auto"/>
          </w:tcPr>
          <w:p w:rsidR="00634BD6" w:rsidRPr="00452193" w:rsidRDefault="00634BD6" w:rsidP="008F192D">
            <w:pPr>
              <w:spacing w:after="0"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452193">
              <w:rPr>
                <w:sz w:val="24"/>
                <w:szCs w:val="24"/>
              </w:rPr>
              <w:t>0,</w:t>
            </w:r>
            <w:r w:rsidR="008F192D" w:rsidRPr="00452193">
              <w:rPr>
                <w:sz w:val="24"/>
                <w:szCs w:val="24"/>
              </w:rPr>
              <w:t>220</w:t>
            </w:r>
          </w:p>
        </w:tc>
      </w:tr>
      <w:tr w:rsidR="00317459" w:rsidRPr="00452193" w:rsidTr="0011550C">
        <w:trPr>
          <w:cnfStyle w:val="000000100000" w:firstRow="0" w:lastRow="0" w:firstColumn="0" w:lastColumn="0" w:oddVBand="0" w:evenVBand="0" w:oddHBand="1" w:evenHBand="0" w:firstRowFirstColumn="0" w:firstRowLastColumn="0" w:lastRowFirstColumn="0" w:lastRowLastColumn="0"/>
          <w:trHeight w:hRule="exact" w:val="340"/>
          <w:jc w:val="center"/>
        </w:trPr>
        <w:tc>
          <w:tcPr>
            <w:cnfStyle w:val="001000000000" w:firstRow="0" w:lastRow="0" w:firstColumn="1" w:lastColumn="0" w:oddVBand="0" w:evenVBand="0" w:oddHBand="0" w:evenHBand="0" w:firstRowFirstColumn="0" w:firstRowLastColumn="0" w:lastRowFirstColumn="0" w:lastRowLastColumn="0"/>
            <w:tcW w:w="0" w:type="auto"/>
          </w:tcPr>
          <w:p w:rsidR="00317459" w:rsidRPr="00452193" w:rsidRDefault="00317459" w:rsidP="008F192D">
            <w:pPr>
              <w:spacing w:after="0" w:line="360" w:lineRule="auto"/>
              <w:jc w:val="center"/>
              <w:rPr>
                <w:sz w:val="24"/>
                <w:szCs w:val="24"/>
                <w:lang w:eastAsia="es-ES"/>
              </w:rPr>
            </w:pPr>
            <w:r w:rsidRPr="00452193">
              <w:rPr>
                <w:sz w:val="24"/>
                <w:szCs w:val="24"/>
                <w:lang w:eastAsia="es-ES"/>
              </w:rPr>
              <w:t>BIC corregido</w:t>
            </w:r>
          </w:p>
        </w:tc>
        <w:tc>
          <w:tcPr>
            <w:tcW w:w="0" w:type="auto"/>
          </w:tcPr>
          <w:p w:rsidR="00317459" w:rsidRPr="00452193" w:rsidRDefault="00317459" w:rsidP="008F192D">
            <w:pPr>
              <w:spacing w:after="0"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452193">
              <w:rPr>
                <w:sz w:val="24"/>
                <w:szCs w:val="24"/>
              </w:rPr>
              <w:t>-1,67</w:t>
            </w:r>
          </w:p>
        </w:tc>
        <w:tc>
          <w:tcPr>
            <w:tcW w:w="0" w:type="auto"/>
          </w:tcPr>
          <w:p w:rsidR="00317459" w:rsidRPr="00452193" w:rsidRDefault="00317459" w:rsidP="008F192D">
            <w:pPr>
              <w:spacing w:after="0"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452193">
              <w:rPr>
                <w:sz w:val="24"/>
                <w:szCs w:val="24"/>
              </w:rPr>
              <w:t>0,047</w:t>
            </w:r>
          </w:p>
        </w:tc>
      </w:tr>
    </w:tbl>
    <w:p w:rsidR="008F12F1" w:rsidRPr="00452193" w:rsidRDefault="008F12F1" w:rsidP="008F12F1">
      <w:pPr>
        <w:spacing w:after="0" w:line="360" w:lineRule="auto"/>
        <w:jc w:val="both"/>
        <w:rPr>
          <w:sz w:val="24"/>
          <w:szCs w:val="24"/>
        </w:rPr>
      </w:pPr>
    </w:p>
    <w:p w:rsidR="00317459" w:rsidRPr="00452193" w:rsidRDefault="00317459" w:rsidP="00317459">
      <w:pPr>
        <w:pStyle w:val="Descripcin"/>
        <w:spacing w:after="0" w:line="360" w:lineRule="auto"/>
        <w:jc w:val="both"/>
        <w:rPr>
          <w:rFonts w:ascii="Times New Roman" w:hAnsi="Times New Roman"/>
          <w:color w:val="auto"/>
          <w:sz w:val="24"/>
          <w:szCs w:val="24"/>
        </w:rPr>
      </w:pPr>
      <w:r w:rsidRPr="00452193">
        <w:rPr>
          <w:rFonts w:ascii="Times New Roman" w:hAnsi="Times New Roman"/>
          <w:color w:val="auto"/>
          <w:sz w:val="24"/>
          <w:szCs w:val="24"/>
        </w:rPr>
        <w:t xml:space="preserve">Tabla 17. </w:t>
      </w:r>
      <w:r w:rsidRPr="0055075B">
        <w:rPr>
          <w:rFonts w:ascii="Times New Roman" w:hAnsi="Times New Roman"/>
          <w:b w:val="0"/>
          <w:color w:val="auto"/>
          <w:sz w:val="24"/>
          <w:szCs w:val="24"/>
        </w:rPr>
        <w:t>Regresión Binomial Negativa cero inflada para densidad en el calibre de 4-6 cm.</w:t>
      </w:r>
    </w:p>
    <w:tbl>
      <w:tblPr>
        <w:tblStyle w:val="Tablanormal2"/>
        <w:tblW w:w="0" w:type="auto"/>
        <w:jc w:val="center"/>
        <w:tblLook w:val="04A0" w:firstRow="1" w:lastRow="0" w:firstColumn="1" w:lastColumn="0" w:noHBand="0" w:noVBand="1"/>
      </w:tblPr>
      <w:tblGrid>
        <w:gridCol w:w="1457"/>
        <w:gridCol w:w="1363"/>
        <w:gridCol w:w="1858"/>
        <w:gridCol w:w="1134"/>
        <w:gridCol w:w="992"/>
      </w:tblGrid>
      <w:tr w:rsidR="00317459" w:rsidRPr="00452193" w:rsidTr="009D165D">
        <w:trPr>
          <w:cnfStyle w:val="100000000000" w:firstRow="1" w:lastRow="0" w:firstColumn="0" w:lastColumn="0" w:oddVBand="0" w:evenVBand="0" w:oddHBand="0" w:evenHBand="0" w:firstRowFirstColumn="0" w:firstRowLastColumn="0" w:lastRowFirstColumn="0" w:lastRowLastColumn="0"/>
          <w:trHeight w:hRule="exact" w:val="340"/>
          <w:jc w:val="center"/>
        </w:trPr>
        <w:tc>
          <w:tcPr>
            <w:cnfStyle w:val="001000000000" w:firstRow="0" w:lastRow="0" w:firstColumn="1" w:lastColumn="0" w:oddVBand="0" w:evenVBand="0" w:oddHBand="0" w:evenHBand="0" w:firstRowFirstColumn="0" w:firstRowLastColumn="0" w:lastRowFirstColumn="0" w:lastRowLastColumn="0"/>
            <w:tcW w:w="0" w:type="auto"/>
          </w:tcPr>
          <w:p w:rsidR="00317459" w:rsidRPr="00452193" w:rsidRDefault="00317459" w:rsidP="00656033">
            <w:pPr>
              <w:spacing w:after="0" w:line="360" w:lineRule="auto"/>
              <w:jc w:val="center"/>
              <w:rPr>
                <w:sz w:val="24"/>
                <w:szCs w:val="24"/>
              </w:rPr>
            </w:pPr>
            <w:r w:rsidRPr="00452193">
              <w:rPr>
                <w:sz w:val="24"/>
                <w:szCs w:val="24"/>
                <w:lang w:eastAsia="es-ES"/>
              </w:rPr>
              <w:t>Coeficientes</w:t>
            </w:r>
          </w:p>
        </w:tc>
        <w:tc>
          <w:tcPr>
            <w:tcW w:w="0" w:type="auto"/>
          </w:tcPr>
          <w:p w:rsidR="00317459" w:rsidRPr="00452193" w:rsidRDefault="00317459" w:rsidP="00656033">
            <w:pPr>
              <w:spacing w:after="0" w:line="36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sidRPr="00452193">
              <w:rPr>
                <w:sz w:val="24"/>
                <w:szCs w:val="24"/>
                <w:lang w:eastAsia="es-ES"/>
              </w:rPr>
              <w:t>Estimación</w:t>
            </w:r>
          </w:p>
        </w:tc>
        <w:tc>
          <w:tcPr>
            <w:tcW w:w="1858" w:type="dxa"/>
          </w:tcPr>
          <w:p w:rsidR="00317459" w:rsidRPr="00452193" w:rsidRDefault="00317459" w:rsidP="009D165D">
            <w:pPr>
              <w:spacing w:after="0" w:line="36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sidRPr="00452193">
              <w:rPr>
                <w:sz w:val="24"/>
                <w:szCs w:val="24"/>
                <w:lang w:eastAsia="es-ES"/>
              </w:rPr>
              <w:t>Error</w:t>
            </w:r>
            <w:r w:rsidR="009D165D">
              <w:rPr>
                <w:sz w:val="24"/>
                <w:szCs w:val="24"/>
                <w:lang w:eastAsia="es-ES"/>
              </w:rPr>
              <w:t xml:space="preserve"> </w:t>
            </w:r>
            <w:r w:rsidRPr="00452193">
              <w:rPr>
                <w:sz w:val="24"/>
                <w:szCs w:val="24"/>
              </w:rPr>
              <w:t>Estándar</w:t>
            </w:r>
          </w:p>
        </w:tc>
        <w:tc>
          <w:tcPr>
            <w:tcW w:w="1134" w:type="dxa"/>
          </w:tcPr>
          <w:p w:rsidR="00317459" w:rsidRPr="00452193" w:rsidRDefault="00317459" w:rsidP="00656033">
            <w:pPr>
              <w:spacing w:after="0" w:line="36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sidRPr="00452193">
              <w:rPr>
                <w:sz w:val="24"/>
                <w:szCs w:val="24"/>
                <w:lang w:eastAsia="es-ES"/>
              </w:rPr>
              <w:t>Valor Z</w:t>
            </w:r>
          </w:p>
        </w:tc>
        <w:tc>
          <w:tcPr>
            <w:tcW w:w="992" w:type="dxa"/>
          </w:tcPr>
          <w:p w:rsidR="00317459" w:rsidRPr="00452193" w:rsidRDefault="00317459" w:rsidP="00656033">
            <w:pPr>
              <w:spacing w:after="0" w:line="36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sidRPr="00452193">
              <w:rPr>
                <w:sz w:val="24"/>
                <w:szCs w:val="24"/>
                <w:lang w:eastAsia="es-ES"/>
              </w:rPr>
              <w:t>Prob.</w:t>
            </w:r>
          </w:p>
        </w:tc>
      </w:tr>
      <w:tr w:rsidR="00317459" w:rsidRPr="00452193" w:rsidTr="009D165D">
        <w:trPr>
          <w:cnfStyle w:val="000000100000" w:firstRow="0" w:lastRow="0" w:firstColumn="0" w:lastColumn="0" w:oddVBand="0" w:evenVBand="0" w:oddHBand="1" w:evenHBand="0" w:firstRowFirstColumn="0" w:firstRowLastColumn="0" w:lastRowFirstColumn="0" w:lastRowLastColumn="0"/>
          <w:trHeight w:hRule="exact" w:val="340"/>
          <w:jc w:val="center"/>
        </w:trPr>
        <w:tc>
          <w:tcPr>
            <w:cnfStyle w:val="001000000000" w:firstRow="0" w:lastRow="0" w:firstColumn="1" w:lastColumn="0" w:oddVBand="0" w:evenVBand="0" w:oddHBand="0" w:evenHBand="0" w:firstRowFirstColumn="0" w:firstRowLastColumn="0" w:lastRowFirstColumn="0" w:lastRowLastColumn="0"/>
            <w:tcW w:w="0" w:type="auto"/>
          </w:tcPr>
          <w:p w:rsidR="00317459" w:rsidRPr="00452193" w:rsidRDefault="00317459" w:rsidP="00656033">
            <w:pPr>
              <w:spacing w:after="0" w:line="360" w:lineRule="auto"/>
              <w:jc w:val="center"/>
              <w:rPr>
                <w:sz w:val="24"/>
                <w:szCs w:val="24"/>
              </w:rPr>
            </w:pPr>
            <w:r w:rsidRPr="00452193">
              <w:rPr>
                <w:sz w:val="24"/>
                <w:szCs w:val="24"/>
                <w:lang w:eastAsia="es-ES"/>
              </w:rPr>
              <w:t>Intercepto</w:t>
            </w:r>
          </w:p>
        </w:tc>
        <w:tc>
          <w:tcPr>
            <w:tcW w:w="0" w:type="auto"/>
          </w:tcPr>
          <w:p w:rsidR="00317459" w:rsidRPr="00452193" w:rsidRDefault="00317459" w:rsidP="00656033">
            <w:pPr>
              <w:spacing w:after="0"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452193">
              <w:rPr>
                <w:sz w:val="24"/>
                <w:szCs w:val="24"/>
              </w:rPr>
              <w:t>1,448</w:t>
            </w:r>
          </w:p>
        </w:tc>
        <w:tc>
          <w:tcPr>
            <w:tcW w:w="1858" w:type="dxa"/>
          </w:tcPr>
          <w:p w:rsidR="00317459" w:rsidRPr="00452193" w:rsidRDefault="00317459" w:rsidP="00656033">
            <w:pPr>
              <w:spacing w:after="0"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452193">
              <w:rPr>
                <w:sz w:val="24"/>
                <w:szCs w:val="24"/>
              </w:rPr>
              <w:t>0,02</w:t>
            </w:r>
            <w:r w:rsidR="00644E92" w:rsidRPr="00452193">
              <w:rPr>
                <w:sz w:val="24"/>
                <w:szCs w:val="24"/>
              </w:rPr>
              <w:t>6</w:t>
            </w:r>
          </w:p>
        </w:tc>
        <w:tc>
          <w:tcPr>
            <w:tcW w:w="1134" w:type="dxa"/>
          </w:tcPr>
          <w:p w:rsidR="00317459" w:rsidRPr="00452193" w:rsidRDefault="00644E92" w:rsidP="00656033">
            <w:pPr>
              <w:spacing w:after="0"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452193">
              <w:rPr>
                <w:sz w:val="24"/>
                <w:szCs w:val="24"/>
              </w:rPr>
              <w:t>56,43</w:t>
            </w:r>
          </w:p>
        </w:tc>
        <w:tc>
          <w:tcPr>
            <w:tcW w:w="992" w:type="dxa"/>
          </w:tcPr>
          <w:p w:rsidR="00317459" w:rsidRPr="00452193" w:rsidRDefault="00317459" w:rsidP="00656033">
            <w:pPr>
              <w:spacing w:after="0"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452193">
              <w:rPr>
                <w:sz w:val="24"/>
                <w:szCs w:val="24"/>
              </w:rPr>
              <w:t>2,00e-16</w:t>
            </w:r>
          </w:p>
        </w:tc>
      </w:tr>
      <w:tr w:rsidR="00317459" w:rsidRPr="00452193" w:rsidTr="009D165D">
        <w:trPr>
          <w:trHeight w:hRule="exact" w:val="340"/>
          <w:jc w:val="center"/>
        </w:trPr>
        <w:tc>
          <w:tcPr>
            <w:cnfStyle w:val="001000000000" w:firstRow="0" w:lastRow="0" w:firstColumn="1" w:lastColumn="0" w:oddVBand="0" w:evenVBand="0" w:oddHBand="0" w:evenHBand="0" w:firstRowFirstColumn="0" w:firstRowLastColumn="0" w:lastRowFirstColumn="0" w:lastRowLastColumn="0"/>
            <w:tcW w:w="0" w:type="auto"/>
          </w:tcPr>
          <w:p w:rsidR="00317459" w:rsidRPr="00452193" w:rsidRDefault="00317459" w:rsidP="00656033">
            <w:pPr>
              <w:spacing w:after="0" w:line="360" w:lineRule="auto"/>
              <w:jc w:val="center"/>
              <w:rPr>
                <w:sz w:val="24"/>
                <w:szCs w:val="24"/>
              </w:rPr>
            </w:pPr>
            <w:r w:rsidRPr="00452193">
              <w:rPr>
                <w:sz w:val="24"/>
                <w:szCs w:val="24"/>
                <w:lang w:eastAsia="es-ES"/>
              </w:rPr>
              <w:t>Densidad(2)</w:t>
            </w:r>
          </w:p>
        </w:tc>
        <w:tc>
          <w:tcPr>
            <w:tcW w:w="0" w:type="auto"/>
          </w:tcPr>
          <w:p w:rsidR="00317459" w:rsidRPr="00452193" w:rsidRDefault="00317459" w:rsidP="00656033">
            <w:pPr>
              <w:spacing w:after="0"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452193">
              <w:rPr>
                <w:sz w:val="24"/>
                <w:szCs w:val="24"/>
              </w:rPr>
              <w:t>0,163</w:t>
            </w:r>
          </w:p>
        </w:tc>
        <w:tc>
          <w:tcPr>
            <w:tcW w:w="1858" w:type="dxa"/>
          </w:tcPr>
          <w:p w:rsidR="00317459" w:rsidRPr="00452193" w:rsidRDefault="00317459" w:rsidP="00656033">
            <w:pPr>
              <w:spacing w:after="0"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452193">
              <w:rPr>
                <w:sz w:val="24"/>
                <w:szCs w:val="24"/>
              </w:rPr>
              <w:t>0,0</w:t>
            </w:r>
            <w:r w:rsidR="00644E92" w:rsidRPr="00452193">
              <w:rPr>
                <w:sz w:val="24"/>
                <w:szCs w:val="24"/>
              </w:rPr>
              <w:t>36</w:t>
            </w:r>
          </w:p>
        </w:tc>
        <w:tc>
          <w:tcPr>
            <w:tcW w:w="1134" w:type="dxa"/>
          </w:tcPr>
          <w:p w:rsidR="00317459" w:rsidRPr="00452193" w:rsidRDefault="00644E92" w:rsidP="00656033">
            <w:pPr>
              <w:spacing w:after="0"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452193">
              <w:rPr>
                <w:sz w:val="24"/>
                <w:szCs w:val="24"/>
              </w:rPr>
              <w:t>4,51</w:t>
            </w:r>
          </w:p>
        </w:tc>
        <w:tc>
          <w:tcPr>
            <w:tcW w:w="992" w:type="dxa"/>
          </w:tcPr>
          <w:p w:rsidR="00317459" w:rsidRPr="00452193" w:rsidRDefault="00644E92" w:rsidP="00656033">
            <w:pPr>
              <w:spacing w:after="0"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452193">
              <w:rPr>
                <w:sz w:val="24"/>
                <w:szCs w:val="24"/>
              </w:rPr>
              <w:t>6,50</w:t>
            </w:r>
            <w:r w:rsidR="00317459" w:rsidRPr="00452193">
              <w:rPr>
                <w:sz w:val="24"/>
                <w:szCs w:val="24"/>
              </w:rPr>
              <w:t>e-</w:t>
            </w:r>
            <w:r w:rsidRPr="00452193">
              <w:rPr>
                <w:sz w:val="24"/>
                <w:szCs w:val="24"/>
              </w:rPr>
              <w:t>6</w:t>
            </w:r>
          </w:p>
        </w:tc>
      </w:tr>
      <w:tr w:rsidR="00644E92" w:rsidRPr="00452193" w:rsidTr="009D165D">
        <w:trPr>
          <w:cnfStyle w:val="000000100000" w:firstRow="0" w:lastRow="0" w:firstColumn="0" w:lastColumn="0" w:oddVBand="0" w:evenVBand="0" w:oddHBand="1" w:evenHBand="0" w:firstRowFirstColumn="0" w:firstRowLastColumn="0" w:lastRowFirstColumn="0" w:lastRowLastColumn="0"/>
          <w:trHeight w:hRule="exact" w:val="340"/>
          <w:jc w:val="center"/>
        </w:trPr>
        <w:tc>
          <w:tcPr>
            <w:cnfStyle w:val="001000000000" w:firstRow="0" w:lastRow="0" w:firstColumn="1" w:lastColumn="0" w:oddVBand="0" w:evenVBand="0" w:oddHBand="0" w:evenHBand="0" w:firstRowFirstColumn="0" w:firstRowLastColumn="0" w:lastRowFirstColumn="0" w:lastRowLastColumn="0"/>
            <w:tcW w:w="0" w:type="auto"/>
          </w:tcPr>
          <w:p w:rsidR="00644E92" w:rsidRPr="00452193" w:rsidRDefault="00644E92" w:rsidP="00644E92">
            <w:pPr>
              <w:spacing w:after="0" w:line="360" w:lineRule="auto"/>
              <w:jc w:val="center"/>
              <w:rPr>
                <w:sz w:val="24"/>
                <w:szCs w:val="24"/>
                <w:lang w:eastAsia="es-ES"/>
              </w:rPr>
            </w:pPr>
            <w:r w:rsidRPr="00452193">
              <w:rPr>
                <w:sz w:val="24"/>
                <w:szCs w:val="24"/>
                <w:lang w:eastAsia="es-ES"/>
              </w:rPr>
              <w:t>Densidad(3)</w:t>
            </w:r>
          </w:p>
        </w:tc>
        <w:tc>
          <w:tcPr>
            <w:tcW w:w="0" w:type="auto"/>
          </w:tcPr>
          <w:p w:rsidR="00644E92" w:rsidRPr="00452193" w:rsidRDefault="00644E92" w:rsidP="00644E92">
            <w:pPr>
              <w:spacing w:after="0"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452193">
              <w:rPr>
                <w:sz w:val="24"/>
                <w:szCs w:val="24"/>
              </w:rPr>
              <w:t>0,349</w:t>
            </w:r>
          </w:p>
        </w:tc>
        <w:tc>
          <w:tcPr>
            <w:tcW w:w="1858" w:type="dxa"/>
          </w:tcPr>
          <w:p w:rsidR="00644E92" w:rsidRPr="00452193" w:rsidRDefault="00644E92" w:rsidP="00644E92">
            <w:pPr>
              <w:spacing w:after="0"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452193">
              <w:rPr>
                <w:sz w:val="24"/>
                <w:szCs w:val="24"/>
              </w:rPr>
              <w:t>0,037</w:t>
            </w:r>
          </w:p>
        </w:tc>
        <w:tc>
          <w:tcPr>
            <w:tcW w:w="1134" w:type="dxa"/>
          </w:tcPr>
          <w:p w:rsidR="00644E92" w:rsidRPr="00452193" w:rsidRDefault="00644E92" w:rsidP="00644E92">
            <w:pPr>
              <w:spacing w:after="0"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452193">
              <w:rPr>
                <w:sz w:val="24"/>
                <w:szCs w:val="24"/>
              </w:rPr>
              <w:t>9,53</w:t>
            </w:r>
          </w:p>
        </w:tc>
        <w:tc>
          <w:tcPr>
            <w:tcW w:w="992" w:type="dxa"/>
          </w:tcPr>
          <w:p w:rsidR="00644E92" w:rsidRPr="00452193" w:rsidRDefault="00644E92" w:rsidP="00644E92">
            <w:pPr>
              <w:spacing w:after="0"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452193">
              <w:rPr>
                <w:sz w:val="24"/>
                <w:szCs w:val="24"/>
              </w:rPr>
              <w:t>2,00e-16</w:t>
            </w:r>
          </w:p>
        </w:tc>
      </w:tr>
      <w:tr w:rsidR="00644E92" w:rsidRPr="00452193" w:rsidTr="009D165D">
        <w:trPr>
          <w:trHeight w:hRule="exact" w:val="340"/>
          <w:jc w:val="center"/>
        </w:trPr>
        <w:tc>
          <w:tcPr>
            <w:cnfStyle w:val="001000000000" w:firstRow="0" w:lastRow="0" w:firstColumn="1" w:lastColumn="0" w:oddVBand="0" w:evenVBand="0" w:oddHBand="0" w:evenHBand="0" w:firstRowFirstColumn="0" w:firstRowLastColumn="0" w:lastRowFirstColumn="0" w:lastRowLastColumn="0"/>
            <w:tcW w:w="0" w:type="auto"/>
          </w:tcPr>
          <w:p w:rsidR="00644E92" w:rsidRPr="00452193" w:rsidRDefault="00644E92" w:rsidP="00644E92">
            <w:pPr>
              <w:spacing w:after="0" w:line="360" w:lineRule="auto"/>
              <w:jc w:val="center"/>
              <w:rPr>
                <w:sz w:val="24"/>
                <w:szCs w:val="24"/>
                <w:lang w:eastAsia="es-ES"/>
              </w:rPr>
            </w:pPr>
            <w:r w:rsidRPr="00452193">
              <w:rPr>
                <w:sz w:val="24"/>
                <w:szCs w:val="24"/>
                <w:lang w:eastAsia="es-ES"/>
              </w:rPr>
              <w:t>Log(theta)</w:t>
            </w:r>
          </w:p>
        </w:tc>
        <w:tc>
          <w:tcPr>
            <w:tcW w:w="0" w:type="auto"/>
          </w:tcPr>
          <w:p w:rsidR="00644E92" w:rsidRPr="00452193" w:rsidRDefault="00644E92" w:rsidP="00644E92">
            <w:pPr>
              <w:spacing w:after="0"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452193">
              <w:rPr>
                <w:sz w:val="24"/>
                <w:szCs w:val="24"/>
              </w:rPr>
              <w:t>1,180</w:t>
            </w:r>
          </w:p>
        </w:tc>
        <w:tc>
          <w:tcPr>
            <w:tcW w:w="1858" w:type="dxa"/>
          </w:tcPr>
          <w:p w:rsidR="00644E92" w:rsidRPr="00452193" w:rsidRDefault="00644E92" w:rsidP="00644E92">
            <w:pPr>
              <w:spacing w:after="0"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452193">
              <w:rPr>
                <w:sz w:val="24"/>
                <w:szCs w:val="24"/>
              </w:rPr>
              <w:t>0,062</w:t>
            </w:r>
          </w:p>
        </w:tc>
        <w:tc>
          <w:tcPr>
            <w:tcW w:w="1134" w:type="dxa"/>
          </w:tcPr>
          <w:p w:rsidR="00644E92" w:rsidRPr="00452193" w:rsidRDefault="00644E92" w:rsidP="00644E92">
            <w:pPr>
              <w:spacing w:after="0"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452193">
              <w:rPr>
                <w:sz w:val="24"/>
                <w:szCs w:val="24"/>
              </w:rPr>
              <w:t>19,14</w:t>
            </w:r>
          </w:p>
        </w:tc>
        <w:tc>
          <w:tcPr>
            <w:tcW w:w="992" w:type="dxa"/>
          </w:tcPr>
          <w:p w:rsidR="00644E92" w:rsidRPr="00452193" w:rsidRDefault="00644E92" w:rsidP="00644E92">
            <w:pPr>
              <w:spacing w:after="0"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452193">
              <w:rPr>
                <w:sz w:val="24"/>
                <w:szCs w:val="24"/>
              </w:rPr>
              <w:t>2,00e-16</w:t>
            </w:r>
          </w:p>
        </w:tc>
      </w:tr>
    </w:tbl>
    <w:p w:rsidR="00317459" w:rsidRPr="00452193" w:rsidRDefault="00317459" w:rsidP="00317459">
      <w:pPr>
        <w:rPr>
          <w:sz w:val="24"/>
          <w:szCs w:val="24"/>
        </w:rPr>
      </w:pPr>
    </w:p>
    <w:p w:rsidR="00317459" w:rsidRPr="00452193" w:rsidRDefault="00317459" w:rsidP="00317459">
      <w:pPr>
        <w:pStyle w:val="Descripcin"/>
        <w:spacing w:after="0" w:line="360" w:lineRule="auto"/>
        <w:jc w:val="both"/>
        <w:rPr>
          <w:rFonts w:ascii="Times New Roman" w:hAnsi="Times New Roman"/>
          <w:b w:val="0"/>
          <w:color w:val="auto"/>
          <w:sz w:val="24"/>
          <w:szCs w:val="24"/>
        </w:rPr>
      </w:pPr>
      <w:r w:rsidRPr="00452193">
        <w:rPr>
          <w:rFonts w:ascii="Times New Roman" w:hAnsi="Times New Roman"/>
          <w:color w:val="auto"/>
          <w:sz w:val="24"/>
          <w:szCs w:val="24"/>
        </w:rPr>
        <w:t xml:space="preserve">Tabla 18. </w:t>
      </w:r>
      <w:r w:rsidRPr="0055075B">
        <w:rPr>
          <w:rFonts w:ascii="Times New Roman" w:hAnsi="Times New Roman"/>
          <w:b w:val="0"/>
          <w:color w:val="auto"/>
          <w:sz w:val="24"/>
          <w:szCs w:val="24"/>
        </w:rPr>
        <w:t>Estadísticas de ajuste modelo Binomial Negativo cero inflado en calibre D5. (gl: grados de libertad).</w:t>
      </w:r>
    </w:p>
    <w:tbl>
      <w:tblPr>
        <w:tblStyle w:val="Tablanormal2"/>
        <w:tblW w:w="0" w:type="auto"/>
        <w:jc w:val="center"/>
        <w:tblLook w:val="04A0" w:firstRow="1" w:lastRow="0" w:firstColumn="1" w:lastColumn="0" w:noHBand="0" w:noVBand="1"/>
      </w:tblPr>
      <w:tblGrid>
        <w:gridCol w:w="816"/>
        <w:gridCol w:w="2056"/>
        <w:gridCol w:w="412"/>
      </w:tblGrid>
      <w:tr w:rsidR="00644E92" w:rsidRPr="00452193" w:rsidTr="009D165D">
        <w:trPr>
          <w:cnfStyle w:val="100000000000" w:firstRow="1" w:lastRow="0" w:firstColumn="0" w:lastColumn="0" w:oddVBand="0" w:evenVBand="0" w:oddHBand="0" w:evenHBand="0" w:firstRowFirstColumn="0" w:firstRowLastColumn="0" w:lastRowFirstColumn="0" w:lastRowLastColumn="0"/>
          <w:trHeight w:hRule="exact" w:val="340"/>
          <w:jc w:val="center"/>
        </w:trPr>
        <w:tc>
          <w:tcPr>
            <w:cnfStyle w:val="001000000000" w:firstRow="0" w:lastRow="0" w:firstColumn="1" w:lastColumn="0" w:oddVBand="0" w:evenVBand="0" w:oddHBand="0" w:evenHBand="0" w:firstRowFirstColumn="0" w:firstRowLastColumn="0" w:lastRowFirstColumn="0" w:lastRowLastColumn="0"/>
            <w:tcW w:w="0" w:type="auto"/>
          </w:tcPr>
          <w:p w:rsidR="00644E92" w:rsidRPr="00452193" w:rsidRDefault="00644E92" w:rsidP="00656033">
            <w:pPr>
              <w:spacing w:after="0" w:line="360" w:lineRule="auto"/>
              <w:jc w:val="center"/>
              <w:rPr>
                <w:sz w:val="24"/>
                <w:szCs w:val="24"/>
              </w:rPr>
            </w:pPr>
            <w:r w:rsidRPr="00452193">
              <w:rPr>
                <w:sz w:val="24"/>
                <w:szCs w:val="24"/>
                <w:lang w:eastAsia="es-ES"/>
              </w:rPr>
              <w:t>Theta</w:t>
            </w:r>
          </w:p>
        </w:tc>
        <w:tc>
          <w:tcPr>
            <w:tcW w:w="0" w:type="auto"/>
          </w:tcPr>
          <w:p w:rsidR="00644E92" w:rsidRPr="00452193" w:rsidRDefault="00644E92" w:rsidP="00656033">
            <w:pPr>
              <w:spacing w:after="0" w:line="36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sidRPr="00452193">
              <w:rPr>
                <w:sz w:val="24"/>
                <w:szCs w:val="24"/>
                <w:lang w:eastAsia="es-ES"/>
              </w:rPr>
              <w:t>Log-verosimilitud</w:t>
            </w:r>
          </w:p>
        </w:tc>
        <w:tc>
          <w:tcPr>
            <w:tcW w:w="0" w:type="auto"/>
          </w:tcPr>
          <w:p w:rsidR="00644E92" w:rsidRPr="00452193" w:rsidRDefault="00644E92" w:rsidP="00656033">
            <w:pPr>
              <w:spacing w:after="0" w:line="360" w:lineRule="auto"/>
              <w:jc w:val="center"/>
              <w:cnfStyle w:val="100000000000" w:firstRow="1" w:lastRow="0" w:firstColumn="0" w:lastColumn="0" w:oddVBand="0" w:evenVBand="0" w:oddHBand="0" w:evenHBand="0" w:firstRowFirstColumn="0" w:firstRowLastColumn="0" w:lastRowFirstColumn="0" w:lastRowLastColumn="0"/>
              <w:rPr>
                <w:w w:val="105"/>
                <w:sz w:val="24"/>
                <w:szCs w:val="24"/>
              </w:rPr>
            </w:pPr>
            <w:r w:rsidRPr="00452193">
              <w:rPr>
                <w:w w:val="105"/>
                <w:sz w:val="24"/>
                <w:szCs w:val="24"/>
              </w:rPr>
              <w:t>gl</w:t>
            </w:r>
          </w:p>
        </w:tc>
      </w:tr>
      <w:tr w:rsidR="00644E92" w:rsidRPr="00452193" w:rsidTr="0011550C">
        <w:trPr>
          <w:cnfStyle w:val="000000100000" w:firstRow="0" w:lastRow="0" w:firstColumn="0" w:lastColumn="0" w:oddVBand="0" w:evenVBand="0" w:oddHBand="1" w:evenHBand="0" w:firstRowFirstColumn="0" w:firstRowLastColumn="0" w:lastRowFirstColumn="0" w:lastRowLastColumn="0"/>
          <w:trHeight w:hRule="exact" w:val="340"/>
          <w:jc w:val="center"/>
        </w:trPr>
        <w:tc>
          <w:tcPr>
            <w:cnfStyle w:val="001000000000" w:firstRow="0" w:lastRow="0" w:firstColumn="1" w:lastColumn="0" w:oddVBand="0" w:evenVBand="0" w:oddHBand="0" w:evenHBand="0" w:firstRowFirstColumn="0" w:firstRowLastColumn="0" w:lastRowFirstColumn="0" w:lastRowLastColumn="0"/>
            <w:tcW w:w="0" w:type="auto"/>
          </w:tcPr>
          <w:p w:rsidR="00644E92" w:rsidRPr="00452193" w:rsidRDefault="00644E92" w:rsidP="00656033">
            <w:pPr>
              <w:spacing w:after="0" w:line="360" w:lineRule="auto"/>
              <w:jc w:val="center"/>
              <w:rPr>
                <w:b w:val="0"/>
                <w:sz w:val="24"/>
                <w:szCs w:val="24"/>
              </w:rPr>
            </w:pPr>
            <w:r w:rsidRPr="00452193">
              <w:rPr>
                <w:b w:val="0"/>
                <w:sz w:val="24"/>
                <w:szCs w:val="24"/>
              </w:rPr>
              <w:t>3,253</w:t>
            </w:r>
          </w:p>
        </w:tc>
        <w:tc>
          <w:tcPr>
            <w:tcW w:w="0" w:type="auto"/>
          </w:tcPr>
          <w:p w:rsidR="00644E92" w:rsidRPr="00452193" w:rsidRDefault="00644E92" w:rsidP="00656033">
            <w:pPr>
              <w:spacing w:after="0"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452193">
              <w:rPr>
                <w:sz w:val="24"/>
                <w:szCs w:val="24"/>
              </w:rPr>
              <w:t>-7,18e3</w:t>
            </w:r>
          </w:p>
        </w:tc>
        <w:tc>
          <w:tcPr>
            <w:tcW w:w="0" w:type="auto"/>
          </w:tcPr>
          <w:p w:rsidR="00644E92" w:rsidRPr="00452193" w:rsidRDefault="00644E92" w:rsidP="00656033">
            <w:pPr>
              <w:spacing w:after="0"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452193">
              <w:rPr>
                <w:sz w:val="24"/>
                <w:szCs w:val="24"/>
              </w:rPr>
              <w:t>7</w:t>
            </w:r>
          </w:p>
        </w:tc>
      </w:tr>
    </w:tbl>
    <w:p w:rsidR="008F12F1" w:rsidRPr="00452193" w:rsidRDefault="008F12F1" w:rsidP="008F12F1">
      <w:pPr>
        <w:spacing w:after="0" w:line="360" w:lineRule="auto"/>
        <w:jc w:val="both"/>
        <w:rPr>
          <w:sz w:val="24"/>
          <w:szCs w:val="24"/>
        </w:rPr>
      </w:pPr>
    </w:p>
    <w:p w:rsidR="00644E92" w:rsidRPr="0055075B" w:rsidRDefault="00644E92" w:rsidP="00644E92">
      <w:pPr>
        <w:pStyle w:val="Descripcin"/>
        <w:spacing w:after="0" w:line="360" w:lineRule="auto"/>
        <w:jc w:val="both"/>
        <w:rPr>
          <w:rFonts w:ascii="Times New Roman" w:hAnsi="Times New Roman"/>
          <w:b w:val="0"/>
          <w:color w:val="auto"/>
          <w:sz w:val="24"/>
          <w:szCs w:val="24"/>
        </w:rPr>
      </w:pPr>
      <w:r w:rsidRPr="00452193">
        <w:rPr>
          <w:rFonts w:ascii="Times New Roman" w:hAnsi="Times New Roman"/>
          <w:color w:val="auto"/>
          <w:sz w:val="24"/>
          <w:szCs w:val="24"/>
        </w:rPr>
        <w:t xml:space="preserve">Tabla 19. </w:t>
      </w:r>
      <w:r w:rsidRPr="0055075B">
        <w:rPr>
          <w:rFonts w:ascii="Times New Roman" w:hAnsi="Times New Roman"/>
          <w:b w:val="0"/>
          <w:color w:val="auto"/>
          <w:sz w:val="24"/>
          <w:szCs w:val="24"/>
        </w:rPr>
        <w:t xml:space="preserve">Regresión Binomial Negativa cero inflada </w:t>
      </w:r>
      <w:r w:rsidR="0055075B">
        <w:rPr>
          <w:rFonts w:ascii="Times New Roman" w:hAnsi="Times New Roman"/>
          <w:b w:val="0"/>
          <w:color w:val="auto"/>
          <w:sz w:val="24"/>
          <w:szCs w:val="24"/>
        </w:rPr>
        <w:t>.</w:t>
      </w:r>
      <w:r w:rsidRPr="0055075B">
        <w:rPr>
          <w:rFonts w:ascii="Times New Roman" w:hAnsi="Times New Roman"/>
          <w:b w:val="0"/>
          <w:color w:val="auto"/>
          <w:sz w:val="24"/>
          <w:szCs w:val="24"/>
        </w:rPr>
        <w:t xml:space="preserve"> en el calibre de más de 6 cm.</w:t>
      </w:r>
    </w:p>
    <w:tbl>
      <w:tblPr>
        <w:tblStyle w:val="Tablanormal2"/>
        <w:tblW w:w="0" w:type="auto"/>
        <w:jc w:val="center"/>
        <w:tblLook w:val="04A0" w:firstRow="1" w:lastRow="0" w:firstColumn="1" w:lastColumn="0" w:noHBand="0" w:noVBand="1"/>
      </w:tblPr>
      <w:tblGrid>
        <w:gridCol w:w="1457"/>
        <w:gridCol w:w="1363"/>
        <w:gridCol w:w="1858"/>
        <w:gridCol w:w="1134"/>
        <w:gridCol w:w="1276"/>
      </w:tblGrid>
      <w:tr w:rsidR="00644E92" w:rsidRPr="00452193" w:rsidTr="0055075B">
        <w:trPr>
          <w:cnfStyle w:val="100000000000" w:firstRow="1" w:lastRow="0" w:firstColumn="0" w:lastColumn="0" w:oddVBand="0" w:evenVBand="0" w:oddHBand="0" w:evenHBand="0" w:firstRowFirstColumn="0" w:firstRowLastColumn="0" w:lastRowFirstColumn="0" w:lastRowLastColumn="0"/>
          <w:trHeight w:hRule="exact" w:val="340"/>
          <w:jc w:val="center"/>
        </w:trPr>
        <w:tc>
          <w:tcPr>
            <w:cnfStyle w:val="001000000000" w:firstRow="0" w:lastRow="0" w:firstColumn="1" w:lastColumn="0" w:oddVBand="0" w:evenVBand="0" w:oddHBand="0" w:evenHBand="0" w:firstRowFirstColumn="0" w:firstRowLastColumn="0" w:lastRowFirstColumn="0" w:lastRowLastColumn="0"/>
            <w:tcW w:w="0" w:type="auto"/>
          </w:tcPr>
          <w:p w:rsidR="00644E92" w:rsidRPr="00452193" w:rsidRDefault="00644E92" w:rsidP="00656033">
            <w:pPr>
              <w:spacing w:after="0" w:line="360" w:lineRule="auto"/>
              <w:jc w:val="center"/>
              <w:rPr>
                <w:sz w:val="24"/>
                <w:szCs w:val="24"/>
              </w:rPr>
            </w:pPr>
            <w:r w:rsidRPr="00452193">
              <w:rPr>
                <w:sz w:val="24"/>
                <w:szCs w:val="24"/>
                <w:lang w:eastAsia="es-ES"/>
              </w:rPr>
              <w:t>Coeficientes</w:t>
            </w:r>
          </w:p>
        </w:tc>
        <w:tc>
          <w:tcPr>
            <w:tcW w:w="0" w:type="auto"/>
          </w:tcPr>
          <w:p w:rsidR="00644E92" w:rsidRPr="00452193" w:rsidRDefault="00644E92" w:rsidP="00656033">
            <w:pPr>
              <w:spacing w:after="0" w:line="36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sidRPr="00452193">
              <w:rPr>
                <w:sz w:val="24"/>
                <w:szCs w:val="24"/>
                <w:lang w:eastAsia="es-ES"/>
              </w:rPr>
              <w:t>Estimación</w:t>
            </w:r>
          </w:p>
        </w:tc>
        <w:tc>
          <w:tcPr>
            <w:tcW w:w="1858" w:type="dxa"/>
          </w:tcPr>
          <w:p w:rsidR="00644E92" w:rsidRPr="00452193" w:rsidRDefault="00644E92" w:rsidP="0055075B">
            <w:pPr>
              <w:spacing w:after="0" w:line="36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sidRPr="00452193">
              <w:rPr>
                <w:sz w:val="24"/>
                <w:szCs w:val="24"/>
                <w:lang w:eastAsia="es-ES"/>
              </w:rPr>
              <w:t>Error</w:t>
            </w:r>
            <w:r w:rsidR="0055075B">
              <w:rPr>
                <w:sz w:val="24"/>
                <w:szCs w:val="24"/>
                <w:lang w:eastAsia="es-ES"/>
              </w:rPr>
              <w:t xml:space="preserve"> </w:t>
            </w:r>
            <w:r w:rsidRPr="00452193">
              <w:rPr>
                <w:sz w:val="24"/>
                <w:szCs w:val="24"/>
              </w:rPr>
              <w:t>Estándar</w:t>
            </w:r>
          </w:p>
        </w:tc>
        <w:tc>
          <w:tcPr>
            <w:tcW w:w="1134" w:type="dxa"/>
          </w:tcPr>
          <w:p w:rsidR="00644E92" w:rsidRPr="00452193" w:rsidRDefault="00644E92" w:rsidP="00656033">
            <w:pPr>
              <w:spacing w:after="0" w:line="36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sidRPr="00452193">
              <w:rPr>
                <w:sz w:val="24"/>
                <w:szCs w:val="24"/>
                <w:lang w:eastAsia="es-ES"/>
              </w:rPr>
              <w:t>Valor Z</w:t>
            </w:r>
          </w:p>
        </w:tc>
        <w:tc>
          <w:tcPr>
            <w:tcW w:w="1276" w:type="dxa"/>
          </w:tcPr>
          <w:p w:rsidR="00644E92" w:rsidRPr="00452193" w:rsidRDefault="00644E92" w:rsidP="00656033">
            <w:pPr>
              <w:spacing w:after="0" w:line="36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sidRPr="00452193">
              <w:rPr>
                <w:sz w:val="24"/>
                <w:szCs w:val="24"/>
                <w:lang w:eastAsia="es-ES"/>
              </w:rPr>
              <w:t>Prob.</w:t>
            </w:r>
          </w:p>
        </w:tc>
      </w:tr>
      <w:tr w:rsidR="00644E92" w:rsidRPr="00452193" w:rsidTr="0055075B">
        <w:trPr>
          <w:cnfStyle w:val="000000100000" w:firstRow="0" w:lastRow="0" w:firstColumn="0" w:lastColumn="0" w:oddVBand="0" w:evenVBand="0" w:oddHBand="1" w:evenHBand="0" w:firstRowFirstColumn="0" w:firstRowLastColumn="0" w:lastRowFirstColumn="0" w:lastRowLastColumn="0"/>
          <w:trHeight w:hRule="exact" w:val="340"/>
          <w:jc w:val="center"/>
        </w:trPr>
        <w:tc>
          <w:tcPr>
            <w:cnfStyle w:val="001000000000" w:firstRow="0" w:lastRow="0" w:firstColumn="1" w:lastColumn="0" w:oddVBand="0" w:evenVBand="0" w:oddHBand="0" w:evenHBand="0" w:firstRowFirstColumn="0" w:firstRowLastColumn="0" w:lastRowFirstColumn="0" w:lastRowLastColumn="0"/>
            <w:tcW w:w="0" w:type="auto"/>
          </w:tcPr>
          <w:p w:rsidR="00644E92" w:rsidRPr="00452193" w:rsidRDefault="00644E92" w:rsidP="00656033">
            <w:pPr>
              <w:spacing w:after="0" w:line="360" w:lineRule="auto"/>
              <w:jc w:val="center"/>
              <w:rPr>
                <w:sz w:val="24"/>
                <w:szCs w:val="24"/>
              </w:rPr>
            </w:pPr>
            <w:r w:rsidRPr="00452193">
              <w:rPr>
                <w:sz w:val="24"/>
                <w:szCs w:val="24"/>
                <w:lang w:eastAsia="es-ES"/>
              </w:rPr>
              <w:t>Intercepto</w:t>
            </w:r>
          </w:p>
        </w:tc>
        <w:tc>
          <w:tcPr>
            <w:tcW w:w="0" w:type="auto"/>
          </w:tcPr>
          <w:p w:rsidR="00644E92" w:rsidRPr="00452193" w:rsidRDefault="00644E92" w:rsidP="00656033">
            <w:pPr>
              <w:spacing w:after="0"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452193">
              <w:rPr>
                <w:sz w:val="24"/>
                <w:szCs w:val="24"/>
              </w:rPr>
              <w:t>-0,870</w:t>
            </w:r>
          </w:p>
        </w:tc>
        <w:tc>
          <w:tcPr>
            <w:tcW w:w="1858" w:type="dxa"/>
          </w:tcPr>
          <w:p w:rsidR="00644E92" w:rsidRPr="00452193" w:rsidRDefault="00644E92" w:rsidP="00656033">
            <w:pPr>
              <w:spacing w:after="0"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452193">
              <w:rPr>
                <w:sz w:val="24"/>
                <w:szCs w:val="24"/>
              </w:rPr>
              <w:t>0,266</w:t>
            </w:r>
          </w:p>
        </w:tc>
        <w:tc>
          <w:tcPr>
            <w:tcW w:w="1134" w:type="dxa"/>
          </w:tcPr>
          <w:p w:rsidR="00644E92" w:rsidRPr="00452193" w:rsidRDefault="00644E92" w:rsidP="00656033">
            <w:pPr>
              <w:spacing w:after="0"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452193">
              <w:rPr>
                <w:sz w:val="24"/>
                <w:szCs w:val="24"/>
              </w:rPr>
              <w:t>-3,26</w:t>
            </w:r>
          </w:p>
        </w:tc>
        <w:tc>
          <w:tcPr>
            <w:tcW w:w="1276" w:type="dxa"/>
          </w:tcPr>
          <w:p w:rsidR="00644E92" w:rsidRPr="00452193" w:rsidRDefault="00644E92" w:rsidP="00656033">
            <w:pPr>
              <w:spacing w:after="0"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452193">
              <w:rPr>
                <w:sz w:val="24"/>
                <w:szCs w:val="24"/>
              </w:rPr>
              <w:t>0,0011</w:t>
            </w:r>
          </w:p>
        </w:tc>
      </w:tr>
      <w:tr w:rsidR="00644E92" w:rsidRPr="00452193" w:rsidTr="0055075B">
        <w:trPr>
          <w:trHeight w:hRule="exact" w:val="340"/>
          <w:jc w:val="center"/>
        </w:trPr>
        <w:tc>
          <w:tcPr>
            <w:cnfStyle w:val="001000000000" w:firstRow="0" w:lastRow="0" w:firstColumn="1" w:lastColumn="0" w:oddVBand="0" w:evenVBand="0" w:oddHBand="0" w:evenHBand="0" w:firstRowFirstColumn="0" w:firstRowLastColumn="0" w:lastRowFirstColumn="0" w:lastRowLastColumn="0"/>
            <w:tcW w:w="0" w:type="auto"/>
          </w:tcPr>
          <w:p w:rsidR="00644E92" w:rsidRPr="00452193" w:rsidRDefault="00644E92" w:rsidP="00656033">
            <w:pPr>
              <w:spacing w:after="0" w:line="360" w:lineRule="auto"/>
              <w:jc w:val="center"/>
              <w:rPr>
                <w:sz w:val="24"/>
                <w:szCs w:val="24"/>
              </w:rPr>
            </w:pPr>
            <w:r w:rsidRPr="00452193">
              <w:rPr>
                <w:sz w:val="24"/>
                <w:szCs w:val="24"/>
                <w:lang w:eastAsia="es-ES"/>
              </w:rPr>
              <w:t>Densidad(2)</w:t>
            </w:r>
          </w:p>
        </w:tc>
        <w:tc>
          <w:tcPr>
            <w:tcW w:w="0" w:type="auto"/>
          </w:tcPr>
          <w:p w:rsidR="00644E92" w:rsidRPr="00452193" w:rsidRDefault="00644E92" w:rsidP="00656033">
            <w:pPr>
              <w:spacing w:after="0"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452193">
              <w:rPr>
                <w:sz w:val="24"/>
                <w:szCs w:val="24"/>
              </w:rPr>
              <w:t>0,792</w:t>
            </w:r>
          </w:p>
        </w:tc>
        <w:tc>
          <w:tcPr>
            <w:tcW w:w="1858" w:type="dxa"/>
          </w:tcPr>
          <w:p w:rsidR="00644E92" w:rsidRPr="00452193" w:rsidRDefault="00644E92" w:rsidP="00656033">
            <w:pPr>
              <w:spacing w:after="0"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452193">
              <w:rPr>
                <w:sz w:val="24"/>
                <w:szCs w:val="24"/>
              </w:rPr>
              <w:t>0,219</w:t>
            </w:r>
          </w:p>
        </w:tc>
        <w:tc>
          <w:tcPr>
            <w:tcW w:w="1134" w:type="dxa"/>
          </w:tcPr>
          <w:p w:rsidR="00644E92" w:rsidRPr="00452193" w:rsidRDefault="00644E92" w:rsidP="00656033">
            <w:pPr>
              <w:spacing w:after="0"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452193">
              <w:rPr>
                <w:sz w:val="24"/>
                <w:szCs w:val="24"/>
              </w:rPr>
              <w:t>3,61</w:t>
            </w:r>
          </w:p>
        </w:tc>
        <w:tc>
          <w:tcPr>
            <w:tcW w:w="1276" w:type="dxa"/>
          </w:tcPr>
          <w:p w:rsidR="00644E92" w:rsidRPr="00452193" w:rsidRDefault="00644E92" w:rsidP="00656033">
            <w:pPr>
              <w:spacing w:after="0"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452193">
              <w:rPr>
                <w:sz w:val="24"/>
                <w:szCs w:val="24"/>
              </w:rPr>
              <w:t>0,0003</w:t>
            </w:r>
          </w:p>
        </w:tc>
      </w:tr>
      <w:tr w:rsidR="00644E92" w:rsidRPr="00452193" w:rsidTr="0055075B">
        <w:trPr>
          <w:cnfStyle w:val="000000100000" w:firstRow="0" w:lastRow="0" w:firstColumn="0" w:lastColumn="0" w:oddVBand="0" w:evenVBand="0" w:oddHBand="1" w:evenHBand="0" w:firstRowFirstColumn="0" w:firstRowLastColumn="0" w:lastRowFirstColumn="0" w:lastRowLastColumn="0"/>
          <w:trHeight w:hRule="exact" w:val="340"/>
          <w:jc w:val="center"/>
        </w:trPr>
        <w:tc>
          <w:tcPr>
            <w:cnfStyle w:val="001000000000" w:firstRow="0" w:lastRow="0" w:firstColumn="1" w:lastColumn="0" w:oddVBand="0" w:evenVBand="0" w:oddHBand="0" w:evenHBand="0" w:firstRowFirstColumn="0" w:firstRowLastColumn="0" w:lastRowFirstColumn="0" w:lastRowLastColumn="0"/>
            <w:tcW w:w="0" w:type="auto"/>
          </w:tcPr>
          <w:p w:rsidR="00644E92" w:rsidRPr="00452193" w:rsidRDefault="00644E92" w:rsidP="00656033">
            <w:pPr>
              <w:spacing w:after="0" w:line="360" w:lineRule="auto"/>
              <w:jc w:val="center"/>
              <w:rPr>
                <w:sz w:val="24"/>
                <w:szCs w:val="24"/>
                <w:lang w:eastAsia="es-ES"/>
              </w:rPr>
            </w:pPr>
            <w:r w:rsidRPr="00452193">
              <w:rPr>
                <w:sz w:val="24"/>
                <w:szCs w:val="24"/>
                <w:lang w:eastAsia="es-ES"/>
              </w:rPr>
              <w:t>Densidad(3)</w:t>
            </w:r>
          </w:p>
        </w:tc>
        <w:tc>
          <w:tcPr>
            <w:tcW w:w="0" w:type="auto"/>
          </w:tcPr>
          <w:p w:rsidR="00644E92" w:rsidRPr="00452193" w:rsidRDefault="00644E92" w:rsidP="00656033">
            <w:pPr>
              <w:spacing w:after="0"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452193">
              <w:rPr>
                <w:sz w:val="24"/>
                <w:szCs w:val="24"/>
              </w:rPr>
              <w:t>0,641</w:t>
            </w:r>
          </w:p>
        </w:tc>
        <w:tc>
          <w:tcPr>
            <w:tcW w:w="1858" w:type="dxa"/>
          </w:tcPr>
          <w:p w:rsidR="00644E92" w:rsidRPr="00452193" w:rsidRDefault="00644E92" w:rsidP="00656033">
            <w:pPr>
              <w:spacing w:after="0"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452193">
              <w:rPr>
                <w:sz w:val="24"/>
                <w:szCs w:val="24"/>
              </w:rPr>
              <w:t>0,219</w:t>
            </w:r>
          </w:p>
        </w:tc>
        <w:tc>
          <w:tcPr>
            <w:tcW w:w="1134" w:type="dxa"/>
          </w:tcPr>
          <w:p w:rsidR="00644E92" w:rsidRPr="00452193" w:rsidRDefault="00644E92" w:rsidP="00656033">
            <w:pPr>
              <w:spacing w:after="0"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452193">
              <w:rPr>
                <w:sz w:val="24"/>
                <w:szCs w:val="24"/>
              </w:rPr>
              <w:t>2,93</w:t>
            </w:r>
          </w:p>
        </w:tc>
        <w:tc>
          <w:tcPr>
            <w:tcW w:w="1276" w:type="dxa"/>
          </w:tcPr>
          <w:p w:rsidR="00644E92" w:rsidRPr="00452193" w:rsidRDefault="00644E92" w:rsidP="00656033">
            <w:pPr>
              <w:spacing w:after="0"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452193">
              <w:rPr>
                <w:sz w:val="24"/>
                <w:szCs w:val="24"/>
              </w:rPr>
              <w:t>0,0034</w:t>
            </w:r>
          </w:p>
        </w:tc>
      </w:tr>
      <w:tr w:rsidR="00644E92" w:rsidRPr="00452193" w:rsidTr="0055075B">
        <w:trPr>
          <w:trHeight w:hRule="exact" w:val="340"/>
          <w:jc w:val="center"/>
        </w:trPr>
        <w:tc>
          <w:tcPr>
            <w:cnfStyle w:val="001000000000" w:firstRow="0" w:lastRow="0" w:firstColumn="1" w:lastColumn="0" w:oddVBand="0" w:evenVBand="0" w:oddHBand="0" w:evenHBand="0" w:firstRowFirstColumn="0" w:firstRowLastColumn="0" w:lastRowFirstColumn="0" w:lastRowLastColumn="0"/>
            <w:tcW w:w="0" w:type="auto"/>
          </w:tcPr>
          <w:p w:rsidR="00644E92" w:rsidRPr="00452193" w:rsidRDefault="00644E92" w:rsidP="00656033">
            <w:pPr>
              <w:spacing w:after="0" w:line="360" w:lineRule="auto"/>
              <w:jc w:val="center"/>
              <w:rPr>
                <w:sz w:val="24"/>
                <w:szCs w:val="24"/>
                <w:lang w:eastAsia="es-ES"/>
              </w:rPr>
            </w:pPr>
            <w:r w:rsidRPr="00452193">
              <w:rPr>
                <w:sz w:val="24"/>
                <w:szCs w:val="24"/>
                <w:lang w:eastAsia="es-ES"/>
              </w:rPr>
              <w:t>Log(theta)</w:t>
            </w:r>
          </w:p>
        </w:tc>
        <w:tc>
          <w:tcPr>
            <w:tcW w:w="0" w:type="auto"/>
          </w:tcPr>
          <w:p w:rsidR="00644E92" w:rsidRPr="00452193" w:rsidRDefault="00644E92" w:rsidP="00656033">
            <w:pPr>
              <w:spacing w:after="0"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452193">
              <w:rPr>
                <w:sz w:val="24"/>
                <w:szCs w:val="24"/>
              </w:rPr>
              <w:t>0,217</w:t>
            </w:r>
          </w:p>
        </w:tc>
        <w:tc>
          <w:tcPr>
            <w:tcW w:w="1858" w:type="dxa"/>
          </w:tcPr>
          <w:p w:rsidR="00644E92" w:rsidRPr="00452193" w:rsidRDefault="00644E92" w:rsidP="00656033">
            <w:pPr>
              <w:spacing w:after="0"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452193">
              <w:rPr>
                <w:sz w:val="24"/>
                <w:szCs w:val="24"/>
              </w:rPr>
              <w:t>0,515</w:t>
            </w:r>
          </w:p>
        </w:tc>
        <w:tc>
          <w:tcPr>
            <w:tcW w:w="1134" w:type="dxa"/>
          </w:tcPr>
          <w:p w:rsidR="00644E92" w:rsidRPr="00452193" w:rsidRDefault="00644E92" w:rsidP="00656033">
            <w:pPr>
              <w:spacing w:after="0"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452193">
              <w:rPr>
                <w:sz w:val="24"/>
                <w:szCs w:val="24"/>
              </w:rPr>
              <w:t>0,42</w:t>
            </w:r>
          </w:p>
        </w:tc>
        <w:tc>
          <w:tcPr>
            <w:tcW w:w="1276" w:type="dxa"/>
          </w:tcPr>
          <w:p w:rsidR="00644E92" w:rsidRPr="00452193" w:rsidRDefault="00644E92" w:rsidP="00656033">
            <w:pPr>
              <w:spacing w:after="0"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452193">
              <w:rPr>
                <w:sz w:val="24"/>
                <w:szCs w:val="24"/>
              </w:rPr>
              <w:t>0,6740</w:t>
            </w:r>
          </w:p>
        </w:tc>
      </w:tr>
    </w:tbl>
    <w:p w:rsidR="00644E92" w:rsidRPr="00452193" w:rsidRDefault="00644E92" w:rsidP="00644E92">
      <w:pPr>
        <w:rPr>
          <w:sz w:val="24"/>
          <w:szCs w:val="24"/>
        </w:rPr>
      </w:pPr>
    </w:p>
    <w:p w:rsidR="00644E92" w:rsidRPr="00452193" w:rsidRDefault="00644E92" w:rsidP="00644E92">
      <w:pPr>
        <w:pStyle w:val="Descripcin"/>
        <w:spacing w:after="0" w:line="360" w:lineRule="auto"/>
        <w:jc w:val="both"/>
        <w:rPr>
          <w:rFonts w:ascii="Times New Roman" w:hAnsi="Times New Roman"/>
          <w:b w:val="0"/>
          <w:color w:val="auto"/>
          <w:sz w:val="24"/>
          <w:szCs w:val="24"/>
        </w:rPr>
      </w:pPr>
      <w:r w:rsidRPr="00452193">
        <w:rPr>
          <w:rFonts w:ascii="Times New Roman" w:hAnsi="Times New Roman"/>
          <w:color w:val="auto"/>
          <w:sz w:val="24"/>
          <w:szCs w:val="24"/>
        </w:rPr>
        <w:t xml:space="preserve">Tabla 20. </w:t>
      </w:r>
      <w:r w:rsidRPr="0055075B">
        <w:rPr>
          <w:rFonts w:ascii="Times New Roman" w:hAnsi="Times New Roman"/>
          <w:b w:val="0"/>
          <w:color w:val="auto"/>
          <w:sz w:val="24"/>
          <w:szCs w:val="24"/>
        </w:rPr>
        <w:t xml:space="preserve">Estadísticas de ajuste modelo Binomial Negativo cero inflado en calibre D9. </w:t>
      </w:r>
      <w:r w:rsidR="0055075B">
        <w:rPr>
          <w:rFonts w:ascii="Times New Roman" w:hAnsi="Times New Roman"/>
          <w:b w:val="0"/>
          <w:color w:val="auto"/>
          <w:sz w:val="24"/>
          <w:szCs w:val="24"/>
        </w:rPr>
        <w:t>.</w:t>
      </w:r>
    </w:p>
    <w:tbl>
      <w:tblPr>
        <w:tblStyle w:val="Tablanormal2"/>
        <w:tblW w:w="0" w:type="auto"/>
        <w:jc w:val="center"/>
        <w:tblLook w:val="04A0" w:firstRow="1" w:lastRow="0" w:firstColumn="1" w:lastColumn="0" w:noHBand="0" w:noVBand="1"/>
      </w:tblPr>
      <w:tblGrid>
        <w:gridCol w:w="816"/>
        <w:gridCol w:w="2056"/>
        <w:gridCol w:w="412"/>
      </w:tblGrid>
      <w:tr w:rsidR="00644E92" w:rsidRPr="00452193" w:rsidTr="0055075B">
        <w:trPr>
          <w:cnfStyle w:val="100000000000" w:firstRow="1" w:lastRow="0" w:firstColumn="0" w:lastColumn="0" w:oddVBand="0" w:evenVBand="0" w:oddHBand="0" w:evenHBand="0" w:firstRowFirstColumn="0" w:firstRowLastColumn="0" w:lastRowFirstColumn="0" w:lastRowLastColumn="0"/>
          <w:trHeight w:hRule="exact" w:val="340"/>
          <w:jc w:val="center"/>
        </w:trPr>
        <w:tc>
          <w:tcPr>
            <w:cnfStyle w:val="001000000000" w:firstRow="0" w:lastRow="0" w:firstColumn="1" w:lastColumn="0" w:oddVBand="0" w:evenVBand="0" w:oddHBand="0" w:evenHBand="0" w:firstRowFirstColumn="0" w:firstRowLastColumn="0" w:lastRowFirstColumn="0" w:lastRowLastColumn="0"/>
            <w:tcW w:w="0" w:type="auto"/>
          </w:tcPr>
          <w:p w:rsidR="00644E92" w:rsidRPr="00452193" w:rsidRDefault="00644E92" w:rsidP="00656033">
            <w:pPr>
              <w:spacing w:after="0" w:line="360" w:lineRule="auto"/>
              <w:jc w:val="center"/>
              <w:rPr>
                <w:sz w:val="24"/>
                <w:szCs w:val="24"/>
              </w:rPr>
            </w:pPr>
            <w:r w:rsidRPr="00452193">
              <w:rPr>
                <w:sz w:val="24"/>
                <w:szCs w:val="24"/>
                <w:lang w:eastAsia="es-ES"/>
              </w:rPr>
              <w:t>Theta</w:t>
            </w:r>
          </w:p>
        </w:tc>
        <w:tc>
          <w:tcPr>
            <w:tcW w:w="0" w:type="auto"/>
          </w:tcPr>
          <w:p w:rsidR="00644E92" w:rsidRPr="00452193" w:rsidRDefault="00644E92" w:rsidP="00656033">
            <w:pPr>
              <w:spacing w:after="0" w:line="36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sidRPr="00452193">
              <w:rPr>
                <w:sz w:val="24"/>
                <w:szCs w:val="24"/>
                <w:lang w:eastAsia="es-ES"/>
              </w:rPr>
              <w:t>Log-verosimilitud</w:t>
            </w:r>
          </w:p>
        </w:tc>
        <w:tc>
          <w:tcPr>
            <w:tcW w:w="0" w:type="auto"/>
          </w:tcPr>
          <w:p w:rsidR="00644E92" w:rsidRPr="00452193" w:rsidRDefault="00644E92" w:rsidP="00656033">
            <w:pPr>
              <w:spacing w:after="0" w:line="360" w:lineRule="auto"/>
              <w:jc w:val="center"/>
              <w:cnfStyle w:val="100000000000" w:firstRow="1" w:lastRow="0" w:firstColumn="0" w:lastColumn="0" w:oddVBand="0" w:evenVBand="0" w:oddHBand="0" w:evenHBand="0" w:firstRowFirstColumn="0" w:firstRowLastColumn="0" w:lastRowFirstColumn="0" w:lastRowLastColumn="0"/>
              <w:rPr>
                <w:w w:val="105"/>
                <w:sz w:val="24"/>
                <w:szCs w:val="24"/>
              </w:rPr>
            </w:pPr>
            <w:r w:rsidRPr="00452193">
              <w:rPr>
                <w:w w:val="105"/>
                <w:sz w:val="24"/>
                <w:szCs w:val="24"/>
              </w:rPr>
              <w:t>gl</w:t>
            </w:r>
          </w:p>
        </w:tc>
      </w:tr>
      <w:tr w:rsidR="00644E92" w:rsidRPr="00452193" w:rsidTr="0011550C">
        <w:trPr>
          <w:cnfStyle w:val="000000100000" w:firstRow="0" w:lastRow="0" w:firstColumn="0" w:lastColumn="0" w:oddVBand="0" w:evenVBand="0" w:oddHBand="1" w:evenHBand="0" w:firstRowFirstColumn="0" w:firstRowLastColumn="0" w:lastRowFirstColumn="0" w:lastRowLastColumn="0"/>
          <w:trHeight w:hRule="exact" w:val="340"/>
          <w:jc w:val="center"/>
        </w:trPr>
        <w:tc>
          <w:tcPr>
            <w:cnfStyle w:val="001000000000" w:firstRow="0" w:lastRow="0" w:firstColumn="1" w:lastColumn="0" w:oddVBand="0" w:evenVBand="0" w:oddHBand="0" w:evenHBand="0" w:firstRowFirstColumn="0" w:firstRowLastColumn="0" w:lastRowFirstColumn="0" w:lastRowLastColumn="0"/>
            <w:tcW w:w="0" w:type="auto"/>
          </w:tcPr>
          <w:p w:rsidR="00644E92" w:rsidRPr="00452193" w:rsidRDefault="00644E92" w:rsidP="00656033">
            <w:pPr>
              <w:spacing w:after="0" w:line="360" w:lineRule="auto"/>
              <w:jc w:val="center"/>
              <w:rPr>
                <w:b w:val="0"/>
                <w:sz w:val="24"/>
                <w:szCs w:val="24"/>
              </w:rPr>
            </w:pPr>
            <w:r w:rsidRPr="00452193">
              <w:rPr>
                <w:b w:val="0"/>
                <w:sz w:val="24"/>
                <w:szCs w:val="24"/>
              </w:rPr>
              <w:t>1,242</w:t>
            </w:r>
          </w:p>
        </w:tc>
        <w:tc>
          <w:tcPr>
            <w:tcW w:w="0" w:type="auto"/>
          </w:tcPr>
          <w:p w:rsidR="00644E92" w:rsidRPr="00452193" w:rsidRDefault="00644E92" w:rsidP="00644E92">
            <w:pPr>
              <w:spacing w:after="0"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452193">
              <w:rPr>
                <w:sz w:val="24"/>
                <w:szCs w:val="24"/>
              </w:rPr>
              <w:t>-1,46e3</w:t>
            </w:r>
          </w:p>
        </w:tc>
        <w:tc>
          <w:tcPr>
            <w:tcW w:w="0" w:type="auto"/>
          </w:tcPr>
          <w:p w:rsidR="00644E92" w:rsidRPr="00452193" w:rsidRDefault="00644E92" w:rsidP="00656033">
            <w:pPr>
              <w:spacing w:after="0"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452193">
              <w:rPr>
                <w:sz w:val="24"/>
                <w:szCs w:val="24"/>
              </w:rPr>
              <w:t>7</w:t>
            </w:r>
          </w:p>
        </w:tc>
      </w:tr>
    </w:tbl>
    <w:p w:rsidR="00644E92" w:rsidRPr="00452193" w:rsidRDefault="00644E92" w:rsidP="00644E92">
      <w:pPr>
        <w:spacing w:after="0" w:line="360" w:lineRule="auto"/>
        <w:jc w:val="both"/>
        <w:rPr>
          <w:sz w:val="24"/>
          <w:szCs w:val="24"/>
        </w:rPr>
      </w:pPr>
    </w:p>
    <w:p w:rsidR="002759F7" w:rsidRPr="00452193" w:rsidRDefault="005C5269" w:rsidP="008F12F1">
      <w:pPr>
        <w:spacing w:after="0" w:line="360" w:lineRule="auto"/>
        <w:jc w:val="both"/>
        <w:rPr>
          <w:sz w:val="24"/>
          <w:szCs w:val="24"/>
        </w:rPr>
      </w:pPr>
      <w:r w:rsidRPr="00452193">
        <w:rPr>
          <w:sz w:val="24"/>
          <w:szCs w:val="24"/>
        </w:rPr>
        <w:t>Los resultados de las tablas 17 y 19 ponen nuevamente en evidencia el efecto significativo de los términos asociados a la densidad de siembra sobre el conteo de tubérculos. En ambas tablas se usó la binomial negativa con función de enlace logarítmico</w:t>
      </w:r>
      <w:r w:rsidR="002759F7" w:rsidRPr="00452193">
        <w:rPr>
          <w:sz w:val="24"/>
          <w:szCs w:val="24"/>
        </w:rPr>
        <w:t xml:space="preserve">, pues en el caso de enlace logit con la distribución binomial no resultaban significativos los términos en el </w:t>
      </w:r>
      <w:r w:rsidR="002759F7" w:rsidRPr="00452193">
        <w:rPr>
          <w:sz w:val="24"/>
          <w:szCs w:val="24"/>
        </w:rPr>
        <w:lastRenderedPageBreak/>
        <w:t>modelo ajustado</w:t>
      </w:r>
      <w:r w:rsidR="00CA054B" w:rsidRPr="00452193">
        <w:rPr>
          <w:sz w:val="24"/>
          <w:szCs w:val="24"/>
        </w:rPr>
        <w:t>, es decir, que el único proceso involucrado es el atribuible a los conteos, ya que u</w:t>
      </w:r>
      <w:r w:rsidR="002759F7" w:rsidRPr="00452193">
        <w:rPr>
          <w:sz w:val="24"/>
          <w:szCs w:val="24"/>
        </w:rPr>
        <w:t xml:space="preserve">n modelo </w:t>
      </w:r>
      <w:r w:rsidR="00CA054B" w:rsidRPr="00452193">
        <w:rPr>
          <w:sz w:val="24"/>
          <w:szCs w:val="24"/>
        </w:rPr>
        <w:t>inflado por ceros</w:t>
      </w:r>
      <w:r w:rsidR="002759F7" w:rsidRPr="00452193">
        <w:rPr>
          <w:sz w:val="24"/>
          <w:szCs w:val="24"/>
        </w:rPr>
        <w:t xml:space="preserve"> supone que la presencia de ceros se debe a dos procesos diferentes. Las dos partes de</w:t>
      </w:r>
      <w:r w:rsidR="00CA054B" w:rsidRPr="00452193">
        <w:rPr>
          <w:sz w:val="24"/>
          <w:szCs w:val="24"/>
        </w:rPr>
        <w:t xml:space="preserve"> un</w:t>
      </w:r>
      <w:r w:rsidR="002759F7" w:rsidRPr="00452193">
        <w:rPr>
          <w:sz w:val="24"/>
          <w:szCs w:val="24"/>
        </w:rPr>
        <w:t xml:space="preserve"> modelo inflado </w:t>
      </w:r>
      <w:r w:rsidR="00CA054B" w:rsidRPr="00452193">
        <w:rPr>
          <w:sz w:val="24"/>
          <w:szCs w:val="24"/>
        </w:rPr>
        <w:t>representan</w:t>
      </w:r>
      <w:r w:rsidR="002759F7" w:rsidRPr="00452193">
        <w:rPr>
          <w:sz w:val="24"/>
          <w:szCs w:val="24"/>
        </w:rPr>
        <w:t xml:space="preserve"> un modelo binario, generalmente un modelo logit para modelar a cuál de los dos procesos se asocia el resultado cero y un modelo de conteo, en este caso, un modelo binomial negativo</w:t>
      </w:r>
      <w:r w:rsidR="00CA054B" w:rsidRPr="00452193">
        <w:rPr>
          <w:sz w:val="24"/>
          <w:szCs w:val="24"/>
        </w:rPr>
        <w:t xml:space="preserve"> (el de nuestro caso)</w:t>
      </w:r>
      <w:r w:rsidR="002759F7" w:rsidRPr="00452193">
        <w:rPr>
          <w:sz w:val="24"/>
          <w:szCs w:val="24"/>
        </w:rPr>
        <w:t xml:space="preserve">, para modelar </w:t>
      </w:r>
      <w:r w:rsidR="00CA054B" w:rsidRPr="00452193">
        <w:rPr>
          <w:sz w:val="24"/>
          <w:szCs w:val="24"/>
        </w:rPr>
        <w:t>los conteos</w:t>
      </w:r>
      <w:r w:rsidR="002759F7" w:rsidRPr="00452193">
        <w:rPr>
          <w:sz w:val="24"/>
          <w:szCs w:val="24"/>
        </w:rPr>
        <w:t xml:space="preserve">. </w:t>
      </w:r>
    </w:p>
    <w:p w:rsidR="00317459" w:rsidRPr="00452193" w:rsidRDefault="00CA054B" w:rsidP="008F12F1">
      <w:pPr>
        <w:spacing w:after="0" w:line="360" w:lineRule="auto"/>
        <w:jc w:val="both"/>
        <w:rPr>
          <w:sz w:val="24"/>
          <w:szCs w:val="24"/>
        </w:rPr>
      </w:pPr>
      <w:r w:rsidRPr="00452193">
        <w:rPr>
          <w:sz w:val="24"/>
          <w:szCs w:val="24"/>
        </w:rPr>
        <w:t xml:space="preserve">Con todos estos resultados solo queda mostrar gráficamente los resultados del ajuste de los dos primeros calibres en los modelos binomiales negativos y los dos calibres superiores en los modelos binomiales negativos inflados por ceros. </w:t>
      </w:r>
    </w:p>
    <w:p w:rsidR="00317459" w:rsidRPr="00452193" w:rsidRDefault="00317459" w:rsidP="008F12F1">
      <w:pPr>
        <w:spacing w:after="0" w:line="360" w:lineRule="auto"/>
        <w:jc w:val="both"/>
        <w:rPr>
          <w:sz w:val="24"/>
          <w:szCs w:val="24"/>
        </w:rPr>
      </w:pPr>
    </w:p>
    <w:p w:rsidR="008F192D" w:rsidRPr="00452193" w:rsidRDefault="008F192D" w:rsidP="008F192D">
      <w:pPr>
        <w:pStyle w:val="Descripcin"/>
        <w:spacing w:after="0" w:line="360" w:lineRule="auto"/>
        <w:jc w:val="both"/>
        <w:rPr>
          <w:rFonts w:ascii="Times New Roman" w:hAnsi="Times New Roman"/>
          <w:b w:val="0"/>
          <w:color w:val="auto"/>
          <w:sz w:val="24"/>
          <w:szCs w:val="24"/>
        </w:rPr>
      </w:pPr>
      <w:bookmarkStart w:id="15" w:name="_Ref498977775"/>
      <w:bookmarkStart w:id="16" w:name="_Toc499014944"/>
      <w:r w:rsidRPr="00452193">
        <w:rPr>
          <w:rFonts w:ascii="Times New Roman" w:hAnsi="Times New Roman"/>
          <w:color w:val="auto"/>
          <w:sz w:val="24"/>
          <w:szCs w:val="24"/>
        </w:rPr>
        <w:t xml:space="preserve">Figura </w:t>
      </w:r>
      <w:r w:rsidR="00CA054B" w:rsidRPr="00452193">
        <w:rPr>
          <w:rFonts w:ascii="Times New Roman" w:hAnsi="Times New Roman"/>
          <w:color w:val="auto"/>
          <w:sz w:val="24"/>
          <w:szCs w:val="24"/>
        </w:rPr>
        <w:t>3</w:t>
      </w:r>
      <w:bookmarkEnd w:id="15"/>
      <w:r w:rsidRPr="00452193">
        <w:rPr>
          <w:rFonts w:ascii="Times New Roman" w:hAnsi="Times New Roman"/>
          <w:color w:val="auto"/>
          <w:sz w:val="24"/>
          <w:szCs w:val="24"/>
        </w:rPr>
        <w:t xml:space="preserve">. </w:t>
      </w:r>
      <w:r w:rsidRPr="00452193">
        <w:rPr>
          <w:rFonts w:ascii="Times New Roman" w:hAnsi="Times New Roman"/>
          <w:b w:val="0"/>
          <w:color w:val="auto"/>
          <w:sz w:val="24"/>
          <w:szCs w:val="24"/>
        </w:rPr>
        <w:t>Comparación de valores observados (Obs.) y predichos (Pred.) (Calibres ≤ (2) y (2 − 4] cm)</w:t>
      </w:r>
      <w:bookmarkEnd w:id="16"/>
      <w:r w:rsidR="00CA054B" w:rsidRPr="00452193">
        <w:rPr>
          <w:rFonts w:ascii="Times New Roman" w:hAnsi="Times New Roman"/>
          <w:b w:val="0"/>
          <w:color w:val="auto"/>
          <w:sz w:val="24"/>
          <w:szCs w:val="24"/>
        </w:rPr>
        <w:t xml:space="preserve"> en el ajuste binomial negativo.</w:t>
      </w:r>
    </w:p>
    <w:p w:rsidR="008F192D" w:rsidRPr="00452193" w:rsidRDefault="008F192D" w:rsidP="008F192D">
      <w:pPr>
        <w:spacing w:after="0" w:line="360" w:lineRule="auto"/>
        <w:jc w:val="center"/>
        <w:rPr>
          <w:sz w:val="24"/>
          <w:szCs w:val="24"/>
        </w:rPr>
      </w:pPr>
      <w:r w:rsidRPr="00452193">
        <w:rPr>
          <w:noProof/>
          <w:sz w:val="24"/>
          <w:szCs w:val="24"/>
          <w:lang w:eastAsia="es-CO"/>
        </w:rPr>
        <w:drawing>
          <wp:inline distT="0" distB="0" distL="0" distR="0" wp14:anchorId="50C49E2D" wp14:editId="21F4FF2A">
            <wp:extent cx="4864735" cy="3048000"/>
            <wp:effectExtent l="0" t="0" r="0" b="0"/>
            <wp:docPr id="33"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7.png"/>
                    <pic:cNvPicPr/>
                  </pic:nvPicPr>
                  <pic:blipFill>
                    <a:blip r:embed="rId7" cstate="print"/>
                    <a:stretch>
                      <a:fillRect/>
                    </a:stretch>
                  </pic:blipFill>
                  <pic:spPr>
                    <a:xfrm>
                      <a:off x="0" y="0"/>
                      <a:ext cx="4871417" cy="3052187"/>
                    </a:xfrm>
                    <a:prstGeom prst="rect">
                      <a:avLst/>
                    </a:prstGeom>
                  </pic:spPr>
                </pic:pic>
              </a:graphicData>
            </a:graphic>
          </wp:inline>
        </w:drawing>
      </w:r>
    </w:p>
    <w:p w:rsidR="008F192D" w:rsidRPr="00452193" w:rsidRDefault="008F192D" w:rsidP="008F192D">
      <w:pPr>
        <w:spacing w:after="0" w:line="360" w:lineRule="auto"/>
        <w:jc w:val="center"/>
        <w:rPr>
          <w:sz w:val="24"/>
          <w:szCs w:val="24"/>
        </w:rPr>
      </w:pPr>
    </w:p>
    <w:p w:rsidR="008F192D" w:rsidRPr="00452193" w:rsidRDefault="008F192D" w:rsidP="008F192D">
      <w:pPr>
        <w:pStyle w:val="Descripcin"/>
        <w:spacing w:after="0" w:line="360" w:lineRule="auto"/>
        <w:jc w:val="both"/>
        <w:rPr>
          <w:rFonts w:ascii="Times New Roman" w:hAnsi="Times New Roman"/>
          <w:b w:val="0"/>
          <w:color w:val="auto"/>
          <w:sz w:val="24"/>
          <w:szCs w:val="24"/>
        </w:rPr>
      </w:pPr>
      <w:bookmarkStart w:id="17" w:name="_Ref498977847"/>
      <w:bookmarkStart w:id="18" w:name="_Toc499014945"/>
      <w:r w:rsidRPr="00452193">
        <w:rPr>
          <w:rFonts w:ascii="Times New Roman" w:hAnsi="Times New Roman"/>
          <w:color w:val="auto"/>
          <w:sz w:val="24"/>
          <w:szCs w:val="24"/>
        </w:rPr>
        <w:t xml:space="preserve">Figura </w:t>
      </w:r>
      <w:r w:rsidR="00CA054B" w:rsidRPr="00452193">
        <w:rPr>
          <w:rFonts w:ascii="Times New Roman" w:hAnsi="Times New Roman"/>
          <w:color w:val="auto"/>
          <w:sz w:val="24"/>
          <w:szCs w:val="24"/>
        </w:rPr>
        <w:t>4</w:t>
      </w:r>
      <w:bookmarkEnd w:id="17"/>
      <w:r w:rsidRPr="00452193">
        <w:rPr>
          <w:rFonts w:ascii="Times New Roman" w:hAnsi="Times New Roman"/>
          <w:color w:val="auto"/>
          <w:sz w:val="24"/>
          <w:szCs w:val="24"/>
        </w:rPr>
        <w:t xml:space="preserve">. </w:t>
      </w:r>
      <w:r w:rsidRPr="00452193">
        <w:rPr>
          <w:rFonts w:ascii="Times New Roman" w:hAnsi="Times New Roman"/>
          <w:b w:val="0"/>
          <w:color w:val="auto"/>
          <w:sz w:val="24"/>
          <w:szCs w:val="24"/>
        </w:rPr>
        <w:t>Comparación de valores observados (Obs.) y predichos (Pred.) (Calibres (4 − 6] y &gt; 6cm)</w:t>
      </w:r>
      <w:bookmarkEnd w:id="18"/>
      <w:r w:rsidR="00CA054B" w:rsidRPr="00452193">
        <w:rPr>
          <w:rFonts w:ascii="Times New Roman" w:hAnsi="Times New Roman"/>
          <w:b w:val="0"/>
          <w:color w:val="auto"/>
          <w:sz w:val="24"/>
          <w:szCs w:val="24"/>
        </w:rPr>
        <w:t xml:space="preserve"> en el ajuste binomial negativo inflado por ceros.</w:t>
      </w:r>
    </w:p>
    <w:p w:rsidR="008F192D" w:rsidRPr="00452193" w:rsidRDefault="008F192D" w:rsidP="008F192D">
      <w:pPr>
        <w:spacing w:after="0" w:line="360" w:lineRule="auto"/>
        <w:jc w:val="center"/>
        <w:rPr>
          <w:sz w:val="24"/>
          <w:szCs w:val="24"/>
        </w:rPr>
      </w:pPr>
      <w:r w:rsidRPr="00452193">
        <w:rPr>
          <w:noProof/>
          <w:sz w:val="24"/>
          <w:szCs w:val="24"/>
          <w:lang w:eastAsia="es-CO"/>
        </w:rPr>
        <w:lastRenderedPageBreak/>
        <w:drawing>
          <wp:inline distT="0" distB="0" distL="0" distR="0" wp14:anchorId="4EEDA76D" wp14:editId="0E3CF125">
            <wp:extent cx="4601210" cy="2719754"/>
            <wp:effectExtent l="0" t="0" r="8890" b="4445"/>
            <wp:docPr id="35"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8.png"/>
                    <pic:cNvPicPr/>
                  </pic:nvPicPr>
                  <pic:blipFill>
                    <a:blip r:embed="rId8" cstate="print"/>
                    <a:stretch>
                      <a:fillRect/>
                    </a:stretch>
                  </pic:blipFill>
                  <pic:spPr>
                    <a:xfrm>
                      <a:off x="0" y="0"/>
                      <a:ext cx="4603883" cy="2721334"/>
                    </a:xfrm>
                    <a:prstGeom prst="rect">
                      <a:avLst/>
                    </a:prstGeom>
                  </pic:spPr>
                </pic:pic>
              </a:graphicData>
            </a:graphic>
          </wp:inline>
        </w:drawing>
      </w:r>
    </w:p>
    <w:p w:rsidR="008F192D" w:rsidRPr="00452193" w:rsidRDefault="008F192D" w:rsidP="008F192D">
      <w:pPr>
        <w:spacing w:after="0" w:line="360" w:lineRule="auto"/>
        <w:jc w:val="center"/>
        <w:rPr>
          <w:sz w:val="24"/>
          <w:szCs w:val="24"/>
        </w:rPr>
      </w:pPr>
    </w:p>
    <w:p w:rsidR="00A940A1" w:rsidRDefault="00CA054B" w:rsidP="00452193">
      <w:pPr>
        <w:spacing w:after="0" w:line="360" w:lineRule="auto"/>
        <w:jc w:val="both"/>
        <w:rPr>
          <w:sz w:val="24"/>
          <w:szCs w:val="24"/>
        </w:rPr>
      </w:pPr>
      <w:r w:rsidRPr="00452193">
        <w:rPr>
          <w:sz w:val="24"/>
          <w:szCs w:val="24"/>
        </w:rPr>
        <w:t xml:space="preserve">Las figuras 3 y 4 corroboran el ajuste obtenido en las modalidades de ajuste binomial negativo y binomial negativo inflado por ceros, siendo muy contrastantes estos gráficos con la figura 1 presentada inicialmente con el ajuste de Poisson. Una vez que el proceso de modelado ha concluido y se percibe claramente lo adecuado del modelado respetando la naturaleza de la variables, puede aseverarse estadísticamente que </w:t>
      </w:r>
      <w:r w:rsidR="008F12F1" w:rsidRPr="00452193">
        <w:rPr>
          <w:sz w:val="24"/>
          <w:szCs w:val="24"/>
        </w:rPr>
        <w:t xml:space="preserve">el factor densidad </w:t>
      </w:r>
      <w:r w:rsidRPr="00452193">
        <w:rPr>
          <w:sz w:val="24"/>
          <w:szCs w:val="24"/>
        </w:rPr>
        <w:t xml:space="preserve">de siembra </w:t>
      </w:r>
      <w:r w:rsidR="008F12F1" w:rsidRPr="00452193">
        <w:rPr>
          <w:sz w:val="24"/>
          <w:szCs w:val="24"/>
        </w:rPr>
        <w:t xml:space="preserve">explica los conteos para todos los calibres evaluados, </w:t>
      </w:r>
      <w:r w:rsidRPr="00452193">
        <w:rPr>
          <w:sz w:val="24"/>
          <w:szCs w:val="24"/>
        </w:rPr>
        <w:t>lo cual lo corroboran diferentes autores</w:t>
      </w:r>
      <w:r w:rsidR="00A940A1" w:rsidRPr="00452193">
        <w:rPr>
          <w:sz w:val="24"/>
          <w:szCs w:val="24"/>
        </w:rPr>
        <w:t>, tal</w:t>
      </w:r>
      <w:r w:rsidR="00452193" w:rsidRPr="00452193">
        <w:rPr>
          <w:sz w:val="24"/>
          <w:szCs w:val="24"/>
        </w:rPr>
        <w:t>es como Escobar y Zaag, (1988), en donde con un</w:t>
      </w:r>
      <w:r w:rsidR="00A940A1" w:rsidRPr="00452193">
        <w:rPr>
          <w:sz w:val="24"/>
          <w:szCs w:val="24"/>
        </w:rPr>
        <w:t xml:space="preserve"> aumento de la densidad de siembra de 40000 a 100000 plantas por hectárea incrementó el rendimiento en un 50% pero se generaron tubérculos de menor tamaño, </w:t>
      </w:r>
      <w:r w:rsidR="00452193" w:rsidRPr="00452193">
        <w:rPr>
          <w:sz w:val="24"/>
          <w:szCs w:val="24"/>
        </w:rPr>
        <w:t>lo que se interpreta como que la densidad tienen efecto sobre el calibre de los tubérculos.</w:t>
      </w:r>
    </w:p>
    <w:p w:rsidR="00452193" w:rsidRDefault="00452193" w:rsidP="00452193">
      <w:pPr>
        <w:spacing w:after="0" w:line="360" w:lineRule="auto"/>
        <w:jc w:val="both"/>
        <w:rPr>
          <w:sz w:val="24"/>
          <w:szCs w:val="24"/>
        </w:rPr>
      </w:pPr>
    </w:p>
    <w:p w:rsidR="00452193" w:rsidRDefault="00452193" w:rsidP="00452193">
      <w:pPr>
        <w:spacing w:after="0" w:line="360" w:lineRule="auto"/>
        <w:jc w:val="both"/>
        <w:rPr>
          <w:b/>
          <w:sz w:val="24"/>
          <w:szCs w:val="24"/>
        </w:rPr>
      </w:pPr>
      <w:r w:rsidRPr="00452193">
        <w:rPr>
          <w:b/>
          <w:sz w:val="24"/>
          <w:szCs w:val="24"/>
        </w:rPr>
        <w:t>Conclusiones</w:t>
      </w:r>
    </w:p>
    <w:p w:rsidR="00452193" w:rsidRDefault="00452193" w:rsidP="00452193">
      <w:pPr>
        <w:spacing w:after="0" w:line="360" w:lineRule="auto"/>
        <w:jc w:val="both"/>
        <w:rPr>
          <w:sz w:val="24"/>
          <w:szCs w:val="24"/>
        </w:rPr>
      </w:pPr>
      <w:r w:rsidRPr="00452193">
        <w:rPr>
          <w:sz w:val="24"/>
          <w:szCs w:val="24"/>
        </w:rPr>
        <w:t>Mediante</w:t>
      </w:r>
      <w:r>
        <w:rPr>
          <w:sz w:val="24"/>
          <w:szCs w:val="24"/>
        </w:rPr>
        <w:t xml:space="preserve"> el uso de modelos adecuados que consideren la naturaleza de las variables se pueden obtener resultados vinculados a estadísticos de prueba que ponen en evidencia efectos que muy seguramente no se detectarían con técnicas convencionales donde se omiten características distribucionales importantes en el proceso de modelado.</w:t>
      </w:r>
    </w:p>
    <w:p w:rsidR="00452193" w:rsidRPr="00452193" w:rsidRDefault="00452193" w:rsidP="00452193">
      <w:pPr>
        <w:spacing w:after="0" w:line="360" w:lineRule="auto"/>
        <w:jc w:val="both"/>
        <w:rPr>
          <w:sz w:val="24"/>
          <w:szCs w:val="24"/>
        </w:rPr>
      </w:pPr>
      <w:r>
        <w:rPr>
          <w:sz w:val="24"/>
          <w:szCs w:val="24"/>
        </w:rPr>
        <w:t>Es claro que en los calibres inferiores a 4 cm ajustando modelos binomiales negativos sin exceso de ceros se encontró que los términos asociados a la densidad de siembra resultaron significativos, con lo que puede aseverarse estadísticamente que la densidad de siembra tiene efecto sobre el número de tubérculos.</w:t>
      </w:r>
    </w:p>
    <w:p w:rsidR="00452193" w:rsidRDefault="00452193" w:rsidP="00452193">
      <w:pPr>
        <w:spacing w:after="0" w:line="360" w:lineRule="auto"/>
        <w:jc w:val="both"/>
        <w:rPr>
          <w:sz w:val="24"/>
          <w:szCs w:val="24"/>
        </w:rPr>
      </w:pPr>
      <w:r>
        <w:rPr>
          <w:sz w:val="24"/>
          <w:szCs w:val="24"/>
        </w:rPr>
        <w:lastRenderedPageBreak/>
        <w:t>De forma análoga, en los calibres superiores a 4 cm ajustando modelos binomiales negativos con exceso de ceros se encontró que los términos asociados a la densidad de siembra también resultaron significativos, con lo que puede aseverarse estadísticamente que la densidad de siembra tiene efecto sobre el número de tubérculos en calibres mayores,</w:t>
      </w:r>
    </w:p>
    <w:p w:rsidR="00452193" w:rsidRPr="00452193" w:rsidRDefault="00452193" w:rsidP="00452193">
      <w:pPr>
        <w:spacing w:after="0" w:line="360" w:lineRule="auto"/>
        <w:jc w:val="both"/>
        <w:rPr>
          <w:sz w:val="24"/>
          <w:szCs w:val="24"/>
        </w:rPr>
      </w:pPr>
      <w:r>
        <w:rPr>
          <w:sz w:val="24"/>
          <w:szCs w:val="24"/>
        </w:rPr>
        <w:t xml:space="preserve">El proceso de modelado considera los calibres por separado por tratarse de una respuesta y no de un factor, </w:t>
      </w:r>
      <w:r w:rsidR="00875A1E">
        <w:rPr>
          <w:sz w:val="24"/>
          <w:szCs w:val="24"/>
        </w:rPr>
        <w:t>por lo que el efecto de la densidad es sobre el número de tubérculos condicionados por calibre, pues no se hizo una prueba conjunta de todos los calibres como para aseverar que la densidad afecta el tamaño de los tubérculos, lo cual podría hacerse si se utiliza un promedio ponderado del peso fresco de los tubérculos y se modela ahora una respuesta diferente de naturaleza continua, usando muy seguramente un análisis de varianza multivariante para la matriz de respuestas asociadas a los pesos frescos estimados por calibre y como factor a la densidad de siembra.</w:t>
      </w:r>
    </w:p>
    <w:p w:rsidR="00A940A1" w:rsidRDefault="00A940A1" w:rsidP="008F12F1">
      <w:pPr>
        <w:spacing w:after="0" w:line="360" w:lineRule="auto"/>
        <w:jc w:val="both"/>
      </w:pPr>
    </w:p>
    <w:p w:rsidR="00D96FB0" w:rsidRPr="00A911A9" w:rsidRDefault="00D96FB0" w:rsidP="00D96FB0">
      <w:pPr>
        <w:spacing w:before="200" w:after="0" w:line="240" w:lineRule="auto"/>
        <w:jc w:val="both"/>
        <w:rPr>
          <w:b/>
          <w:sz w:val="24"/>
          <w:szCs w:val="24"/>
        </w:rPr>
      </w:pPr>
      <w:r w:rsidRPr="00A911A9">
        <w:rPr>
          <w:b/>
          <w:sz w:val="24"/>
          <w:szCs w:val="24"/>
        </w:rPr>
        <w:t>Conclusiones</w:t>
      </w:r>
    </w:p>
    <w:p w:rsidR="00D96FB0" w:rsidRPr="00A911A9" w:rsidRDefault="00D96FB0" w:rsidP="00D96FB0">
      <w:pPr>
        <w:spacing w:before="200" w:after="0" w:line="240" w:lineRule="auto"/>
        <w:rPr>
          <w:b/>
          <w:sz w:val="24"/>
          <w:szCs w:val="24"/>
        </w:rPr>
      </w:pPr>
      <w:r w:rsidRPr="00A911A9">
        <w:rPr>
          <w:b/>
          <w:sz w:val="24"/>
          <w:szCs w:val="24"/>
        </w:rPr>
        <w:t>Agradecimientos</w:t>
      </w:r>
    </w:p>
    <w:p w:rsidR="00D96FB0" w:rsidRPr="00821D4A" w:rsidRDefault="00D96FB0" w:rsidP="007B28D4">
      <w:pPr>
        <w:spacing w:before="200" w:line="360" w:lineRule="auto"/>
        <w:jc w:val="both"/>
        <w:rPr>
          <w:b/>
          <w:sz w:val="24"/>
          <w:szCs w:val="24"/>
        </w:rPr>
      </w:pPr>
      <w:r w:rsidRPr="00A911A9">
        <w:rPr>
          <w:sz w:val="24"/>
          <w:szCs w:val="24"/>
        </w:rPr>
        <w:t xml:space="preserve">A la Universidad </w:t>
      </w:r>
      <w:r w:rsidR="00821D4A">
        <w:rPr>
          <w:sz w:val="24"/>
          <w:szCs w:val="24"/>
        </w:rPr>
        <w:t xml:space="preserve">Nacional de Colombia </w:t>
      </w:r>
      <w:r w:rsidRPr="00A911A9">
        <w:rPr>
          <w:sz w:val="24"/>
          <w:szCs w:val="24"/>
        </w:rPr>
        <w:t xml:space="preserve">por el apoyo económico para la realización de esta investigación, </w:t>
      </w:r>
      <w:r w:rsidR="00821D4A">
        <w:rPr>
          <w:sz w:val="24"/>
          <w:szCs w:val="24"/>
        </w:rPr>
        <w:t xml:space="preserve">y al Ingeniero Mateo Cárdenas por el monitoreo complementario del estudio en </w:t>
      </w:r>
      <w:r w:rsidR="007B28D4">
        <w:rPr>
          <w:sz w:val="24"/>
          <w:szCs w:val="24"/>
        </w:rPr>
        <w:t>campo,</w:t>
      </w:r>
      <w:r w:rsidR="00821D4A">
        <w:rPr>
          <w:sz w:val="24"/>
          <w:szCs w:val="24"/>
        </w:rPr>
        <w:t xml:space="preserve"> así como por sus asesorías en el manejo del cultivo y apoyo directo a los autores de la actual publicación.</w:t>
      </w:r>
    </w:p>
    <w:p w:rsidR="00D96FB0" w:rsidRPr="00535168" w:rsidRDefault="00D96FB0" w:rsidP="00D96FB0">
      <w:pPr>
        <w:spacing w:line="240" w:lineRule="auto"/>
        <w:rPr>
          <w:b/>
          <w:sz w:val="24"/>
          <w:szCs w:val="24"/>
        </w:rPr>
      </w:pPr>
      <w:r w:rsidRPr="00535168">
        <w:rPr>
          <w:b/>
          <w:sz w:val="24"/>
          <w:szCs w:val="24"/>
        </w:rPr>
        <w:t>Bibliografía</w:t>
      </w:r>
    </w:p>
    <w:p w:rsidR="00DE286B" w:rsidRPr="00A911A9" w:rsidRDefault="00DE286B" w:rsidP="00D96FB0">
      <w:pPr>
        <w:spacing w:line="240" w:lineRule="auto"/>
        <w:rPr>
          <w:sz w:val="24"/>
          <w:szCs w:val="24"/>
        </w:rPr>
      </w:pPr>
      <w:r w:rsidRPr="00A911A9">
        <w:rPr>
          <w:sz w:val="24"/>
          <w:szCs w:val="24"/>
        </w:rPr>
        <w:t>Arias,</w:t>
      </w:r>
      <w:r w:rsidR="006660DD" w:rsidRPr="00A911A9">
        <w:rPr>
          <w:sz w:val="24"/>
          <w:szCs w:val="24"/>
        </w:rPr>
        <w:t>V., Bustos,P.,Ñústez,C.E. (1996). Evaluación del Rendimiento en papa criolla (</w:t>
      </w:r>
      <w:r w:rsidR="006660DD" w:rsidRPr="00A911A9">
        <w:rPr>
          <w:i/>
          <w:sz w:val="24"/>
          <w:szCs w:val="24"/>
        </w:rPr>
        <w:t>solanum phureja</w:t>
      </w:r>
      <w:r w:rsidR="006660DD" w:rsidRPr="00A911A9">
        <w:rPr>
          <w:sz w:val="24"/>
          <w:szCs w:val="24"/>
        </w:rPr>
        <w:t>) variedad "yema de huevo", bajo diferentes densidades de siembra en la sabana de Bogota. Agronomia Colombiana, Volumen XIII, No.2; pag. 152-161.</w:t>
      </w:r>
    </w:p>
    <w:p w:rsidR="00C03135" w:rsidRPr="00535168" w:rsidRDefault="00C03135" w:rsidP="00D96FB0">
      <w:pPr>
        <w:spacing w:line="240" w:lineRule="auto"/>
        <w:rPr>
          <w:sz w:val="24"/>
          <w:szCs w:val="24"/>
        </w:rPr>
      </w:pPr>
      <w:r w:rsidRPr="00535168">
        <w:rPr>
          <w:sz w:val="24"/>
          <w:szCs w:val="24"/>
        </w:rPr>
        <w:t xml:space="preserve">Bennington,C.C.,Thayne,W.V. (1994). </w:t>
      </w:r>
      <w:r w:rsidRPr="00A911A9">
        <w:rPr>
          <w:sz w:val="24"/>
          <w:szCs w:val="24"/>
          <w:lang w:val="en-US"/>
        </w:rPr>
        <w:t xml:space="preserve">Use and misuse of mixed model analysis of variance in ecological studies. </w:t>
      </w:r>
      <w:r w:rsidRPr="00A911A9">
        <w:rPr>
          <w:sz w:val="24"/>
          <w:szCs w:val="24"/>
        </w:rPr>
        <w:t>Ecology, 75(3), pp. 717-722.</w:t>
      </w:r>
    </w:p>
    <w:p w:rsidR="00D96FB0" w:rsidRPr="00A911A9" w:rsidRDefault="001F246C" w:rsidP="001F246C">
      <w:pPr>
        <w:spacing w:before="200" w:after="0" w:line="240" w:lineRule="auto"/>
        <w:jc w:val="both"/>
        <w:rPr>
          <w:sz w:val="24"/>
          <w:szCs w:val="24"/>
        </w:rPr>
      </w:pPr>
      <w:r w:rsidRPr="00A911A9">
        <w:rPr>
          <w:rFonts w:eastAsia="Calibri"/>
          <w:sz w:val="24"/>
          <w:szCs w:val="24"/>
        </w:rPr>
        <w:t>Buitrago, G.V.,López,A.P.,Coronado, A.P.,Osorno, F.L. (2004).</w:t>
      </w:r>
      <w:r w:rsidRPr="00A911A9">
        <w:rPr>
          <w:sz w:val="24"/>
          <w:szCs w:val="24"/>
        </w:rPr>
        <w:t xml:space="preserve"> Determinacion de las características fisicas y propiedades mecanicas de mecanicas de papa cultivada en Colombia. Revista Brasileira de Engenharia Agrícola e Ambiental, v.8, n.1, p.102-110.</w:t>
      </w:r>
    </w:p>
    <w:p w:rsidR="00667213" w:rsidRDefault="00667213" w:rsidP="001F246C">
      <w:pPr>
        <w:spacing w:before="200" w:after="0" w:line="240" w:lineRule="auto"/>
        <w:jc w:val="both"/>
        <w:rPr>
          <w:sz w:val="24"/>
          <w:szCs w:val="24"/>
        </w:rPr>
      </w:pPr>
      <w:r w:rsidRPr="00A911A9">
        <w:rPr>
          <w:sz w:val="24"/>
          <w:szCs w:val="24"/>
        </w:rPr>
        <w:t xml:space="preserve">Bustos,P., Arias,V.,Ñústez,C.E. (1996). </w:t>
      </w:r>
      <w:r w:rsidR="00AE4172" w:rsidRPr="00A911A9">
        <w:rPr>
          <w:sz w:val="24"/>
          <w:szCs w:val="24"/>
        </w:rPr>
        <w:t>Interrelación</w:t>
      </w:r>
      <w:r w:rsidRPr="00A911A9">
        <w:rPr>
          <w:sz w:val="24"/>
          <w:szCs w:val="24"/>
        </w:rPr>
        <w:t xml:space="preserve"> entre la densidad de tallos y la tasa de multiplicación de tubérculos en papa criolla (</w:t>
      </w:r>
      <w:r w:rsidRPr="00A911A9">
        <w:rPr>
          <w:i/>
          <w:sz w:val="24"/>
          <w:szCs w:val="24"/>
        </w:rPr>
        <w:t>solanum phureja</w:t>
      </w:r>
      <w:r w:rsidRPr="00A911A9">
        <w:rPr>
          <w:sz w:val="24"/>
          <w:szCs w:val="24"/>
        </w:rPr>
        <w:t xml:space="preserve"> juz. et buk) variedad "yema de huevo". Agronomia Colombiana. Volumen XIII. NO.2; pag. 162·168.</w:t>
      </w:r>
    </w:p>
    <w:p w:rsidR="000E4821" w:rsidRPr="000E4821" w:rsidRDefault="000E4821" w:rsidP="000E4821">
      <w:pPr>
        <w:pStyle w:val="Prrafodelista"/>
        <w:ind w:left="454" w:hanging="454"/>
        <w:rPr>
          <w:rStyle w:val="Textoennegrita"/>
          <w:rFonts w:ascii="Times New Roman" w:hAnsi="Times New Roman"/>
        </w:rPr>
      </w:pPr>
    </w:p>
    <w:p w:rsidR="000E4821" w:rsidRPr="000E4821" w:rsidRDefault="000E4821" w:rsidP="000E4821">
      <w:pPr>
        <w:pStyle w:val="Prrafodelista"/>
        <w:ind w:left="0"/>
        <w:rPr>
          <w:rStyle w:val="Textoennegrita"/>
          <w:rFonts w:ascii="Times New Roman" w:hAnsi="Times New Roman"/>
        </w:rPr>
      </w:pPr>
      <w:r w:rsidRPr="000E4821">
        <w:rPr>
          <w:rStyle w:val="Textoennegrita"/>
          <w:rFonts w:ascii="Times New Roman" w:hAnsi="Times New Roman"/>
        </w:rPr>
        <w:lastRenderedPageBreak/>
        <w:t>Cadhia, D. (1977). Repartición espacial de las poblaciones en Entomología aplicada. Bol. Serv. Plagas, 3: 219-233.</w:t>
      </w:r>
    </w:p>
    <w:p w:rsidR="00AE4172" w:rsidRPr="00535168" w:rsidRDefault="00AE4172" w:rsidP="001F246C">
      <w:pPr>
        <w:spacing w:before="200" w:after="0" w:line="240" w:lineRule="auto"/>
        <w:jc w:val="both"/>
        <w:rPr>
          <w:sz w:val="24"/>
          <w:szCs w:val="24"/>
          <w:lang w:val="en-US"/>
        </w:rPr>
      </w:pPr>
      <w:r w:rsidRPr="00A911A9">
        <w:rPr>
          <w:sz w:val="24"/>
          <w:szCs w:val="24"/>
        </w:rPr>
        <w:t xml:space="preserve">Cotes,J.M., Ñústez,C.E.,Pachón,J.I. (2000). Evaluación de la densidad de siembra y el tamaño del tubérculo semilla en la producción de semilla básica de papa criolla, variedad «yema de huevo» (solanum phureja juz. et buk.). </w:t>
      </w:r>
      <w:r w:rsidRPr="00535168">
        <w:rPr>
          <w:sz w:val="24"/>
          <w:szCs w:val="24"/>
          <w:lang w:val="en-US"/>
        </w:rPr>
        <w:t>Agronomía Colombiana, 17: 57-57.</w:t>
      </w:r>
    </w:p>
    <w:p w:rsidR="00B83C15" w:rsidRPr="00A911A9" w:rsidRDefault="00B83C15" w:rsidP="001F246C">
      <w:pPr>
        <w:spacing w:before="200" w:after="0" w:line="240" w:lineRule="auto"/>
        <w:jc w:val="both"/>
        <w:rPr>
          <w:sz w:val="24"/>
          <w:szCs w:val="24"/>
          <w:lang w:val="en-US"/>
        </w:rPr>
      </w:pPr>
      <w:r w:rsidRPr="00A911A9">
        <w:rPr>
          <w:sz w:val="24"/>
          <w:szCs w:val="24"/>
          <w:lang w:val="en-US"/>
        </w:rPr>
        <w:t>Engels,C.,Bedewy, R., Sattelmacher, B. (1993). Effects of weight and planting density of tubers derived from true potato seed on growth and yield of potato crops in Egypt. 1. Sprout growth, field emergence and haulm development. Field Crops Research, 35 ,159-170.</w:t>
      </w:r>
    </w:p>
    <w:p w:rsidR="005E1279" w:rsidRPr="00A911A9" w:rsidRDefault="005E1279" w:rsidP="001F246C">
      <w:pPr>
        <w:spacing w:before="200" w:after="0" w:line="240" w:lineRule="auto"/>
        <w:jc w:val="both"/>
        <w:rPr>
          <w:sz w:val="24"/>
          <w:szCs w:val="24"/>
          <w:lang w:val="en-US"/>
        </w:rPr>
      </w:pPr>
      <w:r w:rsidRPr="00A911A9">
        <w:rPr>
          <w:sz w:val="24"/>
          <w:szCs w:val="24"/>
          <w:lang w:val="en-US"/>
        </w:rPr>
        <w:t>Escobar, V., Zaag, P. (1988). Field performance of potato (</w:t>
      </w:r>
      <w:r w:rsidRPr="00A911A9">
        <w:rPr>
          <w:i/>
          <w:sz w:val="24"/>
          <w:szCs w:val="24"/>
          <w:lang w:val="en-US"/>
        </w:rPr>
        <w:t>solanum</w:t>
      </w:r>
      <w:r w:rsidRPr="00A911A9">
        <w:rPr>
          <w:sz w:val="24"/>
          <w:szCs w:val="24"/>
          <w:lang w:val="en-US"/>
        </w:rPr>
        <w:t xml:space="preserve"> spp.) cuttings in the warm tropics: influence of planting system, hilling, density and pruning. </w:t>
      </w:r>
      <w:r w:rsidRPr="00535168">
        <w:rPr>
          <w:sz w:val="24"/>
          <w:szCs w:val="24"/>
          <w:lang w:val="en-US"/>
        </w:rPr>
        <w:t>American Potato Journal, Vol.65, p. 1-10.</w:t>
      </w:r>
    </w:p>
    <w:p w:rsidR="00C70B04" w:rsidRPr="00535168" w:rsidRDefault="00C70B04" w:rsidP="001F246C">
      <w:pPr>
        <w:spacing w:before="200" w:after="0" w:line="240" w:lineRule="auto"/>
        <w:jc w:val="both"/>
        <w:rPr>
          <w:sz w:val="24"/>
          <w:szCs w:val="24"/>
          <w:lang w:val="en-US"/>
        </w:rPr>
      </w:pPr>
      <w:r w:rsidRPr="00A911A9">
        <w:rPr>
          <w:sz w:val="24"/>
          <w:szCs w:val="24"/>
          <w:lang w:val="en-US"/>
        </w:rPr>
        <w:t xml:space="preserve">He, W.,Struik,P.C.,He,Q., Zhatig,X. (1998). Planting Time and Seed Density Effects on Potato in Subtropical China. </w:t>
      </w:r>
      <w:r w:rsidRPr="00535168">
        <w:rPr>
          <w:sz w:val="24"/>
          <w:szCs w:val="24"/>
          <w:lang w:val="en-US"/>
        </w:rPr>
        <w:t>J. Agronomy &amp; Crop Science 180, 159-173.</w:t>
      </w:r>
    </w:p>
    <w:p w:rsidR="00A43876" w:rsidRDefault="00A43876" w:rsidP="00A43876">
      <w:pPr>
        <w:pStyle w:val="Prrafodelista"/>
        <w:spacing w:after="0"/>
        <w:ind w:left="454" w:hanging="454"/>
        <w:rPr>
          <w:rStyle w:val="Textoennegrita"/>
          <w:lang w:val="en-US"/>
        </w:rPr>
      </w:pPr>
    </w:p>
    <w:p w:rsidR="00A43876" w:rsidRPr="00535168" w:rsidRDefault="00A43876" w:rsidP="00A43876">
      <w:pPr>
        <w:pStyle w:val="Prrafodelista"/>
        <w:ind w:left="0"/>
        <w:rPr>
          <w:rStyle w:val="Textoennegrita"/>
          <w:rFonts w:ascii="Times New Roman" w:hAnsi="Times New Roman"/>
          <w:lang w:val="en-US"/>
        </w:rPr>
      </w:pPr>
      <w:r w:rsidRPr="00A43876">
        <w:rPr>
          <w:rStyle w:val="Textoennegrita"/>
          <w:rFonts w:ascii="Times New Roman" w:hAnsi="Times New Roman"/>
          <w:lang w:val="en-US"/>
        </w:rPr>
        <w:t xml:space="preserve">Henne,D.C. (2012). Spatial Patterns and Spread of Potato Zebra Chip Disease in the Texas Panhandle. </w:t>
      </w:r>
      <w:r w:rsidRPr="00535168">
        <w:rPr>
          <w:rStyle w:val="Textoennegrita"/>
          <w:rFonts w:ascii="Times New Roman" w:hAnsi="Times New Roman"/>
          <w:lang w:val="en-US"/>
        </w:rPr>
        <w:t>Plant Disease / Vol. 96 No. 7 ,948-956.</w:t>
      </w:r>
    </w:p>
    <w:p w:rsidR="00A43876" w:rsidRPr="00535168" w:rsidRDefault="00A43876" w:rsidP="00A43876">
      <w:pPr>
        <w:pStyle w:val="Prrafodelista"/>
        <w:spacing w:after="0"/>
        <w:ind w:left="0"/>
        <w:rPr>
          <w:rStyle w:val="Textoennegrita"/>
          <w:rFonts w:ascii="Times New Roman" w:hAnsi="Times New Roman"/>
          <w:lang w:val="en-US"/>
        </w:rPr>
      </w:pPr>
    </w:p>
    <w:p w:rsidR="00283667" w:rsidRPr="00A911A9" w:rsidRDefault="00CE0641" w:rsidP="001F246C">
      <w:pPr>
        <w:jc w:val="both"/>
        <w:rPr>
          <w:bCs/>
          <w:sz w:val="24"/>
          <w:szCs w:val="24"/>
          <w:lang w:val="en-US"/>
        </w:rPr>
      </w:pPr>
      <w:r w:rsidRPr="00A911A9">
        <w:rPr>
          <w:sz w:val="24"/>
          <w:szCs w:val="24"/>
          <w:lang w:val="en-US"/>
        </w:rPr>
        <w:t xml:space="preserve">Hilbe, J.M. (2014). </w:t>
      </w:r>
      <w:r w:rsidRPr="00A911A9">
        <w:rPr>
          <w:bCs/>
          <w:sz w:val="24"/>
          <w:szCs w:val="24"/>
          <w:lang w:val="en-US"/>
        </w:rPr>
        <w:t>Modeling Count Data. Cambridge University Press. New York, USA.</w:t>
      </w:r>
    </w:p>
    <w:p w:rsidR="00B12486" w:rsidRPr="00535168" w:rsidRDefault="00B12486" w:rsidP="001F246C">
      <w:pPr>
        <w:jc w:val="both"/>
        <w:rPr>
          <w:sz w:val="24"/>
          <w:szCs w:val="24"/>
          <w:lang w:val="en-US"/>
        </w:rPr>
      </w:pPr>
      <w:r w:rsidRPr="00A911A9">
        <w:rPr>
          <w:bCs/>
          <w:sz w:val="24"/>
          <w:szCs w:val="24"/>
        </w:rPr>
        <w:t>Ligarreto, G.A.,Suarez,M.N. (2003).</w:t>
      </w:r>
      <w:r w:rsidRPr="00A911A9">
        <w:rPr>
          <w:sz w:val="24"/>
          <w:szCs w:val="24"/>
        </w:rPr>
        <w:t xml:space="preserve"> Evaluación del Potencial de los Recursos Genéticos de papa criolla (</w:t>
      </w:r>
      <w:r w:rsidRPr="00A911A9">
        <w:rPr>
          <w:i/>
          <w:sz w:val="24"/>
          <w:szCs w:val="24"/>
        </w:rPr>
        <w:t>solanum phureja</w:t>
      </w:r>
      <w:r w:rsidRPr="00A911A9">
        <w:rPr>
          <w:sz w:val="24"/>
          <w:szCs w:val="24"/>
        </w:rPr>
        <w:t xml:space="preserve">) por Calidad Industrial. </w:t>
      </w:r>
      <w:r w:rsidRPr="00535168">
        <w:rPr>
          <w:sz w:val="24"/>
          <w:szCs w:val="24"/>
          <w:lang w:val="en-US"/>
        </w:rPr>
        <w:t>Agronomía Colombiana, 21 (1-2): 83-94.</w:t>
      </w:r>
    </w:p>
    <w:p w:rsidR="00DA0B28" w:rsidRPr="00535168" w:rsidRDefault="00DA0B28" w:rsidP="001F246C">
      <w:pPr>
        <w:jc w:val="both"/>
        <w:rPr>
          <w:sz w:val="24"/>
          <w:szCs w:val="24"/>
        </w:rPr>
      </w:pPr>
      <w:r w:rsidRPr="00A911A9">
        <w:rPr>
          <w:bCs/>
          <w:sz w:val="24"/>
          <w:szCs w:val="24"/>
          <w:lang w:val="en-US"/>
        </w:rPr>
        <w:t>Nelson,L.A.,Rawlings,J.O.(1983).</w:t>
      </w:r>
      <w:r w:rsidRPr="00A911A9">
        <w:rPr>
          <w:sz w:val="24"/>
          <w:szCs w:val="24"/>
          <w:lang w:val="en-US"/>
        </w:rPr>
        <w:t xml:space="preserve"> Ten common misuses of statistics in agronomic research  and reporting. </w:t>
      </w:r>
      <w:r w:rsidRPr="00535168">
        <w:rPr>
          <w:sz w:val="24"/>
          <w:szCs w:val="24"/>
        </w:rPr>
        <w:t>Journal of Agronomic Education, Vol. 12, p.100-105.</w:t>
      </w:r>
    </w:p>
    <w:p w:rsidR="00CA15DA" w:rsidRPr="00A911A9" w:rsidRDefault="00CA15DA" w:rsidP="00CA15DA">
      <w:pPr>
        <w:pStyle w:val="Prrafodelista"/>
        <w:ind w:left="0"/>
        <w:jc w:val="both"/>
        <w:rPr>
          <w:rStyle w:val="Textoennegrita"/>
          <w:rFonts w:ascii="Times New Roman" w:hAnsi="Times New Roman"/>
          <w:szCs w:val="24"/>
        </w:rPr>
      </w:pPr>
      <w:r w:rsidRPr="00A911A9">
        <w:rPr>
          <w:rStyle w:val="Textoennegrita"/>
          <w:rFonts w:ascii="Times New Roman" w:hAnsi="Times New Roman"/>
          <w:szCs w:val="24"/>
        </w:rPr>
        <w:t>Ñústez, C. E. 2011. Variedades colombianas de papa. Universidad Nacional de Colombia. Facultad de Agronomía. 48 p.</w:t>
      </w:r>
    </w:p>
    <w:p w:rsidR="00932376" w:rsidRPr="00535168" w:rsidRDefault="00932376" w:rsidP="001F246C">
      <w:pPr>
        <w:jc w:val="both"/>
        <w:rPr>
          <w:bCs/>
          <w:sz w:val="24"/>
          <w:szCs w:val="24"/>
        </w:rPr>
      </w:pPr>
      <w:r w:rsidRPr="00A911A9">
        <w:rPr>
          <w:bCs/>
          <w:sz w:val="24"/>
          <w:szCs w:val="24"/>
        </w:rPr>
        <w:t>Park,E. Cho,M.,Ki,C. (2009).</w:t>
      </w:r>
      <w:r w:rsidRPr="00A911A9">
        <w:rPr>
          <w:sz w:val="24"/>
          <w:szCs w:val="24"/>
        </w:rPr>
        <w:t xml:space="preserve"> </w:t>
      </w:r>
      <w:r w:rsidRPr="00A911A9">
        <w:rPr>
          <w:sz w:val="24"/>
          <w:szCs w:val="24"/>
          <w:lang w:val="en-US"/>
        </w:rPr>
        <w:t xml:space="preserve">Correct Use of Repeated Measures Analysis of Variance. </w:t>
      </w:r>
      <w:r w:rsidRPr="00A911A9">
        <w:rPr>
          <w:sz w:val="24"/>
          <w:szCs w:val="24"/>
        </w:rPr>
        <w:t>Korean J Lab Med;29:1-9,p.1-9.</w:t>
      </w:r>
    </w:p>
    <w:p w:rsidR="00C70243" w:rsidRPr="00A911A9" w:rsidRDefault="00C70243" w:rsidP="001F246C">
      <w:pPr>
        <w:jc w:val="both"/>
        <w:rPr>
          <w:sz w:val="24"/>
          <w:szCs w:val="24"/>
        </w:rPr>
      </w:pPr>
      <w:r w:rsidRPr="00A911A9">
        <w:rPr>
          <w:bCs/>
          <w:sz w:val="24"/>
          <w:szCs w:val="24"/>
        </w:rPr>
        <w:t xml:space="preserve">Piñeros, C.J. (2009). </w:t>
      </w:r>
      <w:r w:rsidRPr="00A911A9">
        <w:rPr>
          <w:sz w:val="24"/>
          <w:szCs w:val="24"/>
        </w:rPr>
        <w:t xml:space="preserve">Recopilación de la investigación del sistema productivo papa criolla. Departamento de Cundinamarca. </w:t>
      </w:r>
      <w:r w:rsidR="00EA0B06" w:rsidRPr="00A911A9">
        <w:rPr>
          <w:sz w:val="24"/>
          <w:szCs w:val="24"/>
        </w:rPr>
        <w:t>Federación</w:t>
      </w:r>
      <w:r w:rsidRPr="00A911A9">
        <w:rPr>
          <w:sz w:val="24"/>
          <w:szCs w:val="24"/>
        </w:rPr>
        <w:t xml:space="preserve"> Colombiana de Productores de Papa-FEDEPAPA. </w:t>
      </w:r>
      <w:r w:rsidR="00EA0B06" w:rsidRPr="00A911A9">
        <w:rPr>
          <w:sz w:val="24"/>
          <w:szCs w:val="24"/>
        </w:rPr>
        <w:t>Secretaria de Agricultura y Desarrollo Económico. Colombia.</w:t>
      </w:r>
    </w:p>
    <w:p w:rsidR="00CA15DA" w:rsidRPr="00A911A9" w:rsidRDefault="00CA15DA" w:rsidP="00CA15DA">
      <w:pPr>
        <w:pStyle w:val="Prrafodelista"/>
        <w:ind w:left="0"/>
        <w:rPr>
          <w:rStyle w:val="Textoennegrita"/>
          <w:rFonts w:ascii="Times New Roman" w:hAnsi="Times New Roman"/>
          <w:szCs w:val="24"/>
        </w:rPr>
      </w:pPr>
      <w:r w:rsidRPr="00A911A9">
        <w:rPr>
          <w:rStyle w:val="Textoennegrita"/>
          <w:rFonts w:ascii="Times New Roman" w:hAnsi="Times New Roman"/>
          <w:szCs w:val="24"/>
        </w:rPr>
        <w:t>Rodríguez, L., Ñustez, C., y Estrada, N. (2009). Criolla Latina, Criolla Paisa y Criolla Colombia, nuevos cultivares de papa criolla para el departamento de Antioquia (Colombia). Agronomía Colombiana, 27(3), 289–303.</w:t>
      </w:r>
    </w:p>
    <w:p w:rsidR="00AB3E34" w:rsidRPr="00A911A9" w:rsidRDefault="00AB3E34" w:rsidP="001F246C">
      <w:pPr>
        <w:jc w:val="both"/>
        <w:rPr>
          <w:sz w:val="24"/>
          <w:szCs w:val="24"/>
        </w:rPr>
      </w:pPr>
      <w:r w:rsidRPr="00A911A9">
        <w:rPr>
          <w:bCs/>
          <w:sz w:val="24"/>
          <w:szCs w:val="24"/>
        </w:rPr>
        <w:lastRenderedPageBreak/>
        <w:t>Tabares,E.D</w:t>
      </w:r>
      <w:r w:rsidR="00D43B87" w:rsidRPr="00A911A9">
        <w:rPr>
          <w:bCs/>
          <w:sz w:val="24"/>
          <w:szCs w:val="24"/>
        </w:rPr>
        <w:t>.,</w:t>
      </w:r>
      <w:r w:rsidRPr="00A911A9">
        <w:rPr>
          <w:bCs/>
          <w:sz w:val="24"/>
          <w:szCs w:val="24"/>
        </w:rPr>
        <w:t>Villegas,S.J.,González,L.H.,Cotes, J.M. (2009).</w:t>
      </w:r>
      <w:r w:rsidR="00360C53" w:rsidRPr="00A911A9">
        <w:rPr>
          <w:sz w:val="24"/>
          <w:szCs w:val="24"/>
        </w:rPr>
        <w:t xml:space="preserve"> Respuesta de la papa (</w:t>
      </w:r>
      <w:r w:rsidR="00360C53" w:rsidRPr="00A911A9">
        <w:rPr>
          <w:i/>
          <w:sz w:val="24"/>
          <w:szCs w:val="24"/>
        </w:rPr>
        <w:t>solanum tuberosum</w:t>
      </w:r>
      <w:r w:rsidR="00360C53" w:rsidRPr="00A911A9">
        <w:rPr>
          <w:sz w:val="24"/>
          <w:szCs w:val="24"/>
        </w:rPr>
        <w:t xml:space="preserve"> l.) variedad Diacol Capiro a la Fertilización en un Andisol del oriente Antioqueño, Colombia. Rev. Fac. Nac. Agron. Medellín 62(2): 5099-5110.</w:t>
      </w:r>
    </w:p>
    <w:p w:rsidR="00D43B87" w:rsidRPr="00535168" w:rsidRDefault="00D43B87" w:rsidP="001F246C">
      <w:pPr>
        <w:jc w:val="both"/>
        <w:rPr>
          <w:sz w:val="24"/>
          <w:szCs w:val="24"/>
          <w:lang w:val="en-US"/>
        </w:rPr>
      </w:pPr>
      <w:r w:rsidRPr="00535168">
        <w:rPr>
          <w:bCs/>
          <w:sz w:val="24"/>
          <w:szCs w:val="24"/>
        </w:rPr>
        <w:t>Van der Veeken, A.J.H.,</w:t>
      </w:r>
      <w:r w:rsidRPr="00535168">
        <w:rPr>
          <w:sz w:val="24"/>
          <w:szCs w:val="24"/>
        </w:rPr>
        <w:t xml:space="preserve"> Lommen. </w:t>
      </w:r>
      <w:r w:rsidRPr="00A911A9">
        <w:rPr>
          <w:sz w:val="24"/>
          <w:szCs w:val="24"/>
          <w:lang w:val="en-US"/>
        </w:rPr>
        <w:t xml:space="preserve">W. J. M. (2009). How Planting Density Affects Number and Yield of Potato Minitubers in a Commercial Glasshouse Production System. </w:t>
      </w:r>
      <w:r w:rsidRPr="00535168">
        <w:rPr>
          <w:sz w:val="24"/>
          <w:szCs w:val="24"/>
          <w:lang w:val="en-US"/>
        </w:rPr>
        <w:t>Potato Research,  52:105–119.</w:t>
      </w:r>
    </w:p>
    <w:p w:rsidR="00D75123" w:rsidRPr="00A911A9" w:rsidRDefault="00D75123" w:rsidP="001F246C">
      <w:pPr>
        <w:jc w:val="both"/>
        <w:rPr>
          <w:sz w:val="24"/>
          <w:szCs w:val="24"/>
          <w:lang w:val="en-US"/>
        </w:rPr>
      </w:pPr>
      <w:r w:rsidRPr="00A911A9">
        <w:rPr>
          <w:sz w:val="24"/>
          <w:szCs w:val="24"/>
          <w:lang w:val="en-US"/>
        </w:rPr>
        <w:t>Vasilyev,A.A. (2014).Dependence of the Yield and Quality of Potato Tubers in the Forest-Steppe Zone of Southern Urals on the Level of Mineral Nutrition and Planting Density. Russian Agricultural Sciences, Vol. 40, No. 6, pp. 422–425.</w:t>
      </w:r>
    </w:p>
    <w:p w:rsidR="00D5338D" w:rsidRPr="00535168" w:rsidRDefault="00D5338D" w:rsidP="001F246C">
      <w:pPr>
        <w:jc w:val="both"/>
        <w:rPr>
          <w:sz w:val="24"/>
          <w:szCs w:val="24"/>
        </w:rPr>
      </w:pPr>
      <w:r w:rsidRPr="00A911A9">
        <w:rPr>
          <w:sz w:val="24"/>
          <w:szCs w:val="24"/>
          <w:lang w:val="en-US"/>
        </w:rPr>
        <w:t xml:space="preserve">Vickers,A.J. (2005). Analysis of Variance Is Easily Misapplied in the Analysis of Randomized Trials: A Critique and Discussion of Alternative Statistical Approaches. </w:t>
      </w:r>
      <w:r w:rsidRPr="00535168">
        <w:rPr>
          <w:sz w:val="24"/>
          <w:szCs w:val="24"/>
        </w:rPr>
        <w:t>Psychosomatic Medicine 67:652– 655.</w:t>
      </w:r>
    </w:p>
    <w:p w:rsidR="00EF403C" w:rsidRPr="00535168" w:rsidRDefault="00EF403C" w:rsidP="00EF403C">
      <w:pPr>
        <w:pStyle w:val="Prrafodelista"/>
        <w:ind w:left="0"/>
        <w:rPr>
          <w:rStyle w:val="Textoennegrita"/>
          <w:rFonts w:ascii="Times New Roman" w:hAnsi="Times New Roman"/>
          <w:lang w:val="en-US"/>
        </w:rPr>
      </w:pPr>
      <w:r w:rsidRPr="00EF403C">
        <w:rPr>
          <w:rStyle w:val="Textoennegrita"/>
          <w:rFonts w:ascii="Times New Roman" w:hAnsi="Times New Roman"/>
        </w:rPr>
        <w:t xml:space="preserve">Vivas, L. E. y Notz A. (2011). Distribución espacial en poblaciones de Oebalus insularis Stal (Hemiptera: Pentatomidae) en el cultivo de arroz en Calabozo, estado Guárico, Venezuela. </w:t>
      </w:r>
      <w:r w:rsidRPr="00535168">
        <w:rPr>
          <w:rStyle w:val="Textoennegrita"/>
          <w:rFonts w:ascii="Times New Roman" w:hAnsi="Times New Roman"/>
          <w:lang w:val="en-US"/>
        </w:rPr>
        <w:t>Revista Científica UDO Agrícola 11 (1): 109-125.</w:t>
      </w:r>
    </w:p>
    <w:p w:rsidR="004B6D56" w:rsidRPr="006E6E92" w:rsidRDefault="004B6D56" w:rsidP="001F246C">
      <w:pPr>
        <w:jc w:val="both"/>
        <w:rPr>
          <w:sz w:val="24"/>
          <w:szCs w:val="24"/>
          <w:lang w:val="en-US"/>
        </w:rPr>
      </w:pPr>
      <w:r w:rsidRPr="006E6E92">
        <w:rPr>
          <w:sz w:val="24"/>
          <w:szCs w:val="24"/>
          <w:lang w:val="en-US"/>
        </w:rPr>
        <w:t>Ronald L. Wasserstein &amp; Nicole A. Lazar (2016): The ASA's statement on p-values: context, process, and purpose, The American Statistician, p. 1-16.</w:t>
      </w:r>
    </w:p>
    <w:p w:rsidR="006E6E92" w:rsidRPr="006E6E92" w:rsidRDefault="006E6E92" w:rsidP="006E6E92">
      <w:pPr>
        <w:pStyle w:val="Prrafodelista"/>
        <w:ind w:left="0"/>
        <w:rPr>
          <w:rStyle w:val="Textoennegrita"/>
          <w:rFonts w:ascii="Times New Roman" w:hAnsi="Times New Roman"/>
          <w:lang w:val="en-US"/>
        </w:rPr>
      </w:pPr>
      <w:r w:rsidRPr="006E6E92">
        <w:rPr>
          <w:rStyle w:val="Textoennegrita"/>
          <w:rFonts w:ascii="Times New Roman" w:hAnsi="Times New Roman"/>
          <w:lang w:val="en-US"/>
        </w:rPr>
        <w:t>Struik, P.C., Haverkort, A. J., Bus, C. B., Dankert, R. (1990). Manipulation of tuber-size distribution of a potato crop. Volume 33, Issue 4, pp 417–432.</w:t>
      </w:r>
    </w:p>
    <w:p w:rsidR="00C869B9" w:rsidRPr="00A911A9" w:rsidRDefault="00C869B9" w:rsidP="001F246C">
      <w:pPr>
        <w:jc w:val="both"/>
        <w:rPr>
          <w:bCs/>
          <w:sz w:val="24"/>
          <w:szCs w:val="24"/>
          <w:lang w:val="en-US"/>
        </w:rPr>
      </w:pPr>
      <w:r w:rsidRPr="006E6E92">
        <w:rPr>
          <w:bCs/>
          <w:sz w:val="24"/>
          <w:szCs w:val="24"/>
          <w:lang w:val="en-US"/>
        </w:rPr>
        <w:t>Wurr, D.C.E., Fellows,J.R.,Sutherland,R.A.,Allen,J, (</w:t>
      </w:r>
      <w:r w:rsidR="00312497" w:rsidRPr="006E6E92">
        <w:rPr>
          <w:bCs/>
          <w:sz w:val="24"/>
          <w:szCs w:val="24"/>
          <w:lang w:val="en-US"/>
        </w:rPr>
        <w:t>1990</w:t>
      </w:r>
      <w:r w:rsidRPr="006E6E92">
        <w:rPr>
          <w:bCs/>
          <w:sz w:val="24"/>
          <w:szCs w:val="24"/>
          <w:lang w:val="en-US"/>
        </w:rPr>
        <w:t>).</w:t>
      </w:r>
      <w:r w:rsidR="00312497" w:rsidRPr="006E6E92">
        <w:rPr>
          <w:sz w:val="24"/>
          <w:szCs w:val="24"/>
          <w:lang w:val="en-US"/>
        </w:rPr>
        <w:t xml:space="preserve"> Determination of optimum tuber planting density for production of tubers in processing ware grades in the potato variety Record.</w:t>
      </w:r>
      <w:r w:rsidR="00E61128" w:rsidRPr="006E6E92">
        <w:rPr>
          <w:sz w:val="24"/>
          <w:szCs w:val="24"/>
          <w:lang w:val="en-US"/>
        </w:rPr>
        <w:t xml:space="preserve"> </w:t>
      </w:r>
      <w:r w:rsidR="00E61128" w:rsidRPr="00535168">
        <w:rPr>
          <w:sz w:val="24"/>
          <w:szCs w:val="24"/>
          <w:lang w:val="en-US"/>
        </w:rPr>
        <w:t>Journal of Agricultural Science, Cambridge, 114, 11-18.</w:t>
      </w:r>
    </w:p>
    <w:p w:rsidR="00C869B9" w:rsidRDefault="00023CB3" w:rsidP="001F246C">
      <w:pPr>
        <w:jc w:val="both"/>
        <w:rPr>
          <w:sz w:val="24"/>
          <w:szCs w:val="24"/>
          <w:lang w:val="en-US"/>
        </w:rPr>
      </w:pPr>
      <w:r w:rsidRPr="00A911A9">
        <w:rPr>
          <w:sz w:val="24"/>
          <w:szCs w:val="24"/>
          <w:lang w:val="en-US"/>
        </w:rPr>
        <w:t>Yau, K. K. W., Wang, K., Lee, A. H. (2003).  Zero-Inflated Negative Binomial Mixed Regression Modeling of Over-Dispersed Count Data with Extra Zeros.</w:t>
      </w:r>
    </w:p>
    <w:p w:rsidR="000467E9" w:rsidRDefault="000467E9" w:rsidP="001F246C">
      <w:pPr>
        <w:jc w:val="both"/>
        <w:rPr>
          <w:sz w:val="24"/>
          <w:szCs w:val="24"/>
          <w:lang w:val="en-US"/>
        </w:rPr>
      </w:pPr>
    </w:p>
    <w:p w:rsidR="000467E9" w:rsidRDefault="000467E9" w:rsidP="001F246C">
      <w:pPr>
        <w:jc w:val="both"/>
        <w:rPr>
          <w:sz w:val="24"/>
          <w:szCs w:val="24"/>
          <w:lang w:val="en-US"/>
        </w:rPr>
      </w:pPr>
    </w:p>
    <w:p w:rsidR="000467E9" w:rsidRDefault="000467E9" w:rsidP="001F246C">
      <w:pPr>
        <w:jc w:val="both"/>
        <w:rPr>
          <w:sz w:val="24"/>
          <w:szCs w:val="24"/>
          <w:lang w:val="en-US"/>
        </w:rPr>
      </w:pPr>
    </w:p>
    <w:p w:rsidR="000467E9" w:rsidRDefault="000467E9" w:rsidP="001F246C">
      <w:pPr>
        <w:jc w:val="both"/>
        <w:rPr>
          <w:sz w:val="24"/>
          <w:szCs w:val="24"/>
          <w:lang w:val="en-US"/>
        </w:rPr>
      </w:pPr>
    </w:p>
    <w:p w:rsidR="000467E9" w:rsidRDefault="000467E9" w:rsidP="001F246C">
      <w:pPr>
        <w:jc w:val="both"/>
        <w:rPr>
          <w:sz w:val="24"/>
          <w:szCs w:val="24"/>
          <w:lang w:val="en-US"/>
        </w:rPr>
      </w:pPr>
    </w:p>
    <w:p w:rsidR="000467E9" w:rsidRDefault="000467E9" w:rsidP="001F246C">
      <w:pPr>
        <w:jc w:val="both"/>
        <w:rPr>
          <w:sz w:val="24"/>
          <w:szCs w:val="24"/>
          <w:lang w:val="en-US"/>
        </w:rPr>
      </w:pPr>
    </w:p>
    <w:p w:rsidR="000467E9" w:rsidRDefault="000467E9" w:rsidP="001F246C">
      <w:pPr>
        <w:jc w:val="both"/>
        <w:rPr>
          <w:sz w:val="24"/>
          <w:szCs w:val="24"/>
          <w:lang w:val="en-US"/>
        </w:rPr>
      </w:pPr>
    </w:p>
    <w:p w:rsidR="000467E9" w:rsidRPr="00D4585D" w:rsidRDefault="00CA3839" w:rsidP="00CC656C">
      <w:pPr>
        <w:spacing w:after="0" w:line="360" w:lineRule="auto"/>
        <w:jc w:val="center"/>
        <w:rPr>
          <w:sz w:val="24"/>
          <w:szCs w:val="24"/>
        </w:rPr>
      </w:pPr>
      <w:r w:rsidRPr="00D4585D">
        <w:rPr>
          <w:b/>
          <w:spacing w:val="5"/>
          <w:kern w:val="28"/>
          <w:sz w:val="24"/>
          <w:szCs w:val="24"/>
        </w:rPr>
        <w:lastRenderedPageBreak/>
        <w:t>Propuesta de estimación del peso fresco</w:t>
      </w:r>
      <w:r w:rsidR="00227C29" w:rsidRPr="00D4585D">
        <w:rPr>
          <w:b/>
          <w:spacing w:val="5"/>
          <w:kern w:val="28"/>
          <w:sz w:val="24"/>
          <w:szCs w:val="24"/>
        </w:rPr>
        <w:t xml:space="preserve"> por calibre de tubérculos de papa</w:t>
      </w:r>
      <w:r w:rsidRPr="00D4585D">
        <w:rPr>
          <w:b/>
          <w:spacing w:val="5"/>
          <w:kern w:val="28"/>
          <w:sz w:val="24"/>
          <w:szCs w:val="24"/>
        </w:rPr>
        <w:t xml:space="preserve"> </w:t>
      </w:r>
      <w:r w:rsidRPr="00D4585D">
        <w:rPr>
          <w:b/>
          <w:i/>
          <w:spacing w:val="5"/>
          <w:kern w:val="28"/>
          <w:sz w:val="24"/>
          <w:szCs w:val="24"/>
        </w:rPr>
        <w:t>Solanum phureja</w:t>
      </w:r>
      <w:r w:rsidRPr="00D4585D">
        <w:rPr>
          <w:b/>
          <w:spacing w:val="5"/>
          <w:kern w:val="28"/>
          <w:sz w:val="24"/>
          <w:szCs w:val="24"/>
        </w:rPr>
        <w:t xml:space="preserve"> a partir del diámetro medio ponderado</w:t>
      </w:r>
      <w:r w:rsidR="004A05A7">
        <w:rPr>
          <w:b/>
          <w:spacing w:val="5"/>
          <w:kern w:val="28"/>
          <w:sz w:val="24"/>
          <w:szCs w:val="24"/>
        </w:rPr>
        <w:t xml:space="preserve"> y una nueva categorización del calibre.</w:t>
      </w:r>
    </w:p>
    <w:p w:rsidR="000467E9" w:rsidRPr="00D4585D" w:rsidRDefault="000467E9" w:rsidP="00CC656C">
      <w:pPr>
        <w:spacing w:after="0" w:line="360" w:lineRule="auto"/>
        <w:jc w:val="both"/>
        <w:rPr>
          <w:sz w:val="24"/>
          <w:szCs w:val="24"/>
        </w:rPr>
      </w:pPr>
    </w:p>
    <w:p w:rsidR="00227C29" w:rsidRDefault="00227C29" w:rsidP="00CC656C">
      <w:pPr>
        <w:spacing w:line="360" w:lineRule="auto"/>
        <w:jc w:val="both"/>
        <w:rPr>
          <w:b/>
          <w:sz w:val="24"/>
          <w:szCs w:val="24"/>
          <w:lang w:val="en-US"/>
        </w:rPr>
      </w:pPr>
      <w:r w:rsidRPr="00D4585D">
        <w:rPr>
          <w:b/>
          <w:sz w:val="24"/>
          <w:szCs w:val="24"/>
          <w:lang w:val="en-US"/>
        </w:rPr>
        <w:t>Abstract</w:t>
      </w:r>
    </w:p>
    <w:p w:rsidR="00DD13A2" w:rsidRPr="00DD13A2" w:rsidRDefault="00DD13A2" w:rsidP="00CC656C">
      <w:pPr>
        <w:spacing w:line="360" w:lineRule="auto"/>
        <w:jc w:val="both"/>
        <w:rPr>
          <w:sz w:val="24"/>
          <w:szCs w:val="24"/>
          <w:lang w:val="en-US"/>
        </w:rPr>
      </w:pPr>
      <w:r w:rsidRPr="00DD13A2">
        <w:rPr>
          <w:sz w:val="24"/>
          <w:szCs w:val="24"/>
          <w:lang w:val="en-US"/>
        </w:rPr>
        <w:t>In research in the agricultural sciences it is quite common to find that the shape of agricultural products, as well as the growth of specific structures of a plant or a colony of bacteria is so irregular that it requires the calculation of a weighted average diameter to relate it with other variables of the study. Next, a mathematical methodology of agronomic utility is proposed to obtain the weighted average diameter in potato tubers, where the difficulty of sampling and the large number of observation units complicate the determination of fresh weight by empirical caliber, usually used in the classification of tubers. With the obtaining of the weighted average diameter, an expression to estimate the fresh weight of tubers by size or by any experimental or classification factor</w:t>
      </w:r>
      <w:r>
        <w:rPr>
          <w:sz w:val="24"/>
          <w:szCs w:val="24"/>
          <w:lang w:val="en-US"/>
        </w:rPr>
        <w:t xml:space="preserve"> </w:t>
      </w:r>
      <w:r w:rsidRPr="00DD13A2">
        <w:rPr>
          <w:sz w:val="24"/>
          <w:szCs w:val="24"/>
          <w:lang w:val="en-US"/>
        </w:rPr>
        <w:t>was proposed. The linear relationship between the weighted average diameters and the weights per caliber found a low relation in the calibers inferior to 2cm and more than 6 cm in the empirical scale, which can be attributed to the imposed limits of each class (0 and 12 cm). ), so that by means of clusters analysis, a new classification scale of four categories was proposed considering variables such as total fresh weight, plant density, number of tubers and the weighted average diameter itself. The new classification moves the class marks of the extremes a bit, so it is expected that this could improve the estimation of the fresh weights by caliber and its relation with the weighted average diameter. The new scale as well as the expressions for the calculation of the diameter and the fresh weights by caliber are simple to adopt, reason why it is expected that new related works can show their usefulness and their advantage for data analysis.</w:t>
      </w:r>
    </w:p>
    <w:p w:rsidR="00227C29" w:rsidRPr="00D4585D" w:rsidRDefault="00227C29" w:rsidP="00CC656C">
      <w:pPr>
        <w:spacing w:line="360" w:lineRule="auto"/>
        <w:jc w:val="both"/>
        <w:rPr>
          <w:b/>
          <w:sz w:val="24"/>
          <w:szCs w:val="24"/>
          <w:lang w:val="en-US"/>
        </w:rPr>
      </w:pPr>
      <w:r w:rsidRPr="00D4585D">
        <w:rPr>
          <w:b/>
          <w:sz w:val="24"/>
          <w:szCs w:val="24"/>
          <w:lang w:val="en-US"/>
        </w:rPr>
        <w:t xml:space="preserve">Keywords: </w:t>
      </w:r>
      <w:r w:rsidRPr="00D4585D">
        <w:rPr>
          <w:sz w:val="24"/>
          <w:szCs w:val="24"/>
          <w:lang w:val="en-US"/>
        </w:rPr>
        <w:t>average weighted diameter, caliber.</w:t>
      </w:r>
    </w:p>
    <w:p w:rsidR="000467E9" w:rsidRDefault="000467E9" w:rsidP="00CC656C">
      <w:pPr>
        <w:spacing w:line="360" w:lineRule="auto"/>
        <w:jc w:val="both"/>
        <w:rPr>
          <w:sz w:val="24"/>
          <w:szCs w:val="24"/>
          <w:lang w:val="en-US"/>
        </w:rPr>
      </w:pPr>
    </w:p>
    <w:p w:rsidR="00DD13A2" w:rsidRPr="00D4585D" w:rsidRDefault="00DD13A2" w:rsidP="00CC656C">
      <w:pPr>
        <w:spacing w:line="360" w:lineRule="auto"/>
        <w:jc w:val="both"/>
        <w:rPr>
          <w:sz w:val="24"/>
          <w:szCs w:val="24"/>
          <w:lang w:val="en-US"/>
        </w:rPr>
      </w:pPr>
    </w:p>
    <w:p w:rsidR="00227C29" w:rsidRDefault="00227C29" w:rsidP="00CC656C">
      <w:pPr>
        <w:spacing w:line="360" w:lineRule="auto"/>
        <w:jc w:val="both"/>
        <w:rPr>
          <w:b/>
          <w:sz w:val="24"/>
          <w:szCs w:val="24"/>
        </w:rPr>
      </w:pPr>
      <w:r w:rsidRPr="00D4585D">
        <w:rPr>
          <w:b/>
          <w:sz w:val="24"/>
          <w:szCs w:val="24"/>
        </w:rPr>
        <w:t>Resumen</w:t>
      </w:r>
    </w:p>
    <w:p w:rsidR="002E56DC" w:rsidRPr="00D4585D" w:rsidRDefault="002E56DC" w:rsidP="00CC656C">
      <w:pPr>
        <w:spacing w:line="360" w:lineRule="auto"/>
        <w:jc w:val="both"/>
        <w:rPr>
          <w:b/>
          <w:sz w:val="24"/>
          <w:szCs w:val="24"/>
        </w:rPr>
      </w:pPr>
      <w:r>
        <w:rPr>
          <w:sz w:val="24"/>
          <w:szCs w:val="24"/>
        </w:rPr>
        <w:lastRenderedPageBreak/>
        <w:t xml:space="preserve">En las investigaciones en las ciencias agrarias es bastante común encontrar que la forma de los productos agrícolas, así como el crecimiento de estructuras específicas de una planta o de una colonia de bacterias es tan irregular que se requiere del cálculo de un diámetro medio ponderado para relacionarlo con otras variables del estudio. A </w:t>
      </w:r>
      <w:r w:rsidR="00DD13A2">
        <w:rPr>
          <w:sz w:val="24"/>
          <w:szCs w:val="24"/>
        </w:rPr>
        <w:t>continuación,</w:t>
      </w:r>
      <w:r>
        <w:rPr>
          <w:sz w:val="24"/>
          <w:szCs w:val="24"/>
        </w:rPr>
        <w:t xml:space="preserve"> se propone una metodología matemática de utilidad agronómica para obtener el diámetro medio ponderado en </w:t>
      </w:r>
      <w:r w:rsidR="00DD13A2">
        <w:rPr>
          <w:sz w:val="24"/>
          <w:szCs w:val="24"/>
        </w:rPr>
        <w:t>tubérculos</w:t>
      </w:r>
      <w:r>
        <w:rPr>
          <w:sz w:val="24"/>
          <w:szCs w:val="24"/>
        </w:rPr>
        <w:t xml:space="preserve"> de papa, en donde la dificultad del muestreo y la gran cantidad de unidades de observación complican la determinación del peso fresco por calibre empírico usualmente usado en la clasificación de tubérculos. Con la obtención del diámetro medio ponderado se propuso una expresión para estimar el peso fresco de tubérculos por calibre o por cualquier factor experimental o de clasificación. Se estudió la relación lineal entre los diámetros medios ponderados y los pesos por calibre encontrado baja relación en los calibres inferiores a 2cm y más de 6 cm en la escala empírica, lo que puede atribuirse a los límites impuestos de cada clase (0 y 12 cm), por lo que mediante análisis de clusters se propuso una nueva escala de clasificación de cuatro categorías considerando variables como el peso fresco total, densidad de siembra, número de tubérculos y el propio diámetro medio ponderado. La nueva clasificación mueve un poco las marcas de clase de los extremos por lo que se espera que esto pudiera mejorar la estimación de los pesos frescos por calibre y su relación con el diámetro medio ponderado. La nueva escala así como las expresiones para el cálculo del diámetro y los pesos frescos por calibre son simples de adoptar, por lo que se espera que nuevos trabajos relacionados puedan evidenciar su utilidad y su ventaja para el análisis de datos.</w:t>
      </w:r>
    </w:p>
    <w:p w:rsidR="00227C29" w:rsidRPr="00D4585D" w:rsidRDefault="00227C29" w:rsidP="00CC656C">
      <w:pPr>
        <w:spacing w:line="360" w:lineRule="auto"/>
        <w:jc w:val="both"/>
        <w:rPr>
          <w:b/>
          <w:sz w:val="24"/>
          <w:szCs w:val="24"/>
        </w:rPr>
      </w:pPr>
      <w:r w:rsidRPr="00D4585D">
        <w:rPr>
          <w:b/>
          <w:sz w:val="24"/>
          <w:szCs w:val="24"/>
        </w:rPr>
        <w:t xml:space="preserve">Palabras clave: </w:t>
      </w:r>
      <w:r w:rsidRPr="00D4585D">
        <w:rPr>
          <w:sz w:val="24"/>
          <w:szCs w:val="24"/>
        </w:rPr>
        <w:t>Diámetro ponderado medio, calibre.</w:t>
      </w:r>
    </w:p>
    <w:p w:rsidR="002E56DC" w:rsidRDefault="002E56DC" w:rsidP="00CC656C">
      <w:pPr>
        <w:spacing w:line="360" w:lineRule="auto"/>
        <w:jc w:val="both"/>
        <w:rPr>
          <w:b/>
          <w:sz w:val="24"/>
          <w:szCs w:val="24"/>
        </w:rPr>
      </w:pPr>
    </w:p>
    <w:p w:rsidR="00227C29" w:rsidRPr="00D4585D" w:rsidRDefault="00227C29" w:rsidP="00CC656C">
      <w:pPr>
        <w:spacing w:line="360" w:lineRule="auto"/>
        <w:jc w:val="both"/>
        <w:rPr>
          <w:b/>
          <w:sz w:val="24"/>
          <w:szCs w:val="24"/>
        </w:rPr>
      </w:pPr>
      <w:r w:rsidRPr="00D4585D">
        <w:rPr>
          <w:b/>
          <w:sz w:val="24"/>
          <w:szCs w:val="24"/>
        </w:rPr>
        <w:t>Introducción</w:t>
      </w:r>
    </w:p>
    <w:p w:rsidR="00A144CC" w:rsidRPr="00A876BB" w:rsidRDefault="00227C29" w:rsidP="00CC656C">
      <w:pPr>
        <w:spacing w:line="360" w:lineRule="auto"/>
        <w:jc w:val="both"/>
        <w:rPr>
          <w:sz w:val="24"/>
          <w:szCs w:val="24"/>
        </w:rPr>
      </w:pPr>
      <w:r w:rsidRPr="00A876BB">
        <w:rPr>
          <w:sz w:val="24"/>
          <w:szCs w:val="24"/>
        </w:rPr>
        <w:t>En ciertas investigaciones agronómicas, donde se evalúa el peso fresco de tubérculos</w:t>
      </w:r>
      <w:r w:rsidR="00A144CC" w:rsidRPr="00A876BB">
        <w:rPr>
          <w:sz w:val="24"/>
          <w:szCs w:val="24"/>
        </w:rPr>
        <w:t xml:space="preserve">, es posible que por simplicidad práctica se haya medido el peso total de los tubérculos para una posterior clasificación por calibre mediante tamizado sin que se haya realizado el pesaje por los respectivos calibres, y que solo se haya registrado el conteo de los tubérculos por calibre y por cualquier otro factor de investigación, por ejemplo, densidad de siembra. Con esta </w:t>
      </w:r>
      <w:r w:rsidR="00A144CC" w:rsidRPr="00A876BB">
        <w:rPr>
          <w:sz w:val="24"/>
          <w:szCs w:val="24"/>
        </w:rPr>
        <w:lastRenderedPageBreak/>
        <w:t xml:space="preserve">información y a pesar de no poseer el peso para cada calibre, es posible hacer una estimación del peso por calibre condicionado por algún otro factor a partir de la obtención del diámetro medio ponderado (DMP), el cual, como una media ponderada, usa como ponderador el conteo de tubérculos por calibre y la marca de clase asociada al calibre. </w:t>
      </w:r>
    </w:p>
    <w:p w:rsidR="00C07E2F" w:rsidRPr="00A876BB" w:rsidRDefault="005E7BE6" w:rsidP="00CC656C">
      <w:pPr>
        <w:spacing w:line="360" w:lineRule="auto"/>
        <w:jc w:val="both"/>
        <w:rPr>
          <w:sz w:val="24"/>
          <w:szCs w:val="24"/>
        </w:rPr>
      </w:pPr>
      <w:r w:rsidRPr="00A876BB">
        <w:rPr>
          <w:sz w:val="24"/>
          <w:szCs w:val="24"/>
        </w:rPr>
        <w:t xml:space="preserve">Ya que el tamizado de las papas para formar los grupos por calibre solo proporciona una medida indirecta </w:t>
      </w:r>
      <w:r w:rsidR="00733442" w:rsidRPr="00A876BB">
        <w:rPr>
          <w:sz w:val="24"/>
          <w:szCs w:val="24"/>
        </w:rPr>
        <w:t xml:space="preserve">del tamaño de los tubérculos </w:t>
      </w:r>
      <w:r w:rsidRPr="00A876BB">
        <w:rPr>
          <w:sz w:val="24"/>
          <w:szCs w:val="24"/>
        </w:rPr>
        <w:t>en campo, es posible obtener el diámetro ponderado tal como se ha hecho en la clasificación y tamizado de los agregados del suelo (van Bavel, 1949), o como un porcentaje de los diferentes calibres, que en el caso de partículas del suelo se han clasificado en macroagregados (&gt;2 mm), mesoagregados (250 μm–2 mm), microagregados (53–250 μm) y limo libre + arcilla (&lt;53 μm) (Six et al., 2004), y que en el cultivo de papa criolla se ha hecho en diferentes categorías</w:t>
      </w:r>
      <w:r w:rsidR="00D277F8" w:rsidRPr="00A876BB">
        <w:rPr>
          <w:sz w:val="24"/>
          <w:szCs w:val="24"/>
        </w:rPr>
        <w:t>, por ejemplo,</w:t>
      </w:r>
      <w:r w:rsidR="00C07E2F" w:rsidRPr="00A876BB">
        <w:rPr>
          <w:sz w:val="24"/>
          <w:szCs w:val="24"/>
        </w:rPr>
        <w:t xml:space="preserve"> la que aparece en Arias et al, (1996), </w:t>
      </w:r>
      <w:r w:rsidR="00D277F8" w:rsidRPr="00A876BB">
        <w:rPr>
          <w:sz w:val="24"/>
          <w:szCs w:val="24"/>
        </w:rPr>
        <w:t xml:space="preserve">donde </w:t>
      </w:r>
      <w:r w:rsidR="00C07E2F" w:rsidRPr="00A876BB">
        <w:rPr>
          <w:sz w:val="24"/>
          <w:szCs w:val="24"/>
        </w:rPr>
        <w:t xml:space="preserve">usan los diámetros de menos de 2cm, de 2-4 cm y la de más de 4 cm y la que se describe en Tabares et al (2009), con categorías de menos de 2cm, de 2-4 cm, de 4-6 cm y más de 6 cm, y finalmente, </w:t>
      </w:r>
      <w:r w:rsidR="00D277F8" w:rsidRPr="00A876BB">
        <w:rPr>
          <w:sz w:val="24"/>
          <w:szCs w:val="24"/>
        </w:rPr>
        <w:t xml:space="preserve">la que describe </w:t>
      </w:r>
      <w:r w:rsidR="00C07E2F" w:rsidRPr="00A876BB">
        <w:rPr>
          <w:sz w:val="24"/>
          <w:szCs w:val="24"/>
        </w:rPr>
        <w:t xml:space="preserve">Escobar y Zaag (1988) </w:t>
      </w:r>
      <w:r w:rsidR="00D277F8" w:rsidRPr="00A876BB">
        <w:rPr>
          <w:sz w:val="24"/>
          <w:szCs w:val="24"/>
        </w:rPr>
        <w:t>, quienes en este caso solo usaron</w:t>
      </w:r>
      <w:r w:rsidR="00C07E2F" w:rsidRPr="00A876BB">
        <w:rPr>
          <w:sz w:val="24"/>
          <w:szCs w:val="24"/>
        </w:rPr>
        <w:t xml:space="preserve"> tres diámetros, a saber, menores a 3 cm, entre 3 y 5 cm y más de 5 cm.</w:t>
      </w:r>
    </w:p>
    <w:p w:rsidR="00FC1AAC" w:rsidRPr="00A876BB" w:rsidRDefault="00052AC6" w:rsidP="00CC656C">
      <w:pPr>
        <w:spacing w:after="0" w:line="360" w:lineRule="auto"/>
        <w:jc w:val="both"/>
        <w:rPr>
          <w:sz w:val="24"/>
          <w:szCs w:val="24"/>
        </w:rPr>
      </w:pPr>
      <w:r w:rsidRPr="00A876BB">
        <w:rPr>
          <w:sz w:val="24"/>
          <w:szCs w:val="24"/>
        </w:rPr>
        <w:t xml:space="preserve">Asumamos que una papa o cualquier otro producto agrícola como una naranja o un tomate </w:t>
      </w:r>
      <w:r w:rsidR="00F74E50" w:rsidRPr="00A876BB">
        <w:rPr>
          <w:sz w:val="24"/>
          <w:szCs w:val="24"/>
        </w:rPr>
        <w:t>tienen una forma geométrica regular</w:t>
      </w:r>
      <w:r w:rsidRPr="00A876BB">
        <w:rPr>
          <w:sz w:val="24"/>
          <w:szCs w:val="24"/>
        </w:rPr>
        <w:t xml:space="preserve">. Si </w:t>
      </w:r>
      <w:r w:rsidR="00F74E50" w:rsidRPr="00A876BB">
        <w:rPr>
          <w:sz w:val="24"/>
          <w:szCs w:val="24"/>
        </w:rPr>
        <w:t>este es el caso, su forma pudiera describirse usando, por ejemplo, el diámetro, o la longitud de los ejes que forman un elipsoide, sin embargo, como sabemos, los productos agrícolas no poseen formas geométricas perfectamente regulares, por lo que se requerirán múltiples medidas</w:t>
      </w:r>
      <w:r w:rsidRPr="00A876BB">
        <w:rPr>
          <w:sz w:val="24"/>
          <w:szCs w:val="24"/>
        </w:rPr>
        <w:t xml:space="preserve"> </w:t>
      </w:r>
      <w:r w:rsidR="00F74E50" w:rsidRPr="00A876BB">
        <w:rPr>
          <w:sz w:val="24"/>
          <w:szCs w:val="24"/>
        </w:rPr>
        <w:t>o diámetros para tener una estimación del diámetro medio del producto</w:t>
      </w:r>
      <w:r w:rsidR="008534B3" w:rsidRPr="00A876BB">
        <w:rPr>
          <w:sz w:val="24"/>
          <w:szCs w:val="24"/>
        </w:rPr>
        <w:t xml:space="preserve"> o de al menos las secciones transversales más importantes, tal como se hace en duraznos, donde se mide el diámetro ecuatorial y el longitudinal para describir la forma de los duraznos en el crecimiento </w:t>
      </w:r>
      <w:r w:rsidR="00752F0E" w:rsidRPr="00A876BB">
        <w:rPr>
          <w:sz w:val="24"/>
          <w:szCs w:val="24"/>
        </w:rPr>
        <w:t>y posteriormente se crea una única medida generada a partir de los diámetros obtenidos separadamente (Quevedo et al, 2017)</w:t>
      </w:r>
      <w:r w:rsidR="008534B3" w:rsidRPr="00A876BB">
        <w:rPr>
          <w:sz w:val="24"/>
          <w:szCs w:val="24"/>
        </w:rPr>
        <w:t xml:space="preserve">. </w:t>
      </w:r>
      <w:r w:rsidR="00FC1AAC" w:rsidRPr="00A876BB">
        <w:rPr>
          <w:sz w:val="24"/>
          <w:szCs w:val="24"/>
        </w:rPr>
        <w:t>En el caso de los cocientes de diámetros, el</w:t>
      </w:r>
      <w:r w:rsidRPr="00A876BB">
        <w:rPr>
          <w:sz w:val="24"/>
          <w:szCs w:val="24"/>
        </w:rPr>
        <w:t xml:space="preserve"> valor reportado es un</w:t>
      </w:r>
      <w:r w:rsidR="00F74E50" w:rsidRPr="00A876BB">
        <w:rPr>
          <w:sz w:val="24"/>
          <w:szCs w:val="24"/>
        </w:rPr>
        <w:t xml:space="preserve"> </w:t>
      </w:r>
      <w:r w:rsidR="00FC1AAC" w:rsidRPr="00A876BB">
        <w:rPr>
          <w:sz w:val="24"/>
          <w:szCs w:val="24"/>
        </w:rPr>
        <w:t xml:space="preserve">número que sirve para medir la esfericidad o redondez del fruto. Similarmente, en las manzanas, para obtener el diámetro de las brindillas se miden los diámetros basales y apicales, los diámetros en los sentidos adaxial-abaxial y lateral , para posteriormente calcular la relación de diámetros basales y apicales, así como los diámetros promedio basales y diámetros promedio apicales </w:t>
      </w:r>
      <w:r w:rsidR="00FC1AAC" w:rsidRPr="00A876BB">
        <w:rPr>
          <w:sz w:val="24"/>
          <w:szCs w:val="24"/>
        </w:rPr>
        <w:lastRenderedPageBreak/>
        <w:t>(Espinoza y Almaguer, 2007).</w:t>
      </w:r>
      <w:r w:rsidR="006D0C38" w:rsidRPr="00A876BB">
        <w:rPr>
          <w:sz w:val="24"/>
          <w:szCs w:val="24"/>
        </w:rPr>
        <w:t xml:space="preserve"> </w:t>
      </w:r>
      <w:r w:rsidR="00E97B2D" w:rsidRPr="00A876BB">
        <w:rPr>
          <w:sz w:val="24"/>
          <w:szCs w:val="24"/>
        </w:rPr>
        <w:t>En el caso de el díametro medio ponderado de tubérculos de papa, el procedimiento es similar a lo que se hace en kiwi, donde para cada grado de calidad gustativa, se toma como ponderador la proporción de frutos en dicho grado y se calcula el promedio ponderado o índice TZG (Taste Zespri® Grade) (Godoy et al, 2010)</w:t>
      </w:r>
    </w:p>
    <w:p w:rsidR="00BB41ED" w:rsidRPr="00A876BB" w:rsidRDefault="00052AC6" w:rsidP="00CC656C">
      <w:pPr>
        <w:spacing w:after="0" w:line="360" w:lineRule="auto"/>
        <w:jc w:val="both"/>
        <w:rPr>
          <w:sz w:val="24"/>
          <w:szCs w:val="24"/>
        </w:rPr>
      </w:pPr>
      <w:r w:rsidRPr="00A876BB">
        <w:rPr>
          <w:sz w:val="24"/>
          <w:szCs w:val="24"/>
        </w:rPr>
        <w:t>Aunque este enfoque es simplista y no perfectamente exacto,</w:t>
      </w:r>
      <w:r w:rsidR="00F74E50" w:rsidRPr="00A876BB">
        <w:rPr>
          <w:sz w:val="24"/>
          <w:szCs w:val="24"/>
        </w:rPr>
        <w:t xml:space="preserve"> </w:t>
      </w:r>
      <w:r w:rsidRPr="00A876BB">
        <w:rPr>
          <w:sz w:val="24"/>
          <w:szCs w:val="24"/>
        </w:rPr>
        <w:t>las formas de l</w:t>
      </w:r>
      <w:r w:rsidR="00F74E50" w:rsidRPr="00A876BB">
        <w:rPr>
          <w:sz w:val="24"/>
          <w:szCs w:val="24"/>
        </w:rPr>
        <w:t>os productos agrícolas obtenidos</w:t>
      </w:r>
      <w:r w:rsidRPr="00A876BB">
        <w:rPr>
          <w:sz w:val="24"/>
          <w:szCs w:val="24"/>
        </w:rPr>
        <w:t xml:space="preserve"> son tales que</w:t>
      </w:r>
      <w:r w:rsidR="00C31079" w:rsidRPr="00A876BB">
        <w:rPr>
          <w:sz w:val="24"/>
          <w:szCs w:val="24"/>
        </w:rPr>
        <w:t xml:space="preserve"> </w:t>
      </w:r>
      <w:r w:rsidRPr="00A876BB">
        <w:rPr>
          <w:sz w:val="24"/>
          <w:szCs w:val="24"/>
        </w:rPr>
        <w:t xml:space="preserve">la suposición esférica </w:t>
      </w:r>
      <w:r w:rsidR="00C31079" w:rsidRPr="00A876BB">
        <w:rPr>
          <w:sz w:val="24"/>
          <w:szCs w:val="24"/>
        </w:rPr>
        <w:t>e</w:t>
      </w:r>
      <w:r w:rsidR="00656033" w:rsidRPr="00A876BB">
        <w:rPr>
          <w:sz w:val="24"/>
          <w:szCs w:val="24"/>
        </w:rPr>
        <w:t>n</w:t>
      </w:r>
      <w:r w:rsidR="00C31079" w:rsidRPr="00A876BB">
        <w:rPr>
          <w:sz w:val="24"/>
          <w:szCs w:val="24"/>
        </w:rPr>
        <w:t xml:space="preserve"> algunos casos </w:t>
      </w:r>
      <w:r w:rsidRPr="00A876BB">
        <w:rPr>
          <w:sz w:val="24"/>
          <w:szCs w:val="24"/>
        </w:rPr>
        <w:t>no causa</w:t>
      </w:r>
      <w:r w:rsidR="00BB41ED" w:rsidRPr="00A876BB">
        <w:rPr>
          <w:sz w:val="24"/>
          <w:szCs w:val="24"/>
        </w:rPr>
        <w:t>r</w:t>
      </w:r>
      <w:r w:rsidRPr="00A876BB">
        <w:rPr>
          <w:sz w:val="24"/>
          <w:szCs w:val="24"/>
        </w:rPr>
        <w:t xml:space="preserve"> problemas </w:t>
      </w:r>
      <w:r w:rsidR="00D44F4E" w:rsidRPr="00A876BB">
        <w:rPr>
          <w:sz w:val="24"/>
          <w:szCs w:val="24"/>
        </w:rPr>
        <w:t>serios (</w:t>
      </w:r>
      <w:r w:rsidR="00656033" w:rsidRPr="00A876BB">
        <w:rPr>
          <w:sz w:val="24"/>
          <w:szCs w:val="24"/>
        </w:rPr>
        <w:t>uchuvas)</w:t>
      </w:r>
      <w:r w:rsidR="00BB41ED" w:rsidRPr="00A876BB">
        <w:rPr>
          <w:sz w:val="24"/>
          <w:szCs w:val="24"/>
        </w:rPr>
        <w:t>, sin embargo, algunos autores han reportado mayor variación en frutos cuando estos se refrigeran, lo que evidencia un cambio en su estructura física (García et al, 2010), he ahí la importancia de la evaluación de los diámetros únicos, como promedios aritméticos o promedios ponderados, pues pudieran usarse como indicadores de cambio en la estructura y esto puede servir para el manejo postcosecha de los mismos, en lo que respecta a minimizar el daño</w:t>
      </w:r>
      <w:r w:rsidRPr="00A876BB">
        <w:rPr>
          <w:sz w:val="24"/>
          <w:szCs w:val="24"/>
        </w:rPr>
        <w:t xml:space="preserve">. </w:t>
      </w:r>
    </w:p>
    <w:p w:rsidR="005119C4" w:rsidRPr="00A876BB" w:rsidRDefault="005119C4" w:rsidP="00CC656C">
      <w:pPr>
        <w:spacing w:after="0" w:line="360" w:lineRule="auto"/>
        <w:jc w:val="both"/>
        <w:rPr>
          <w:sz w:val="24"/>
          <w:szCs w:val="24"/>
        </w:rPr>
      </w:pPr>
      <w:r w:rsidRPr="00A876BB">
        <w:rPr>
          <w:sz w:val="24"/>
          <w:szCs w:val="24"/>
        </w:rPr>
        <w:t>En el caso del cultivo de papa, al</w:t>
      </w:r>
      <w:r w:rsidR="00DA4844" w:rsidRPr="00A876BB">
        <w:rPr>
          <w:sz w:val="24"/>
          <w:szCs w:val="24"/>
        </w:rPr>
        <w:t>gunas investigaciones han mostrado la relación del número de tubérculos con factores como el tipo de semilla utilizada (Morales et a, 2001)</w:t>
      </w:r>
      <w:r w:rsidR="000146C9" w:rsidRPr="00A876BB">
        <w:rPr>
          <w:sz w:val="24"/>
          <w:szCs w:val="24"/>
        </w:rPr>
        <w:t xml:space="preserve">, </w:t>
      </w:r>
      <w:r w:rsidR="008C7220" w:rsidRPr="00A876BB">
        <w:rPr>
          <w:sz w:val="24"/>
          <w:szCs w:val="24"/>
        </w:rPr>
        <w:t>entre el peso y número de tubérculos y la densidad de siembra (Cisneros y Herrera,1987; Arismendi, 2002)</w:t>
      </w:r>
      <w:r w:rsidRPr="00A876BB">
        <w:rPr>
          <w:sz w:val="24"/>
          <w:szCs w:val="24"/>
        </w:rPr>
        <w:t xml:space="preserve">, por lo que relacionar el diámetro medio ponderado para estimar el peso fresco por calibre para un posterior modelado del calibre sea para estimar competición o para modelar los conteos de tubérculos usando como variable explicativa el peso estimado de los tubérculos o el diámetro medio ponderado, es una interesante alternativa en el proceso de modelado de cultivos, más cuando la propuesta usa expresiones de tipo matricial que son manipulables fácilmente en lenguajes de programación como el R. </w:t>
      </w:r>
    </w:p>
    <w:p w:rsidR="00BB41ED" w:rsidRPr="00A876BB" w:rsidRDefault="005119C4" w:rsidP="00CC656C">
      <w:pPr>
        <w:spacing w:after="0" w:line="360" w:lineRule="auto"/>
        <w:jc w:val="both"/>
        <w:rPr>
          <w:sz w:val="24"/>
          <w:szCs w:val="24"/>
        </w:rPr>
      </w:pPr>
      <w:r w:rsidRPr="00A876BB">
        <w:rPr>
          <w:sz w:val="24"/>
          <w:szCs w:val="24"/>
        </w:rPr>
        <w:t>En la actual investigación, por el manejo de las unidades experimentales donde se cosecharon más de 60 mil tubérculos de papa criolla, ya la tarea de evaluar su calibre fue bastante ardua como para hacer el pesaje de cada tubérculo, por esta razón, fue mucho más simple la clasificación por calibre tal como se descrine en Tabares (2009) y así obtener simplemente el peso total de todos los tubérculos para el calibre discriminando por densidad de siembra para cada planta y no por tubérculo. Sin embargo, como los calibres son variables categóricas, se estableció la marca de cada clase como representante de la categoría</w:t>
      </w:r>
      <w:r w:rsidR="00AF543A" w:rsidRPr="00A876BB">
        <w:rPr>
          <w:sz w:val="24"/>
          <w:szCs w:val="24"/>
        </w:rPr>
        <w:t xml:space="preserve">, y esta se utilizó como el valor del diámetro inicial y el número de tubérculos por calibre como los ponderadores para generar el diámetro medio ponderado para posteriormente estimar el peso fresco de cada </w:t>
      </w:r>
      <w:r w:rsidR="00AF543A" w:rsidRPr="00A876BB">
        <w:rPr>
          <w:sz w:val="24"/>
          <w:szCs w:val="24"/>
        </w:rPr>
        <w:lastRenderedPageBreak/>
        <w:t>calibre por densidad de siembra, usando los diámetros medios ponderados como nuevos ponderadores del peso total de los tubérculos</w:t>
      </w:r>
      <w:r w:rsidR="00F81CF4" w:rsidRPr="00A876BB">
        <w:rPr>
          <w:sz w:val="24"/>
          <w:szCs w:val="24"/>
        </w:rPr>
        <w:t xml:space="preserve">. </w:t>
      </w:r>
    </w:p>
    <w:p w:rsidR="00F81CF4" w:rsidRPr="00A876BB" w:rsidRDefault="00F81CF4" w:rsidP="00CC656C">
      <w:pPr>
        <w:spacing w:after="0" w:line="360" w:lineRule="auto"/>
        <w:jc w:val="both"/>
        <w:rPr>
          <w:sz w:val="24"/>
          <w:szCs w:val="24"/>
        </w:rPr>
      </w:pPr>
      <w:r w:rsidRPr="00A876BB">
        <w:rPr>
          <w:sz w:val="24"/>
          <w:szCs w:val="24"/>
        </w:rPr>
        <w:t>La propuesta es fácil de adoptar e implementar en R, por lo que se espera sea de utilidad a investigadores en las ciencias biológicas especialmente en las ciencias agrarias.</w:t>
      </w:r>
    </w:p>
    <w:p w:rsidR="00707433" w:rsidRPr="00A876BB" w:rsidRDefault="00707433" w:rsidP="00CC656C">
      <w:pPr>
        <w:spacing w:after="0" w:line="360" w:lineRule="auto"/>
        <w:jc w:val="both"/>
        <w:rPr>
          <w:sz w:val="24"/>
          <w:szCs w:val="24"/>
        </w:rPr>
      </w:pPr>
    </w:p>
    <w:p w:rsidR="00707433" w:rsidRPr="00A876BB" w:rsidRDefault="00D4585D" w:rsidP="00CC656C">
      <w:pPr>
        <w:spacing w:after="0" w:line="360" w:lineRule="auto"/>
        <w:jc w:val="both"/>
        <w:rPr>
          <w:b/>
          <w:sz w:val="24"/>
          <w:szCs w:val="24"/>
        </w:rPr>
      </w:pPr>
      <w:r w:rsidRPr="00A876BB">
        <w:rPr>
          <w:b/>
          <w:sz w:val="24"/>
          <w:szCs w:val="24"/>
        </w:rPr>
        <w:t xml:space="preserve">Materiales y </w:t>
      </w:r>
      <w:r w:rsidR="00F81CF4" w:rsidRPr="00A876BB">
        <w:rPr>
          <w:b/>
          <w:sz w:val="24"/>
          <w:szCs w:val="24"/>
        </w:rPr>
        <w:t>Métodos</w:t>
      </w:r>
      <w:r w:rsidR="00B672AA" w:rsidRPr="00A876BB">
        <w:rPr>
          <w:b/>
          <w:sz w:val="24"/>
          <w:szCs w:val="24"/>
        </w:rPr>
        <w:t xml:space="preserve"> </w:t>
      </w:r>
    </w:p>
    <w:p w:rsidR="00B672AA" w:rsidRPr="00A876BB" w:rsidRDefault="00B672AA" w:rsidP="00CC656C">
      <w:pPr>
        <w:spacing w:after="0" w:line="360" w:lineRule="auto"/>
        <w:jc w:val="both"/>
        <w:rPr>
          <w:b/>
          <w:sz w:val="24"/>
          <w:szCs w:val="24"/>
        </w:rPr>
      </w:pPr>
      <w:r w:rsidRPr="00A876BB">
        <w:rPr>
          <w:b/>
          <w:sz w:val="24"/>
          <w:szCs w:val="24"/>
        </w:rPr>
        <w:t>Descripción del Ensayo</w:t>
      </w:r>
    </w:p>
    <w:p w:rsidR="000E5917" w:rsidRPr="00A876BB" w:rsidRDefault="009D104E" w:rsidP="000E5917">
      <w:pPr>
        <w:spacing w:after="0" w:line="360" w:lineRule="auto"/>
        <w:jc w:val="both"/>
        <w:rPr>
          <w:sz w:val="24"/>
          <w:szCs w:val="24"/>
        </w:rPr>
      </w:pPr>
      <w:r w:rsidRPr="00A876BB">
        <w:rPr>
          <w:sz w:val="24"/>
          <w:szCs w:val="24"/>
        </w:rPr>
        <w:t>El estudio se realizó en el Centro agropecuario Marengo de la Universidad Nacional de Colombia, en el departamento de Cundinamarca , el cual tiene una altitud de 2516 msnm</w:t>
      </w:r>
      <w:r w:rsidR="000E5917" w:rsidRPr="00A876BB">
        <w:rPr>
          <w:sz w:val="24"/>
          <w:szCs w:val="24"/>
        </w:rPr>
        <w:t xml:space="preserve"> y una</w:t>
      </w:r>
      <w:r w:rsidRPr="00A876BB">
        <w:rPr>
          <w:sz w:val="24"/>
          <w:szCs w:val="24"/>
        </w:rPr>
        <w:t xml:space="preserve"> temperatura media de 14 </w:t>
      </w:r>
      <w:r w:rsidR="000E5917" w:rsidRPr="00A876BB">
        <w:rPr>
          <w:sz w:val="24"/>
          <w:szCs w:val="24"/>
        </w:rPr>
        <w:t>°</w:t>
      </w:r>
      <w:r w:rsidRPr="00A876BB">
        <w:rPr>
          <w:sz w:val="24"/>
          <w:szCs w:val="24"/>
        </w:rPr>
        <w:t xml:space="preserve">C  en un rango de 12C a 18C  y </w:t>
      </w:r>
      <w:r w:rsidR="000E5917" w:rsidRPr="00A876BB">
        <w:rPr>
          <w:sz w:val="24"/>
          <w:szCs w:val="24"/>
        </w:rPr>
        <w:t xml:space="preserve">una </w:t>
      </w:r>
      <w:r w:rsidRPr="00A876BB">
        <w:rPr>
          <w:sz w:val="24"/>
          <w:szCs w:val="24"/>
        </w:rPr>
        <w:t>precipitación media de 500 a 1000 mm</w:t>
      </w:r>
      <w:r w:rsidR="000E5917" w:rsidRPr="00A876BB">
        <w:rPr>
          <w:sz w:val="24"/>
          <w:szCs w:val="24"/>
        </w:rPr>
        <w:t xml:space="preserve">. El material vegetal utilizado se correspondió al cultivo de papa criolla </w:t>
      </w:r>
      <w:r w:rsidR="000E5917" w:rsidRPr="00A876BB">
        <w:rPr>
          <w:i/>
          <w:sz w:val="24"/>
          <w:szCs w:val="24"/>
        </w:rPr>
        <w:t>Solanum phureja</w:t>
      </w:r>
      <w:r w:rsidR="000E5917" w:rsidRPr="00A876BB">
        <w:rPr>
          <w:sz w:val="24"/>
          <w:szCs w:val="24"/>
        </w:rPr>
        <w:t xml:space="preserve">, utilizando el tubérculo como semilla. A los 120 después de la siembra se cosecharon los tubérculos y se contaron según su diámetro en las categorías 2 cm, (2-4] cm, (4-6] cm y &gt; 6 cm. Se utilizaron diferentes densidades de siembra y se fijaron las distancias entre plantas de (30, 40 y 50 cm) todos con separación de 100 cm entre surcos. </w:t>
      </w:r>
    </w:p>
    <w:p w:rsidR="00D4585D" w:rsidRPr="00A876BB" w:rsidRDefault="00D4585D" w:rsidP="00D4585D">
      <w:pPr>
        <w:spacing w:after="0" w:line="360" w:lineRule="auto"/>
        <w:jc w:val="both"/>
        <w:rPr>
          <w:sz w:val="24"/>
          <w:szCs w:val="24"/>
        </w:rPr>
      </w:pPr>
      <w:r w:rsidRPr="00A876BB">
        <w:rPr>
          <w:sz w:val="24"/>
          <w:szCs w:val="24"/>
        </w:rPr>
        <w:t>La siembra se realizó en surcos alineados por densidad de siembra, con tres surcos sucesivos, con dos repeticiones por densidad, lo que generó un total de 18 surcos, para un total de 2841 plantas. Posterior a la cosecha se registraron los datos de cada planta (unidad de observación) por densidad y repetición y bajo estas condiciones, el diseño resultó ser una factorial simple en arreglo completamente al azar, tomando las distancias entre plantas como los niveles del factor, sin embargo, el propósito de la actual investigación no radicó en la comparación de tratamientos sino en la estimación de los pesos por calibre y por densidad de siembra a partir de los pesos totales de tubérculos por planta.</w:t>
      </w:r>
    </w:p>
    <w:p w:rsidR="000E5917" w:rsidRPr="00A876BB" w:rsidRDefault="000E5917" w:rsidP="00CC656C">
      <w:pPr>
        <w:spacing w:after="0" w:line="360" w:lineRule="auto"/>
        <w:jc w:val="both"/>
        <w:rPr>
          <w:b/>
          <w:sz w:val="24"/>
          <w:szCs w:val="24"/>
        </w:rPr>
      </w:pPr>
    </w:p>
    <w:p w:rsidR="00B672AA" w:rsidRPr="00A876BB" w:rsidRDefault="00B672AA" w:rsidP="00CC656C">
      <w:pPr>
        <w:spacing w:after="0" w:line="360" w:lineRule="auto"/>
        <w:jc w:val="both"/>
        <w:rPr>
          <w:b/>
          <w:sz w:val="24"/>
          <w:szCs w:val="24"/>
        </w:rPr>
      </w:pPr>
      <w:r w:rsidRPr="00A876BB">
        <w:rPr>
          <w:b/>
          <w:sz w:val="24"/>
          <w:szCs w:val="24"/>
        </w:rPr>
        <w:t>Análisis Estadístico</w:t>
      </w:r>
    </w:p>
    <w:p w:rsidR="00707433" w:rsidRPr="00A876BB" w:rsidRDefault="00F81CF4" w:rsidP="00CC656C">
      <w:pPr>
        <w:spacing w:after="0" w:line="360" w:lineRule="auto"/>
        <w:jc w:val="both"/>
        <w:rPr>
          <w:sz w:val="24"/>
          <w:szCs w:val="24"/>
        </w:rPr>
      </w:pPr>
      <w:r w:rsidRPr="00A876BB">
        <w:rPr>
          <w:sz w:val="24"/>
          <w:szCs w:val="24"/>
        </w:rPr>
        <w:t>Partiendo de que el investigador posee los pesos totales de tubérculos (o de cualquier otro producto agrícola) y el número de tubérculos por c</w:t>
      </w:r>
      <w:r w:rsidR="000D6D86" w:rsidRPr="00A876BB">
        <w:rPr>
          <w:sz w:val="24"/>
          <w:szCs w:val="24"/>
        </w:rPr>
        <w:t xml:space="preserve">alibre, el cual pudo haberse discriminado por algún otro factor como por ejemplo la densidad de siembra, el sitio de siembra o alguna otra razón asociada al bloqueo en diseño de experimentos, la metodología implica el uso de algunos operadores utilizados en el contexto de álgebra líneal y algunas otras operaciones definidas en el ámbito computacional. En primer lugar, se obtiene el diámetro medio </w:t>
      </w:r>
      <w:r w:rsidR="000D6D86" w:rsidRPr="00A876BB">
        <w:rPr>
          <w:sz w:val="24"/>
          <w:szCs w:val="24"/>
        </w:rPr>
        <w:lastRenderedPageBreak/>
        <w:t>ponderado (</w:t>
      </w:r>
      <w:r w:rsidR="000D6D86" w:rsidRPr="00A876BB">
        <w:rPr>
          <w:b/>
          <w:sz w:val="24"/>
          <w:szCs w:val="24"/>
        </w:rPr>
        <w:t>DMP</w:t>
      </w:r>
      <w:r w:rsidR="000D6D86" w:rsidRPr="00A876BB">
        <w:rPr>
          <w:sz w:val="24"/>
          <w:szCs w:val="24"/>
        </w:rPr>
        <w:t>), el cual en principio es simplemente un vector para cada grupo de combinación de factores o restricciones de aleatorización, el cual se obtiene mediante:</w:t>
      </w:r>
    </w:p>
    <w:p w:rsidR="000D6D86" w:rsidRPr="00A876BB" w:rsidRDefault="000D6D86" w:rsidP="00CC656C">
      <w:pPr>
        <w:spacing w:after="0" w:line="360" w:lineRule="auto"/>
        <w:jc w:val="both"/>
        <w:rPr>
          <w:sz w:val="24"/>
          <w:szCs w:val="24"/>
        </w:rPr>
      </w:pPr>
    </w:p>
    <w:p w:rsidR="000D6D86" w:rsidRPr="00A876BB" w:rsidRDefault="000D6D86" w:rsidP="00CC656C">
      <w:pPr>
        <w:spacing w:line="360" w:lineRule="auto"/>
        <w:jc w:val="both"/>
        <w:rPr>
          <w:rStyle w:val="Textoennegrita"/>
          <w:rFonts w:ascii="Times New Roman" w:hAnsi="Times New Roman"/>
          <w:bCs/>
          <w:szCs w:val="24"/>
          <w:lang w:val="en-US"/>
        </w:rPr>
      </w:pPr>
      <w:r w:rsidRPr="00A876BB">
        <w:rPr>
          <w:rStyle w:val="Textoennegrita"/>
          <w:rFonts w:ascii="Times New Roman" w:eastAsiaTheme="minorEastAsia" w:hAnsi="Times New Roman"/>
          <w:b/>
          <w:szCs w:val="24"/>
        </w:rPr>
        <w:t xml:space="preserve">         </w:t>
      </w:r>
      <w:r w:rsidRPr="00A876BB">
        <w:rPr>
          <w:rStyle w:val="Textoennegrita"/>
          <w:rFonts w:ascii="Times New Roman" w:eastAsiaTheme="minorEastAsia" w:hAnsi="Times New Roman"/>
          <w:b/>
          <w:szCs w:val="24"/>
        </w:rPr>
        <w:tab/>
      </w:r>
      <w:r w:rsidRPr="00A876BB">
        <w:rPr>
          <w:rStyle w:val="Textoennegrita"/>
          <w:rFonts w:ascii="Times New Roman" w:eastAsiaTheme="minorEastAsia" w:hAnsi="Times New Roman"/>
          <w:b/>
          <w:szCs w:val="24"/>
        </w:rPr>
        <w:tab/>
        <w:t xml:space="preserve"> </w:t>
      </w:r>
      <w:r w:rsidRPr="00A876BB">
        <w:rPr>
          <w:rStyle w:val="Textoennegrita"/>
          <w:rFonts w:ascii="Times New Roman" w:eastAsiaTheme="minorEastAsia" w:hAnsi="Times New Roman"/>
          <w:b/>
          <w:szCs w:val="24"/>
        </w:rPr>
        <w:tab/>
      </w:r>
      <w:r w:rsidRPr="00A876BB">
        <w:rPr>
          <w:rStyle w:val="Textoennegrita"/>
          <w:rFonts w:ascii="Times New Roman" w:eastAsiaTheme="minorEastAsia" w:hAnsi="Times New Roman"/>
          <w:b/>
          <w:szCs w:val="24"/>
        </w:rPr>
        <w:tab/>
      </w:r>
      <w:r w:rsidRPr="00A876BB">
        <w:rPr>
          <w:rStyle w:val="Textoennegrita"/>
          <w:rFonts w:ascii="Times New Roman" w:eastAsiaTheme="minorEastAsia" w:hAnsi="Times New Roman"/>
          <w:b/>
          <w:szCs w:val="24"/>
          <w:lang w:val="en-US"/>
        </w:rPr>
        <w:t xml:space="preserve">             </w:t>
      </w:r>
      <m:oMath>
        <m:r>
          <m:rPr>
            <m:sty m:val="b"/>
          </m:rPr>
          <w:rPr>
            <w:rStyle w:val="Textoennegrita"/>
            <w:rFonts w:ascii="Cambria Math" w:hAnsi="Cambria Math"/>
            <w:szCs w:val="24"/>
          </w:rPr>
          <m:t>DMP</m:t>
        </m:r>
        <m:r>
          <m:rPr>
            <m:sty m:val="p"/>
          </m:rPr>
          <w:rPr>
            <w:rStyle w:val="Textoennegrita"/>
            <w:rFonts w:ascii="Cambria Math" w:hAnsi="Cambria Math"/>
            <w:szCs w:val="24"/>
            <w:lang w:val="en-US"/>
          </w:rPr>
          <m:t>=</m:t>
        </m:r>
        <m:sSup>
          <m:sSupPr>
            <m:ctrlPr>
              <w:rPr>
                <w:rStyle w:val="Textoennegrita"/>
                <w:rFonts w:ascii="Cambria Math" w:hAnsi="Cambria Math"/>
                <w:b/>
                <w:szCs w:val="24"/>
              </w:rPr>
            </m:ctrlPr>
          </m:sSupPr>
          <m:e>
            <m:d>
              <m:dPr>
                <m:ctrlPr>
                  <w:rPr>
                    <w:rStyle w:val="Textoennegrita"/>
                    <w:rFonts w:ascii="Cambria Math" w:hAnsi="Cambria Math"/>
                    <w:b/>
                    <w:szCs w:val="24"/>
                  </w:rPr>
                </m:ctrlPr>
              </m:dPr>
              <m:e>
                <m:r>
                  <m:rPr>
                    <m:sty m:val="b"/>
                  </m:rPr>
                  <w:rPr>
                    <w:rStyle w:val="Textoennegrita"/>
                    <w:rFonts w:ascii="Cambria Math" w:hAnsi="Cambria Math"/>
                    <w:szCs w:val="24"/>
                  </w:rPr>
                  <m:t>c</m:t>
                </m:r>
                <m:r>
                  <m:rPr>
                    <m:sty m:val="p"/>
                  </m:rPr>
                  <w:rPr>
                    <w:rStyle w:val="Textoennegrita"/>
                    <w:rFonts w:ascii="Cambria Math" w:hAnsi="Cambria Math"/>
                    <w:szCs w:val="24"/>
                    <w:lang w:val="en-US"/>
                  </w:rPr>
                  <m:t>'</m:t>
                </m:r>
                <m:r>
                  <m:rPr>
                    <m:sty m:val="b"/>
                  </m:rPr>
                  <w:rPr>
                    <w:rStyle w:val="Textoennegrita"/>
                    <w:rFonts w:ascii="Cambria Math" w:hAnsi="Cambria Math"/>
                    <w:szCs w:val="24"/>
                  </w:rPr>
                  <m:t>J</m:t>
                </m:r>
              </m:e>
            </m:d>
          </m:e>
          <m:sup>
            <m:r>
              <m:rPr>
                <m:sty m:val="bi"/>
              </m:rPr>
              <w:rPr>
                <w:rStyle w:val="Textoennegrita"/>
                <w:rFonts w:ascii="Cambria Math" w:hAnsi="Cambria Math"/>
                <w:szCs w:val="24"/>
              </w:rPr>
              <m:t>-1</m:t>
            </m:r>
          </m:sup>
        </m:sSup>
        <m:r>
          <m:rPr>
            <m:sty m:val="b"/>
          </m:rPr>
          <w:rPr>
            <w:rStyle w:val="Textoennegrita"/>
            <w:rFonts w:ascii="Cambria Math" w:hAnsi="Cambria Math"/>
            <w:szCs w:val="24"/>
          </w:rPr>
          <m:t>Fc</m:t>
        </m:r>
      </m:oMath>
      <w:r w:rsidRPr="00A876BB">
        <w:rPr>
          <w:rStyle w:val="Textoennegrita"/>
          <w:rFonts w:ascii="Times New Roman" w:hAnsi="Times New Roman"/>
          <w:b/>
          <w:bCs/>
          <w:szCs w:val="24"/>
          <w:lang w:val="en-US"/>
        </w:rPr>
        <w:t xml:space="preserve">   </w:t>
      </w:r>
      <w:r w:rsidRPr="00A876BB">
        <w:rPr>
          <w:rStyle w:val="Textoennegrita"/>
          <w:rFonts w:ascii="Times New Roman" w:hAnsi="Times New Roman"/>
          <w:bCs/>
          <w:szCs w:val="24"/>
          <w:lang w:val="en-US"/>
        </w:rPr>
        <w:t xml:space="preserve">                                             (</w:t>
      </w:r>
      <w:r w:rsidRPr="00A876BB">
        <w:rPr>
          <w:rStyle w:val="Textoennegrita"/>
          <w:rFonts w:ascii="Times New Roman" w:hAnsi="Times New Roman"/>
          <w:bCs/>
          <w:szCs w:val="24"/>
        </w:rPr>
        <w:fldChar w:fldCharType="begin"/>
      </w:r>
      <w:r w:rsidRPr="00A876BB">
        <w:rPr>
          <w:rStyle w:val="Textoennegrita"/>
          <w:rFonts w:ascii="Times New Roman" w:hAnsi="Times New Roman"/>
          <w:bCs/>
          <w:szCs w:val="24"/>
          <w:lang w:val="en-US"/>
        </w:rPr>
        <w:instrText xml:space="preserve"> STYLEREF 1 \s </w:instrText>
      </w:r>
      <w:r w:rsidRPr="00A876BB">
        <w:rPr>
          <w:rStyle w:val="Textoennegrita"/>
          <w:rFonts w:ascii="Times New Roman" w:hAnsi="Times New Roman"/>
          <w:bCs/>
          <w:szCs w:val="24"/>
        </w:rPr>
        <w:fldChar w:fldCharType="separate"/>
      </w:r>
      <w:r w:rsidRPr="00A876BB">
        <w:rPr>
          <w:rStyle w:val="Textoennegrita"/>
          <w:rFonts w:ascii="Times New Roman" w:hAnsi="Times New Roman"/>
          <w:bCs/>
          <w:noProof/>
          <w:szCs w:val="24"/>
          <w:lang w:val="en-US"/>
        </w:rPr>
        <w:t>1</w:t>
      </w:r>
      <w:r w:rsidRPr="00A876BB">
        <w:rPr>
          <w:rStyle w:val="Textoennegrita"/>
          <w:rFonts w:ascii="Times New Roman" w:hAnsi="Times New Roman"/>
          <w:bCs/>
          <w:szCs w:val="24"/>
        </w:rPr>
        <w:fldChar w:fldCharType="end"/>
      </w:r>
      <w:r w:rsidRPr="00A876BB">
        <w:rPr>
          <w:rStyle w:val="Textoennegrita"/>
          <w:rFonts w:ascii="Times New Roman" w:hAnsi="Times New Roman"/>
          <w:bCs/>
          <w:szCs w:val="24"/>
          <w:lang w:val="en-US"/>
        </w:rPr>
        <w:t>.</w:t>
      </w:r>
      <w:r w:rsidRPr="00A876BB">
        <w:rPr>
          <w:rStyle w:val="Textoennegrita"/>
          <w:rFonts w:ascii="Times New Roman" w:hAnsi="Times New Roman"/>
          <w:bCs/>
          <w:szCs w:val="24"/>
        </w:rPr>
        <w:fldChar w:fldCharType="begin"/>
      </w:r>
      <w:r w:rsidRPr="00A876BB">
        <w:rPr>
          <w:rStyle w:val="Textoennegrita"/>
          <w:rFonts w:ascii="Times New Roman" w:hAnsi="Times New Roman"/>
          <w:bCs/>
          <w:szCs w:val="24"/>
          <w:lang w:val="en-US"/>
        </w:rPr>
        <w:instrText xml:space="preserve"> SEQ Ecuación \* ARABIC \s 1 </w:instrText>
      </w:r>
      <w:r w:rsidRPr="00A876BB">
        <w:rPr>
          <w:rStyle w:val="Textoennegrita"/>
          <w:rFonts w:ascii="Times New Roman" w:hAnsi="Times New Roman"/>
          <w:bCs/>
          <w:szCs w:val="24"/>
        </w:rPr>
        <w:fldChar w:fldCharType="separate"/>
      </w:r>
      <w:r w:rsidRPr="00A876BB">
        <w:rPr>
          <w:rStyle w:val="Textoennegrita"/>
          <w:rFonts w:ascii="Times New Roman" w:hAnsi="Times New Roman"/>
          <w:bCs/>
          <w:noProof/>
          <w:szCs w:val="24"/>
          <w:lang w:val="en-US"/>
        </w:rPr>
        <w:t>1</w:t>
      </w:r>
      <w:r w:rsidRPr="00A876BB">
        <w:rPr>
          <w:rStyle w:val="Textoennegrita"/>
          <w:rFonts w:ascii="Times New Roman" w:hAnsi="Times New Roman"/>
          <w:bCs/>
          <w:szCs w:val="24"/>
        </w:rPr>
        <w:fldChar w:fldCharType="end"/>
      </w:r>
      <w:r w:rsidRPr="00A876BB">
        <w:rPr>
          <w:rStyle w:val="Textoennegrita"/>
          <w:rFonts w:ascii="Times New Roman" w:hAnsi="Times New Roman"/>
          <w:bCs/>
          <w:szCs w:val="24"/>
          <w:lang w:val="en-US"/>
        </w:rPr>
        <w:t>)</w:t>
      </w:r>
    </w:p>
    <w:p w:rsidR="00207730" w:rsidRPr="00A876BB" w:rsidRDefault="000D6D86" w:rsidP="00CC656C">
      <w:pPr>
        <w:spacing w:line="360" w:lineRule="auto"/>
        <w:jc w:val="both"/>
        <w:rPr>
          <w:sz w:val="24"/>
          <w:szCs w:val="24"/>
        </w:rPr>
      </w:pPr>
      <w:r w:rsidRPr="00A876BB">
        <w:rPr>
          <w:bCs/>
          <w:sz w:val="24"/>
          <w:szCs w:val="24"/>
        </w:rPr>
        <w:t xml:space="preserve">donde </w:t>
      </w:r>
      <w:r w:rsidRPr="00A876BB">
        <w:rPr>
          <w:sz w:val="24"/>
          <w:szCs w:val="24"/>
        </w:rPr>
        <w:t xml:space="preserve"> </w:t>
      </w:r>
      <m:oMath>
        <m:r>
          <m:rPr>
            <m:sty m:val="b"/>
          </m:rPr>
          <w:rPr>
            <w:rFonts w:ascii="Cambria Math" w:hAnsi="Cambria Math"/>
            <w:sz w:val="24"/>
            <w:szCs w:val="24"/>
          </w:rPr>
          <m:t>F</m:t>
        </m:r>
      </m:oMath>
      <w:r w:rsidRPr="00A876BB">
        <w:rPr>
          <w:sz w:val="24"/>
          <w:szCs w:val="24"/>
        </w:rPr>
        <w:t xml:space="preserve"> la matriz de dimensión </w:t>
      </w:r>
      <m:oMath>
        <m:r>
          <w:rPr>
            <w:rFonts w:ascii="Cambria Math" w:hAnsi="Cambria Math"/>
            <w:sz w:val="24"/>
            <w:szCs w:val="24"/>
          </w:rPr>
          <m:t>n×g</m:t>
        </m:r>
      </m:oMath>
      <w:r w:rsidRPr="00A876BB">
        <w:rPr>
          <w:sz w:val="24"/>
          <w:szCs w:val="24"/>
        </w:rPr>
        <w:t xml:space="preserve">, con </w:t>
      </w:r>
      <m:oMath>
        <m:r>
          <w:rPr>
            <w:rFonts w:ascii="Cambria Math" w:hAnsi="Cambria Math"/>
            <w:sz w:val="24"/>
            <w:szCs w:val="24"/>
          </w:rPr>
          <m:t>n</m:t>
        </m:r>
      </m:oMath>
      <w:r w:rsidRPr="00A876BB">
        <w:rPr>
          <w:sz w:val="24"/>
          <w:szCs w:val="24"/>
        </w:rPr>
        <w:t xml:space="preserve"> como el total de conteos para cada planta en los g calibres conformados, y </w:t>
      </w:r>
      <w:r w:rsidRPr="00A876BB">
        <w:rPr>
          <w:b/>
          <w:sz w:val="24"/>
          <w:szCs w:val="24"/>
        </w:rPr>
        <w:t>c</w:t>
      </w:r>
      <w:r w:rsidRPr="00A876BB">
        <w:rPr>
          <w:sz w:val="24"/>
          <w:szCs w:val="24"/>
        </w:rPr>
        <w:t xml:space="preserve"> representa el vector de marcas de clase de cada calibre representado en nuestro caso por </w:t>
      </w:r>
      <w:r w:rsidRPr="00A876BB">
        <w:rPr>
          <w:b/>
          <w:sz w:val="24"/>
          <w:szCs w:val="24"/>
        </w:rPr>
        <w:t>c</w:t>
      </w:r>
      <w:r w:rsidRPr="00A876BB">
        <w:rPr>
          <w:sz w:val="24"/>
          <w:szCs w:val="24"/>
        </w:rPr>
        <w:t xml:space="preserve"> = (1, 3, 5, 9), y que en un caso general es un vector de filas con tantas filas como marcas de clase se usen en las clasificaciones de los calibres</w:t>
      </w:r>
      <w:r w:rsidR="00207730" w:rsidRPr="00A876BB">
        <w:rPr>
          <w:sz w:val="24"/>
          <w:szCs w:val="24"/>
        </w:rPr>
        <w:t xml:space="preserve"> (dimensión</w:t>
      </w:r>
      <m:oMath>
        <m:r>
          <w:rPr>
            <w:rFonts w:ascii="Cambria Math" w:hAnsi="Cambria Math"/>
            <w:sz w:val="24"/>
            <w:szCs w:val="24"/>
          </w:rPr>
          <m:t xml:space="preserve"> g×1)</m:t>
        </m:r>
      </m:oMath>
      <w:r w:rsidR="00207730" w:rsidRPr="00A876BB">
        <w:rPr>
          <w:sz w:val="24"/>
          <w:szCs w:val="24"/>
        </w:rPr>
        <w:t xml:space="preserve"> </w:t>
      </w:r>
      <w:r w:rsidRPr="00A876BB">
        <w:rPr>
          <w:sz w:val="24"/>
          <w:szCs w:val="24"/>
        </w:rPr>
        <w:t xml:space="preserve">, </w:t>
      </w:r>
      <w:r w:rsidRPr="00A876BB">
        <w:rPr>
          <w:b/>
          <w:sz w:val="24"/>
          <w:szCs w:val="24"/>
        </w:rPr>
        <w:t>c'</w:t>
      </w:r>
      <w:r w:rsidRPr="00A876BB">
        <w:rPr>
          <w:sz w:val="24"/>
          <w:szCs w:val="24"/>
        </w:rPr>
        <w:t xml:space="preserve"> representa al vector traspuesto de </w:t>
      </w:r>
      <w:r w:rsidRPr="00A876BB">
        <w:rPr>
          <w:b/>
          <w:sz w:val="24"/>
          <w:szCs w:val="24"/>
        </w:rPr>
        <w:t>c</w:t>
      </w:r>
      <w:r w:rsidRPr="00A876BB">
        <w:rPr>
          <w:sz w:val="24"/>
          <w:szCs w:val="24"/>
        </w:rPr>
        <w:t xml:space="preserve"> y</w:t>
      </w:r>
      <w:r w:rsidRPr="00A876BB">
        <w:rPr>
          <w:b/>
          <w:sz w:val="24"/>
          <w:szCs w:val="24"/>
        </w:rPr>
        <w:t xml:space="preserve"> </w:t>
      </w:r>
      <m:oMath>
        <m:r>
          <m:rPr>
            <m:sty m:val="b"/>
          </m:rPr>
          <w:rPr>
            <w:rFonts w:ascii="Cambria Math" w:hAnsi="Cambria Math"/>
            <w:sz w:val="24"/>
            <w:szCs w:val="24"/>
          </w:rPr>
          <m:t>J</m:t>
        </m:r>
      </m:oMath>
      <w:r w:rsidRPr="00A876BB">
        <w:rPr>
          <w:sz w:val="24"/>
          <w:szCs w:val="24"/>
        </w:rPr>
        <w:t xml:space="preserve"> como un vector de unos con </w:t>
      </w:r>
      <m:oMath>
        <m:r>
          <w:rPr>
            <w:rFonts w:ascii="Cambria Math" w:hAnsi="Cambria Math"/>
            <w:sz w:val="24"/>
            <w:szCs w:val="24"/>
          </w:rPr>
          <m:t>n</m:t>
        </m:r>
      </m:oMath>
      <w:r w:rsidRPr="00A876BB">
        <w:rPr>
          <w:sz w:val="24"/>
          <w:szCs w:val="24"/>
        </w:rPr>
        <w:t xml:space="preserve"> filas. </w:t>
      </w:r>
      <w:r w:rsidR="00207730" w:rsidRPr="00A876BB">
        <w:rPr>
          <w:sz w:val="24"/>
          <w:szCs w:val="24"/>
        </w:rPr>
        <w:t xml:space="preserve">El cociente entre </w:t>
      </w:r>
      <m:oMath>
        <m:r>
          <m:rPr>
            <m:sty m:val="b"/>
          </m:rPr>
          <w:rPr>
            <w:rStyle w:val="Textoennegrita"/>
            <w:rFonts w:ascii="Cambria Math" w:hAnsi="Cambria Math"/>
            <w:szCs w:val="24"/>
          </w:rPr>
          <m:t>Fc</m:t>
        </m:r>
      </m:oMath>
      <w:r w:rsidR="00207730" w:rsidRPr="00A876BB">
        <w:rPr>
          <w:sz w:val="24"/>
          <w:szCs w:val="24"/>
        </w:rPr>
        <w:t xml:space="preserve"> y </w:t>
      </w:r>
      <m:oMath>
        <m:r>
          <m:rPr>
            <m:sty m:val="b"/>
          </m:rPr>
          <w:rPr>
            <w:rStyle w:val="Textoennegrita"/>
            <w:rFonts w:ascii="Cambria Math" w:hAnsi="Cambria Math"/>
            <w:szCs w:val="24"/>
          </w:rPr>
          <m:t>c</m:t>
        </m:r>
        <m:r>
          <m:rPr>
            <m:sty m:val="p"/>
          </m:rPr>
          <w:rPr>
            <w:rStyle w:val="Textoennegrita"/>
            <w:rFonts w:ascii="Cambria Math" w:hAnsi="Cambria Math"/>
            <w:szCs w:val="24"/>
          </w:rPr>
          <m:t>'</m:t>
        </m:r>
        <m:r>
          <m:rPr>
            <m:sty m:val="b"/>
          </m:rPr>
          <w:rPr>
            <w:rStyle w:val="Textoennegrita"/>
            <w:rFonts w:ascii="Cambria Math" w:hAnsi="Cambria Math"/>
            <w:szCs w:val="24"/>
          </w:rPr>
          <m:t>J</m:t>
        </m:r>
      </m:oMath>
      <w:r w:rsidR="00207730" w:rsidRPr="00A876BB">
        <w:rPr>
          <w:sz w:val="24"/>
          <w:szCs w:val="24"/>
        </w:rPr>
        <w:t xml:space="preserve">  se logra haciendo una división elemento a elemento tal como se define es varios lenguajes de programación y que en inglés se suele usar la expresión (elementwise division) o simplemente división elemento a elemento. </w:t>
      </w:r>
      <w:r w:rsidRPr="00A876BB">
        <w:rPr>
          <w:sz w:val="24"/>
          <w:szCs w:val="24"/>
        </w:rPr>
        <w:t xml:space="preserve">Con esta simple expresión se obtiene el diámetro medio ponderado como un vector de </w:t>
      </w:r>
      <m:oMath>
        <m:r>
          <w:rPr>
            <w:rFonts w:ascii="Cambria Math" w:hAnsi="Cambria Math"/>
            <w:sz w:val="24"/>
            <w:szCs w:val="24"/>
          </w:rPr>
          <m:t>n</m:t>
        </m:r>
      </m:oMath>
      <w:r w:rsidRPr="00A876BB">
        <w:rPr>
          <w:sz w:val="24"/>
          <w:szCs w:val="24"/>
        </w:rPr>
        <w:t xml:space="preserve"> </w:t>
      </w:r>
      <w:r w:rsidR="00207730" w:rsidRPr="00A876BB">
        <w:rPr>
          <w:sz w:val="24"/>
          <w:szCs w:val="24"/>
        </w:rPr>
        <w:t>filas, por lo que se requerirá hacer su separación sea por densidad de siembra o por los otros factores experimentales o de clasificación involucrados en el análisis.</w:t>
      </w:r>
    </w:p>
    <w:p w:rsidR="00F07F1C" w:rsidRPr="00A876BB" w:rsidRDefault="00F07F1C" w:rsidP="00CC656C">
      <w:pPr>
        <w:spacing w:line="360" w:lineRule="auto"/>
        <w:jc w:val="both"/>
        <w:rPr>
          <w:sz w:val="24"/>
          <w:szCs w:val="24"/>
        </w:rPr>
      </w:pPr>
      <w:r w:rsidRPr="00A876BB">
        <w:rPr>
          <w:sz w:val="24"/>
          <w:szCs w:val="24"/>
        </w:rPr>
        <w:t xml:space="preserve">Una vez calculados los </w:t>
      </w:r>
      <w:r w:rsidR="00AA5944" w:rsidRPr="00A876BB">
        <w:rPr>
          <w:sz w:val="24"/>
          <w:szCs w:val="24"/>
        </w:rPr>
        <w:t>diámetros</w:t>
      </w:r>
      <w:r w:rsidRPr="00A876BB">
        <w:rPr>
          <w:sz w:val="24"/>
          <w:szCs w:val="24"/>
        </w:rPr>
        <w:t xml:space="preserve"> medios ponderados, se usa la expresión que hace la separación o fraccionamiento de la masa por calibre</w:t>
      </w:r>
      <w:r w:rsidR="00982732" w:rsidRPr="00A876BB">
        <w:rPr>
          <w:sz w:val="24"/>
          <w:szCs w:val="24"/>
        </w:rPr>
        <w:t xml:space="preserve"> </w:t>
      </w:r>
      <m:oMath>
        <m:r>
          <m:rPr>
            <m:sty m:val="b"/>
          </m:rPr>
          <w:rPr>
            <w:rFonts w:ascii="Cambria Math" w:hAnsi="Cambria Math"/>
            <w:sz w:val="24"/>
            <w:szCs w:val="24"/>
          </w:rPr>
          <m:t>Pe</m:t>
        </m:r>
      </m:oMath>
      <w:r w:rsidRPr="00A876BB">
        <w:rPr>
          <w:sz w:val="24"/>
          <w:szCs w:val="24"/>
        </w:rPr>
        <w:t xml:space="preserve"> por medio de la expresión:</w:t>
      </w:r>
    </w:p>
    <w:p w:rsidR="00F07F1C" w:rsidRPr="00A876BB" w:rsidRDefault="00F07F1C" w:rsidP="00CC656C">
      <w:pPr>
        <w:pStyle w:val="Prrafodelista"/>
        <w:spacing w:line="360" w:lineRule="auto"/>
        <w:jc w:val="both"/>
        <w:rPr>
          <w:rStyle w:val="Textoennegrita"/>
          <w:rFonts w:ascii="Times New Roman" w:hAnsi="Times New Roman"/>
          <w:bCs/>
          <w:szCs w:val="24"/>
        </w:rPr>
      </w:pPr>
      <w:r w:rsidRPr="00A876BB">
        <w:rPr>
          <w:sz w:val="24"/>
          <w:szCs w:val="24"/>
        </w:rPr>
        <w:t xml:space="preserve">                 </w:t>
      </w:r>
      <w:r w:rsidR="005D4ED1" w:rsidRPr="00A876BB">
        <w:rPr>
          <w:sz w:val="24"/>
          <w:szCs w:val="24"/>
        </w:rPr>
        <w:t xml:space="preserve">   </w:t>
      </w:r>
      <w:r w:rsidRPr="00A876BB">
        <w:rPr>
          <w:sz w:val="24"/>
          <w:szCs w:val="24"/>
        </w:rPr>
        <w:t xml:space="preserve"> </w:t>
      </w:r>
      <m:oMath>
        <m:r>
          <w:rPr>
            <w:rFonts w:ascii="Cambria Math" w:hAnsi="Cambria Math"/>
            <w:sz w:val="24"/>
            <w:szCs w:val="24"/>
          </w:rPr>
          <m:t xml:space="preserve"> </m:t>
        </m:r>
        <m:r>
          <m:rPr>
            <m:sty m:val="b"/>
          </m:rPr>
          <w:rPr>
            <w:rFonts w:ascii="Cambria Math" w:hAnsi="Cambria Math"/>
            <w:sz w:val="24"/>
            <w:szCs w:val="24"/>
          </w:rPr>
          <m:t>Pe</m:t>
        </m:r>
        <m:r>
          <m:rPr>
            <m:sty m:val="p"/>
          </m:rPr>
          <w:rPr>
            <w:rFonts w:ascii="Cambria Math" w:hAnsi="Cambria Math"/>
            <w:sz w:val="24"/>
            <w:szCs w:val="24"/>
          </w:rPr>
          <m:t>=</m:t>
        </m:r>
        <m:sSup>
          <m:sSupPr>
            <m:ctrlPr>
              <w:rPr>
                <w:rStyle w:val="Textoennegrita"/>
                <w:rFonts w:ascii="Cambria Math" w:hAnsi="Cambria Math"/>
                <w:b/>
                <w:szCs w:val="24"/>
              </w:rPr>
            </m:ctrlPr>
          </m:sSupPr>
          <m:e>
            <m:d>
              <m:dPr>
                <m:ctrlPr>
                  <w:rPr>
                    <w:rStyle w:val="Textoennegrita"/>
                    <w:rFonts w:ascii="Cambria Math" w:hAnsi="Cambria Math"/>
                    <w:b/>
                    <w:szCs w:val="24"/>
                  </w:rPr>
                </m:ctrlPr>
              </m:dPr>
              <m:e>
                <m:sSup>
                  <m:sSupPr>
                    <m:ctrlPr>
                      <w:rPr>
                        <w:rStyle w:val="Textoennegrita"/>
                        <w:rFonts w:ascii="Cambria Math" w:hAnsi="Cambria Math"/>
                        <w:szCs w:val="24"/>
                      </w:rPr>
                    </m:ctrlPr>
                  </m:sSupPr>
                  <m:e>
                    <m:r>
                      <m:rPr>
                        <m:sty m:val="b"/>
                      </m:rPr>
                      <w:rPr>
                        <w:rStyle w:val="Textoennegrita"/>
                        <w:rFonts w:ascii="Cambria Math" w:hAnsi="Cambria Math"/>
                        <w:szCs w:val="24"/>
                      </w:rPr>
                      <m:t>c</m:t>
                    </m:r>
                    <m:ctrlPr>
                      <w:rPr>
                        <w:rStyle w:val="Textoennegrita"/>
                        <w:rFonts w:ascii="Cambria Math" w:hAnsi="Cambria Math"/>
                        <w:b/>
                        <w:szCs w:val="24"/>
                      </w:rPr>
                    </m:ctrlPr>
                  </m:e>
                  <m:sup>
                    <m:r>
                      <m:rPr>
                        <m:sty m:val="p"/>
                      </m:rPr>
                      <w:rPr>
                        <w:rStyle w:val="Textoennegrita"/>
                        <w:rFonts w:ascii="Cambria Math" w:hAnsi="Cambria Math"/>
                        <w:szCs w:val="24"/>
                      </w:rPr>
                      <m:t>'</m:t>
                    </m:r>
                  </m:sup>
                </m:sSup>
                <m:r>
                  <m:rPr>
                    <m:sty m:val="b"/>
                  </m:rPr>
                  <w:rPr>
                    <w:rStyle w:val="Textoennegrita"/>
                    <w:rFonts w:ascii="Cambria Math" w:hAnsi="Cambria Math"/>
                    <w:szCs w:val="24"/>
                  </w:rPr>
                  <m:t>J</m:t>
                </m:r>
              </m:e>
            </m:d>
          </m:e>
          <m:sup>
            <m:r>
              <m:rPr>
                <m:sty m:val="bi"/>
              </m:rPr>
              <w:rPr>
                <w:rStyle w:val="Textoennegrita"/>
                <w:rFonts w:ascii="Cambria Math" w:hAnsi="Cambria Math"/>
                <w:szCs w:val="24"/>
              </w:rPr>
              <m:t>-1</m:t>
            </m:r>
          </m:sup>
        </m:sSup>
        <m:r>
          <m:rPr>
            <m:sty m:val="p"/>
          </m:rPr>
          <w:rPr>
            <w:rFonts w:ascii="Cambria Math" w:hAnsi="Cambria Math"/>
            <w:sz w:val="24"/>
            <w:szCs w:val="24"/>
          </w:rPr>
          <m:t>(diag</m:t>
        </m:r>
        <m:sSup>
          <m:sSupPr>
            <m:ctrlPr>
              <w:rPr>
                <w:rFonts w:ascii="Cambria Math" w:hAnsi="Cambria Math"/>
                <w:sz w:val="24"/>
                <w:szCs w:val="24"/>
              </w:rPr>
            </m:ctrlPr>
          </m:sSupPr>
          <m:e>
            <m:r>
              <m:rPr>
                <m:sty m:val="p"/>
              </m:rPr>
              <w:rPr>
                <w:rFonts w:ascii="Cambria Math" w:hAnsi="Cambria Math"/>
                <w:sz w:val="24"/>
                <w:szCs w:val="24"/>
              </w:rPr>
              <m:t>(</m:t>
            </m:r>
            <m:r>
              <m:rPr>
                <m:sty m:val="b"/>
              </m:rPr>
              <w:rPr>
                <w:rFonts w:ascii="Cambria Math" w:hAnsi="Cambria Math"/>
                <w:sz w:val="24"/>
                <w:szCs w:val="24"/>
              </w:rPr>
              <m:t>DMP</m:t>
            </m:r>
            <m:r>
              <m:rPr>
                <m:sty m:val="p"/>
              </m:rPr>
              <w:rPr>
                <w:rFonts w:ascii="Cambria Math" w:hAnsi="Cambria Math"/>
                <w:sz w:val="24"/>
                <w:szCs w:val="24"/>
              </w:rPr>
              <m:t>))</m:t>
            </m:r>
          </m:e>
          <m:sup>
            <m:r>
              <m:rPr>
                <m:sty m:val="p"/>
              </m:rPr>
              <w:rPr>
                <w:rFonts w:ascii="Cambria Math" w:hAnsi="Cambria Math"/>
                <w:sz w:val="24"/>
                <w:szCs w:val="24"/>
              </w:rPr>
              <m:t>-1</m:t>
            </m:r>
          </m:sup>
        </m:sSup>
        <m:r>
          <m:rPr>
            <m:sty m:val="p"/>
          </m:rPr>
          <w:rPr>
            <w:rFonts w:ascii="Cambria Math" w:hAnsi="Cambria Math"/>
            <w:sz w:val="24"/>
            <w:szCs w:val="24"/>
          </w:rPr>
          <m:t>diag</m:t>
        </m:r>
        <m:d>
          <m:dPr>
            <m:ctrlPr>
              <w:rPr>
                <w:rFonts w:ascii="Cambria Math" w:hAnsi="Cambria Math"/>
                <w:sz w:val="24"/>
                <w:szCs w:val="24"/>
              </w:rPr>
            </m:ctrlPr>
          </m:dPr>
          <m:e>
            <m:r>
              <m:rPr>
                <m:sty m:val="b"/>
              </m:rPr>
              <w:rPr>
                <w:rFonts w:ascii="Cambria Math" w:hAnsi="Cambria Math"/>
                <w:sz w:val="24"/>
                <w:szCs w:val="24"/>
              </w:rPr>
              <m:t>P</m:t>
            </m:r>
          </m:e>
        </m:d>
        <m:r>
          <m:rPr>
            <m:sty m:val="b"/>
          </m:rPr>
          <w:rPr>
            <w:rFonts w:ascii="Cambria Math" w:hAnsi="Cambria Math"/>
            <w:sz w:val="24"/>
            <w:szCs w:val="24"/>
          </w:rPr>
          <m:t>F</m:t>
        </m:r>
        <m:r>
          <m:rPr>
            <m:sty m:val="p"/>
          </m:rPr>
          <w:rPr>
            <w:rFonts w:ascii="Cambria Math" w:hAnsi="Cambria Math"/>
            <w:sz w:val="24"/>
            <w:szCs w:val="24"/>
          </w:rPr>
          <m:t>diag</m:t>
        </m:r>
        <m:r>
          <m:rPr>
            <m:sty m:val="b"/>
          </m:rPr>
          <w:rPr>
            <w:rFonts w:ascii="Cambria Math" w:hAnsi="Cambria Math"/>
            <w:sz w:val="24"/>
            <w:szCs w:val="24"/>
          </w:rPr>
          <m:t>(c)</m:t>
        </m:r>
      </m:oMath>
      <w:r w:rsidRPr="00A876BB">
        <w:rPr>
          <w:rStyle w:val="Textoennegrita"/>
          <w:rFonts w:ascii="Times New Roman" w:hAnsi="Times New Roman"/>
          <w:b/>
          <w:bCs/>
          <w:szCs w:val="24"/>
        </w:rPr>
        <w:t xml:space="preserve">     </w:t>
      </w:r>
      <w:r w:rsidRPr="00A876BB">
        <w:rPr>
          <w:rStyle w:val="Textoennegrita"/>
          <w:rFonts w:ascii="Times New Roman" w:hAnsi="Times New Roman"/>
          <w:bCs/>
          <w:szCs w:val="24"/>
        </w:rPr>
        <w:t xml:space="preserve">      </w:t>
      </w:r>
      <w:r w:rsidR="00964C90" w:rsidRPr="00A876BB">
        <w:rPr>
          <w:rStyle w:val="Textoennegrita"/>
          <w:rFonts w:ascii="Times New Roman" w:hAnsi="Times New Roman"/>
          <w:bCs/>
          <w:szCs w:val="24"/>
        </w:rPr>
        <w:t xml:space="preserve">  </w:t>
      </w:r>
      <w:r w:rsidRPr="00A876BB">
        <w:rPr>
          <w:rStyle w:val="Textoennegrita"/>
          <w:rFonts w:ascii="Times New Roman" w:hAnsi="Times New Roman"/>
          <w:bCs/>
          <w:szCs w:val="24"/>
        </w:rPr>
        <w:t xml:space="preserve">      </w:t>
      </w:r>
      <w:r w:rsidR="005D4ED1" w:rsidRPr="00A876BB">
        <w:rPr>
          <w:rStyle w:val="Textoennegrita"/>
          <w:rFonts w:ascii="Times New Roman" w:hAnsi="Times New Roman"/>
          <w:bCs/>
          <w:szCs w:val="24"/>
        </w:rPr>
        <w:t xml:space="preserve">  </w:t>
      </w:r>
      <w:r w:rsidRPr="00A876BB">
        <w:rPr>
          <w:rStyle w:val="Textoennegrita"/>
          <w:rFonts w:ascii="Times New Roman" w:hAnsi="Times New Roman"/>
          <w:bCs/>
          <w:szCs w:val="24"/>
        </w:rPr>
        <w:t xml:space="preserve">   (</w:t>
      </w:r>
      <w:r w:rsidRPr="00A876BB">
        <w:rPr>
          <w:rStyle w:val="Textoennegrita"/>
          <w:rFonts w:ascii="Times New Roman" w:hAnsi="Times New Roman"/>
          <w:bCs/>
          <w:szCs w:val="24"/>
        </w:rPr>
        <w:fldChar w:fldCharType="begin"/>
      </w:r>
      <w:r w:rsidRPr="00A876BB">
        <w:rPr>
          <w:rStyle w:val="Textoennegrita"/>
          <w:rFonts w:ascii="Times New Roman" w:hAnsi="Times New Roman"/>
          <w:bCs/>
          <w:szCs w:val="24"/>
        </w:rPr>
        <w:instrText xml:space="preserve"> STYLEREF 1 \s </w:instrText>
      </w:r>
      <w:r w:rsidRPr="00A876BB">
        <w:rPr>
          <w:rStyle w:val="Textoennegrita"/>
          <w:rFonts w:ascii="Times New Roman" w:hAnsi="Times New Roman"/>
          <w:bCs/>
          <w:szCs w:val="24"/>
        </w:rPr>
        <w:fldChar w:fldCharType="separate"/>
      </w:r>
      <w:r w:rsidRPr="00A876BB">
        <w:rPr>
          <w:rStyle w:val="Textoennegrita"/>
          <w:rFonts w:ascii="Times New Roman" w:hAnsi="Times New Roman"/>
          <w:bCs/>
          <w:noProof/>
          <w:szCs w:val="24"/>
        </w:rPr>
        <w:t>1</w:t>
      </w:r>
      <w:r w:rsidRPr="00A876BB">
        <w:rPr>
          <w:rStyle w:val="Textoennegrita"/>
          <w:rFonts w:ascii="Times New Roman" w:hAnsi="Times New Roman"/>
          <w:bCs/>
          <w:szCs w:val="24"/>
        </w:rPr>
        <w:fldChar w:fldCharType="end"/>
      </w:r>
      <w:r w:rsidRPr="00A876BB">
        <w:rPr>
          <w:rStyle w:val="Textoennegrita"/>
          <w:rFonts w:ascii="Times New Roman" w:hAnsi="Times New Roman"/>
          <w:bCs/>
          <w:szCs w:val="24"/>
        </w:rPr>
        <w:t>.</w:t>
      </w:r>
      <w:r w:rsidRPr="00A876BB">
        <w:rPr>
          <w:rStyle w:val="Textoennegrita"/>
          <w:rFonts w:ascii="Times New Roman" w:hAnsi="Times New Roman"/>
          <w:bCs/>
          <w:szCs w:val="24"/>
        </w:rPr>
        <w:fldChar w:fldCharType="begin"/>
      </w:r>
      <w:r w:rsidRPr="00A876BB">
        <w:rPr>
          <w:rStyle w:val="Textoennegrita"/>
          <w:rFonts w:ascii="Times New Roman" w:hAnsi="Times New Roman"/>
          <w:bCs/>
          <w:szCs w:val="24"/>
        </w:rPr>
        <w:instrText xml:space="preserve"> SEQ Ecuación \* ARABIC \s 1 </w:instrText>
      </w:r>
      <w:r w:rsidRPr="00A876BB">
        <w:rPr>
          <w:rStyle w:val="Textoennegrita"/>
          <w:rFonts w:ascii="Times New Roman" w:hAnsi="Times New Roman"/>
          <w:bCs/>
          <w:szCs w:val="24"/>
        </w:rPr>
        <w:fldChar w:fldCharType="separate"/>
      </w:r>
      <w:r w:rsidRPr="00A876BB">
        <w:rPr>
          <w:rStyle w:val="Textoennegrita"/>
          <w:rFonts w:ascii="Times New Roman" w:hAnsi="Times New Roman"/>
          <w:bCs/>
          <w:noProof/>
          <w:szCs w:val="24"/>
        </w:rPr>
        <w:t>2</w:t>
      </w:r>
      <w:r w:rsidRPr="00A876BB">
        <w:rPr>
          <w:rStyle w:val="Textoennegrita"/>
          <w:rFonts w:ascii="Times New Roman" w:hAnsi="Times New Roman"/>
          <w:bCs/>
          <w:szCs w:val="24"/>
        </w:rPr>
        <w:fldChar w:fldCharType="end"/>
      </w:r>
      <w:r w:rsidRPr="00A876BB">
        <w:rPr>
          <w:rStyle w:val="Textoennegrita"/>
          <w:rFonts w:ascii="Times New Roman" w:hAnsi="Times New Roman"/>
          <w:bCs/>
          <w:szCs w:val="24"/>
        </w:rPr>
        <w:t>)</w:t>
      </w:r>
    </w:p>
    <w:p w:rsidR="00484FFE" w:rsidRPr="00A876BB" w:rsidRDefault="00964C90" w:rsidP="00484FFE">
      <w:pPr>
        <w:spacing w:line="360" w:lineRule="auto"/>
        <w:jc w:val="both"/>
        <w:rPr>
          <w:bCs/>
          <w:sz w:val="24"/>
          <w:szCs w:val="24"/>
        </w:rPr>
      </w:pPr>
      <w:r w:rsidRPr="00A876BB">
        <w:rPr>
          <w:bCs/>
          <w:sz w:val="24"/>
          <w:szCs w:val="24"/>
        </w:rPr>
        <w:t>l</w:t>
      </w:r>
      <w:r w:rsidR="00484FFE" w:rsidRPr="00A876BB">
        <w:rPr>
          <w:bCs/>
          <w:sz w:val="24"/>
          <w:szCs w:val="24"/>
        </w:rPr>
        <w:t xml:space="preserve">a cual puede </w:t>
      </w:r>
      <w:r w:rsidRPr="00A876BB">
        <w:rPr>
          <w:bCs/>
          <w:sz w:val="24"/>
          <w:szCs w:val="24"/>
        </w:rPr>
        <w:t>después de una simplificación escribirse como:</w:t>
      </w:r>
    </w:p>
    <w:p w:rsidR="00964C90" w:rsidRPr="00A876BB" w:rsidRDefault="00964C90" w:rsidP="00964C90">
      <w:pPr>
        <w:pStyle w:val="Prrafodelista"/>
        <w:spacing w:line="360" w:lineRule="auto"/>
        <w:jc w:val="center"/>
        <w:rPr>
          <w:rStyle w:val="Textoennegrita"/>
          <w:rFonts w:ascii="Times New Roman" w:hAnsi="Times New Roman"/>
          <w:bCs/>
          <w:szCs w:val="24"/>
        </w:rPr>
      </w:pPr>
      <w:r w:rsidRPr="00A876BB">
        <w:rPr>
          <w:rFonts w:eastAsiaTheme="minorEastAsia"/>
          <w:b/>
          <w:sz w:val="24"/>
          <w:szCs w:val="24"/>
        </w:rPr>
        <w:t xml:space="preserve">                      </w:t>
      </w:r>
      <w:r w:rsidR="005D4ED1" w:rsidRPr="00A876BB">
        <w:rPr>
          <w:rFonts w:eastAsiaTheme="minorEastAsia"/>
          <w:b/>
          <w:sz w:val="24"/>
          <w:szCs w:val="24"/>
        </w:rPr>
        <w:t xml:space="preserve">  </w:t>
      </w:r>
      <w:r w:rsidRPr="00A876BB">
        <w:rPr>
          <w:rFonts w:eastAsiaTheme="minorEastAsia"/>
          <w:b/>
          <w:sz w:val="24"/>
          <w:szCs w:val="24"/>
        </w:rPr>
        <w:t xml:space="preserve">  </w:t>
      </w:r>
      <m:oMath>
        <m:r>
          <m:rPr>
            <m:sty m:val="b"/>
          </m:rPr>
          <w:rPr>
            <w:rFonts w:ascii="Cambria Math" w:hAnsi="Cambria Math"/>
            <w:sz w:val="24"/>
            <w:szCs w:val="24"/>
          </w:rPr>
          <m:t>Pe</m:t>
        </m:r>
        <m:r>
          <m:rPr>
            <m:sty m:val="p"/>
          </m:rPr>
          <w:rPr>
            <w:rFonts w:ascii="Cambria Math" w:hAnsi="Cambria Math"/>
            <w:sz w:val="24"/>
            <w:szCs w:val="24"/>
          </w:rPr>
          <m:t>=(diag</m:t>
        </m:r>
        <m:sSup>
          <m:sSupPr>
            <m:ctrlPr>
              <w:rPr>
                <w:rFonts w:ascii="Cambria Math" w:hAnsi="Cambria Math"/>
                <w:sz w:val="24"/>
                <w:szCs w:val="24"/>
              </w:rPr>
            </m:ctrlPr>
          </m:sSupPr>
          <m:e>
            <m:r>
              <m:rPr>
                <m:sty m:val="p"/>
              </m:rPr>
              <w:rPr>
                <w:rFonts w:ascii="Cambria Math" w:hAnsi="Cambria Math"/>
                <w:sz w:val="24"/>
                <w:szCs w:val="24"/>
              </w:rPr>
              <m:t>(</m:t>
            </m:r>
            <m:r>
              <m:rPr>
                <m:sty m:val="b"/>
              </m:rPr>
              <w:rPr>
                <w:rFonts w:ascii="Cambria Math" w:hAnsi="Cambria Math"/>
                <w:sz w:val="24"/>
                <w:szCs w:val="24"/>
              </w:rPr>
              <m:t>Fc</m:t>
            </m:r>
            <m:r>
              <m:rPr>
                <m:sty m:val="p"/>
              </m:rPr>
              <w:rPr>
                <w:rFonts w:ascii="Cambria Math" w:hAnsi="Cambria Math"/>
                <w:sz w:val="24"/>
                <w:szCs w:val="24"/>
              </w:rPr>
              <m:t>))</m:t>
            </m:r>
          </m:e>
          <m:sup>
            <m:r>
              <m:rPr>
                <m:sty m:val="p"/>
              </m:rPr>
              <w:rPr>
                <w:rFonts w:ascii="Cambria Math" w:hAnsi="Cambria Math"/>
                <w:sz w:val="24"/>
                <w:szCs w:val="24"/>
              </w:rPr>
              <m:t>-1</m:t>
            </m:r>
          </m:sup>
        </m:sSup>
        <m:r>
          <m:rPr>
            <m:sty m:val="p"/>
          </m:rPr>
          <w:rPr>
            <w:rFonts w:ascii="Cambria Math" w:hAnsi="Cambria Math"/>
            <w:sz w:val="24"/>
            <w:szCs w:val="24"/>
          </w:rPr>
          <m:t>diag</m:t>
        </m:r>
        <m:d>
          <m:dPr>
            <m:ctrlPr>
              <w:rPr>
                <w:rFonts w:ascii="Cambria Math" w:hAnsi="Cambria Math"/>
                <w:sz w:val="24"/>
                <w:szCs w:val="24"/>
              </w:rPr>
            </m:ctrlPr>
          </m:dPr>
          <m:e>
            <m:r>
              <m:rPr>
                <m:sty m:val="b"/>
              </m:rPr>
              <w:rPr>
                <w:rFonts w:ascii="Cambria Math" w:hAnsi="Cambria Math"/>
                <w:sz w:val="24"/>
                <w:szCs w:val="24"/>
              </w:rPr>
              <m:t>P</m:t>
            </m:r>
          </m:e>
        </m:d>
        <m:r>
          <m:rPr>
            <m:sty m:val="b"/>
          </m:rPr>
          <w:rPr>
            <w:rFonts w:ascii="Cambria Math" w:hAnsi="Cambria Math"/>
            <w:sz w:val="24"/>
            <w:szCs w:val="24"/>
          </w:rPr>
          <m:t>F</m:t>
        </m:r>
        <m:r>
          <m:rPr>
            <m:sty m:val="p"/>
          </m:rPr>
          <w:rPr>
            <w:rFonts w:ascii="Cambria Math" w:hAnsi="Cambria Math"/>
            <w:sz w:val="24"/>
            <w:szCs w:val="24"/>
          </w:rPr>
          <m:t>diag</m:t>
        </m:r>
        <m:r>
          <m:rPr>
            <m:sty m:val="b"/>
          </m:rPr>
          <w:rPr>
            <w:rFonts w:ascii="Cambria Math" w:hAnsi="Cambria Math"/>
            <w:sz w:val="24"/>
            <w:szCs w:val="24"/>
          </w:rPr>
          <m:t>(c)</m:t>
        </m:r>
      </m:oMath>
      <w:r w:rsidRPr="00A876BB">
        <w:rPr>
          <w:rStyle w:val="Textoennegrita"/>
          <w:rFonts w:ascii="Times New Roman" w:hAnsi="Times New Roman"/>
          <w:b/>
          <w:bCs/>
          <w:szCs w:val="24"/>
        </w:rPr>
        <w:t xml:space="preserve">     </w:t>
      </w:r>
      <w:r w:rsidRPr="00A876BB">
        <w:rPr>
          <w:rStyle w:val="Textoennegrita"/>
          <w:rFonts w:ascii="Times New Roman" w:hAnsi="Times New Roman"/>
          <w:bCs/>
          <w:szCs w:val="24"/>
        </w:rPr>
        <w:t xml:space="preserve">        </w:t>
      </w:r>
      <w:r w:rsidR="005D4ED1" w:rsidRPr="00A876BB">
        <w:rPr>
          <w:rStyle w:val="Textoennegrita"/>
          <w:rFonts w:ascii="Times New Roman" w:hAnsi="Times New Roman"/>
          <w:bCs/>
          <w:szCs w:val="24"/>
        </w:rPr>
        <w:t xml:space="preserve"> </w:t>
      </w:r>
      <w:r w:rsidRPr="00A876BB">
        <w:rPr>
          <w:rStyle w:val="Textoennegrita"/>
          <w:rFonts w:ascii="Times New Roman" w:hAnsi="Times New Roman"/>
          <w:bCs/>
          <w:szCs w:val="24"/>
        </w:rPr>
        <w:t xml:space="preserve">                 (</w:t>
      </w:r>
      <w:r w:rsidRPr="00A876BB">
        <w:rPr>
          <w:rStyle w:val="Textoennegrita"/>
          <w:rFonts w:ascii="Times New Roman" w:hAnsi="Times New Roman"/>
          <w:bCs/>
          <w:szCs w:val="24"/>
        </w:rPr>
        <w:fldChar w:fldCharType="begin"/>
      </w:r>
      <w:r w:rsidRPr="00A876BB">
        <w:rPr>
          <w:rStyle w:val="Textoennegrita"/>
          <w:rFonts w:ascii="Times New Roman" w:hAnsi="Times New Roman"/>
          <w:bCs/>
          <w:szCs w:val="24"/>
        </w:rPr>
        <w:instrText xml:space="preserve"> STYLEREF 1 \s </w:instrText>
      </w:r>
      <w:r w:rsidRPr="00A876BB">
        <w:rPr>
          <w:rStyle w:val="Textoennegrita"/>
          <w:rFonts w:ascii="Times New Roman" w:hAnsi="Times New Roman"/>
          <w:bCs/>
          <w:szCs w:val="24"/>
        </w:rPr>
        <w:fldChar w:fldCharType="separate"/>
      </w:r>
      <w:r w:rsidRPr="00A876BB">
        <w:rPr>
          <w:rStyle w:val="Textoennegrita"/>
          <w:rFonts w:ascii="Times New Roman" w:hAnsi="Times New Roman"/>
          <w:bCs/>
          <w:noProof/>
          <w:szCs w:val="24"/>
        </w:rPr>
        <w:t>1</w:t>
      </w:r>
      <w:r w:rsidRPr="00A876BB">
        <w:rPr>
          <w:rStyle w:val="Textoennegrita"/>
          <w:rFonts w:ascii="Times New Roman" w:hAnsi="Times New Roman"/>
          <w:bCs/>
          <w:szCs w:val="24"/>
        </w:rPr>
        <w:fldChar w:fldCharType="end"/>
      </w:r>
      <w:r w:rsidRPr="00A876BB">
        <w:rPr>
          <w:rStyle w:val="Textoennegrita"/>
          <w:rFonts w:ascii="Times New Roman" w:hAnsi="Times New Roman"/>
          <w:bCs/>
          <w:szCs w:val="24"/>
        </w:rPr>
        <w:t>.3)</w:t>
      </w:r>
    </w:p>
    <w:p w:rsidR="001B5D78" w:rsidRPr="00A876BB" w:rsidRDefault="00F07F1C" w:rsidP="00CC656C">
      <w:pPr>
        <w:spacing w:after="0" w:line="360" w:lineRule="auto"/>
        <w:jc w:val="both"/>
        <w:rPr>
          <w:rFonts w:eastAsiaTheme="minorEastAsia"/>
          <w:sz w:val="24"/>
          <w:szCs w:val="24"/>
        </w:rPr>
      </w:pPr>
      <w:r w:rsidRPr="00A876BB">
        <w:rPr>
          <w:sz w:val="24"/>
          <w:szCs w:val="24"/>
        </w:rPr>
        <w:t>siendo diag(</w:t>
      </w:r>
      <w:r w:rsidRPr="00A876BB">
        <w:rPr>
          <w:b/>
          <w:sz w:val="24"/>
          <w:szCs w:val="24"/>
        </w:rPr>
        <w:t>DMP</w:t>
      </w:r>
      <w:r w:rsidRPr="00A876BB">
        <w:rPr>
          <w:sz w:val="24"/>
          <w:szCs w:val="24"/>
        </w:rPr>
        <w:t>)</w:t>
      </w:r>
      <w:r w:rsidRPr="00A876BB">
        <w:rPr>
          <w:sz w:val="24"/>
          <w:szCs w:val="24"/>
          <w:vertAlign w:val="superscript"/>
        </w:rPr>
        <w:t>−1</w:t>
      </w:r>
      <w:r w:rsidRPr="00A876BB">
        <w:rPr>
          <w:sz w:val="24"/>
          <w:szCs w:val="24"/>
        </w:rPr>
        <w:t xml:space="preserve"> la matriz inversa de los diámetros medios ponderados una vez diagonalizados con el operador diag de R, o simplemente usando un proceso de diagonalización encontra</w:t>
      </w:r>
      <w:r w:rsidR="001B5D78" w:rsidRPr="00A876BB">
        <w:rPr>
          <w:sz w:val="24"/>
          <w:szCs w:val="24"/>
        </w:rPr>
        <w:t>da en la literatura. El mismo operador aplica sobre el vector de pesos frescos</w:t>
      </w:r>
      <w:r w:rsidR="00C12043" w:rsidRPr="00A876BB">
        <w:rPr>
          <w:sz w:val="24"/>
          <w:szCs w:val="24"/>
        </w:rPr>
        <w:t xml:space="preserve"> totales</w:t>
      </w:r>
      <w:r w:rsidR="001B5D78" w:rsidRPr="00A876BB">
        <w:rPr>
          <w:sz w:val="24"/>
          <w:szCs w:val="24"/>
        </w:rPr>
        <w:t xml:space="preserve"> </w:t>
      </w:r>
      <w:r w:rsidR="001B5D78" w:rsidRPr="00A876BB">
        <w:rPr>
          <w:b/>
          <w:sz w:val="24"/>
          <w:szCs w:val="24"/>
        </w:rPr>
        <w:t xml:space="preserve">P, </w:t>
      </w:r>
      <w:r w:rsidR="001B5D78" w:rsidRPr="00A876BB">
        <w:rPr>
          <w:sz w:val="24"/>
          <w:szCs w:val="24"/>
        </w:rPr>
        <w:t xml:space="preserve">el cual es de dimensión </w:t>
      </w:r>
      <m:oMath>
        <m:r>
          <w:rPr>
            <w:rFonts w:ascii="Cambria Math" w:hAnsi="Cambria Math"/>
            <w:sz w:val="24"/>
            <w:szCs w:val="24"/>
          </w:rPr>
          <m:t>n×1</m:t>
        </m:r>
      </m:oMath>
      <w:r w:rsidR="00C12043" w:rsidRPr="00A876BB">
        <w:rPr>
          <w:rFonts w:eastAsiaTheme="minorEastAsia"/>
          <w:sz w:val="24"/>
          <w:szCs w:val="24"/>
        </w:rPr>
        <w:t xml:space="preserve"> y sea </w:t>
      </w:r>
      <m:oMath>
        <m:r>
          <m:rPr>
            <m:sty m:val="b"/>
          </m:rPr>
          <w:rPr>
            <w:rFonts w:ascii="Cambria Math" w:hAnsi="Cambria Math"/>
            <w:sz w:val="24"/>
            <w:szCs w:val="24"/>
          </w:rPr>
          <m:t>J</m:t>
        </m:r>
      </m:oMath>
      <w:r w:rsidR="00C12043" w:rsidRPr="00A876BB">
        <w:rPr>
          <w:rFonts w:eastAsiaTheme="minorEastAsia"/>
          <w:b/>
          <w:sz w:val="24"/>
          <w:szCs w:val="24"/>
        </w:rPr>
        <w:t xml:space="preserve"> </w:t>
      </w:r>
      <w:r w:rsidR="00C12043" w:rsidRPr="00A876BB">
        <w:rPr>
          <w:rFonts w:eastAsiaTheme="minorEastAsia"/>
          <w:sz w:val="24"/>
          <w:szCs w:val="24"/>
        </w:rPr>
        <w:t xml:space="preserve">un vector de unos de </w:t>
      </w:r>
      <m:oMath>
        <m:r>
          <w:rPr>
            <w:rFonts w:ascii="Cambria Math" w:hAnsi="Cambria Math"/>
            <w:sz w:val="24"/>
            <w:szCs w:val="24"/>
          </w:rPr>
          <m:t>g</m:t>
        </m:r>
      </m:oMath>
      <w:r w:rsidR="00C12043" w:rsidRPr="00A876BB">
        <w:rPr>
          <w:rFonts w:eastAsiaTheme="minorEastAsia"/>
          <w:sz w:val="24"/>
          <w:szCs w:val="24"/>
        </w:rPr>
        <w:t xml:space="preserve"> filas. Como las tres matrices diagonales previenen de vectores, estas matrices diagonales tienen su inversa garantizada en datos completos (sin celdas faltantes), y en caso de observaciones faltantes, se obtiene su inversa pero se puede cambiar el resultado infinito por cero, tal como se hace </w:t>
      </w:r>
      <w:r w:rsidR="00C12043" w:rsidRPr="00A876BB">
        <w:rPr>
          <w:rFonts w:eastAsiaTheme="minorEastAsia"/>
          <w:sz w:val="24"/>
          <w:szCs w:val="24"/>
        </w:rPr>
        <w:lastRenderedPageBreak/>
        <w:t>en las matrices de pesos espaciales cuando se obtiene el índice de Morán y otros índices</w:t>
      </w:r>
      <w:r w:rsidR="00CA10DD" w:rsidRPr="00A876BB">
        <w:rPr>
          <w:rFonts w:eastAsiaTheme="minorEastAsia"/>
          <w:sz w:val="24"/>
          <w:szCs w:val="24"/>
        </w:rPr>
        <w:t xml:space="preserve"> (Arbia, 2014).</w:t>
      </w:r>
      <w:r w:rsidR="00C12043" w:rsidRPr="00A876BB">
        <w:rPr>
          <w:rFonts w:eastAsiaTheme="minorEastAsia"/>
          <w:sz w:val="24"/>
          <w:szCs w:val="24"/>
        </w:rPr>
        <w:t xml:space="preserve"> </w:t>
      </w:r>
    </w:p>
    <w:p w:rsidR="00AA5944" w:rsidRPr="00A876BB" w:rsidRDefault="00982732" w:rsidP="00CC656C">
      <w:pPr>
        <w:spacing w:after="0" w:line="360" w:lineRule="auto"/>
        <w:jc w:val="both"/>
        <w:rPr>
          <w:sz w:val="24"/>
          <w:szCs w:val="24"/>
        </w:rPr>
      </w:pPr>
      <w:r w:rsidRPr="00A876BB">
        <w:rPr>
          <w:sz w:val="24"/>
          <w:szCs w:val="24"/>
        </w:rPr>
        <w:t xml:space="preserve">Para no depender de operadores definidos en lenguajes de </w:t>
      </w:r>
      <w:r w:rsidR="00AA5944" w:rsidRPr="00A876BB">
        <w:rPr>
          <w:sz w:val="24"/>
          <w:szCs w:val="24"/>
        </w:rPr>
        <w:t>programación,</w:t>
      </w:r>
      <w:r w:rsidRPr="00A876BB">
        <w:rPr>
          <w:sz w:val="24"/>
          <w:szCs w:val="24"/>
        </w:rPr>
        <w:t xml:space="preserve"> la diagonal del vector </w:t>
      </w:r>
      <w:r w:rsidR="00AA5944" w:rsidRPr="00A876BB">
        <w:rPr>
          <w:sz w:val="24"/>
          <w:szCs w:val="24"/>
        </w:rPr>
        <w:t xml:space="preserve">de </w:t>
      </w:r>
      <w:r w:rsidR="00AA5944" w:rsidRPr="00A876BB">
        <w:rPr>
          <w:b/>
          <w:sz w:val="24"/>
          <w:szCs w:val="24"/>
        </w:rPr>
        <w:t>DMP</w:t>
      </w:r>
      <w:r w:rsidRPr="00A876BB">
        <w:rPr>
          <w:sz w:val="24"/>
          <w:szCs w:val="24"/>
        </w:rPr>
        <w:t xml:space="preserve"> puede obtener mediante la expresión:</w:t>
      </w:r>
    </w:p>
    <w:p w:rsidR="00AA5944" w:rsidRPr="00A876BB" w:rsidRDefault="00AA5944" w:rsidP="00CC656C">
      <w:pPr>
        <w:spacing w:after="0" w:line="360" w:lineRule="auto"/>
        <w:jc w:val="both"/>
        <w:rPr>
          <w:sz w:val="24"/>
          <w:szCs w:val="24"/>
        </w:rPr>
      </w:pPr>
      <w:r w:rsidRPr="00A876BB">
        <w:rPr>
          <w:rFonts w:eastAsiaTheme="minorEastAsia"/>
          <w:sz w:val="24"/>
          <w:szCs w:val="24"/>
        </w:rPr>
        <w:t xml:space="preserve">                                              </w:t>
      </w:r>
      <m:oMath>
        <m:r>
          <m:rPr>
            <m:sty m:val="p"/>
          </m:rPr>
          <w:rPr>
            <w:rFonts w:ascii="Cambria Math" w:hAnsi="Cambria Math"/>
            <w:sz w:val="24"/>
            <w:szCs w:val="24"/>
          </w:rPr>
          <m:t>diag(</m:t>
        </m:r>
        <m:r>
          <m:rPr>
            <m:sty m:val="b"/>
          </m:rPr>
          <w:rPr>
            <w:rFonts w:ascii="Cambria Math" w:hAnsi="Cambria Math"/>
            <w:sz w:val="24"/>
            <w:szCs w:val="24"/>
          </w:rPr>
          <m:t>DMP</m:t>
        </m:r>
        <m:r>
          <m:rPr>
            <m:sty m:val="p"/>
          </m:rPr>
          <w:rPr>
            <w:rFonts w:ascii="Cambria Math" w:hAnsi="Cambria Math"/>
            <w:sz w:val="24"/>
            <w:szCs w:val="24"/>
          </w:rPr>
          <m:t>)</m:t>
        </m:r>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E</m:t>
                </m:r>
              </m:e>
              <m:sub>
                <m:r>
                  <w:rPr>
                    <w:rFonts w:ascii="Cambria Math" w:hAnsi="Cambria Math"/>
                    <w:sz w:val="24"/>
                    <w:szCs w:val="24"/>
                  </w:rPr>
                  <m:t>i</m:t>
                </m:r>
              </m:sub>
            </m:sSub>
          </m:e>
        </m:nary>
        <m:r>
          <m:rPr>
            <m:sty m:val="b"/>
          </m:rPr>
          <w:rPr>
            <w:rFonts w:ascii="Cambria Math" w:hAnsi="Cambria Math"/>
            <w:sz w:val="24"/>
            <w:szCs w:val="24"/>
          </w:rPr>
          <m:t>DMP</m:t>
        </m:r>
        <m:sSub>
          <m:sSubPr>
            <m:ctrlPr>
              <w:rPr>
                <w:rFonts w:ascii="Cambria Math" w:hAnsi="Cambria Math"/>
                <w:b/>
                <w:sz w:val="24"/>
                <w:szCs w:val="24"/>
              </w:rPr>
            </m:ctrlPr>
          </m:sSubPr>
          <m:e>
            <m:r>
              <m:rPr>
                <m:sty m:val="b"/>
              </m:rPr>
              <w:rPr>
                <w:rFonts w:ascii="Cambria Math" w:hAnsi="Cambria Math"/>
                <w:sz w:val="24"/>
                <w:szCs w:val="24"/>
              </w:rPr>
              <m:t>e</m:t>
            </m:r>
          </m:e>
          <m:sub>
            <m:r>
              <m:rPr>
                <m:sty m:val="bi"/>
              </m:rPr>
              <w:rPr>
                <w:rFonts w:ascii="Cambria Math" w:hAnsi="Cambria Math"/>
                <w:sz w:val="24"/>
                <w:szCs w:val="24"/>
              </w:rPr>
              <m:t>i</m:t>
            </m:r>
          </m:sub>
        </m:sSub>
      </m:oMath>
      <w:r w:rsidRPr="00A876BB">
        <w:rPr>
          <w:rFonts w:eastAsiaTheme="minorEastAsia"/>
          <w:b/>
          <w:sz w:val="24"/>
          <w:szCs w:val="24"/>
        </w:rPr>
        <w:t xml:space="preserve">                                         </w:t>
      </w:r>
      <w:r w:rsidRPr="00A876BB">
        <w:rPr>
          <w:sz w:val="24"/>
          <w:szCs w:val="24"/>
        </w:rPr>
        <w:t>(1.3)</w:t>
      </w:r>
    </w:p>
    <w:p w:rsidR="00AA5944" w:rsidRPr="00A876BB" w:rsidRDefault="00AA5944" w:rsidP="00CC656C">
      <w:pPr>
        <w:spacing w:after="0" w:line="360" w:lineRule="auto"/>
        <w:jc w:val="both"/>
        <w:rPr>
          <w:sz w:val="24"/>
          <w:szCs w:val="24"/>
        </w:rPr>
      </w:pPr>
      <w:r w:rsidRPr="00A876BB">
        <w:rPr>
          <w:sz w:val="24"/>
          <w:szCs w:val="24"/>
        </w:rPr>
        <w:t xml:space="preserve">donde </w:t>
      </w:r>
      <m:oMath>
        <m:sSub>
          <m:sSubPr>
            <m:ctrlPr>
              <w:rPr>
                <w:rFonts w:ascii="Cambria Math" w:hAnsi="Cambria Math"/>
                <w:b/>
                <w:i/>
                <w:sz w:val="24"/>
                <w:szCs w:val="24"/>
              </w:rPr>
            </m:ctrlPr>
          </m:sSubPr>
          <m:e>
            <m:r>
              <m:rPr>
                <m:sty m:val="bi"/>
              </m:rPr>
              <w:rPr>
                <w:rFonts w:ascii="Cambria Math" w:hAnsi="Cambria Math"/>
                <w:sz w:val="24"/>
                <w:szCs w:val="24"/>
              </w:rPr>
              <m:t>E</m:t>
            </m:r>
          </m:e>
          <m:sub>
            <m:r>
              <w:rPr>
                <w:rFonts w:ascii="Cambria Math" w:hAnsi="Cambria Math"/>
                <w:sz w:val="24"/>
                <w:szCs w:val="24"/>
              </w:rPr>
              <m:t>i</m:t>
            </m:r>
          </m:sub>
        </m:sSub>
      </m:oMath>
      <w:r w:rsidRPr="00A876BB">
        <w:rPr>
          <w:rFonts w:eastAsiaTheme="minorEastAsia"/>
          <w:b/>
          <w:sz w:val="24"/>
          <w:szCs w:val="24"/>
        </w:rPr>
        <w:t xml:space="preserve"> </w:t>
      </w:r>
      <w:r w:rsidRPr="00A876BB">
        <w:rPr>
          <w:rFonts w:eastAsiaTheme="minorEastAsia"/>
          <w:sz w:val="24"/>
          <w:szCs w:val="24"/>
        </w:rPr>
        <w:t>es una matriz de dimensión</w:t>
      </w:r>
      <w:r w:rsidRPr="00A876BB">
        <w:rPr>
          <w:rFonts w:eastAsiaTheme="minorEastAsia"/>
          <w:b/>
          <w:sz w:val="24"/>
          <w:szCs w:val="24"/>
        </w:rPr>
        <w:t xml:space="preserve"> </w:t>
      </w:r>
      <m:oMath>
        <m:r>
          <w:rPr>
            <w:rFonts w:ascii="Cambria Math" w:hAnsi="Cambria Math"/>
            <w:sz w:val="24"/>
            <w:szCs w:val="24"/>
          </w:rPr>
          <m:t>n×n</m:t>
        </m:r>
      </m:oMath>
      <w:r w:rsidR="00BC16DA" w:rsidRPr="00A876BB">
        <w:rPr>
          <w:rFonts w:eastAsiaTheme="minorEastAsia"/>
          <w:sz w:val="24"/>
          <w:szCs w:val="24"/>
        </w:rPr>
        <w:t xml:space="preserve"> con un 1 en la posición (</w:t>
      </w:r>
      <w:r w:rsidR="00BC16DA" w:rsidRPr="00A876BB">
        <w:rPr>
          <w:rFonts w:eastAsiaTheme="minorEastAsia"/>
          <w:i/>
          <w:sz w:val="24"/>
          <w:szCs w:val="24"/>
        </w:rPr>
        <w:t>i,i</w:t>
      </w:r>
      <w:r w:rsidR="00BC16DA" w:rsidRPr="00A876BB">
        <w:rPr>
          <w:rFonts w:eastAsiaTheme="minorEastAsia"/>
          <w:sz w:val="24"/>
          <w:szCs w:val="24"/>
        </w:rPr>
        <w:t xml:space="preserve">) y ceros en cualquier otra parte; similarmente, </w:t>
      </w:r>
      <m:oMath>
        <m:sSub>
          <m:sSubPr>
            <m:ctrlPr>
              <w:rPr>
                <w:rFonts w:ascii="Cambria Math" w:hAnsi="Cambria Math"/>
                <w:b/>
                <w:sz w:val="24"/>
                <w:szCs w:val="24"/>
              </w:rPr>
            </m:ctrlPr>
          </m:sSubPr>
          <m:e>
            <m:r>
              <m:rPr>
                <m:sty m:val="b"/>
              </m:rPr>
              <w:rPr>
                <w:rFonts w:ascii="Cambria Math" w:hAnsi="Cambria Math"/>
                <w:sz w:val="24"/>
                <w:szCs w:val="24"/>
              </w:rPr>
              <m:t>e</m:t>
            </m:r>
          </m:e>
          <m:sub>
            <m:r>
              <m:rPr>
                <m:sty m:val="bi"/>
              </m:rPr>
              <w:rPr>
                <w:rFonts w:ascii="Cambria Math" w:hAnsi="Cambria Math"/>
                <w:sz w:val="24"/>
                <w:szCs w:val="24"/>
              </w:rPr>
              <m:t>i</m:t>
            </m:r>
          </m:sub>
        </m:sSub>
      </m:oMath>
      <w:r w:rsidR="00BC16DA" w:rsidRPr="00A876BB">
        <w:rPr>
          <w:rFonts w:eastAsiaTheme="minorEastAsia"/>
          <w:b/>
          <w:sz w:val="24"/>
          <w:szCs w:val="24"/>
        </w:rPr>
        <w:t xml:space="preserve"> </w:t>
      </w:r>
      <w:r w:rsidR="00BC16DA" w:rsidRPr="00A876BB">
        <w:rPr>
          <w:rFonts w:eastAsiaTheme="minorEastAsia"/>
          <w:sz w:val="24"/>
          <w:szCs w:val="24"/>
        </w:rPr>
        <w:t>es un vector fila de dimensión</w:t>
      </w:r>
      <w:r w:rsidR="00BC16DA" w:rsidRPr="00A876BB">
        <w:rPr>
          <w:rFonts w:eastAsiaTheme="minorEastAsia"/>
          <w:b/>
          <w:sz w:val="24"/>
          <w:szCs w:val="24"/>
        </w:rPr>
        <w:t xml:space="preserve"> </w:t>
      </w:r>
      <m:oMath>
        <m:r>
          <w:rPr>
            <w:rFonts w:ascii="Cambria Math" w:hAnsi="Cambria Math"/>
            <w:sz w:val="24"/>
            <w:szCs w:val="24"/>
          </w:rPr>
          <m:t>1×n</m:t>
        </m:r>
      </m:oMath>
      <w:r w:rsidR="00BC16DA" w:rsidRPr="00A876BB">
        <w:rPr>
          <w:rFonts w:eastAsiaTheme="minorEastAsia"/>
          <w:sz w:val="24"/>
          <w:szCs w:val="24"/>
        </w:rPr>
        <w:t xml:space="preserve"> con un 1 en la posición (1,</w:t>
      </w:r>
      <w:r w:rsidR="00BC16DA" w:rsidRPr="00A876BB">
        <w:rPr>
          <w:rFonts w:eastAsiaTheme="minorEastAsia"/>
          <w:i/>
          <w:sz w:val="24"/>
          <w:szCs w:val="24"/>
        </w:rPr>
        <w:t>i</w:t>
      </w:r>
      <w:r w:rsidR="00BC16DA" w:rsidRPr="00A876BB">
        <w:rPr>
          <w:rFonts w:eastAsiaTheme="minorEastAsia"/>
          <w:sz w:val="24"/>
          <w:szCs w:val="24"/>
        </w:rPr>
        <w:t xml:space="preserve">) y ceros en el resto de posiciones del vector. Si se cambia </w:t>
      </w:r>
      <m:oMath>
        <m:r>
          <m:rPr>
            <m:sty m:val="b"/>
          </m:rPr>
          <w:rPr>
            <w:rFonts w:ascii="Cambria Math" w:hAnsi="Cambria Math"/>
            <w:sz w:val="24"/>
            <w:szCs w:val="24"/>
          </w:rPr>
          <m:t>DMP</m:t>
        </m:r>
      </m:oMath>
      <w:r w:rsidR="00BC16DA" w:rsidRPr="00A876BB">
        <w:rPr>
          <w:rFonts w:eastAsiaTheme="minorEastAsia"/>
          <w:sz w:val="24"/>
          <w:szCs w:val="24"/>
        </w:rPr>
        <w:t xml:space="preserve"> por</w:t>
      </w:r>
      <w:r w:rsidR="00BC16DA" w:rsidRPr="00A876BB">
        <w:rPr>
          <w:rFonts w:eastAsiaTheme="minorEastAsia"/>
          <w:b/>
          <w:sz w:val="24"/>
          <w:szCs w:val="24"/>
        </w:rPr>
        <w:t xml:space="preserve"> </w:t>
      </w:r>
      <m:oMath>
        <m:r>
          <m:rPr>
            <m:sty m:val="b"/>
          </m:rPr>
          <w:rPr>
            <w:rFonts w:ascii="Cambria Math" w:hAnsi="Cambria Math"/>
            <w:sz w:val="24"/>
            <w:szCs w:val="24"/>
          </w:rPr>
          <m:t>P</m:t>
        </m:r>
      </m:oMath>
      <w:r w:rsidR="00BC16DA" w:rsidRPr="00A876BB">
        <w:rPr>
          <w:rFonts w:eastAsiaTheme="minorEastAsia"/>
          <w:b/>
          <w:sz w:val="24"/>
          <w:szCs w:val="24"/>
        </w:rPr>
        <w:t xml:space="preserve"> </w:t>
      </w:r>
      <w:r w:rsidR="00BC16DA" w:rsidRPr="00A876BB">
        <w:rPr>
          <w:rFonts w:eastAsiaTheme="minorEastAsia"/>
          <w:sz w:val="24"/>
          <w:szCs w:val="24"/>
        </w:rPr>
        <w:t>o por</w:t>
      </w:r>
      <w:r w:rsidR="00BC16DA" w:rsidRPr="00A876BB">
        <w:rPr>
          <w:rFonts w:eastAsiaTheme="minorEastAsia"/>
          <w:b/>
          <w:sz w:val="24"/>
          <w:szCs w:val="24"/>
        </w:rPr>
        <w:t xml:space="preserve"> </w:t>
      </w:r>
      <m:oMath>
        <m:sSup>
          <m:sSupPr>
            <m:ctrlPr>
              <w:rPr>
                <w:rFonts w:ascii="Cambria Math" w:hAnsi="Cambria Math"/>
                <w:sz w:val="24"/>
                <w:szCs w:val="24"/>
              </w:rPr>
            </m:ctrlPr>
          </m:sSupPr>
          <m:e>
            <m:r>
              <m:rPr>
                <m:sty m:val="b"/>
              </m:rPr>
              <w:rPr>
                <w:rFonts w:ascii="Cambria Math" w:hAnsi="Cambria Math"/>
                <w:sz w:val="24"/>
                <w:szCs w:val="24"/>
              </w:rPr>
              <m:t>c</m:t>
            </m:r>
          </m:e>
          <m:sup>
            <m:r>
              <m:rPr>
                <m:sty m:val="p"/>
              </m:rPr>
              <w:rPr>
                <w:rFonts w:ascii="Cambria Math" w:hAnsi="Cambria Math"/>
                <w:sz w:val="24"/>
                <w:szCs w:val="24"/>
              </w:rPr>
              <m:t>'</m:t>
            </m:r>
          </m:sup>
        </m:sSup>
        <m:r>
          <m:rPr>
            <m:sty m:val="b"/>
          </m:rPr>
          <w:rPr>
            <w:rFonts w:ascii="Cambria Math" w:hAnsi="Cambria Math"/>
            <w:sz w:val="24"/>
            <w:szCs w:val="24"/>
          </w:rPr>
          <m:t>J</m:t>
        </m:r>
        <m:sSup>
          <m:sSupPr>
            <m:ctrlPr>
              <w:rPr>
                <w:rFonts w:ascii="Cambria Math" w:hAnsi="Cambria Math"/>
                <w:b/>
                <w:sz w:val="24"/>
                <w:szCs w:val="24"/>
              </w:rPr>
            </m:ctrlPr>
          </m:sSupPr>
          <m:e>
            <m:r>
              <m:rPr>
                <m:sty m:val="b"/>
              </m:rPr>
              <w:rPr>
                <w:rFonts w:ascii="Cambria Math" w:hAnsi="Cambria Math"/>
                <w:sz w:val="24"/>
                <w:szCs w:val="24"/>
              </w:rPr>
              <m:t>J</m:t>
            </m:r>
          </m:e>
          <m:sup>
            <m:r>
              <m:rPr>
                <m:sty m:val="b"/>
              </m:rPr>
              <w:rPr>
                <w:rFonts w:ascii="Cambria Math" w:hAnsi="Cambria Math"/>
                <w:sz w:val="24"/>
                <w:szCs w:val="24"/>
              </w:rPr>
              <m:t>'</m:t>
            </m:r>
          </m:sup>
        </m:sSup>
      </m:oMath>
      <w:r w:rsidR="00BC16DA" w:rsidRPr="00A876BB">
        <w:rPr>
          <w:rFonts w:eastAsiaTheme="minorEastAsia"/>
          <w:b/>
          <w:sz w:val="24"/>
          <w:szCs w:val="24"/>
        </w:rPr>
        <w:t xml:space="preserve"> </w:t>
      </w:r>
      <w:r w:rsidR="00BC16DA" w:rsidRPr="00A876BB">
        <w:rPr>
          <w:rFonts w:eastAsiaTheme="minorEastAsia"/>
          <w:sz w:val="24"/>
          <w:szCs w:val="24"/>
        </w:rPr>
        <w:t>se obtienen las respectivas matrices diagonales para el peso fresco total y el ponderador o seleccionador.</w:t>
      </w:r>
      <w:r w:rsidR="00481138" w:rsidRPr="00A876BB">
        <w:rPr>
          <w:rFonts w:eastAsiaTheme="minorEastAsia"/>
          <w:sz w:val="24"/>
          <w:szCs w:val="24"/>
        </w:rPr>
        <w:t xml:space="preserve"> (Banerjee y Roy, 2014).</w:t>
      </w:r>
      <w:r w:rsidR="00BC16DA" w:rsidRPr="00A876BB">
        <w:rPr>
          <w:rFonts w:eastAsiaTheme="minorEastAsia"/>
          <w:sz w:val="24"/>
          <w:szCs w:val="24"/>
        </w:rPr>
        <w:t xml:space="preserve"> </w:t>
      </w:r>
    </w:p>
    <w:p w:rsidR="00207730" w:rsidRPr="00A876BB" w:rsidRDefault="00207730" w:rsidP="000D6D86">
      <w:pPr>
        <w:jc w:val="both"/>
        <w:rPr>
          <w:sz w:val="24"/>
          <w:szCs w:val="24"/>
        </w:rPr>
      </w:pPr>
    </w:p>
    <w:p w:rsidR="00CC656C" w:rsidRPr="00A876BB" w:rsidRDefault="00CC656C" w:rsidP="000D6D86">
      <w:pPr>
        <w:jc w:val="both"/>
        <w:rPr>
          <w:b/>
          <w:sz w:val="24"/>
          <w:szCs w:val="24"/>
        </w:rPr>
      </w:pPr>
      <w:r w:rsidRPr="00A876BB">
        <w:rPr>
          <w:b/>
          <w:sz w:val="24"/>
          <w:szCs w:val="24"/>
        </w:rPr>
        <w:t>Resultados y Discusión</w:t>
      </w:r>
    </w:p>
    <w:p w:rsidR="00B672AA" w:rsidRPr="00A876BB" w:rsidRDefault="00B672AA" w:rsidP="00B672AA">
      <w:pPr>
        <w:jc w:val="both"/>
        <w:rPr>
          <w:sz w:val="24"/>
          <w:szCs w:val="24"/>
        </w:rPr>
      </w:pPr>
      <w:r w:rsidRPr="00A876BB">
        <w:rPr>
          <w:sz w:val="24"/>
          <w:szCs w:val="24"/>
        </w:rPr>
        <w:t xml:space="preserve">La figura 1 representa las relaciones lineales encontradas para la partición del </w:t>
      </w:r>
      <m:oMath>
        <m:r>
          <m:rPr>
            <m:sty m:val="b"/>
          </m:rPr>
          <w:rPr>
            <w:rFonts w:ascii="Cambria Math" w:hAnsi="Cambria Math"/>
            <w:sz w:val="24"/>
            <w:szCs w:val="24"/>
          </w:rPr>
          <m:t>DMP</m:t>
        </m:r>
        <m:r>
          <m:rPr>
            <m:sty m:val="p"/>
          </m:rPr>
          <w:rPr>
            <w:rFonts w:ascii="Cambria Math" w:hAnsi="Cambria Math"/>
            <w:sz w:val="24"/>
            <w:szCs w:val="24"/>
          </w:rPr>
          <m:t>=</m:t>
        </m:r>
        <m:d>
          <m:dPr>
            <m:ctrlPr>
              <w:rPr>
                <w:rFonts w:ascii="Cambria Math" w:hAnsi="Cambria Math"/>
                <w:sz w:val="24"/>
                <w:szCs w:val="24"/>
              </w:rPr>
            </m:ctrlPr>
          </m:dPr>
          <m:e>
            <m:sSub>
              <m:sSubPr>
                <m:ctrlPr>
                  <w:rPr>
                    <w:rFonts w:ascii="Cambria Math" w:hAnsi="Cambria Math"/>
                    <w:sz w:val="24"/>
                    <w:szCs w:val="24"/>
                  </w:rPr>
                </m:ctrlPr>
              </m:sSubPr>
              <m:e>
                <m:r>
                  <m:rPr>
                    <m:sty m:val="b"/>
                  </m:rPr>
                  <w:rPr>
                    <w:rFonts w:ascii="Cambria Math" w:hAnsi="Cambria Math"/>
                    <w:sz w:val="24"/>
                    <w:szCs w:val="24"/>
                  </w:rPr>
                  <m:t>DMP</m:t>
                </m:r>
              </m:e>
              <m:sub>
                <m:r>
                  <m:rPr>
                    <m:sty m:val="p"/>
                  </m:rPr>
                  <w:rPr>
                    <w:rFonts w:ascii="Cambria Math" w:hAnsi="Cambria Math"/>
                    <w:sz w:val="24"/>
                    <w:szCs w:val="24"/>
                  </w:rPr>
                  <m:t>30</m:t>
                </m:r>
              </m:sub>
            </m:sSub>
            <m:r>
              <m:rPr>
                <m:sty m:val="p"/>
              </m:rPr>
              <w:rPr>
                <w:rFonts w:ascii="Cambria Math" w:hAnsi="Cambria Math"/>
                <w:sz w:val="24"/>
                <w:szCs w:val="24"/>
              </w:rPr>
              <m:t xml:space="preserve">, </m:t>
            </m:r>
            <m:sSub>
              <m:sSubPr>
                <m:ctrlPr>
                  <w:rPr>
                    <w:rFonts w:ascii="Cambria Math" w:hAnsi="Cambria Math"/>
                    <w:sz w:val="24"/>
                    <w:szCs w:val="24"/>
                  </w:rPr>
                </m:ctrlPr>
              </m:sSubPr>
              <m:e>
                <m:r>
                  <m:rPr>
                    <m:sty m:val="b"/>
                  </m:rPr>
                  <w:rPr>
                    <w:rFonts w:ascii="Cambria Math" w:hAnsi="Cambria Math"/>
                    <w:sz w:val="24"/>
                    <w:szCs w:val="24"/>
                  </w:rPr>
                  <m:t>DMP</m:t>
                </m:r>
              </m:e>
              <m:sub>
                <m:r>
                  <m:rPr>
                    <m:sty m:val="p"/>
                  </m:rPr>
                  <w:rPr>
                    <w:rFonts w:ascii="Cambria Math" w:hAnsi="Cambria Math"/>
                    <w:sz w:val="24"/>
                    <w:szCs w:val="24"/>
                  </w:rPr>
                  <m:t>40</m:t>
                </m:r>
              </m:sub>
            </m:sSub>
            <m:r>
              <m:rPr>
                <m:sty m:val="p"/>
              </m:rPr>
              <w:rPr>
                <w:rFonts w:ascii="Cambria Math" w:hAnsi="Cambria Math"/>
                <w:sz w:val="24"/>
                <w:szCs w:val="24"/>
              </w:rPr>
              <m:t>,</m:t>
            </m:r>
            <m:sSub>
              <m:sSubPr>
                <m:ctrlPr>
                  <w:rPr>
                    <w:rFonts w:ascii="Cambria Math" w:hAnsi="Cambria Math"/>
                    <w:sz w:val="24"/>
                    <w:szCs w:val="24"/>
                  </w:rPr>
                </m:ctrlPr>
              </m:sSubPr>
              <m:e>
                <m:r>
                  <m:rPr>
                    <m:sty m:val="b"/>
                  </m:rPr>
                  <w:rPr>
                    <w:rFonts w:ascii="Cambria Math" w:hAnsi="Cambria Math"/>
                    <w:sz w:val="24"/>
                    <w:szCs w:val="24"/>
                  </w:rPr>
                  <m:t>DMP</m:t>
                </m:r>
              </m:e>
              <m:sub>
                <m:r>
                  <m:rPr>
                    <m:sty m:val="p"/>
                  </m:rPr>
                  <w:rPr>
                    <w:rFonts w:ascii="Cambria Math" w:hAnsi="Cambria Math"/>
                    <w:sz w:val="24"/>
                    <w:szCs w:val="24"/>
                  </w:rPr>
                  <m:t>50</m:t>
                </m:r>
              </m:sub>
            </m:sSub>
          </m:e>
        </m:d>
      </m:oMath>
      <w:r w:rsidRPr="00A876BB">
        <w:rPr>
          <w:sz w:val="24"/>
          <w:szCs w:val="24"/>
        </w:rPr>
        <w:t xml:space="preserve"> por la densidad de siembra. En la figura se representa la línea de regresión lineal simple ajustada por mínimos cuadrados y el coeficiente de correlación obtenido en cada partición, todas resultando en asociaciones lineales evidentes.</w:t>
      </w:r>
    </w:p>
    <w:p w:rsidR="00792EBA" w:rsidRPr="00A876BB" w:rsidRDefault="00792EBA" w:rsidP="00792EBA">
      <w:pPr>
        <w:pStyle w:val="Textoindependiente"/>
        <w:spacing w:line="360" w:lineRule="auto"/>
        <w:ind w:left="112"/>
        <w:jc w:val="both"/>
        <w:rPr>
          <w:w w:val="105"/>
          <w:sz w:val="24"/>
          <w:szCs w:val="24"/>
          <w:lang w:val="es-CO"/>
        </w:rPr>
      </w:pPr>
      <w:r w:rsidRPr="00A876BB">
        <w:rPr>
          <w:b/>
          <w:sz w:val="24"/>
          <w:szCs w:val="24"/>
          <w:lang w:val="es-CO"/>
        </w:rPr>
        <w:t>Figura 1.</w:t>
      </w:r>
      <w:r w:rsidRPr="00A876BB">
        <w:rPr>
          <w:sz w:val="24"/>
          <w:szCs w:val="24"/>
          <w:lang w:val="es-CO"/>
        </w:rPr>
        <w:t xml:space="preserve"> </w:t>
      </w:r>
      <w:r w:rsidRPr="00A876BB">
        <w:rPr>
          <w:w w:val="105"/>
          <w:sz w:val="24"/>
          <w:szCs w:val="24"/>
          <w:lang w:val="es-CO"/>
        </w:rPr>
        <w:t xml:space="preserve">Diagrama de dispersión del peso fresco y Diámetro medio ponderado sin discriminación por </w:t>
      </w:r>
      <w:r w:rsidR="00BF27FF" w:rsidRPr="00A876BB">
        <w:rPr>
          <w:w w:val="105"/>
          <w:sz w:val="24"/>
          <w:szCs w:val="24"/>
          <w:lang w:val="es-CO"/>
        </w:rPr>
        <w:t>calibre</w:t>
      </w:r>
      <w:r w:rsidRPr="00A876BB">
        <w:rPr>
          <w:w w:val="105"/>
          <w:sz w:val="24"/>
          <w:szCs w:val="24"/>
          <w:lang w:val="es-CO"/>
        </w:rPr>
        <w:t>.</w:t>
      </w:r>
    </w:p>
    <w:p w:rsidR="00792EBA" w:rsidRPr="00A876BB" w:rsidRDefault="00792EBA" w:rsidP="00792EBA">
      <w:pPr>
        <w:pStyle w:val="Textoindependiente"/>
        <w:spacing w:line="360" w:lineRule="auto"/>
        <w:ind w:left="112"/>
        <w:jc w:val="center"/>
        <w:rPr>
          <w:sz w:val="24"/>
          <w:szCs w:val="24"/>
          <w:lang w:val="es-CO"/>
        </w:rPr>
      </w:pPr>
      <w:r w:rsidRPr="00A876BB">
        <w:rPr>
          <w:noProof/>
          <w:sz w:val="24"/>
          <w:szCs w:val="24"/>
          <w:lang w:val="es-CO" w:eastAsia="es-CO"/>
        </w:rPr>
        <w:drawing>
          <wp:inline distT="0" distB="0" distL="0" distR="0" wp14:anchorId="05208516" wp14:editId="4B9E5856">
            <wp:extent cx="3761740" cy="3420000"/>
            <wp:effectExtent l="0" t="0" r="0" b="9525"/>
            <wp:docPr id="2" name="image3.png"/>
            <wp:cNvGraphicFramePr/>
            <a:graphic xmlns:a="http://schemas.openxmlformats.org/drawingml/2006/main">
              <a:graphicData uri="http://schemas.openxmlformats.org/drawingml/2006/picture">
                <pic:pic xmlns:pic="http://schemas.openxmlformats.org/drawingml/2006/picture">
                  <pic:nvPicPr>
                    <pic:cNvPr id="5" name="image3.png"/>
                    <pic:cNvPicPr/>
                  </pic:nvPicPr>
                  <pic:blipFill>
                    <a:blip r:embed="rId9" cstate="print"/>
                    <a:stretch>
                      <a:fillRect/>
                    </a:stretch>
                  </pic:blipFill>
                  <pic:spPr>
                    <a:xfrm>
                      <a:off x="0" y="0"/>
                      <a:ext cx="3761740" cy="3420000"/>
                    </a:xfrm>
                    <a:prstGeom prst="rect">
                      <a:avLst/>
                    </a:prstGeom>
                  </pic:spPr>
                </pic:pic>
              </a:graphicData>
            </a:graphic>
          </wp:inline>
        </w:drawing>
      </w:r>
    </w:p>
    <w:p w:rsidR="00792EBA" w:rsidRPr="00A876BB" w:rsidRDefault="00792EBA" w:rsidP="00792EBA">
      <w:pPr>
        <w:jc w:val="both"/>
        <w:rPr>
          <w:sz w:val="24"/>
          <w:szCs w:val="24"/>
        </w:rPr>
      </w:pPr>
    </w:p>
    <w:p w:rsidR="00792EBA" w:rsidRPr="00A876BB" w:rsidRDefault="00792EBA" w:rsidP="00B672AA">
      <w:pPr>
        <w:jc w:val="both"/>
        <w:rPr>
          <w:sz w:val="24"/>
          <w:szCs w:val="24"/>
        </w:rPr>
      </w:pPr>
      <w:r w:rsidRPr="00A876BB">
        <w:rPr>
          <w:sz w:val="24"/>
          <w:szCs w:val="24"/>
        </w:rPr>
        <w:t>Este resultado permite hacer estimaciones a partir del diámetro medio ponderado o estimar el diámetro medio ponderado a partir del peso fresco</w:t>
      </w:r>
      <w:r w:rsidR="00AF351A" w:rsidRPr="00A876BB">
        <w:rPr>
          <w:sz w:val="24"/>
          <w:szCs w:val="24"/>
        </w:rPr>
        <w:t xml:space="preserve">. Estudios como el de Cardona et al, (2016), han usado el </w:t>
      </w:r>
      <w:r w:rsidR="007A42C8" w:rsidRPr="00A876BB">
        <w:rPr>
          <w:sz w:val="24"/>
          <w:szCs w:val="24"/>
        </w:rPr>
        <w:t>diámetro</w:t>
      </w:r>
      <w:r w:rsidR="00AF351A" w:rsidRPr="00A876BB">
        <w:rPr>
          <w:sz w:val="24"/>
          <w:szCs w:val="24"/>
        </w:rPr>
        <w:t xml:space="preserve"> medio ponderado </w:t>
      </w:r>
      <w:r w:rsidR="007A42C8" w:rsidRPr="00A876BB">
        <w:rPr>
          <w:sz w:val="24"/>
          <w:szCs w:val="24"/>
        </w:rPr>
        <w:t xml:space="preserve">como indicador </w:t>
      </w:r>
      <w:r w:rsidR="00AF351A" w:rsidRPr="00A876BB">
        <w:rPr>
          <w:sz w:val="24"/>
          <w:szCs w:val="24"/>
        </w:rPr>
        <w:t xml:space="preserve">al evaluar el efecto de fertilizantes químicos sobre la </w:t>
      </w:r>
      <w:r w:rsidR="007A42C8" w:rsidRPr="00A876BB">
        <w:rPr>
          <w:sz w:val="24"/>
          <w:szCs w:val="24"/>
        </w:rPr>
        <w:t>agregación del suelo</w:t>
      </w:r>
      <w:r w:rsidR="00156257" w:rsidRPr="00A876BB">
        <w:rPr>
          <w:sz w:val="24"/>
          <w:szCs w:val="24"/>
        </w:rPr>
        <w:t>. El cambio en el diámetro ponderado se ha usado para evaluar pérdidas en la estructura del suelo asociado a la pérdida de carbono orgánico del suelo debido a prácticas intensivas relacionadas con la preparación de los suelos (Lupi et al, 2007).</w:t>
      </w:r>
    </w:p>
    <w:p w:rsidR="00156257" w:rsidRPr="00A876BB" w:rsidRDefault="00BF27FF" w:rsidP="00B672AA">
      <w:pPr>
        <w:jc w:val="both"/>
        <w:rPr>
          <w:sz w:val="24"/>
          <w:szCs w:val="24"/>
        </w:rPr>
      </w:pPr>
      <w:r w:rsidRPr="00A876BB">
        <w:rPr>
          <w:sz w:val="24"/>
          <w:szCs w:val="24"/>
        </w:rPr>
        <w:t>Una vez evidenciada la relación entre el DMP y el peso fresco, se obtuvieron con la expresión (1.2) o (1.3) los pesos frescos estimados por calibre y se relacionaron con los propios DMP y se registró la correlación entre el par de variables. La figura 2 discrimina por densidad de siembra el diagrama de puntos entre el par de variables para el calibre inferior a los 2cm, de lo que se observa que las mejores relaciones lineales aparecen en las dos mayores densidades.</w:t>
      </w:r>
    </w:p>
    <w:p w:rsidR="00BF27FF" w:rsidRPr="00A876BB" w:rsidRDefault="00BF27FF" w:rsidP="00B672AA">
      <w:pPr>
        <w:jc w:val="both"/>
        <w:rPr>
          <w:sz w:val="24"/>
          <w:szCs w:val="24"/>
        </w:rPr>
      </w:pPr>
    </w:p>
    <w:p w:rsidR="00BF27FF" w:rsidRPr="00A876BB" w:rsidRDefault="00BF27FF" w:rsidP="00B672AA">
      <w:pPr>
        <w:jc w:val="both"/>
        <w:rPr>
          <w:sz w:val="24"/>
          <w:szCs w:val="24"/>
        </w:rPr>
      </w:pPr>
    </w:p>
    <w:p w:rsidR="00BF27FF" w:rsidRPr="00A876BB" w:rsidRDefault="00BF27FF" w:rsidP="00BF27FF">
      <w:pPr>
        <w:pStyle w:val="Textoindependiente"/>
        <w:spacing w:line="360" w:lineRule="auto"/>
        <w:ind w:left="112"/>
        <w:jc w:val="both"/>
        <w:rPr>
          <w:w w:val="105"/>
          <w:sz w:val="24"/>
          <w:szCs w:val="24"/>
          <w:lang w:val="es-CO"/>
        </w:rPr>
      </w:pPr>
      <w:r w:rsidRPr="00A876BB">
        <w:rPr>
          <w:b/>
          <w:sz w:val="24"/>
          <w:szCs w:val="24"/>
          <w:lang w:val="es-CO"/>
        </w:rPr>
        <w:t>Figura 2.</w:t>
      </w:r>
      <w:r w:rsidRPr="00A876BB">
        <w:rPr>
          <w:sz w:val="24"/>
          <w:szCs w:val="24"/>
          <w:lang w:val="es-CO"/>
        </w:rPr>
        <w:t xml:space="preserve"> </w:t>
      </w:r>
      <w:r w:rsidRPr="00A876BB">
        <w:rPr>
          <w:w w:val="105"/>
          <w:sz w:val="24"/>
          <w:szCs w:val="24"/>
          <w:lang w:val="es-CO"/>
        </w:rPr>
        <w:t>Diagrama de dispersión del peso fresco estimado para el calibre inferior a 2cm y el Diámetro Medio Ponderado con discriminación por densidad de siembra.</w:t>
      </w:r>
    </w:p>
    <w:p w:rsidR="00B672AA" w:rsidRPr="00A876BB" w:rsidRDefault="00854EA4" w:rsidP="00854EA4">
      <w:pPr>
        <w:jc w:val="center"/>
        <w:rPr>
          <w:b/>
          <w:sz w:val="24"/>
          <w:szCs w:val="24"/>
        </w:rPr>
      </w:pPr>
      <w:r w:rsidRPr="00A876BB">
        <w:rPr>
          <w:b/>
          <w:noProof/>
          <w:sz w:val="24"/>
          <w:szCs w:val="24"/>
        </w:rPr>
        <w:drawing>
          <wp:inline distT="0" distB="0" distL="0" distR="0">
            <wp:extent cx="3018407" cy="2772508"/>
            <wp:effectExtent l="0" t="0" r="0" b="889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30222" cy="2783360"/>
                    </a:xfrm>
                    <a:prstGeom prst="rect">
                      <a:avLst/>
                    </a:prstGeom>
                    <a:noFill/>
                    <a:ln>
                      <a:noFill/>
                    </a:ln>
                  </pic:spPr>
                </pic:pic>
              </a:graphicData>
            </a:graphic>
          </wp:inline>
        </w:drawing>
      </w:r>
    </w:p>
    <w:p w:rsidR="00BF27FF" w:rsidRPr="00A876BB" w:rsidRDefault="00BF27FF" w:rsidP="00BF27FF">
      <w:pPr>
        <w:pStyle w:val="Textoindependiente"/>
        <w:spacing w:line="360" w:lineRule="auto"/>
        <w:ind w:left="112"/>
        <w:jc w:val="both"/>
        <w:rPr>
          <w:w w:val="105"/>
          <w:sz w:val="24"/>
          <w:szCs w:val="24"/>
          <w:lang w:val="es-CO"/>
        </w:rPr>
      </w:pPr>
      <w:r w:rsidRPr="00A876BB">
        <w:rPr>
          <w:b/>
          <w:sz w:val="24"/>
          <w:szCs w:val="24"/>
          <w:lang w:val="es-CO"/>
        </w:rPr>
        <w:t>Figura 3.</w:t>
      </w:r>
      <w:r w:rsidRPr="00A876BB">
        <w:rPr>
          <w:sz w:val="24"/>
          <w:szCs w:val="24"/>
          <w:lang w:val="es-CO"/>
        </w:rPr>
        <w:t xml:space="preserve"> </w:t>
      </w:r>
      <w:r w:rsidRPr="00A876BB">
        <w:rPr>
          <w:w w:val="105"/>
          <w:sz w:val="24"/>
          <w:szCs w:val="24"/>
          <w:lang w:val="es-CO"/>
        </w:rPr>
        <w:t>Diagrama de dispersión del peso fresco estimado para el calibre de 2 a 4 cm y el Diámetro Medio Ponderado con discriminación por densidad de siembra.</w:t>
      </w:r>
    </w:p>
    <w:p w:rsidR="00D4585D" w:rsidRPr="00A876BB" w:rsidRDefault="00D4585D" w:rsidP="007248BE">
      <w:pPr>
        <w:spacing w:line="360" w:lineRule="auto"/>
        <w:jc w:val="both"/>
        <w:rPr>
          <w:b/>
          <w:sz w:val="24"/>
          <w:szCs w:val="24"/>
        </w:rPr>
      </w:pPr>
    </w:p>
    <w:p w:rsidR="004E2535" w:rsidRPr="00A876BB" w:rsidRDefault="004E2535" w:rsidP="007248BE">
      <w:pPr>
        <w:spacing w:line="360" w:lineRule="auto"/>
        <w:jc w:val="center"/>
        <w:rPr>
          <w:b/>
          <w:sz w:val="24"/>
          <w:szCs w:val="24"/>
        </w:rPr>
      </w:pPr>
      <w:r w:rsidRPr="00A876BB">
        <w:rPr>
          <w:b/>
          <w:noProof/>
          <w:sz w:val="24"/>
          <w:szCs w:val="24"/>
        </w:rPr>
        <w:lastRenderedPageBreak/>
        <w:drawing>
          <wp:inline distT="0" distB="0" distL="0" distR="0">
            <wp:extent cx="2954800" cy="2772508"/>
            <wp:effectExtent l="0" t="0" r="0" b="889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60408" cy="2777770"/>
                    </a:xfrm>
                    <a:prstGeom prst="rect">
                      <a:avLst/>
                    </a:prstGeom>
                    <a:noFill/>
                    <a:ln>
                      <a:noFill/>
                    </a:ln>
                  </pic:spPr>
                </pic:pic>
              </a:graphicData>
            </a:graphic>
          </wp:inline>
        </w:drawing>
      </w:r>
    </w:p>
    <w:p w:rsidR="00FF26E7" w:rsidRPr="00A876BB" w:rsidRDefault="00034AA6" w:rsidP="007248BE">
      <w:pPr>
        <w:spacing w:line="360" w:lineRule="auto"/>
        <w:jc w:val="both"/>
        <w:rPr>
          <w:sz w:val="24"/>
          <w:szCs w:val="24"/>
        </w:rPr>
      </w:pPr>
      <w:r w:rsidRPr="00A876BB">
        <w:rPr>
          <w:sz w:val="24"/>
          <w:szCs w:val="24"/>
        </w:rPr>
        <w:t>Las figuras 2 y 3 nuevamente evidencian la mejor relación lineal en las dos mayores densidades, con una mejoría en el calibre de (2-4] cm, lo cual en comparación con el calibre inferior a 2 cm puede atribuirse a la marca de clase, pues se usó el 1 como marca cuando se sabe que el cero no es el límite inferior de la clase. Esto podría mejorarse usando alguna forma de optimización donde se modifique la marca de clase a un número superior a 1 pero menor que 2, de modo de establece una mejor marca para así mejorar la estimación del peso fresco</w:t>
      </w:r>
      <w:r w:rsidR="007248BE" w:rsidRPr="00A876BB">
        <w:rPr>
          <w:sz w:val="24"/>
          <w:szCs w:val="24"/>
        </w:rPr>
        <w:t xml:space="preserve"> por calibre</w:t>
      </w:r>
      <w:r w:rsidRPr="00A876BB">
        <w:rPr>
          <w:sz w:val="24"/>
          <w:szCs w:val="24"/>
        </w:rPr>
        <w:t>.</w:t>
      </w:r>
      <w:r w:rsidR="00210C8A" w:rsidRPr="00A876BB">
        <w:rPr>
          <w:sz w:val="24"/>
          <w:szCs w:val="24"/>
        </w:rPr>
        <w:t xml:space="preserve"> </w:t>
      </w:r>
    </w:p>
    <w:p w:rsidR="00F862B3" w:rsidRPr="00A876BB" w:rsidRDefault="00F862B3" w:rsidP="007248BE">
      <w:pPr>
        <w:spacing w:line="360" w:lineRule="auto"/>
        <w:jc w:val="both"/>
        <w:rPr>
          <w:sz w:val="24"/>
          <w:szCs w:val="24"/>
        </w:rPr>
      </w:pPr>
      <w:r w:rsidRPr="00A876BB">
        <w:rPr>
          <w:sz w:val="24"/>
          <w:szCs w:val="24"/>
        </w:rPr>
        <w:t>Las figuras 4 y 5 muestran los diagramas de dispersión de los dos calibres faltantes. En el caso del calibre de 4 a 6 cm, la correlación entre el par de variables es aceptable y en todas las densidades el valor es similar</w:t>
      </w:r>
      <w:r w:rsidR="007248BE" w:rsidRPr="00A876BB">
        <w:rPr>
          <w:sz w:val="24"/>
          <w:szCs w:val="24"/>
        </w:rPr>
        <w:t>, sin embargo, en la figura 5 la relación es muy baja, de hecho no sería recomendable usar esta relación entre DMP y peso estimado de tubérculos en este calibre hasta no modificar el diámetro medio ponderado , pues aquí puede existir un problema mayor que en el caso de calibres inferiores a 2 cm, pues superior a 6 cm no posee cota superior, y como fue usada 12 cm por un valor reportado en literatura, es posible que este valor sea muy grande o un caso atípico y no algo común para el calibre, por lo que en este caso si resulta conveniente una disminución del punto 9 cm como marca de clase (valor medio entre 6 y 12 cm) y hacer pruebas con valores inferiores hasta mejorar la estimación.</w:t>
      </w:r>
    </w:p>
    <w:p w:rsidR="007248BE" w:rsidRPr="00A876BB" w:rsidRDefault="007248BE" w:rsidP="007248BE">
      <w:pPr>
        <w:spacing w:line="360" w:lineRule="auto"/>
        <w:jc w:val="both"/>
        <w:rPr>
          <w:sz w:val="24"/>
          <w:szCs w:val="24"/>
        </w:rPr>
      </w:pPr>
      <w:r w:rsidRPr="00A876BB">
        <w:rPr>
          <w:sz w:val="24"/>
          <w:szCs w:val="24"/>
        </w:rPr>
        <w:t xml:space="preserve">Sin duda, la relación entre el peso y el DMP es clara, el problema muy seguramente se debe a las marcas de clase en los calibres extremos, pues la cota inferior del calibre menor a 2cm </w:t>
      </w:r>
      <w:r w:rsidRPr="00A876BB">
        <w:rPr>
          <w:sz w:val="24"/>
          <w:szCs w:val="24"/>
        </w:rPr>
        <w:lastRenderedPageBreak/>
        <w:t>y la cota superior del calibre superior a cm son simplemente medidas supuestas o manejadas por referencia.</w:t>
      </w:r>
    </w:p>
    <w:p w:rsidR="00F862B3" w:rsidRPr="00A876BB" w:rsidRDefault="00F862B3" w:rsidP="00F862B3">
      <w:pPr>
        <w:pStyle w:val="Textoindependiente"/>
        <w:spacing w:line="360" w:lineRule="auto"/>
        <w:ind w:left="112"/>
        <w:jc w:val="both"/>
        <w:rPr>
          <w:w w:val="105"/>
          <w:sz w:val="24"/>
          <w:szCs w:val="24"/>
          <w:lang w:val="es-CO"/>
        </w:rPr>
      </w:pPr>
      <w:r w:rsidRPr="00A876BB">
        <w:rPr>
          <w:b/>
          <w:sz w:val="24"/>
          <w:szCs w:val="24"/>
          <w:lang w:val="es-CO"/>
        </w:rPr>
        <w:t>Figura 4.</w:t>
      </w:r>
      <w:r w:rsidRPr="00A876BB">
        <w:rPr>
          <w:sz w:val="24"/>
          <w:szCs w:val="24"/>
          <w:lang w:val="es-CO"/>
        </w:rPr>
        <w:t xml:space="preserve"> </w:t>
      </w:r>
      <w:r w:rsidRPr="00A876BB">
        <w:rPr>
          <w:w w:val="105"/>
          <w:sz w:val="24"/>
          <w:szCs w:val="24"/>
          <w:lang w:val="es-CO"/>
        </w:rPr>
        <w:t>Diagrama de dispersión del peso fresco estimado para el calibre de 4 a 6 cm y el Diámetro Medio Ponderado con discriminación por densidad de siembra.</w:t>
      </w:r>
    </w:p>
    <w:p w:rsidR="00FF26E7" w:rsidRPr="00A876BB" w:rsidRDefault="00FF26E7" w:rsidP="004E2535">
      <w:pPr>
        <w:jc w:val="center"/>
        <w:rPr>
          <w:b/>
          <w:sz w:val="24"/>
          <w:szCs w:val="24"/>
        </w:rPr>
      </w:pPr>
      <w:r w:rsidRPr="00A876BB">
        <w:rPr>
          <w:b/>
          <w:noProof/>
          <w:sz w:val="24"/>
          <w:szCs w:val="24"/>
        </w:rPr>
        <w:drawing>
          <wp:inline distT="0" distB="0" distL="0" distR="0">
            <wp:extent cx="2871328" cy="2754923"/>
            <wp:effectExtent l="0" t="0" r="5715"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79562" cy="2762824"/>
                    </a:xfrm>
                    <a:prstGeom prst="rect">
                      <a:avLst/>
                    </a:prstGeom>
                    <a:noFill/>
                    <a:ln>
                      <a:noFill/>
                    </a:ln>
                  </pic:spPr>
                </pic:pic>
              </a:graphicData>
            </a:graphic>
          </wp:inline>
        </w:drawing>
      </w:r>
    </w:p>
    <w:p w:rsidR="00F862B3" w:rsidRPr="00A876BB" w:rsidRDefault="00F862B3" w:rsidP="00F862B3">
      <w:pPr>
        <w:pStyle w:val="Textoindependiente"/>
        <w:spacing w:line="360" w:lineRule="auto"/>
        <w:ind w:left="112"/>
        <w:jc w:val="both"/>
        <w:rPr>
          <w:w w:val="105"/>
          <w:sz w:val="24"/>
          <w:szCs w:val="24"/>
          <w:lang w:val="es-CO"/>
        </w:rPr>
      </w:pPr>
      <w:r w:rsidRPr="00A876BB">
        <w:rPr>
          <w:b/>
          <w:sz w:val="24"/>
          <w:szCs w:val="24"/>
          <w:lang w:val="es-CO"/>
        </w:rPr>
        <w:t xml:space="preserve">Figura </w:t>
      </w:r>
      <w:r w:rsidR="007248BE" w:rsidRPr="00A876BB">
        <w:rPr>
          <w:b/>
          <w:sz w:val="24"/>
          <w:szCs w:val="24"/>
          <w:lang w:val="es-CO"/>
        </w:rPr>
        <w:t>5</w:t>
      </w:r>
      <w:r w:rsidRPr="00A876BB">
        <w:rPr>
          <w:b/>
          <w:sz w:val="24"/>
          <w:szCs w:val="24"/>
          <w:lang w:val="es-CO"/>
        </w:rPr>
        <w:t>.</w:t>
      </w:r>
      <w:r w:rsidRPr="00A876BB">
        <w:rPr>
          <w:sz w:val="24"/>
          <w:szCs w:val="24"/>
          <w:lang w:val="es-CO"/>
        </w:rPr>
        <w:t xml:space="preserve"> </w:t>
      </w:r>
      <w:r w:rsidRPr="00A876BB">
        <w:rPr>
          <w:w w:val="105"/>
          <w:sz w:val="24"/>
          <w:szCs w:val="24"/>
          <w:lang w:val="es-CO"/>
        </w:rPr>
        <w:t xml:space="preserve">Diagrama de dispersión del peso fresco estimado para el calibre </w:t>
      </w:r>
      <w:r w:rsidR="007248BE" w:rsidRPr="00A876BB">
        <w:rPr>
          <w:w w:val="105"/>
          <w:sz w:val="24"/>
          <w:szCs w:val="24"/>
          <w:lang w:val="es-CO"/>
        </w:rPr>
        <w:t>superior a 6</w:t>
      </w:r>
      <w:r w:rsidRPr="00A876BB">
        <w:rPr>
          <w:w w:val="105"/>
          <w:sz w:val="24"/>
          <w:szCs w:val="24"/>
          <w:lang w:val="es-CO"/>
        </w:rPr>
        <w:t xml:space="preserve"> cm y el Diámetro Medio Ponderado con discriminación por densidad de siembra.</w:t>
      </w:r>
    </w:p>
    <w:p w:rsidR="00792EBA" w:rsidRPr="00A876BB" w:rsidRDefault="00792EBA" w:rsidP="004E2535">
      <w:pPr>
        <w:jc w:val="center"/>
        <w:rPr>
          <w:b/>
          <w:sz w:val="24"/>
          <w:szCs w:val="24"/>
        </w:rPr>
      </w:pPr>
      <w:r w:rsidRPr="00A876BB">
        <w:rPr>
          <w:b/>
          <w:noProof/>
          <w:sz w:val="24"/>
          <w:szCs w:val="24"/>
        </w:rPr>
        <w:drawing>
          <wp:inline distT="0" distB="0" distL="0" distR="0">
            <wp:extent cx="2801517" cy="2608385"/>
            <wp:effectExtent l="0" t="0" r="0" b="190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10270" cy="2616534"/>
                    </a:xfrm>
                    <a:prstGeom prst="rect">
                      <a:avLst/>
                    </a:prstGeom>
                    <a:noFill/>
                    <a:ln>
                      <a:noFill/>
                    </a:ln>
                  </pic:spPr>
                </pic:pic>
              </a:graphicData>
            </a:graphic>
          </wp:inline>
        </w:drawing>
      </w:r>
    </w:p>
    <w:p w:rsidR="007248BE" w:rsidRPr="00A876BB" w:rsidRDefault="00B96A84" w:rsidP="000D6D86">
      <w:pPr>
        <w:jc w:val="both"/>
        <w:rPr>
          <w:sz w:val="24"/>
          <w:szCs w:val="24"/>
        </w:rPr>
      </w:pPr>
      <w:r w:rsidRPr="00A876BB">
        <w:rPr>
          <w:sz w:val="24"/>
          <w:szCs w:val="24"/>
        </w:rPr>
        <w:t>La</w:t>
      </w:r>
      <w:r w:rsidR="006D75BE" w:rsidRPr="00A876BB">
        <w:rPr>
          <w:b/>
          <w:sz w:val="24"/>
          <w:szCs w:val="24"/>
        </w:rPr>
        <w:t xml:space="preserve"> </w:t>
      </w:r>
      <w:r w:rsidR="006D75BE" w:rsidRPr="00A876BB">
        <w:rPr>
          <w:sz w:val="24"/>
          <w:szCs w:val="24"/>
        </w:rPr>
        <w:t>tabla 1 muestra la distribución de frecuencias y porcentual por calibre y densidad de siembra</w:t>
      </w:r>
      <w:r w:rsidR="006D75BE" w:rsidRPr="00A876BB">
        <w:rPr>
          <w:b/>
          <w:sz w:val="24"/>
          <w:szCs w:val="24"/>
        </w:rPr>
        <w:t xml:space="preserve"> </w:t>
      </w:r>
      <w:r w:rsidR="006D75BE" w:rsidRPr="00A876BB">
        <w:rPr>
          <w:sz w:val="24"/>
          <w:szCs w:val="24"/>
        </w:rPr>
        <w:t xml:space="preserve">del conteo de tubérculos, evidenciando un menor conteo en los dos calibres superiores. Esto se muestra con el propósito de crear en el lector el interés de crear una categorización de calibres usando algún método óptimo a alguno de clasificación que </w:t>
      </w:r>
      <w:r w:rsidR="006D75BE" w:rsidRPr="00A876BB">
        <w:rPr>
          <w:sz w:val="24"/>
          <w:szCs w:val="24"/>
        </w:rPr>
        <w:lastRenderedPageBreak/>
        <w:t>maximice las diferencias entre categorías no solo basados en calibres sino en otros criterios, tal como el propio peso fresco, por ejemplo, análisis de clusters.</w:t>
      </w:r>
    </w:p>
    <w:p w:rsidR="006D75BE" w:rsidRPr="00A876BB" w:rsidRDefault="00295A07" w:rsidP="000D6D86">
      <w:pPr>
        <w:jc w:val="both"/>
        <w:rPr>
          <w:sz w:val="24"/>
          <w:szCs w:val="24"/>
        </w:rPr>
      </w:pPr>
      <w:r w:rsidRPr="00A876BB">
        <w:rPr>
          <w:sz w:val="24"/>
          <w:szCs w:val="24"/>
        </w:rPr>
        <w:t>Usando el método de Ward y las variables diámetro medio ponderado(cm), el número total de tubérculos y el peso fresco total (g)</w:t>
      </w:r>
    </w:p>
    <w:p w:rsidR="007248BE" w:rsidRPr="00A876BB" w:rsidRDefault="007248BE" w:rsidP="000D6D86">
      <w:pPr>
        <w:jc w:val="both"/>
        <w:rPr>
          <w:b/>
          <w:sz w:val="24"/>
          <w:szCs w:val="24"/>
        </w:rPr>
      </w:pPr>
    </w:p>
    <w:p w:rsidR="005460B5" w:rsidRPr="00A876BB" w:rsidRDefault="005460B5" w:rsidP="000D6D86">
      <w:pPr>
        <w:jc w:val="both"/>
        <w:rPr>
          <w:sz w:val="24"/>
          <w:szCs w:val="24"/>
        </w:rPr>
      </w:pPr>
      <w:r w:rsidRPr="00A876BB">
        <w:rPr>
          <w:b/>
          <w:sz w:val="24"/>
          <w:szCs w:val="24"/>
        </w:rPr>
        <w:t>Tabla 1</w:t>
      </w:r>
      <w:r w:rsidRPr="00A876BB">
        <w:rPr>
          <w:sz w:val="24"/>
          <w:szCs w:val="24"/>
        </w:rPr>
        <w:t>. Distribución de frecuencias y porcentual del número de tubérculos de papa criolla discriminados por densidad de siembra y calibre.</w:t>
      </w:r>
    </w:p>
    <w:tbl>
      <w:tblPr>
        <w:tblStyle w:val="Tablanormal2"/>
        <w:tblW w:w="0" w:type="auto"/>
        <w:jc w:val="center"/>
        <w:tblLook w:val="04A0" w:firstRow="1" w:lastRow="0" w:firstColumn="1" w:lastColumn="0" w:noHBand="0" w:noVBand="1"/>
      </w:tblPr>
      <w:tblGrid>
        <w:gridCol w:w="1430"/>
        <w:gridCol w:w="1536"/>
        <w:gridCol w:w="1583"/>
        <w:gridCol w:w="1583"/>
        <w:gridCol w:w="1298"/>
        <w:gridCol w:w="1403"/>
      </w:tblGrid>
      <w:tr w:rsidR="007F7BAD" w:rsidRPr="00A876BB" w:rsidTr="005460B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7F7BAD" w:rsidRPr="00A876BB" w:rsidRDefault="007F7BAD" w:rsidP="00F862B3">
            <w:pPr>
              <w:spacing w:after="0" w:line="360" w:lineRule="auto"/>
              <w:jc w:val="center"/>
              <w:rPr>
                <w:sz w:val="24"/>
                <w:szCs w:val="24"/>
              </w:rPr>
            </w:pPr>
            <w:r w:rsidRPr="00A876BB">
              <w:rPr>
                <w:sz w:val="24"/>
                <w:szCs w:val="24"/>
                <w:lang w:eastAsia="es-ES"/>
              </w:rPr>
              <w:t>Densidad</w:t>
            </w:r>
          </w:p>
        </w:tc>
        <w:tc>
          <w:tcPr>
            <w:tcW w:w="0" w:type="auto"/>
          </w:tcPr>
          <w:p w:rsidR="007F7BAD" w:rsidRPr="00A876BB" w:rsidRDefault="007F7BAD" w:rsidP="00F862B3">
            <w:pPr>
              <w:spacing w:after="0" w:line="360" w:lineRule="auto"/>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A876BB">
              <w:rPr>
                <w:b w:val="0"/>
                <w:sz w:val="24"/>
                <w:szCs w:val="24"/>
                <w:lang w:eastAsia="es-ES"/>
              </w:rPr>
              <w:t>Calibre ≤ 2</w:t>
            </w:r>
          </w:p>
        </w:tc>
        <w:tc>
          <w:tcPr>
            <w:tcW w:w="0" w:type="auto"/>
          </w:tcPr>
          <w:p w:rsidR="007F7BAD" w:rsidRPr="00A876BB" w:rsidRDefault="007F7BAD" w:rsidP="00F862B3">
            <w:pPr>
              <w:spacing w:after="0" w:line="360" w:lineRule="auto"/>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A876BB">
              <w:rPr>
                <w:b w:val="0"/>
                <w:sz w:val="24"/>
                <w:szCs w:val="24"/>
                <w:lang w:eastAsia="es-ES"/>
              </w:rPr>
              <w:t>Calibre (2 - 4]</w:t>
            </w:r>
          </w:p>
        </w:tc>
        <w:tc>
          <w:tcPr>
            <w:tcW w:w="0" w:type="auto"/>
          </w:tcPr>
          <w:p w:rsidR="007F7BAD" w:rsidRPr="00A876BB" w:rsidRDefault="007F7BAD" w:rsidP="00F862B3">
            <w:pPr>
              <w:spacing w:after="0" w:line="360" w:lineRule="auto"/>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A876BB">
              <w:rPr>
                <w:b w:val="0"/>
                <w:sz w:val="24"/>
                <w:szCs w:val="24"/>
                <w:lang w:eastAsia="es-ES"/>
              </w:rPr>
              <w:t>Calibre (4 - 6]</w:t>
            </w:r>
          </w:p>
        </w:tc>
        <w:tc>
          <w:tcPr>
            <w:tcW w:w="0" w:type="auto"/>
          </w:tcPr>
          <w:p w:rsidR="007F7BAD" w:rsidRPr="00A876BB" w:rsidRDefault="007F7BAD" w:rsidP="00F862B3">
            <w:pPr>
              <w:spacing w:after="0" w:line="360" w:lineRule="auto"/>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A876BB">
              <w:rPr>
                <w:b w:val="0"/>
                <w:sz w:val="24"/>
                <w:szCs w:val="24"/>
                <w:lang w:eastAsia="es-ES"/>
              </w:rPr>
              <w:t>Calibre &gt; 6</w:t>
            </w:r>
          </w:p>
        </w:tc>
        <w:tc>
          <w:tcPr>
            <w:tcW w:w="0" w:type="auto"/>
          </w:tcPr>
          <w:p w:rsidR="007F7BAD" w:rsidRPr="00A876BB" w:rsidRDefault="007F7BAD" w:rsidP="00F862B3">
            <w:pPr>
              <w:spacing w:after="0" w:line="360" w:lineRule="auto"/>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A876BB">
              <w:rPr>
                <w:b w:val="0"/>
                <w:sz w:val="24"/>
                <w:szCs w:val="24"/>
                <w:lang w:eastAsia="es-ES"/>
              </w:rPr>
              <w:t>Subtotal</w:t>
            </w:r>
          </w:p>
        </w:tc>
      </w:tr>
      <w:tr w:rsidR="007F7BAD" w:rsidRPr="00A876BB" w:rsidTr="005460B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7F7BAD" w:rsidRPr="00A876BB" w:rsidRDefault="007F7BAD" w:rsidP="00F862B3">
            <w:pPr>
              <w:spacing w:after="0" w:line="360" w:lineRule="auto"/>
              <w:jc w:val="center"/>
              <w:rPr>
                <w:sz w:val="24"/>
                <w:szCs w:val="24"/>
              </w:rPr>
            </w:pPr>
            <w:r w:rsidRPr="00A876BB">
              <w:rPr>
                <w:sz w:val="24"/>
                <w:szCs w:val="24"/>
                <w:lang w:eastAsia="es-ES"/>
              </w:rPr>
              <w:t>d1:(30*100)</w:t>
            </w:r>
          </w:p>
        </w:tc>
        <w:tc>
          <w:tcPr>
            <w:tcW w:w="0" w:type="auto"/>
          </w:tcPr>
          <w:p w:rsidR="007F7BAD" w:rsidRPr="00A876BB" w:rsidRDefault="007F7BAD" w:rsidP="00F862B3">
            <w:pPr>
              <w:spacing w:after="0"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A876BB">
              <w:rPr>
                <w:sz w:val="24"/>
                <w:szCs w:val="24"/>
                <w:lang w:eastAsia="es-ES"/>
              </w:rPr>
              <w:t>8258(39,5 %)</w:t>
            </w:r>
          </w:p>
        </w:tc>
        <w:tc>
          <w:tcPr>
            <w:tcW w:w="0" w:type="auto"/>
          </w:tcPr>
          <w:p w:rsidR="007F7BAD" w:rsidRPr="00A876BB" w:rsidRDefault="007F7BAD" w:rsidP="00F862B3">
            <w:pPr>
              <w:spacing w:after="0"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A876BB">
              <w:rPr>
                <w:sz w:val="24"/>
                <w:szCs w:val="24"/>
                <w:lang w:eastAsia="es-ES"/>
              </w:rPr>
              <w:t>8337(39,9 %)</w:t>
            </w:r>
          </w:p>
        </w:tc>
        <w:tc>
          <w:tcPr>
            <w:tcW w:w="0" w:type="auto"/>
          </w:tcPr>
          <w:p w:rsidR="007F7BAD" w:rsidRPr="00A876BB" w:rsidRDefault="007F7BAD" w:rsidP="00F862B3">
            <w:pPr>
              <w:spacing w:after="0"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A876BB">
              <w:rPr>
                <w:sz w:val="24"/>
                <w:szCs w:val="24"/>
                <w:lang w:eastAsia="es-ES"/>
              </w:rPr>
              <w:t>4152(19,9 %)</w:t>
            </w:r>
          </w:p>
        </w:tc>
        <w:tc>
          <w:tcPr>
            <w:tcW w:w="0" w:type="auto"/>
          </w:tcPr>
          <w:p w:rsidR="007F7BAD" w:rsidRPr="00A876BB" w:rsidRDefault="007F7BAD" w:rsidP="00F862B3">
            <w:pPr>
              <w:spacing w:after="0"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A876BB">
              <w:rPr>
                <w:sz w:val="24"/>
                <w:szCs w:val="24"/>
                <w:lang w:eastAsia="es-ES"/>
              </w:rPr>
              <w:t>159(0,7%)</w:t>
            </w:r>
          </w:p>
        </w:tc>
        <w:tc>
          <w:tcPr>
            <w:tcW w:w="0" w:type="auto"/>
          </w:tcPr>
          <w:p w:rsidR="007F7BAD" w:rsidRPr="00A876BB" w:rsidRDefault="007F7BAD" w:rsidP="00F862B3">
            <w:pPr>
              <w:spacing w:after="0"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A876BB">
              <w:rPr>
                <w:sz w:val="24"/>
                <w:szCs w:val="24"/>
                <w:lang w:eastAsia="es-ES"/>
              </w:rPr>
              <w:t>20906</w:t>
            </w:r>
          </w:p>
        </w:tc>
      </w:tr>
      <w:tr w:rsidR="007F7BAD" w:rsidRPr="00A876BB" w:rsidTr="005460B5">
        <w:trPr>
          <w:jc w:val="center"/>
        </w:trPr>
        <w:tc>
          <w:tcPr>
            <w:cnfStyle w:val="001000000000" w:firstRow="0" w:lastRow="0" w:firstColumn="1" w:lastColumn="0" w:oddVBand="0" w:evenVBand="0" w:oddHBand="0" w:evenHBand="0" w:firstRowFirstColumn="0" w:firstRowLastColumn="0" w:lastRowFirstColumn="0" w:lastRowLastColumn="0"/>
            <w:tcW w:w="0" w:type="auto"/>
          </w:tcPr>
          <w:p w:rsidR="007F7BAD" w:rsidRPr="00A876BB" w:rsidRDefault="007F7BAD" w:rsidP="00F862B3">
            <w:pPr>
              <w:spacing w:after="0" w:line="360" w:lineRule="auto"/>
              <w:jc w:val="center"/>
              <w:rPr>
                <w:sz w:val="24"/>
                <w:szCs w:val="24"/>
              </w:rPr>
            </w:pPr>
            <w:r w:rsidRPr="00A876BB">
              <w:rPr>
                <w:sz w:val="24"/>
                <w:szCs w:val="24"/>
                <w:lang w:eastAsia="es-ES"/>
              </w:rPr>
              <w:t>d2:(40*100)</w:t>
            </w:r>
          </w:p>
        </w:tc>
        <w:tc>
          <w:tcPr>
            <w:tcW w:w="0" w:type="auto"/>
          </w:tcPr>
          <w:p w:rsidR="007F7BAD" w:rsidRPr="00A876BB" w:rsidRDefault="007F7BAD" w:rsidP="00F862B3">
            <w:pPr>
              <w:spacing w:after="0"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A876BB">
              <w:rPr>
                <w:sz w:val="24"/>
                <w:szCs w:val="24"/>
                <w:lang w:eastAsia="es-ES"/>
              </w:rPr>
              <w:t>8088(38,3 %)</w:t>
            </w:r>
          </w:p>
        </w:tc>
        <w:tc>
          <w:tcPr>
            <w:tcW w:w="0" w:type="auto"/>
          </w:tcPr>
          <w:p w:rsidR="007F7BAD" w:rsidRPr="00A876BB" w:rsidRDefault="007F7BAD" w:rsidP="00F862B3">
            <w:pPr>
              <w:spacing w:after="0"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A876BB">
              <w:rPr>
                <w:sz w:val="24"/>
                <w:szCs w:val="24"/>
                <w:lang w:eastAsia="es-ES"/>
              </w:rPr>
              <w:t>8538(40,5 %)</w:t>
            </w:r>
          </w:p>
        </w:tc>
        <w:tc>
          <w:tcPr>
            <w:tcW w:w="0" w:type="auto"/>
          </w:tcPr>
          <w:p w:rsidR="007F7BAD" w:rsidRPr="00A876BB" w:rsidRDefault="007F7BAD" w:rsidP="00F862B3">
            <w:pPr>
              <w:spacing w:after="0"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A876BB">
              <w:rPr>
                <w:sz w:val="24"/>
                <w:szCs w:val="24"/>
                <w:lang w:eastAsia="es-ES"/>
              </w:rPr>
              <w:t>4254(20,2 %)</w:t>
            </w:r>
          </w:p>
        </w:tc>
        <w:tc>
          <w:tcPr>
            <w:tcW w:w="0" w:type="auto"/>
          </w:tcPr>
          <w:p w:rsidR="007F7BAD" w:rsidRPr="00A876BB" w:rsidRDefault="007F7BAD" w:rsidP="00F862B3">
            <w:pPr>
              <w:spacing w:after="0"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A876BB">
              <w:rPr>
                <w:sz w:val="24"/>
                <w:szCs w:val="24"/>
                <w:lang w:eastAsia="es-ES"/>
              </w:rPr>
              <w:t>215(1,0%)</w:t>
            </w:r>
          </w:p>
        </w:tc>
        <w:tc>
          <w:tcPr>
            <w:tcW w:w="0" w:type="auto"/>
          </w:tcPr>
          <w:p w:rsidR="007F7BAD" w:rsidRPr="00A876BB" w:rsidRDefault="007F7BAD" w:rsidP="00F862B3">
            <w:pPr>
              <w:spacing w:after="0"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A876BB">
              <w:rPr>
                <w:sz w:val="24"/>
                <w:szCs w:val="24"/>
                <w:lang w:eastAsia="es-ES"/>
              </w:rPr>
              <w:t>21095</w:t>
            </w:r>
          </w:p>
        </w:tc>
      </w:tr>
      <w:tr w:rsidR="007F7BAD" w:rsidRPr="00A876BB" w:rsidTr="005460B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7F7BAD" w:rsidRPr="00A876BB" w:rsidRDefault="007F7BAD" w:rsidP="00F862B3">
            <w:pPr>
              <w:spacing w:after="0" w:line="360" w:lineRule="auto"/>
              <w:jc w:val="center"/>
              <w:rPr>
                <w:sz w:val="24"/>
                <w:szCs w:val="24"/>
              </w:rPr>
            </w:pPr>
            <w:r w:rsidRPr="00A876BB">
              <w:rPr>
                <w:sz w:val="24"/>
                <w:szCs w:val="24"/>
                <w:lang w:eastAsia="es-ES"/>
              </w:rPr>
              <w:t>d3:(50*100)</w:t>
            </w:r>
          </w:p>
        </w:tc>
        <w:tc>
          <w:tcPr>
            <w:tcW w:w="0" w:type="auto"/>
          </w:tcPr>
          <w:p w:rsidR="007F7BAD" w:rsidRPr="00A876BB" w:rsidRDefault="007F7BAD" w:rsidP="00F862B3">
            <w:pPr>
              <w:spacing w:after="0"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A876BB">
              <w:rPr>
                <w:sz w:val="24"/>
                <w:szCs w:val="24"/>
                <w:lang w:eastAsia="es-ES"/>
              </w:rPr>
              <w:t>7291(38,4 %)</w:t>
            </w:r>
          </w:p>
        </w:tc>
        <w:tc>
          <w:tcPr>
            <w:tcW w:w="0" w:type="auto"/>
          </w:tcPr>
          <w:p w:rsidR="007F7BAD" w:rsidRPr="00A876BB" w:rsidRDefault="007F7BAD" w:rsidP="00F862B3">
            <w:pPr>
              <w:spacing w:after="0"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A876BB">
              <w:rPr>
                <w:sz w:val="24"/>
                <w:szCs w:val="24"/>
                <w:lang w:eastAsia="es-ES"/>
              </w:rPr>
              <w:t>7064(37,2 %)</w:t>
            </w:r>
          </w:p>
        </w:tc>
        <w:tc>
          <w:tcPr>
            <w:tcW w:w="0" w:type="auto"/>
          </w:tcPr>
          <w:p w:rsidR="007F7BAD" w:rsidRPr="00A876BB" w:rsidRDefault="007F7BAD" w:rsidP="00F862B3">
            <w:pPr>
              <w:spacing w:after="0"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A876BB">
              <w:rPr>
                <w:sz w:val="24"/>
                <w:szCs w:val="24"/>
                <w:lang w:eastAsia="es-ES"/>
              </w:rPr>
              <w:t>4406(23,2 %)</w:t>
            </w:r>
          </w:p>
        </w:tc>
        <w:tc>
          <w:tcPr>
            <w:tcW w:w="0" w:type="auto"/>
          </w:tcPr>
          <w:p w:rsidR="007F7BAD" w:rsidRPr="00A876BB" w:rsidRDefault="007F7BAD" w:rsidP="00F862B3">
            <w:pPr>
              <w:spacing w:after="0"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A876BB">
              <w:rPr>
                <w:sz w:val="24"/>
                <w:szCs w:val="24"/>
                <w:lang w:eastAsia="es-ES"/>
              </w:rPr>
              <w:t>220(1,2%)</w:t>
            </w:r>
          </w:p>
        </w:tc>
        <w:tc>
          <w:tcPr>
            <w:tcW w:w="0" w:type="auto"/>
          </w:tcPr>
          <w:p w:rsidR="007F7BAD" w:rsidRPr="00A876BB" w:rsidRDefault="007F7BAD" w:rsidP="00F862B3">
            <w:pPr>
              <w:spacing w:after="0"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A876BB">
              <w:rPr>
                <w:sz w:val="24"/>
                <w:szCs w:val="24"/>
                <w:lang w:eastAsia="es-ES"/>
              </w:rPr>
              <w:t>18981</w:t>
            </w:r>
          </w:p>
        </w:tc>
      </w:tr>
      <w:tr w:rsidR="007F7BAD" w:rsidRPr="00A876BB" w:rsidTr="005460B5">
        <w:trPr>
          <w:jc w:val="center"/>
        </w:trPr>
        <w:tc>
          <w:tcPr>
            <w:cnfStyle w:val="001000000000" w:firstRow="0" w:lastRow="0" w:firstColumn="1" w:lastColumn="0" w:oddVBand="0" w:evenVBand="0" w:oddHBand="0" w:evenHBand="0" w:firstRowFirstColumn="0" w:firstRowLastColumn="0" w:lastRowFirstColumn="0" w:lastRowLastColumn="0"/>
            <w:tcW w:w="0" w:type="auto"/>
          </w:tcPr>
          <w:p w:rsidR="007F7BAD" w:rsidRPr="00A876BB" w:rsidRDefault="007F7BAD" w:rsidP="00F862B3">
            <w:pPr>
              <w:spacing w:after="0" w:line="360" w:lineRule="auto"/>
              <w:jc w:val="center"/>
              <w:rPr>
                <w:sz w:val="24"/>
                <w:szCs w:val="24"/>
              </w:rPr>
            </w:pPr>
            <w:r w:rsidRPr="00A876BB">
              <w:rPr>
                <w:sz w:val="24"/>
                <w:szCs w:val="24"/>
                <w:lang w:eastAsia="es-ES"/>
              </w:rPr>
              <w:t>Subtotal</w:t>
            </w:r>
          </w:p>
        </w:tc>
        <w:tc>
          <w:tcPr>
            <w:tcW w:w="0" w:type="auto"/>
          </w:tcPr>
          <w:p w:rsidR="007F7BAD" w:rsidRPr="00A876BB" w:rsidRDefault="007F7BAD" w:rsidP="00F862B3">
            <w:pPr>
              <w:spacing w:after="0"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A876BB">
              <w:rPr>
                <w:sz w:val="24"/>
                <w:szCs w:val="24"/>
                <w:lang w:eastAsia="es-ES"/>
              </w:rPr>
              <w:t>23637</w:t>
            </w:r>
          </w:p>
        </w:tc>
        <w:tc>
          <w:tcPr>
            <w:tcW w:w="0" w:type="auto"/>
          </w:tcPr>
          <w:p w:rsidR="007F7BAD" w:rsidRPr="00A876BB" w:rsidRDefault="007F7BAD" w:rsidP="00F862B3">
            <w:pPr>
              <w:spacing w:after="0"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A876BB">
              <w:rPr>
                <w:sz w:val="24"/>
                <w:szCs w:val="24"/>
                <w:lang w:eastAsia="es-ES"/>
              </w:rPr>
              <w:t>23939</w:t>
            </w:r>
          </w:p>
        </w:tc>
        <w:tc>
          <w:tcPr>
            <w:tcW w:w="0" w:type="auto"/>
          </w:tcPr>
          <w:p w:rsidR="007F7BAD" w:rsidRPr="00A876BB" w:rsidRDefault="007F7BAD" w:rsidP="00F862B3">
            <w:pPr>
              <w:spacing w:after="0"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A876BB">
              <w:rPr>
                <w:sz w:val="24"/>
                <w:szCs w:val="24"/>
                <w:lang w:eastAsia="es-ES"/>
              </w:rPr>
              <w:t>12812</w:t>
            </w:r>
          </w:p>
        </w:tc>
        <w:tc>
          <w:tcPr>
            <w:tcW w:w="0" w:type="auto"/>
          </w:tcPr>
          <w:p w:rsidR="007F7BAD" w:rsidRPr="00A876BB" w:rsidRDefault="007F7BAD" w:rsidP="00F862B3">
            <w:pPr>
              <w:spacing w:after="0"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A876BB">
              <w:rPr>
                <w:sz w:val="24"/>
                <w:szCs w:val="24"/>
                <w:lang w:eastAsia="es-ES"/>
              </w:rPr>
              <w:t>594</w:t>
            </w:r>
          </w:p>
        </w:tc>
        <w:tc>
          <w:tcPr>
            <w:tcW w:w="0" w:type="auto"/>
          </w:tcPr>
          <w:p w:rsidR="007F7BAD" w:rsidRPr="00A876BB" w:rsidRDefault="007F7BAD" w:rsidP="00F862B3">
            <w:pPr>
              <w:spacing w:after="0"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A876BB">
              <w:rPr>
                <w:sz w:val="24"/>
                <w:szCs w:val="24"/>
                <w:lang w:eastAsia="es-ES"/>
              </w:rPr>
              <w:t>total(60982)</w:t>
            </w:r>
          </w:p>
        </w:tc>
      </w:tr>
    </w:tbl>
    <w:p w:rsidR="00CC656C" w:rsidRPr="00A876BB" w:rsidRDefault="00CC656C" w:rsidP="000D6D86">
      <w:pPr>
        <w:jc w:val="both"/>
        <w:rPr>
          <w:sz w:val="24"/>
          <w:szCs w:val="24"/>
        </w:rPr>
      </w:pPr>
    </w:p>
    <w:p w:rsidR="00295A07" w:rsidRPr="00A876BB" w:rsidRDefault="00295A07" w:rsidP="000D6D86">
      <w:pPr>
        <w:jc w:val="both"/>
        <w:rPr>
          <w:sz w:val="24"/>
          <w:szCs w:val="24"/>
        </w:rPr>
      </w:pPr>
      <w:r w:rsidRPr="00A876BB">
        <w:rPr>
          <w:b/>
          <w:sz w:val="24"/>
          <w:szCs w:val="24"/>
        </w:rPr>
        <w:t>Figura 6</w:t>
      </w:r>
      <w:r w:rsidRPr="00A876BB">
        <w:rPr>
          <w:sz w:val="24"/>
          <w:szCs w:val="24"/>
        </w:rPr>
        <w:t>. Dendrograma para el peso fresco(g), número de tubérculos y DMP marcando los puntos medios de grupo generado.</w:t>
      </w:r>
    </w:p>
    <w:p w:rsidR="00295A07" w:rsidRPr="00A876BB" w:rsidRDefault="00295A07" w:rsidP="00295A07">
      <w:pPr>
        <w:jc w:val="center"/>
        <w:rPr>
          <w:sz w:val="24"/>
          <w:szCs w:val="24"/>
        </w:rPr>
      </w:pPr>
      <w:r w:rsidRPr="00A876BB">
        <w:rPr>
          <w:noProof/>
          <w:sz w:val="24"/>
          <w:szCs w:val="24"/>
        </w:rPr>
        <w:drawing>
          <wp:inline distT="0" distB="0" distL="0" distR="0">
            <wp:extent cx="3094520" cy="2508739"/>
            <wp:effectExtent l="0" t="0" r="0" b="635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02508" cy="2515215"/>
                    </a:xfrm>
                    <a:prstGeom prst="rect">
                      <a:avLst/>
                    </a:prstGeom>
                    <a:noFill/>
                    <a:ln>
                      <a:noFill/>
                    </a:ln>
                  </pic:spPr>
                </pic:pic>
              </a:graphicData>
            </a:graphic>
          </wp:inline>
        </w:drawing>
      </w:r>
    </w:p>
    <w:p w:rsidR="0052479B" w:rsidRPr="00A876BB" w:rsidRDefault="004A05A7" w:rsidP="000D6D86">
      <w:pPr>
        <w:jc w:val="both"/>
        <w:rPr>
          <w:sz w:val="24"/>
          <w:szCs w:val="24"/>
        </w:rPr>
      </w:pPr>
      <w:r w:rsidRPr="00A876BB">
        <w:rPr>
          <w:sz w:val="24"/>
          <w:szCs w:val="24"/>
        </w:rPr>
        <w:t>Estas nuevas marcas</w:t>
      </w:r>
      <w:r w:rsidR="00295A07" w:rsidRPr="00A876BB">
        <w:rPr>
          <w:sz w:val="24"/>
          <w:szCs w:val="24"/>
        </w:rPr>
        <w:t xml:space="preserve"> de clase pudieran ser de utilidad no solo en el cálculo de un nuevo diámetro ponderado y pesos estimados por calibre, sino </w:t>
      </w:r>
      <w:r w:rsidR="00782523" w:rsidRPr="00A876BB">
        <w:rPr>
          <w:sz w:val="24"/>
          <w:szCs w:val="24"/>
        </w:rPr>
        <w:t>evaluar la relación entre peso fresco de calibre y diámetro medio por densidad.</w:t>
      </w:r>
      <w:r w:rsidR="0052479B" w:rsidRPr="00A876BB">
        <w:rPr>
          <w:sz w:val="24"/>
          <w:szCs w:val="24"/>
        </w:rPr>
        <w:t xml:space="preserve"> Puede notarse que las nuevas marcas están contenidas en la clase que hemos estado desarrollando, pero no coinciden con los puntos medios utilizados.</w:t>
      </w:r>
      <w:r w:rsidR="00782523" w:rsidRPr="00A876BB">
        <w:rPr>
          <w:sz w:val="24"/>
          <w:szCs w:val="24"/>
        </w:rPr>
        <w:t xml:space="preserve"> La figura 6 no discrimina por densidad, y como esta es una distancia, el siguiente dendrograma genera unas nuevas marcas usando la misma </w:t>
      </w:r>
      <w:r w:rsidR="0052479B" w:rsidRPr="00A876BB">
        <w:rPr>
          <w:sz w:val="24"/>
          <w:szCs w:val="24"/>
        </w:rPr>
        <w:t>metodología,</w:t>
      </w:r>
      <w:r w:rsidR="00782523" w:rsidRPr="00A876BB">
        <w:rPr>
          <w:sz w:val="24"/>
          <w:szCs w:val="24"/>
        </w:rPr>
        <w:t xml:space="preserve"> pero con la incorporación de la densidad de siembra</w:t>
      </w:r>
      <w:r w:rsidR="0052479B" w:rsidRPr="00A876BB">
        <w:rPr>
          <w:sz w:val="24"/>
          <w:szCs w:val="24"/>
        </w:rPr>
        <w:t>.</w:t>
      </w:r>
    </w:p>
    <w:p w:rsidR="0052479B" w:rsidRPr="00A876BB" w:rsidRDefault="0052479B" w:rsidP="0052479B">
      <w:pPr>
        <w:rPr>
          <w:sz w:val="24"/>
          <w:szCs w:val="24"/>
        </w:rPr>
      </w:pPr>
    </w:p>
    <w:p w:rsidR="0052479B" w:rsidRPr="00A876BB" w:rsidRDefault="0052479B" w:rsidP="0052479B">
      <w:pPr>
        <w:jc w:val="both"/>
        <w:rPr>
          <w:b/>
          <w:sz w:val="24"/>
          <w:szCs w:val="24"/>
        </w:rPr>
      </w:pPr>
    </w:p>
    <w:p w:rsidR="0052479B" w:rsidRPr="00A876BB" w:rsidRDefault="0052479B" w:rsidP="0052479B">
      <w:pPr>
        <w:jc w:val="both"/>
        <w:rPr>
          <w:b/>
          <w:sz w:val="24"/>
          <w:szCs w:val="24"/>
        </w:rPr>
      </w:pPr>
    </w:p>
    <w:p w:rsidR="0052479B" w:rsidRPr="00A876BB" w:rsidRDefault="0052479B" w:rsidP="0052479B">
      <w:pPr>
        <w:jc w:val="both"/>
        <w:rPr>
          <w:b/>
          <w:sz w:val="24"/>
          <w:szCs w:val="24"/>
        </w:rPr>
      </w:pPr>
    </w:p>
    <w:p w:rsidR="0052479B" w:rsidRPr="00A876BB" w:rsidRDefault="0052479B" w:rsidP="0052479B">
      <w:pPr>
        <w:jc w:val="both"/>
        <w:rPr>
          <w:b/>
          <w:sz w:val="24"/>
          <w:szCs w:val="24"/>
        </w:rPr>
      </w:pPr>
    </w:p>
    <w:p w:rsidR="0052479B" w:rsidRPr="00A876BB" w:rsidRDefault="0052479B" w:rsidP="0052479B">
      <w:pPr>
        <w:jc w:val="both"/>
        <w:rPr>
          <w:sz w:val="24"/>
          <w:szCs w:val="24"/>
        </w:rPr>
      </w:pPr>
      <w:r w:rsidRPr="00A876BB">
        <w:rPr>
          <w:b/>
          <w:sz w:val="24"/>
          <w:szCs w:val="24"/>
        </w:rPr>
        <w:t>Figura 7</w:t>
      </w:r>
      <w:r w:rsidRPr="00A876BB">
        <w:rPr>
          <w:sz w:val="24"/>
          <w:szCs w:val="24"/>
        </w:rPr>
        <w:t>. Dendrograma para el peso fresco(g), número de tubérculos y DMP marcando los puntos medios de grupo generado y la densidad de siembra.</w:t>
      </w:r>
    </w:p>
    <w:p w:rsidR="00295A07" w:rsidRPr="00A876BB" w:rsidRDefault="00295A07" w:rsidP="0052479B">
      <w:pPr>
        <w:ind w:firstLine="708"/>
        <w:rPr>
          <w:sz w:val="24"/>
          <w:szCs w:val="24"/>
        </w:rPr>
      </w:pPr>
    </w:p>
    <w:p w:rsidR="00295A07" w:rsidRPr="00A876BB" w:rsidRDefault="0052479B" w:rsidP="004A05A7">
      <w:pPr>
        <w:jc w:val="center"/>
        <w:rPr>
          <w:sz w:val="24"/>
          <w:szCs w:val="24"/>
        </w:rPr>
      </w:pPr>
      <w:r w:rsidRPr="00A876BB">
        <w:rPr>
          <w:noProof/>
          <w:sz w:val="24"/>
          <w:szCs w:val="24"/>
        </w:rPr>
        <w:drawing>
          <wp:inline distT="0" distB="0" distL="0" distR="0">
            <wp:extent cx="2971217" cy="2391508"/>
            <wp:effectExtent l="0" t="0" r="635" b="889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85907" cy="2403331"/>
                    </a:xfrm>
                    <a:prstGeom prst="rect">
                      <a:avLst/>
                    </a:prstGeom>
                    <a:noFill/>
                    <a:ln>
                      <a:noFill/>
                    </a:ln>
                  </pic:spPr>
                </pic:pic>
              </a:graphicData>
            </a:graphic>
          </wp:inline>
        </w:drawing>
      </w:r>
    </w:p>
    <w:p w:rsidR="00295A07" w:rsidRPr="00A876BB" w:rsidRDefault="0052479B" w:rsidP="000D6D86">
      <w:pPr>
        <w:jc w:val="both"/>
        <w:rPr>
          <w:sz w:val="24"/>
          <w:szCs w:val="24"/>
        </w:rPr>
      </w:pPr>
      <w:r w:rsidRPr="00A876BB">
        <w:rPr>
          <w:sz w:val="24"/>
          <w:szCs w:val="24"/>
        </w:rPr>
        <w:t xml:space="preserve">La incorporación de la densidad </w:t>
      </w:r>
      <w:r w:rsidR="004A05A7" w:rsidRPr="00A876BB">
        <w:rPr>
          <w:sz w:val="24"/>
          <w:szCs w:val="24"/>
        </w:rPr>
        <w:t>baja un poco las marcas de clase, sin embargo, las marcas extremas, es decir, la del calibre inferior a 2 cm y la del calibre superior a 6 cm aunque caen en las categorías empíricas de clasificación del calibre, sus puntos medios se acercan más al límite superior de la clase en el menor calibre y al límite inferior en el calibre mayor.</w:t>
      </w:r>
    </w:p>
    <w:p w:rsidR="004A05A7" w:rsidRPr="00A876BB" w:rsidRDefault="004A05A7" w:rsidP="000D6D86">
      <w:pPr>
        <w:jc w:val="both"/>
        <w:rPr>
          <w:sz w:val="24"/>
          <w:szCs w:val="24"/>
        </w:rPr>
      </w:pPr>
      <w:r w:rsidRPr="00A876BB">
        <w:rPr>
          <w:sz w:val="24"/>
          <w:szCs w:val="24"/>
        </w:rPr>
        <w:t xml:space="preserve">Una nueva categorización podría generarse a partir de los puntos medios generados en el segundo análisis de clusters, a saber, </w:t>
      </w:r>
    </w:p>
    <w:p w:rsidR="004A05A7" w:rsidRPr="00A876BB" w:rsidRDefault="004A05A7" w:rsidP="000D6D86">
      <w:pPr>
        <w:jc w:val="both"/>
        <w:rPr>
          <w:sz w:val="24"/>
          <w:szCs w:val="24"/>
        </w:rPr>
      </w:pPr>
      <w:r w:rsidRPr="00A876BB">
        <w:rPr>
          <w:b/>
          <w:sz w:val="24"/>
          <w:szCs w:val="24"/>
        </w:rPr>
        <w:t>Tabla 2</w:t>
      </w:r>
      <w:r w:rsidRPr="00A876BB">
        <w:rPr>
          <w:sz w:val="24"/>
          <w:szCs w:val="24"/>
        </w:rPr>
        <w:t>. Distribución de frecuencias y porcentual del número de tubérculos de papa criolla discriminados por densidad de siembra y calibre según la nueva clasificación</w:t>
      </w:r>
    </w:p>
    <w:tbl>
      <w:tblPr>
        <w:tblStyle w:val="Tablanormal2"/>
        <w:tblW w:w="0" w:type="auto"/>
        <w:jc w:val="center"/>
        <w:tblLook w:val="04A0" w:firstRow="1" w:lastRow="0" w:firstColumn="1" w:lastColumn="0" w:noHBand="0" w:noVBand="1"/>
      </w:tblPr>
      <w:tblGrid>
        <w:gridCol w:w="990"/>
        <w:gridCol w:w="1061"/>
        <w:gridCol w:w="1289"/>
        <w:gridCol w:w="1330"/>
        <w:gridCol w:w="1065"/>
        <w:gridCol w:w="222"/>
      </w:tblGrid>
      <w:tr w:rsidR="004A05A7" w:rsidRPr="00A876BB" w:rsidTr="000822A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4A05A7" w:rsidRPr="00A876BB" w:rsidRDefault="00DE28D0" w:rsidP="000822AA">
            <w:pPr>
              <w:spacing w:after="0" w:line="360" w:lineRule="auto"/>
              <w:jc w:val="center"/>
              <w:rPr>
                <w:sz w:val="24"/>
                <w:szCs w:val="24"/>
              </w:rPr>
            </w:pPr>
            <w:r w:rsidRPr="00A876BB">
              <w:rPr>
                <w:sz w:val="24"/>
                <w:szCs w:val="24"/>
                <w:lang w:eastAsia="es-ES"/>
              </w:rPr>
              <w:t>Calibre</w:t>
            </w:r>
          </w:p>
        </w:tc>
        <w:tc>
          <w:tcPr>
            <w:tcW w:w="0" w:type="auto"/>
          </w:tcPr>
          <w:p w:rsidR="004A05A7" w:rsidRPr="00A876BB" w:rsidRDefault="004A05A7" w:rsidP="000822AA">
            <w:pPr>
              <w:spacing w:after="0" w:line="360" w:lineRule="auto"/>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A876BB">
              <w:rPr>
                <w:b w:val="0"/>
                <w:sz w:val="24"/>
                <w:szCs w:val="24"/>
                <w:lang w:eastAsia="es-ES"/>
              </w:rPr>
              <w:t>≤ 2.5</w:t>
            </w:r>
            <w:r w:rsidR="00DE28D0" w:rsidRPr="00A876BB">
              <w:rPr>
                <w:b w:val="0"/>
                <w:sz w:val="24"/>
                <w:szCs w:val="24"/>
                <w:lang w:eastAsia="es-ES"/>
              </w:rPr>
              <w:t xml:space="preserve"> cm</w:t>
            </w:r>
          </w:p>
        </w:tc>
        <w:tc>
          <w:tcPr>
            <w:tcW w:w="0" w:type="auto"/>
          </w:tcPr>
          <w:p w:rsidR="004A05A7" w:rsidRPr="00A876BB" w:rsidRDefault="004A05A7" w:rsidP="000822AA">
            <w:pPr>
              <w:spacing w:after="0" w:line="360" w:lineRule="auto"/>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A876BB">
              <w:rPr>
                <w:b w:val="0"/>
                <w:sz w:val="24"/>
                <w:szCs w:val="24"/>
                <w:lang w:eastAsia="es-ES"/>
              </w:rPr>
              <w:t>(2.5 - 4]</w:t>
            </w:r>
            <w:r w:rsidR="00DE28D0" w:rsidRPr="00A876BB">
              <w:rPr>
                <w:b w:val="0"/>
                <w:sz w:val="24"/>
                <w:szCs w:val="24"/>
                <w:lang w:eastAsia="es-ES"/>
              </w:rPr>
              <w:t>cm</w:t>
            </w:r>
          </w:p>
        </w:tc>
        <w:tc>
          <w:tcPr>
            <w:tcW w:w="0" w:type="auto"/>
          </w:tcPr>
          <w:p w:rsidR="004A05A7" w:rsidRPr="00A876BB" w:rsidRDefault="004A05A7" w:rsidP="000822AA">
            <w:pPr>
              <w:spacing w:after="0" w:line="360" w:lineRule="auto"/>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A876BB">
              <w:rPr>
                <w:b w:val="0"/>
                <w:sz w:val="24"/>
                <w:szCs w:val="24"/>
                <w:lang w:eastAsia="es-ES"/>
              </w:rPr>
              <w:t>(4 – 5.5]</w:t>
            </w:r>
            <w:r w:rsidR="00DE28D0" w:rsidRPr="00A876BB">
              <w:rPr>
                <w:b w:val="0"/>
                <w:sz w:val="24"/>
                <w:szCs w:val="24"/>
                <w:lang w:eastAsia="es-ES"/>
              </w:rPr>
              <w:t>cm</w:t>
            </w:r>
          </w:p>
        </w:tc>
        <w:tc>
          <w:tcPr>
            <w:tcW w:w="0" w:type="auto"/>
          </w:tcPr>
          <w:p w:rsidR="004A05A7" w:rsidRPr="00A876BB" w:rsidRDefault="004A05A7" w:rsidP="000822AA">
            <w:pPr>
              <w:spacing w:after="0" w:line="360" w:lineRule="auto"/>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A876BB">
              <w:rPr>
                <w:b w:val="0"/>
                <w:sz w:val="24"/>
                <w:szCs w:val="24"/>
                <w:lang w:eastAsia="es-ES"/>
              </w:rPr>
              <w:t>&gt; 5.5</w:t>
            </w:r>
            <w:r w:rsidR="00DE28D0" w:rsidRPr="00A876BB">
              <w:rPr>
                <w:b w:val="0"/>
                <w:sz w:val="24"/>
                <w:szCs w:val="24"/>
                <w:lang w:eastAsia="es-ES"/>
              </w:rPr>
              <w:t xml:space="preserve"> cm</w:t>
            </w:r>
          </w:p>
        </w:tc>
        <w:tc>
          <w:tcPr>
            <w:tcW w:w="0" w:type="auto"/>
          </w:tcPr>
          <w:p w:rsidR="004A05A7" w:rsidRPr="00A876BB" w:rsidRDefault="004A05A7" w:rsidP="000822AA">
            <w:pPr>
              <w:spacing w:after="0" w:line="360" w:lineRule="auto"/>
              <w:jc w:val="center"/>
              <w:cnfStyle w:val="100000000000" w:firstRow="1" w:lastRow="0" w:firstColumn="0" w:lastColumn="0" w:oddVBand="0" w:evenVBand="0" w:oddHBand="0" w:evenHBand="0" w:firstRowFirstColumn="0" w:firstRowLastColumn="0" w:lastRowFirstColumn="0" w:lastRowLastColumn="0"/>
              <w:rPr>
                <w:b w:val="0"/>
                <w:sz w:val="24"/>
                <w:szCs w:val="24"/>
              </w:rPr>
            </w:pPr>
          </w:p>
        </w:tc>
      </w:tr>
    </w:tbl>
    <w:p w:rsidR="005460B5" w:rsidRPr="00A876BB" w:rsidRDefault="00DE28D0" w:rsidP="000D6D86">
      <w:pPr>
        <w:jc w:val="both"/>
        <w:rPr>
          <w:sz w:val="24"/>
          <w:szCs w:val="24"/>
        </w:rPr>
      </w:pPr>
      <w:r w:rsidRPr="00A876BB">
        <w:rPr>
          <w:sz w:val="24"/>
          <w:szCs w:val="24"/>
        </w:rPr>
        <w:t xml:space="preserve">Los valores se aproximaron a una medida práctica por conveniencia y sus límites se generaron con aproximación de los puntos medios de la figura 7. </w:t>
      </w:r>
    </w:p>
    <w:p w:rsidR="00DE28D0" w:rsidRPr="00A876BB" w:rsidRDefault="00DE28D0" w:rsidP="000D6D86">
      <w:pPr>
        <w:jc w:val="both"/>
        <w:rPr>
          <w:sz w:val="24"/>
          <w:szCs w:val="24"/>
        </w:rPr>
      </w:pPr>
      <w:r w:rsidRPr="00A876BB">
        <w:rPr>
          <w:sz w:val="24"/>
          <w:szCs w:val="24"/>
        </w:rPr>
        <w:t>Aunque esta clasificación puede tener implicaciones en el tamiz y hasta en los destinos industriales</w:t>
      </w:r>
      <w:r w:rsidR="002D176C" w:rsidRPr="00A876BB">
        <w:rPr>
          <w:sz w:val="24"/>
          <w:szCs w:val="24"/>
        </w:rPr>
        <w:t xml:space="preserve"> que puede tener cada calibre, desde muchos años se ha enseñado el problema de </w:t>
      </w:r>
      <w:r w:rsidR="002D176C" w:rsidRPr="00A876BB">
        <w:rPr>
          <w:sz w:val="24"/>
          <w:szCs w:val="24"/>
        </w:rPr>
        <w:lastRenderedPageBreak/>
        <w:t>la construcción de escalas empíricas, y una de las razones conocidas se asocia a la paradoja de Simpsom (Selvitella, 2017), por lo que pudieran ser cuestionables algunos análisis de datos donde se involucre el calibre y algún otro factor si se cae en la paradoja, es decir, que dependiendo de la agrupación se obtiene una interpretación diferente de los análisis realizados.</w:t>
      </w:r>
    </w:p>
    <w:p w:rsidR="004A05A7" w:rsidRPr="00A876BB" w:rsidRDefault="004A05A7" w:rsidP="000D6D86">
      <w:pPr>
        <w:jc w:val="both"/>
        <w:rPr>
          <w:sz w:val="24"/>
          <w:szCs w:val="24"/>
        </w:rPr>
      </w:pPr>
    </w:p>
    <w:p w:rsidR="004A05A7" w:rsidRPr="00A876BB" w:rsidRDefault="004A05A7" w:rsidP="000D6D86">
      <w:pPr>
        <w:jc w:val="both"/>
        <w:rPr>
          <w:sz w:val="24"/>
          <w:szCs w:val="24"/>
        </w:rPr>
      </w:pPr>
    </w:p>
    <w:p w:rsidR="000D6D86" w:rsidRPr="00A876BB" w:rsidRDefault="00DE4E88" w:rsidP="005E7BE6">
      <w:pPr>
        <w:spacing w:after="0" w:line="360" w:lineRule="auto"/>
        <w:jc w:val="both"/>
        <w:rPr>
          <w:b/>
          <w:sz w:val="24"/>
          <w:szCs w:val="24"/>
        </w:rPr>
      </w:pPr>
      <w:r w:rsidRPr="00A876BB">
        <w:rPr>
          <w:b/>
          <w:sz w:val="24"/>
          <w:szCs w:val="24"/>
        </w:rPr>
        <w:t>Conclusiones</w:t>
      </w:r>
    </w:p>
    <w:p w:rsidR="00707433" w:rsidRPr="00A876BB" w:rsidRDefault="00707433" w:rsidP="005E7BE6">
      <w:pPr>
        <w:spacing w:after="0" w:line="360" w:lineRule="auto"/>
        <w:jc w:val="both"/>
        <w:rPr>
          <w:sz w:val="24"/>
          <w:szCs w:val="24"/>
        </w:rPr>
      </w:pPr>
    </w:p>
    <w:p w:rsidR="00C869B9" w:rsidRPr="00A876BB" w:rsidRDefault="00733442" w:rsidP="005E7BE6">
      <w:pPr>
        <w:jc w:val="both"/>
        <w:rPr>
          <w:b/>
          <w:sz w:val="24"/>
          <w:szCs w:val="24"/>
        </w:rPr>
      </w:pPr>
      <w:r w:rsidRPr="00A876BB">
        <w:rPr>
          <w:b/>
          <w:sz w:val="24"/>
          <w:szCs w:val="24"/>
        </w:rPr>
        <w:t>Referencias</w:t>
      </w:r>
    </w:p>
    <w:p w:rsidR="00CA10DD" w:rsidRPr="00A876BB" w:rsidRDefault="00CA10DD" w:rsidP="00CA10DD">
      <w:pPr>
        <w:pStyle w:val="Prrafodelista"/>
        <w:ind w:left="0"/>
        <w:rPr>
          <w:rStyle w:val="Textoennegrita"/>
          <w:rFonts w:ascii="Times New Roman" w:hAnsi="Times New Roman"/>
          <w:szCs w:val="24"/>
          <w:lang w:val="en-US"/>
        </w:rPr>
      </w:pPr>
      <w:r w:rsidRPr="00A876BB">
        <w:rPr>
          <w:rStyle w:val="Textoennegrita"/>
          <w:rFonts w:ascii="Times New Roman" w:hAnsi="Times New Roman"/>
          <w:szCs w:val="24"/>
          <w:lang w:val="en-US"/>
        </w:rPr>
        <w:t xml:space="preserve">Arbia,G. (2014). A Primer for Spatial Econometrics </w:t>
      </w:r>
      <w:r w:rsidR="005460B5" w:rsidRPr="00A876BB">
        <w:rPr>
          <w:rStyle w:val="Textoennegrita"/>
          <w:rFonts w:ascii="Times New Roman" w:hAnsi="Times New Roman"/>
          <w:szCs w:val="24"/>
          <w:lang w:val="en-US"/>
        </w:rPr>
        <w:t>w</w:t>
      </w:r>
      <w:r w:rsidRPr="00A876BB">
        <w:rPr>
          <w:rStyle w:val="Textoennegrita"/>
          <w:rFonts w:ascii="Times New Roman" w:hAnsi="Times New Roman"/>
          <w:szCs w:val="24"/>
          <w:lang w:val="en-US"/>
        </w:rPr>
        <w:t>ith Applications in R. Palgrave Macmillan.UK.</w:t>
      </w:r>
    </w:p>
    <w:p w:rsidR="00222509" w:rsidRPr="00A876BB" w:rsidRDefault="00222509" w:rsidP="00CA10DD">
      <w:pPr>
        <w:pStyle w:val="Prrafodelista"/>
        <w:ind w:left="0"/>
        <w:rPr>
          <w:sz w:val="24"/>
          <w:szCs w:val="24"/>
        </w:rPr>
      </w:pPr>
      <w:r w:rsidRPr="00A876BB">
        <w:rPr>
          <w:sz w:val="24"/>
          <w:szCs w:val="24"/>
        </w:rPr>
        <w:t>Arias,V., Bustos,P.,Ñústez,C.E. (1996). Evaluación del Rendimiento en papa criolla (</w:t>
      </w:r>
      <w:r w:rsidRPr="00A876BB">
        <w:rPr>
          <w:i/>
          <w:sz w:val="24"/>
          <w:szCs w:val="24"/>
        </w:rPr>
        <w:t>solanum phureja</w:t>
      </w:r>
      <w:r w:rsidRPr="00A876BB">
        <w:rPr>
          <w:sz w:val="24"/>
          <w:szCs w:val="24"/>
        </w:rPr>
        <w:t>) variedad "yema de huevo", bajo diferentes densidades de siembra en la sabana de Bogota. Agronomia Colombiana, Volumen XIII, No.2; pag. 152-161.</w:t>
      </w:r>
    </w:p>
    <w:p w:rsidR="008C7220" w:rsidRPr="00A876BB" w:rsidRDefault="008C7220" w:rsidP="00222509">
      <w:pPr>
        <w:spacing w:line="240" w:lineRule="auto"/>
        <w:rPr>
          <w:rStyle w:val="Textoennegrita"/>
          <w:rFonts w:ascii="Times New Roman" w:hAnsi="Times New Roman"/>
          <w:szCs w:val="24"/>
        </w:rPr>
      </w:pPr>
      <w:r w:rsidRPr="00A876BB">
        <w:rPr>
          <w:sz w:val="24"/>
          <w:szCs w:val="24"/>
        </w:rPr>
        <w:t>Arismendi, L.G. (2002).</w:t>
      </w:r>
      <w:r w:rsidRPr="00A876BB">
        <w:rPr>
          <w:rStyle w:val="Textoennegrita"/>
          <w:rFonts w:ascii="Times New Roman" w:hAnsi="Times New Roman"/>
          <w:szCs w:val="24"/>
        </w:rPr>
        <w:t xml:space="preserve"> Desarrollo y  rendimiento de papa en respuesta a la siembra de semilla–tubérculo inmadura. Revista UDO agrícola 2(1), p. 1-7.</w:t>
      </w:r>
    </w:p>
    <w:p w:rsidR="00481138" w:rsidRPr="00A876BB" w:rsidRDefault="00481138" w:rsidP="00481138">
      <w:pPr>
        <w:autoSpaceDE w:val="0"/>
        <w:autoSpaceDN w:val="0"/>
        <w:adjustRightInd w:val="0"/>
        <w:spacing w:after="0" w:line="240" w:lineRule="auto"/>
        <w:rPr>
          <w:bCs/>
          <w:sz w:val="24"/>
          <w:szCs w:val="24"/>
          <w:lang w:val="en-US"/>
        </w:rPr>
      </w:pPr>
      <w:r w:rsidRPr="00A876BB">
        <w:rPr>
          <w:rStyle w:val="Textoennegrita"/>
          <w:rFonts w:ascii="Times New Roman" w:hAnsi="Times New Roman"/>
          <w:szCs w:val="24"/>
          <w:lang w:val="en-US"/>
        </w:rPr>
        <w:t>Banerjee,S.,Roy,A. (2014).</w:t>
      </w:r>
      <w:r w:rsidRPr="00A876BB">
        <w:rPr>
          <w:b/>
          <w:bCs/>
          <w:sz w:val="24"/>
          <w:szCs w:val="24"/>
          <w:lang w:val="en-US"/>
        </w:rPr>
        <w:t xml:space="preserve"> </w:t>
      </w:r>
      <w:r w:rsidRPr="00A876BB">
        <w:rPr>
          <w:bCs/>
          <w:sz w:val="24"/>
          <w:szCs w:val="24"/>
          <w:lang w:val="en-US"/>
        </w:rPr>
        <w:t>Linear Algebra and Matrix Analysis for Statistics. CRC Press,Taylor &amp; FrancisGroup. USA.</w:t>
      </w:r>
    </w:p>
    <w:p w:rsidR="007A42C8" w:rsidRPr="00A876BB" w:rsidRDefault="007A42C8" w:rsidP="00481138">
      <w:pPr>
        <w:autoSpaceDE w:val="0"/>
        <w:autoSpaceDN w:val="0"/>
        <w:adjustRightInd w:val="0"/>
        <w:spacing w:after="0" w:line="240" w:lineRule="auto"/>
        <w:rPr>
          <w:bCs/>
          <w:sz w:val="24"/>
          <w:szCs w:val="24"/>
          <w:lang w:val="en-US"/>
        </w:rPr>
      </w:pPr>
    </w:p>
    <w:p w:rsidR="007A42C8" w:rsidRPr="00A876BB" w:rsidRDefault="007A42C8" w:rsidP="00481138">
      <w:pPr>
        <w:autoSpaceDE w:val="0"/>
        <w:autoSpaceDN w:val="0"/>
        <w:adjustRightInd w:val="0"/>
        <w:spacing w:after="0" w:line="240" w:lineRule="auto"/>
        <w:rPr>
          <w:bCs/>
          <w:sz w:val="24"/>
          <w:szCs w:val="24"/>
        </w:rPr>
      </w:pPr>
      <w:r w:rsidRPr="00A876BB">
        <w:rPr>
          <w:bCs/>
          <w:sz w:val="24"/>
          <w:szCs w:val="24"/>
        </w:rPr>
        <w:t xml:space="preserve">Cardona,W.A.,Bolaños,M.M.,Chavarriaga,W. (2016). Efecto de fertilizantes químicos y orgánicos sobre la agregación del un suelo cultivado con </w:t>
      </w:r>
      <w:r w:rsidRPr="00A876BB">
        <w:rPr>
          <w:bCs/>
          <w:i/>
          <w:sz w:val="24"/>
          <w:szCs w:val="24"/>
        </w:rPr>
        <w:t>Musa acuminata</w:t>
      </w:r>
      <w:r w:rsidRPr="00A876BB">
        <w:rPr>
          <w:bCs/>
          <w:sz w:val="24"/>
          <w:szCs w:val="24"/>
        </w:rPr>
        <w:t xml:space="preserve"> AA.</w:t>
      </w:r>
      <w:r w:rsidRPr="00A876BB">
        <w:rPr>
          <w:sz w:val="24"/>
          <w:szCs w:val="24"/>
        </w:rPr>
        <w:t xml:space="preserve"> </w:t>
      </w:r>
      <w:r w:rsidRPr="00A876BB">
        <w:rPr>
          <w:bCs/>
          <w:sz w:val="24"/>
          <w:szCs w:val="24"/>
        </w:rPr>
        <w:t>Acta Agronómica, Vol. 65, Núm. 2.</w:t>
      </w:r>
    </w:p>
    <w:p w:rsidR="007A42C8" w:rsidRPr="00A876BB" w:rsidRDefault="007A42C8" w:rsidP="00481138">
      <w:pPr>
        <w:autoSpaceDE w:val="0"/>
        <w:autoSpaceDN w:val="0"/>
        <w:adjustRightInd w:val="0"/>
        <w:spacing w:after="0" w:line="240" w:lineRule="auto"/>
        <w:rPr>
          <w:bCs/>
          <w:color w:val="111111"/>
          <w:sz w:val="24"/>
          <w:szCs w:val="24"/>
          <w:shd w:val="clear" w:color="auto" w:fill="FBFBF3"/>
        </w:rPr>
      </w:pPr>
    </w:p>
    <w:p w:rsidR="008C7220" w:rsidRPr="00A876BB" w:rsidRDefault="008C7220" w:rsidP="00222509">
      <w:pPr>
        <w:spacing w:line="240" w:lineRule="auto"/>
        <w:rPr>
          <w:sz w:val="24"/>
          <w:szCs w:val="24"/>
        </w:rPr>
      </w:pPr>
      <w:r w:rsidRPr="00A876BB">
        <w:rPr>
          <w:sz w:val="24"/>
          <w:szCs w:val="24"/>
        </w:rPr>
        <w:t>Cisneros,B.,Herrera,J. (1987). Distancia de siembra y tamaño de tubérculo en la producción de semilla de papa (</w:t>
      </w:r>
      <w:r w:rsidRPr="00A876BB">
        <w:rPr>
          <w:i/>
          <w:sz w:val="24"/>
          <w:szCs w:val="24"/>
        </w:rPr>
        <w:t>solanum tuberosum</w:t>
      </w:r>
      <w:r w:rsidRPr="00A876BB">
        <w:rPr>
          <w:sz w:val="24"/>
          <w:szCs w:val="24"/>
        </w:rPr>
        <w:t xml:space="preserve"> l.) en Cartago. </w:t>
      </w:r>
      <w:r w:rsidR="005119C4" w:rsidRPr="00A876BB">
        <w:rPr>
          <w:sz w:val="24"/>
          <w:szCs w:val="24"/>
        </w:rPr>
        <w:t>Agronomia Costarricense 11(1): p. 65-69.</w:t>
      </w:r>
    </w:p>
    <w:p w:rsidR="00222509" w:rsidRPr="00A876BB" w:rsidRDefault="00222509" w:rsidP="00222509">
      <w:pPr>
        <w:spacing w:before="200" w:after="0" w:line="240" w:lineRule="auto"/>
        <w:jc w:val="both"/>
        <w:rPr>
          <w:sz w:val="24"/>
          <w:szCs w:val="24"/>
        </w:rPr>
      </w:pPr>
      <w:r w:rsidRPr="00A876BB">
        <w:rPr>
          <w:sz w:val="24"/>
          <w:szCs w:val="24"/>
        </w:rPr>
        <w:t xml:space="preserve">Escobar, V., Zaag, P. (1988). </w:t>
      </w:r>
      <w:r w:rsidRPr="00A876BB">
        <w:rPr>
          <w:sz w:val="24"/>
          <w:szCs w:val="24"/>
          <w:lang w:val="en-US"/>
        </w:rPr>
        <w:t>Field performance of potato (</w:t>
      </w:r>
      <w:r w:rsidRPr="00A876BB">
        <w:rPr>
          <w:i/>
          <w:sz w:val="24"/>
          <w:szCs w:val="24"/>
          <w:lang w:val="en-US"/>
        </w:rPr>
        <w:t>solanum</w:t>
      </w:r>
      <w:r w:rsidRPr="00A876BB">
        <w:rPr>
          <w:sz w:val="24"/>
          <w:szCs w:val="24"/>
          <w:lang w:val="en-US"/>
        </w:rPr>
        <w:t xml:space="preserve"> spp.) cuttings in the warm tropics: influence of planting system, hilling, density and pruning. </w:t>
      </w:r>
      <w:r w:rsidRPr="00A876BB">
        <w:rPr>
          <w:sz w:val="24"/>
          <w:szCs w:val="24"/>
        </w:rPr>
        <w:t>American Potato Journal, Vol.65, p. 1-10.</w:t>
      </w:r>
    </w:p>
    <w:p w:rsidR="00FC1AAC" w:rsidRPr="00A876BB" w:rsidRDefault="00FC1AAC" w:rsidP="00222509">
      <w:pPr>
        <w:spacing w:before="200" w:after="0" w:line="240" w:lineRule="auto"/>
        <w:jc w:val="both"/>
        <w:rPr>
          <w:sz w:val="24"/>
          <w:szCs w:val="24"/>
        </w:rPr>
      </w:pPr>
      <w:r w:rsidRPr="00A876BB">
        <w:rPr>
          <w:sz w:val="24"/>
          <w:szCs w:val="24"/>
        </w:rPr>
        <w:t>Espinoza,J.R., Almaguer,G. (2007). Estimación de biomasa de órganos aéreos de plantas de manzana cv. agua nueva 2. Revista Chapingo Serie Horticultura 13(2): 179-184.</w:t>
      </w:r>
    </w:p>
    <w:p w:rsidR="00BB41ED" w:rsidRPr="00A876BB" w:rsidRDefault="00BB41ED" w:rsidP="00222509">
      <w:pPr>
        <w:spacing w:before="200" w:after="0" w:line="240" w:lineRule="auto"/>
        <w:jc w:val="both"/>
        <w:rPr>
          <w:sz w:val="24"/>
          <w:szCs w:val="24"/>
        </w:rPr>
      </w:pPr>
      <w:r w:rsidRPr="00A876BB">
        <w:rPr>
          <w:sz w:val="24"/>
          <w:szCs w:val="24"/>
        </w:rPr>
        <w:t>Garcia,M.C.,Cury,R.K.,Dussán,S.S. (2010). Evaluación poscosecha y estimación de vida útil de guayaba fresca utilizando el modelo de Weibull. Acta Agronómica. 59 (3), p. 347-355</w:t>
      </w:r>
    </w:p>
    <w:p w:rsidR="00E97B2D" w:rsidRPr="00A876BB" w:rsidRDefault="00E97B2D" w:rsidP="00222509">
      <w:pPr>
        <w:spacing w:before="200" w:after="0" w:line="240" w:lineRule="auto"/>
        <w:jc w:val="both"/>
        <w:rPr>
          <w:sz w:val="24"/>
          <w:szCs w:val="24"/>
        </w:rPr>
      </w:pPr>
      <w:r w:rsidRPr="00A876BB">
        <w:rPr>
          <w:sz w:val="24"/>
          <w:szCs w:val="24"/>
        </w:rPr>
        <w:t>Godoy, C.,Domé,C.,Monti,C. (2010). Determinación de índices de cosecha y calidad en kiwi en el sudeste bonaerense (Argentina). Rev. FCA UNCuyo. Tomo 42. N° 1. p. 53-72.</w:t>
      </w:r>
    </w:p>
    <w:p w:rsidR="00156257" w:rsidRPr="00A876BB" w:rsidRDefault="00156257" w:rsidP="00156257">
      <w:pPr>
        <w:spacing w:before="200" w:after="0" w:line="240" w:lineRule="auto"/>
        <w:jc w:val="both"/>
        <w:rPr>
          <w:sz w:val="24"/>
          <w:szCs w:val="24"/>
        </w:rPr>
      </w:pPr>
      <w:r w:rsidRPr="00A876BB">
        <w:rPr>
          <w:sz w:val="24"/>
          <w:szCs w:val="24"/>
        </w:rPr>
        <w:lastRenderedPageBreak/>
        <w:t>Lupi, A.M.,Conti,M.,Fernández,R.,Cosentino,D.,López,G. (2007). Efecto de las prácticas de repoblación forestal sobre el carbono orgánico del suelo y la estabilidad de los agregados en el noreste de Argentina. Investigación Agraria: Sistemas y Recursos Forestales, 16(3), 230-240.</w:t>
      </w:r>
    </w:p>
    <w:p w:rsidR="00222509" w:rsidRPr="00A876BB" w:rsidRDefault="00222509" w:rsidP="005E7BE6">
      <w:pPr>
        <w:pStyle w:val="Prrafodelista"/>
        <w:ind w:left="454" w:hanging="454"/>
        <w:jc w:val="both"/>
        <w:rPr>
          <w:rStyle w:val="Textoennegrita"/>
          <w:rFonts w:ascii="Times New Roman" w:hAnsi="Times New Roman"/>
          <w:szCs w:val="24"/>
        </w:rPr>
      </w:pPr>
    </w:p>
    <w:p w:rsidR="00707433" w:rsidRPr="00A876BB" w:rsidRDefault="00707433" w:rsidP="003D217C">
      <w:pPr>
        <w:pStyle w:val="Prrafodelista"/>
        <w:ind w:left="0"/>
        <w:jc w:val="both"/>
        <w:rPr>
          <w:rStyle w:val="Textoennegrita"/>
          <w:rFonts w:ascii="Times New Roman" w:hAnsi="Times New Roman"/>
          <w:szCs w:val="24"/>
        </w:rPr>
      </w:pPr>
      <w:r w:rsidRPr="00A876BB">
        <w:rPr>
          <w:rStyle w:val="Textoennegrita"/>
          <w:rFonts w:ascii="Times New Roman" w:hAnsi="Times New Roman"/>
          <w:szCs w:val="24"/>
        </w:rPr>
        <w:t>Morales,S.D.,Mora,A.R.,Rodríguez,J.E.,Salinas,Y.,Colinas,M.T.,Lozoya,H.(2011). Desarrollo y  rendimiento de papa en respuesta a la siembra de semilla–tubérculo inmadura.</w:t>
      </w:r>
      <w:r w:rsidR="003D217C" w:rsidRPr="00A876BB">
        <w:rPr>
          <w:rStyle w:val="Textoennegrita"/>
          <w:rFonts w:ascii="Times New Roman" w:hAnsi="Times New Roman"/>
          <w:szCs w:val="24"/>
        </w:rPr>
        <w:t xml:space="preserve"> </w:t>
      </w:r>
      <w:r w:rsidRPr="00A876BB">
        <w:rPr>
          <w:rStyle w:val="Textoennegrita"/>
          <w:rFonts w:ascii="Times New Roman" w:hAnsi="Times New Roman"/>
          <w:szCs w:val="24"/>
        </w:rPr>
        <w:t>Rev. Chapingo Ser.Hortic vol.17 no.1,p. 67-75.</w:t>
      </w:r>
    </w:p>
    <w:p w:rsidR="003D217C" w:rsidRPr="00A876BB" w:rsidRDefault="003D217C" w:rsidP="003D217C">
      <w:pPr>
        <w:pStyle w:val="Prrafodelista"/>
        <w:ind w:left="0"/>
        <w:jc w:val="both"/>
        <w:rPr>
          <w:sz w:val="24"/>
          <w:szCs w:val="24"/>
        </w:rPr>
      </w:pPr>
    </w:p>
    <w:p w:rsidR="008534B3" w:rsidRPr="00A876BB" w:rsidRDefault="008534B3" w:rsidP="003D217C">
      <w:pPr>
        <w:pStyle w:val="Prrafodelista"/>
        <w:ind w:left="0"/>
        <w:jc w:val="both"/>
        <w:rPr>
          <w:sz w:val="24"/>
          <w:szCs w:val="24"/>
        </w:rPr>
      </w:pPr>
      <w:r w:rsidRPr="00A876BB">
        <w:rPr>
          <w:sz w:val="24"/>
          <w:szCs w:val="24"/>
        </w:rPr>
        <w:t>Quevedo, E., Darghan, A.E., Fischer,G. (2017). Clasificación de variables morfológicas del duraznero (Prunus persica L. Batsch) ‘Jarillo’ en la montaña santandereana Colombiana mediante análisis discriminante lineal. Revista Colombiana de Ciencias Hortícolas - Vol. 11 - No. 1 - pp. 39-47.</w:t>
      </w:r>
    </w:p>
    <w:p w:rsidR="002D176C" w:rsidRPr="00A876BB" w:rsidRDefault="002D176C" w:rsidP="003D217C">
      <w:pPr>
        <w:pStyle w:val="Prrafodelista"/>
        <w:ind w:left="0"/>
        <w:jc w:val="both"/>
        <w:rPr>
          <w:rStyle w:val="Textoennegrita"/>
          <w:rFonts w:ascii="Times New Roman" w:hAnsi="Times New Roman"/>
          <w:szCs w:val="24"/>
          <w:lang w:val="en-US"/>
        </w:rPr>
      </w:pPr>
      <w:r w:rsidRPr="00A876BB">
        <w:rPr>
          <w:rStyle w:val="Textoennegrita"/>
          <w:rFonts w:ascii="Times New Roman" w:hAnsi="Times New Roman"/>
          <w:szCs w:val="24"/>
          <w:lang w:val="en-US"/>
        </w:rPr>
        <w:t>Selvitella,A. (2017).</w:t>
      </w:r>
      <w:r w:rsidRPr="00A876BB">
        <w:rPr>
          <w:sz w:val="24"/>
          <w:szCs w:val="24"/>
          <w:lang w:val="en-US"/>
        </w:rPr>
        <w:t xml:space="preserve"> The ubiquity of the Simpson’s Paradox. Journal of Statistical Distributions and Applications .  4:2, p.1-16.</w:t>
      </w:r>
    </w:p>
    <w:p w:rsidR="005E7BE6" w:rsidRPr="00A876BB" w:rsidRDefault="005E7BE6" w:rsidP="005E7BE6">
      <w:pPr>
        <w:jc w:val="both"/>
        <w:rPr>
          <w:sz w:val="24"/>
          <w:szCs w:val="24"/>
        </w:rPr>
      </w:pPr>
      <w:r w:rsidRPr="00A876BB">
        <w:rPr>
          <w:sz w:val="24"/>
          <w:szCs w:val="24"/>
          <w:lang w:val="en-US"/>
        </w:rPr>
        <w:t xml:space="preserve">Six, J., Bossut, H., Degryze, S., Denef, K. 2004. A history of research on the link between (micro)aggregates, soil biota, and soil organic maƩ er dynamics. </w:t>
      </w:r>
      <w:r w:rsidRPr="00A876BB">
        <w:rPr>
          <w:sz w:val="24"/>
          <w:szCs w:val="24"/>
        </w:rPr>
        <w:t>Soil Till. Res. 79, 7–31.</w:t>
      </w:r>
    </w:p>
    <w:p w:rsidR="00222509" w:rsidRPr="00A876BB" w:rsidRDefault="00222509" w:rsidP="00222509">
      <w:pPr>
        <w:jc w:val="both"/>
        <w:rPr>
          <w:sz w:val="24"/>
          <w:szCs w:val="24"/>
        </w:rPr>
      </w:pPr>
      <w:r w:rsidRPr="00A876BB">
        <w:rPr>
          <w:bCs/>
          <w:sz w:val="24"/>
          <w:szCs w:val="24"/>
        </w:rPr>
        <w:t>Tabares,E.D.,Villegas,S.J.,González,L.H.,Cotes, J.M. (2009).</w:t>
      </w:r>
      <w:r w:rsidRPr="00A876BB">
        <w:rPr>
          <w:sz w:val="24"/>
          <w:szCs w:val="24"/>
        </w:rPr>
        <w:t xml:space="preserve"> Respuesta de la papa (</w:t>
      </w:r>
      <w:r w:rsidRPr="00A876BB">
        <w:rPr>
          <w:i/>
          <w:sz w:val="24"/>
          <w:szCs w:val="24"/>
        </w:rPr>
        <w:t>solanum tuberosum</w:t>
      </w:r>
      <w:r w:rsidRPr="00A876BB">
        <w:rPr>
          <w:sz w:val="24"/>
          <w:szCs w:val="24"/>
        </w:rPr>
        <w:t xml:space="preserve"> l.) variedad Diacol Capiro a la Fertilización en un Andisol del oriente Antioqueño, Colombia. Rev. Fac. Nac. Agron. Medellín 62(2): 5099-5110.</w:t>
      </w:r>
    </w:p>
    <w:p w:rsidR="002D176C" w:rsidRPr="00A876BB" w:rsidRDefault="002D176C" w:rsidP="002D176C">
      <w:pPr>
        <w:jc w:val="both"/>
        <w:rPr>
          <w:sz w:val="24"/>
          <w:szCs w:val="24"/>
          <w:lang w:val="en-US"/>
        </w:rPr>
      </w:pPr>
      <w:r w:rsidRPr="00A876BB">
        <w:rPr>
          <w:sz w:val="24"/>
          <w:szCs w:val="24"/>
        </w:rPr>
        <w:t xml:space="preserve">van Bavel, C.H.M. 1949. </w:t>
      </w:r>
      <w:r w:rsidRPr="00A876BB">
        <w:rPr>
          <w:sz w:val="24"/>
          <w:szCs w:val="24"/>
          <w:lang w:val="en-US"/>
        </w:rPr>
        <w:t>Mean weight diameter of soil aggregates as a statistical index of aggregation. Soil Sci. Soc. Am. J. 17, 416–418.</w:t>
      </w:r>
    </w:p>
    <w:p w:rsidR="002D176C" w:rsidRPr="00A911A9" w:rsidRDefault="002D176C" w:rsidP="00222509">
      <w:pPr>
        <w:jc w:val="both"/>
        <w:rPr>
          <w:sz w:val="24"/>
          <w:szCs w:val="24"/>
        </w:rPr>
      </w:pPr>
    </w:p>
    <w:p w:rsidR="00222509" w:rsidRPr="005E7BE6" w:rsidRDefault="00222509" w:rsidP="005E7BE6">
      <w:pPr>
        <w:jc w:val="both"/>
        <w:rPr>
          <w:sz w:val="24"/>
          <w:szCs w:val="24"/>
          <w:lang w:val="en-US"/>
        </w:rPr>
      </w:pPr>
    </w:p>
    <w:sectPr w:rsidR="00222509" w:rsidRPr="005E7BE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4599D"/>
    <w:multiLevelType w:val="hybridMultilevel"/>
    <w:tmpl w:val="544A053A"/>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5D0105F"/>
    <w:multiLevelType w:val="hybridMultilevel"/>
    <w:tmpl w:val="EC923F54"/>
    <w:lvl w:ilvl="0" w:tplc="B172E716">
      <w:numFmt w:val="bullet"/>
      <w:lvlText w:val="-"/>
      <w:lvlJc w:val="left"/>
      <w:pPr>
        <w:ind w:left="720" w:hanging="360"/>
      </w:pPr>
      <w:rPr>
        <w:rFonts w:ascii="Times New Roman" w:eastAsia="Calibri" w:hAnsi="Times New Roman" w:cs="Times New Roman" w:hint="default"/>
        <w:b w:val="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D51683B"/>
    <w:multiLevelType w:val="hybridMultilevel"/>
    <w:tmpl w:val="E7262544"/>
    <w:lvl w:ilvl="0" w:tplc="AAFE7AAC">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35F714DD"/>
    <w:multiLevelType w:val="hybridMultilevel"/>
    <w:tmpl w:val="8FA89012"/>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36452DE6"/>
    <w:multiLevelType w:val="hybridMultilevel"/>
    <w:tmpl w:val="105AA666"/>
    <w:lvl w:ilvl="0" w:tplc="AAFE7AAC">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36E40D50"/>
    <w:multiLevelType w:val="hybridMultilevel"/>
    <w:tmpl w:val="78E8F226"/>
    <w:lvl w:ilvl="0" w:tplc="4E56A85C">
      <w:numFmt w:val="bullet"/>
      <w:lvlText w:val=""/>
      <w:lvlJc w:val="left"/>
      <w:pPr>
        <w:ind w:left="720" w:hanging="360"/>
      </w:pPr>
      <w:rPr>
        <w:rFonts w:ascii="Symbol" w:eastAsiaTheme="minorHAnsi"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8333498"/>
    <w:multiLevelType w:val="hybridMultilevel"/>
    <w:tmpl w:val="E9FACD9E"/>
    <w:lvl w:ilvl="0" w:tplc="AAFE7AAC">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3BB55C85"/>
    <w:multiLevelType w:val="hybridMultilevel"/>
    <w:tmpl w:val="5B90FE0A"/>
    <w:lvl w:ilvl="0" w:tplc="AAFE7AAC">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47CD3C1E"/>
    <w:multiLevelType w:val="hybridMultilevel"/>
    <w:tmpl w:val="607E1FC6"/>
    <w:lvl w:ilvl="0" w:tplc="AAFE7AAC">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6"/>
  </w:num>
  <w:num w:numId="5">
    <w:abstractNumId w:val="8"/>
  </w:num>
  <w:num w:numId="6">
    <w:abstractNumId w:val="7"/>
  </w:num>
  <w:num w:numId="7">
    <w:abstractNumId w:val="4"/>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FB0"/>
    <w:rsid w:val="0001042B"/>
    <w:rsid w:val="000146C9"/>
    <w:rsid w:val="00023CB3"/>
    <w:rsid w:val="000268D4"/>
    <w:rsid w:val="00034AA6"/>
    <w:rsid w:val="000467E9"/>
    <w:rsid w:val="00052AC6"/>
    <w:rsid w:val="0006621E"/>
    <w:rsid w:val="00084F56"/>
    <w:rsid w:val="00087952"/>
    <w:rsid w:val="00087FB0"/>
    <w:rsid w:val="000A47C6"/>
    <w:rsid w:val="000A4893"/>
    <w:rsid w:val="000D6D86"/>
    <w:rsid w:val="000E03AE"/>
    <w:rsid w:val="000E4821"/>
    <w:rsid w:val="000E5917"/>
    <w:rsid w:val="000E70DD"/>
    <w:rsid w:val="0011550C"/>
    <w:rsid w:val="00135F49"/>
    <w:rsid w:val="001409A9"/>
    <w:rsid w:val="0014168F"/>
    <w:rsid w:val="00156257"/>
    <w:rsid w:val="00197173"/>
    <w:rsid w:val="001B035C"/>
    <w:rsid w:val="001B5D78"/>
    <w:rsid w:val="001C1330"/>
    <w:rsid w:val="001D2AF1"/>
    <w:rsid w:val="001F246C"/>
    <w:rsid w:val="00207730"/>
    <w:rsid w:val="00210C8A"/>
    <w:rsid w:val="0022014E"/>
    <w:rsid w:val="00222509"/>
    <w:rsid w:val="00227C29"/>
    <w:rsid w:val="00251DE9"/>
    <w:rsid w:val="00264950"/>
    <w:rsid w:val="00266FD3"/>
    <w:rsid w:val="002759F7"/>
    <w:rsid w:val="00283667"/>
    <w:rsid w:val="002862FA"/>
    <w:rsid w:val="00290792"/>
    <w:rsid w:val="00295A07"/>
    <w:rsid w:val="00295F6A"/>
    <w:rsid w:val="002A263C"/>
    <w:rsid w:val="002A2A91"/>
    <w:rsid w:val="002A57EF"/>
    <w:rsid w:val="002D176C"/>
    <w:rsid w:val="002D3918"/>
    <w:rsid w:val="002E56DC"/>
    <w:rsid w:val="002F58E2"/>
    <w:rsid w:val="00306F51"/>
    <w:rsid w:val="00312497"/>
    <w:rsid w:val="00317459"/>
    <w:rsid w:val="00360C53"/>
    <w:rsid w:val="00387BA8"/>
    <w:rsid w:val="00390DC2"/>
    <w:rsid w:val="003D217C"/>
    <w:rsid w:val="003D6D21"/>
    <w:rsid w:val="00403D64"/>
    <w:rsid w:val="00415738"/>
    <w:rsid w:val="00446AFD"/>
    <w:rsid w:val="004509EA"/>
    <w:rsid w:val="00452193"/>
    <w:rsid w:val="00472077"/>
    <w:rsid w:val="00481138"/>
    <w:rsid w:val="00484FFE"/>
    <w:rsid w:val="004A05A7"/>
    <w:rsid w:val="004B6D56"/>
    <w:rsid w:val="004D1966"/>
    <w:rsid w:val="004E2535"/>
    <w:rsid w:val="00501E09"/>
    <w:rsid w:val="005119C4"/>
    <w:rsid w:val="00513B71"/>
    <w:rsid w:val="0052479B"/>
    <w:rsid w:val="00526B25"/>
    <w:rsid w:val="00535168"/>
    <w:rsid w:val="005460B5"/>
    <w:rsid w:val="0055075B"/>
    <w:rsid w:val="00596E9B"/>
    <w:rsid w:val="005C5269"/>
    <w:rsid w:val="005D4ED1"/>
    <w:rsid w:val="005E1279"/>
    <w:rsid w:val="005E41E5"/>
    <w:rsid w:val="005E734F"/>
    <w:rsid w:val="005E7BE6"/>
    <w:rsid w:val="00602065"/>
    <w:rsid w:val="00610C42"/>
    <w:rsid w:val="00634BD6"/>
    <w:rsid w:val="00644E92"/>
    <w:rsid w:val="0065002E"/>
    <w:rsid w:val="00656033"/>
    <w:rsid w:val="006660DD"/>
    <w:rsid w:val="00667213"/>
    <w:rsid w:val="006D0C38"/>
    <w:rsid w:val="006D75BE"/>
    <w:rsid w:val="006E6E92"/>
    <w:rsid w:val="00707433"/>
    <w:rsid w:val="007248BE"/>
    <w:rsid w:val="00733442"/>
    <w:rsid w:val="00752F0E"/>
    <w:rsid w:val="00782523"/>
    <w:rsid w:val="00792EBA"/>
    <w:rsid w:val="007A42C8"/>
    <w:rsid w:val="007A5748"/>
    <w:rsid w:val="007B28D4"/>
    <w:rsid w:val="007D5233"/>
    <w:rsid w:val="007F4B80"/>
    <w:rsid w:val="007F7BAD"/>
    <w:rsid w:val="00800D7D"/>
    <w:rsid w:val="0081237B"/>
    <w:rsid w:val="00821C9C"/>
    <w:rsid w:val="00821D4A"/>
    <w:rsid w:val="00825859"/>
    <w:rsid w:val="00844E5D"/>
    <w:rsid w:val="008534B3"/>
    <w:rsid w:val="00854EA4"/>
    <w:rsid w:val="00875A1E"/>
    <w:rsid w:val="00892EEF"/>
    <w:rsid w:val="008A304D"/>
    <w:rsid w:val="008B0419"/>
    <w:rsid w:val="008C7220"/>
    <w:rsid w:val="008D58DD"/>
    <w:rsid w:val="008F12F1"/>
    <w:rsid w:val="008F192D"/>
    <w:rsid w:val="00911335"/>
    <w:rsid w:val="00924A49"/>
    <w:rsid w:val="00932376"/>
    <w:rsid w:val="00937836"/>
    <w:rsid w:val="00957D90"/>
    <w:rsid w:val="00964C90"/>
    <w:rsid w:val="00982732"/>
    <w:rsid w:val="009A44E0"/>
    <w:rsid w:val="009D104E"/>
    <w:rsid w:val="009D165D"/>
    <w:rsid w:val="009F2E16"/>
    <w:rsid w:val="009F6038"/>
    <w:rsid w:val="00A00B17"/>
    <w:rsid w:val="00A10AF1"/>
    <w:rsid w:val="00A144CC"/>
    <w:rsid w:val="00A43876"/>
    <w:rsid w:val="00A8692D"/>
    <w:rsid w:val="00A876BB"/>
    <w:rsid w:val="00A911A9"/>
    <w:rsid w:val="00A940A1"/>
    <w:rsid w:val="00AA5944"/>
    <w:rsid w:val="00AB3E34"/>
    <w:rsid w:val="00AE4172"/>
    <w:rsid w:val="00AF351A"/>
    <w:rsid w:val="00AF543A"/>
    <w:rsid w:val="00B12486"/>
    <w:rsid w:val="00B66424"/>
    <w:rsid w:val="00B672AA"/>
    <w:rsid w:val="00B736C1"/>
    <w:rsid w:val="00B83C15"/>
    <w:rsid w:val="00B92960"/>
    <w:rsid w:val="00B96A84"/>
    <w:rsid w:val="00BB41ED"/>
    <w:rsid w:val="00BC16DA"/>
    <w:rsid w:val="00BF27FF"/>
    <w:rsid w:val="00BF4C33"/>
    <w:rsid w:val="00C0145A"/>
    <w:rsid w:val="00C02168"/>
    <w:rsid w:val="00C02DAC"/>
    <w:rsid w:val="00C03135"/>
    <w:rsid w:val="00C047E0"/>
    <w:rsid w:val="00C04F0D"/>
    <w:rsid w:val="00C07E2F"/>
    <w:rsid w:val="00C12043"/>
    <w:rsid w:val="00C2181A"/>
    <w:rsid w:val="00C31079"/>
    <w:rsid w:val="00C40DBC"/>
    <w:rsid w:val="00C44B20"/>
    <w:rsid w:val="00C70243"/>
    <w:rsid w:val="00C70B04"/>
    <w:rsid w:val="00C74928"/>
    <w:rsid w:val="00C8185B"/>
    <w:rsid w:val="00C869B9"/>
    <w:rsid w:val="00C950D7"/>
    <w:rsid w:val="00C95C32"/>
    <w:rsid w:val="00CA054B"/>
    <w:rsid w:val="00CA10DD"/>
    <w:rsid w:val="00CA15DA"/>
    <w:rsid w:val="00CA3839"/>
    <w:rsid w:val="00CA429E"/>
    <w:rsid w:val="00CB7050"/>
    <w:rsid w:val="00CC0C41"/>
    <w:rsid w:val="00CC656C"/>
    <w:rsid w:val="00CE0641"/>
    <w:rsid w:val="00D2341C"/>
    <w:rsid w:val="00D26A84"/>
    <w:rsid w:val="00D277F8"/>
    <w:rsid w:val="00D43B87"/>
    <w:rsid w:val="00D44F4E"/>
    <w:rsid w:val="00D4585D"/>
    <w:rsid w:val="00D5338D"/>
    <w:rsid w:val="00D66CAF"/>
    <w:rsid w:val="00D75123"/>
    <w:rsid w:val="00D96FB0"/>
    <w:rsid w:val="00DA0B28"/>
    <w:rsid w:val="00DA4844"/>
    <w:rsid w:val="00DD13A2"/>
    <w:rsid w:val="00DD727B"/>
    <w:rsid w:val="00DE286B"/>
    <w:rsid w:val="00DE28D0"/>
    <w:rsid w:val="00DE4E88"/>
    <w:rsid w:val="00E1152F"/>
    <w:rsid w:val="00E31182"/>
    <w:rsid w:val="00E4211D"/>
    <w:rsid w:val="00E61128"/>
    <w:rsid w:val="00E61B44"/>
    <w:rsid w:val="00E77953"/>
    <w:rsid w:val="00E97B2D"/>
    <w:rsid w:val="00EA0B06"/>
    <w:rsid w:val="00EC52C7"/>
    <w:rsid w:val="00EF403C"/>
    <w:rsid w:val="00F07F1C"/>
    <w:rsid w:val="00F5783D"/>
    <w:rsid w:val="00F74E50"/>
    <w:rsid w:val="00F81CF4"/>
    <w:rsid w:val="00F854B9"/>
    <w:rsid w:val="00F862B3"/>
    <w:rsid w:val="00FA4ACB"/>
    <w:rsid w:val="00FC1AAC"/>
    <w:rsid w:val="00FD045E"/>
    <w:rsid w:val="00FE685F"/>
    <w:rsid w:val="00FF26E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FC9667-289C-43CD-8581-8B38C0364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96FB0"/>
    <w:pPr>
      <w:spacing w:after="200" w:line="276" w:lineRule="auto"/>
    </w:pPr>
    <w:rPr>
      <w:rFonts w:ascii="Times New Roman" w:hAnsi="Times New Roman"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96FB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96FB0"/>
    <w:rPr>
      <w:rFonts w:ascii="Tahoma" w:hAnsi="Tahoma" w:cs="Tahoma"/>
      <w:sz w:val="16"/>
      <w:szCs w:val="16"/>
    </w:rPr>
  </w:style>
  <w:style w:type="table" w:styleId="Tablaconcuadrcula">
    <w:name w:val="Table Grid"/>
    <w:basedOn w:val="Tablanormal"/>
    <w:uiPriority w:val="1"/>
    <w:rsid w:val="00D96FB0"/>
    <w:pPr>
      <w:spacing w:after="0" w:line="240" w:lineRule="auto"/>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96FB0"/>
    <w:pPr>
      <w:ind w:left="720"/>
      <w:contextualSpacing/>
    </w:pPr>
  </w:style>
  <w:style w:type="table" w:customStyle="1" w:styleId="Cuadrculadetablaclara1">
    <w:name w:val="Cuadrícula de tabla clara1"/>
    <w:basedOn w:val="Tablanormal"/>
    <w:next w:val="Cuadrculadetablaclara2"/>
    <w:uiPriority w:val="40"/>
    <w:rsid w:val="00D96FB0"/>
    <w:pPr>
      <w:spacing w:after="0" w:line="240" w:lineRule="auto"/>
    </w:pPr>
    <w:rPr>
      <w:rFonts w:ascii="Calibri" w:hAnsi="Calibri" w:cs="Times New Roman"/>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Cuadrculadetablaclara2">
    <w:name w:val="Cuadrícula de tabla clara2"/>
    <w:basedOn w:val="Tablanormal"/>
    <w:uiPriority w:val="40"/>
    <w:rsid w:val="00D96FB0"/>
    <w:pPr>
      <w:spacing w:after="0" w:line="240" w:lineRule="auto"/>
    </w:pPr>
    <w:rPr>
      <w:rFonts w:ascii="Times New Roman" w:hAnsi="Times New Roman" w:cs="Times New Roman"/>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adelista1clara-nfasis61">
    <w:name w:val="Tabla de lista 1 clara - Énfasis 61"/>
    <w:basedOn w:val="Tablanormal"/>
    <w:next w:val="Tabladelista1clara-nfasis62"/>
    <w:uiPriority w:val="46"/>
    <w:rsid w:val="00D96FB0"/>
    <w:pPr>
      <w:spacing w:after="0" w:line="240" w:lineRule="auto"/>
      <w:jc w:val="both"/>
    </w:pPr>
    <w:rPr>
      <w:rFonts w:ascii="Calibri" w:hAnsi="Calibri" w:cs="Times New Roman"/>
    </w:rPr>
    <w:tblPr>
      <w:tblStyleRowBandSize w:val="1"/>
      <w:tblStyleColBandSize w:val="1"/>
    </w:tblPr>
    <w:tblStylePr w:type="firstRow">
      <w:rPr>
        <w:b/>
        <w:bCs/>
      </w:rPr>
      <w:tblPr/>
      <w:tcPr>
        <w:tcBorders>
          <w:bottom w:val="single" w:sz="4" w:space="0" w:color="A8D08D"/>
        </w:tcBorders>
      </w:tcPr>
    </w:tblStylePr>
    <w:tblStylePr w:type="lastRow">
      <w:rPr>
        <w:b/>
        <w:bCs/>
      </w:rPr>
      <w:tblPr/>
      <w:tcPr>
        <w:tcBorders>
          <w:top w:val="sing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customStyle="1" w:styleId="Tabladelista1clara-nfasis62">
    <w:name w:val="Tabla de lista 1 clara - Énfasis 62"/>
    <w:basedOn w:val="Tablanormal"/>
    <w:uiPriority w:val="46"/>
    <w:rsid w:val="00D96FB0"/>
    <w:pPr>
      <w:spacing w:after="0" w:line="240" w:lineRule="auto"/>
    </w:pPr>
    <w:rPr>
      <w:rFonts w:ascii="Times New Roman" w:hAnsi="Times New Roman" w:cs="Times New Roman"/>
    </w:r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Refdecomentario">
    <w:name w:val="annotation reference"/>
    <w:basedOn w:val="Fuentedeprrafopredeter"/>
    <w:uiPriority w:val="99"/>
    <w:semiHidden/>
    <w:unhideWhenUsed/>
    <w:rsid w:val="00D96FB0"/>
    <w:rPr>
      <w:sz w:val="16"/>
      <w:szCs w:val="16"/>
    </w:rPr>
  </w:style>
  <w:style w:type="paragraph" w:styleId="Textocomentario">
    <w:name w:val="annotation text"/>
    <w:basedOn w:val="Normal"/>
    <w:link w:val="TextocomentarioCar"/>
    <w:uiPriority w:val="99"/>
    <w:semiHidden/>
    <w:unhideWhenUsed/>
    <w:rsid w:val="00D96FB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96FB0"/>
    <w:rPr>
      <w:rFonts w:ascii="Times New Roman" w:hAnsi="Times New Roman" w:cs="Times New Roman"/>
      <w:sz w:val="20"/>
      <w:szCs w:val="20"/>
    </w:rPr>
  </w:style>
  <w:style w:type="paragraph" w:styleId="Asuntodelcomentario">
    <w:name w:val="annotation subject"/>
    <w:basedOn w:val="Textocomentario"/>
    <w:next w:val="Textocomentario"/>
    <w:link w:val="AsuntodelcomentarioCar"/>
    <w:uiPriority w:val="99"/>
    <w:semiHidden/>
    <w:unhideWhenUsed/>
    <w:rsid w:val="00D96FB0"/>
    <w:rPr>
      <w:b/>
      <w:bCs/>
    </w:rPr>
  </w:style>
  <w:style w:type="character" w:customStyle="1" w:styleId="AsuntodelcomentarioCar">
    <w:name w:val="Asunto del comentario Car"/>
    <w:basedOn w:val="TextocomentarioCar"/>
    <w:link w:val="Asuntodelcomentario"/>
    <w:uiPriority w:val="99"/>
    <w:semiHidden/>
    <w:rsid w:val="00D96FB0"/>
    <w:rPr>
      <w:rFonts w:ascii="Times New Roman" w:hAnsi="Times New Roman" w:cs="Times New Roman"/>
      <w:b/>
      <w:bCs/>
      <w:sz w:val="20"/>
      <w:szCs w:val="20"/>
    </w:rPr>
  </w:style>
  <w:style w:type="paragraph" w:styleId="Encabezado">
    <w:name w:val="header"/>
    <w:basedOn w:val="Normal"/>
    <w:link w:val="EncabezadoCar"/>
    <w:uiPriority w:val="99"/>
    <w:unhideWhenUsed/>
    <w:rsid w:val="00D96FB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96FB0"/>
    <w:rPr>
      <w:rFonts w:ascii="Times New Roman" w:hAnsi="Times New Roman" w:cs="Times New Roman"/>
    </w:rPr>
  </w:style>
  <w:style w:type="paragraph" w:styleId="Piedepgina">
    <w:name w:val="footer"/>
    <w:basedOn w:val="Normal"/>
    <w:link w:val="PiedepginaCar"/>
    <w:uiPriority w:val="99"/>
    <w:unhideWhenUsed/>
    <w:rsid w:val="00D96FB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96FB0"/>
    <w:rPr>
      <w:rFonts w:ascii="Times New Roman" w:hAnsi="Times New Roman" w:cs="Times New Roman"/>
    </w:rPr>
  </w:style>
  <w:style w:type="paragraph" w:customStyle="1" w:styleId="Default">
    <w:name w:val="Default"/>
    <w:rsid w:val="00D96FB0"/>
    <w:pPr>
      <w:autoSpaceDE w:val="0"/>
      <w:autoSpaceDN w:val="0"/>
      <w:adjustRightInd w:val="0"/>
      <w:spacing w:after="0" w:line="240" w:lineRule="auto"/>
    </w:pPr>
    <w:rPr>
      <w:rFonts w:ascii="Arial" w:hAnsi="Arial" w:cs="Arial"/>
      <w:color w:val="000000"/>
      <w:sz w:val="24"/>
      <w:szCs w:val="24"/>
    </w:rPr>
  </w:style>
  <w:style w:type="table" w:customStyle="1" w:styleId="Tablaconcuadrcula1">
    <w:name w:val="Tabla con cuadrícula1"/>
    <w:basedOn w:val="Tablanormal"/>
    <w:next w:val="Tablaconcuadrcula"/>
    <w:uiPriority w:val="39"/>
    <w:rsid w:val="00D96FB0"/>
    <w:pPr>
      <w:spacing w:after="0" w:line="240" w:lineRule="auto"/>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aliases w:val="Texto de la tesis"/>
    <w:uiPriority w:val="22"/>
    <w:qFormat/>
    <w:rsid w:val="0022014E"/>
    <w:rPr>
      <w:rFonts w:ascii="Arial" w:hAnsi="Arial"/>
      <w:sz w:val="24"/>
    </w:rPr>
  </w:style>
  <w:style w:type="paragraph" w:styleId="Descripcin">
    <w:name w:val="caption"/>
    <w:basedOn w:val="Normal"/>
    <w:next w:val="Normal"/>
    <w:uiPriority w:val="35"/>
    <w:unhideWhenUsed/>
    <w:qFormat/>
    <w:rsid w:val="00911335"/>
    <w:pPr>
      <w:spacing w:line="240" w:lineRule="auto"/>
    </w:pPr>
    <w:rPr>
      <w:rFonts w:ascii="Arial" w:eastAsia="Times New Roman" w:hAnsi="Arial"/>
      <w:b/>
      <w:bCs/>
      <w:color w:val="4F81BD"/>
      <w:sz w:val="18"/>
      <w:szCs w:val="18"/>
    </w:rPr>
  </w:style>
  <w:style w:type="table" w:styleId="Tablanormal2">
    <w:name w:val="Plain Table 2"/>
    <w:basedOn w:val="Tablanormal"/>
    <w:uiPriority w:val="42"/>
    <w:rsid w:val="0091133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extoindependiente">
    <w:name w:val="Body Text"/>
    <w:basedOn w:val="Normal"/>
    <w:link w:val="TextoindependienteCar"/>
    <w:uiPriority w:val="1"/>
    <w:qFormat/>
    <w:rsid w:val="00924A49"/>
    <w:pPr>
      <w:widowControl w:val="0"/>
      <w:autoSpaceDE w:val="0"/>
      <w:autoSpaceDN w:val="0"/>
      <w:spacing w:after="0" w:line="240" w:lineRule="auto"/>
    </w:pPr>
    <w:rPr>
      <w:rFonts w:eastAsia="Times New Roman"/>
      <w:sz w:val="20"/>
      <w:szCs w:val="20"/>
      <w:lang w:val="en-US"/>
    </w:rPr>
  </w:style>
  <w:style w:type="character" w:customStyle="1" w:styleId="TextoindependienteCar">
    <w:name w:val="Texto independiente Car"/>
    <w:basedOn w:val="Fuentedeprrafopredeter"/>
    <w:link w:val="Textoindependiente"/>
    <w:uiPriority w:val="1"/>
    <w:rsid w:val="00924A49"/>
    <w:rPr>
      <w:rFonts w:ascii="Times New Roman" w:eastAsia="Times New Roman" w:hAnsi="Times New Roman" w:cs="Times New Roman"/>
      <w:sz w:val="20"/>
      <w:szCs w:val="20"/>
      <w:lang w:val="en-US"/>
    </w:rPr>
  </w:style>
  <w:style w:type="table" w:styleId="Tablanormal3">
    <w:name w:val="Plain Table 3"/>
    <w:basedOn w:val="Tablanormal"/>
    <w:uiPriority w:val="43"/>
    <w:rsid w:val="0014168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Textodelmarcadordeposicin">
    <w:name w:val="Placeholder Text"/>
    <w:basedOn w:val="Fuentedeprrafopredeter"/>
    <w:uiPriority w:val="99"/>
    <w:semiHidden/>
    <w:rsid w:val="0014168F"/>
    <w:rPr>
      <w:color w:val="808080"/>
    </w:rPr>
  </w:style>
  <w:style w:type="table" w:customStyle="1" w:styleId="TableNormal">
    <w:name w:val="Table Normal"/>
    <w:uiPriority w:val="2"/>
    <w:semiHidden/>
    <w:unhideWhenUsed/>
    <w:qFormat/>
    <w:rsid w:val="00825859"/>
    <w:pPr>
      <w:widowControl w:val="0"/>
      <w:autoSpaceDE w:val="0"/>
      <w:autoSpaceDN w:val="0"/>
      <w:spacing w:after="0" w:line="240" w:lineRule="auto"/>
    </w:pPr>
    <w:rPr>
      <w:rFonts w:ascii="Calibri" w:eastAsia="Calibri" w:hAnsi="Calibri" w:cs="Times New Roman"/>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825859"/>
    <w:pPr>
      <w:widowControl w:val="0"/>
      <w:autoSpaceDE w:val="0"/>
      <w:autoSpaceDN w:val="0"/>
      <w:spacing w:after="0" w:line="210" w:lineRule="exact"/>
      <w:ind w:left="119"/>
      <w:jc w:val="center"/>
    </w:pPr>
    <w:rPr>
      <w:rFonts w:eastAsia="Times New Roman"/>
      <w:lang w:val="en-US"/>
    </w:rPr>
  </w:style>
  <w:style w:type="character" w:customStyle="1" w:styleId="journaltitleinsearch">
    <w:name w:val="journaltitleinsearch"/>
    <w:basedOn w:val="Fuentedeprrafopredeter"/>
    <w:rsid w:val="007074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4716703">
      <w:bodyDiv w:val="1"/>
      <w:marLeft w:val="0"/>
      <w:marRight w:val="0"/>
      <w:marTop w:val="0"/>
      <w:marBottom w:val="0"/>
      <w:divBdr>
        <w:top w:val="none" w:sz="0" w:space="0" w:color="auto"/>
        <w:left w:val="none" w:sz="0" w:space="0" w:color="auto"/>
        <w:bottom w:val="none" w:sz="0" w:space="0" w:color="auto"/>
        <w:right w:val="none" w:sz="0" w:space="0" w:color="auto"/>
      </w:divBdr>
    </w:div>
    <w:div w:id="1027679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36</Pages>
  <Words>10844</Words>
  <Characters>59644</Characters>
  <Application>Microsoft Office Word</Application>
  <DocSecurity>0</DocSecurity>
  <Lines>497</Lines>
  <Paragraphs>140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Aquiles Darghan C</dc:creator>
  <cp:keywords/>
  <dc:description/>
  <cp:lastModifiedBy>Aquiles Darghan C</cp:lastModifiedBy>
  <cp:revision>2</cp:revision>
  <dcterms:created xsi:type="dcterms:W3CDTF">2018-06-30T14:48:00Z</dcterms:created>
  <dcterms:modified xsi:type="dcterms:W3CDTF">2018-06-30T14:48:00Z</dcterms:modified>
</cp:coreProperties>
</file>