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Prospective</w:t>
      </w:r>
      <w:r>
        <w:t xml:space="preserve"> </w:t>
      </w:r>
      <w:r>
        <w:t xml:space="preserve">Topics</w:t>
      </w:r>
    </w:p>
    <w:p>
      <w:r>
        <w:t xml:space="preserve">The topics presented are contingent on enrollment, student interests, indivual learning styles of participants.</w:t>
      </w:r>
    </w:p>
    <w:bookmarkStart w:id="21" w:name="abstract-topics"/>
    <w:p>
      <w:pPr>
        <w:pStyle w:val="Heading1"/>
      </w:pPr>
      <w:r>
        <w:t xml:space="preserve">Abstract Topics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Secret communication (encryption)</w:t>
      </w:r>
    </w:p>
    <w:p>
      <w:pPr>
        <w:pStyle w:val="Compact"/>
        <w:numPr>
          <w:numId w:val="2"/>
          <w:ilvl w:val="0"/>
        </w:numPr>
      </w:pPr>
      <w:r>
        <w:t xml:space="preserve">"High Art" and popular culture</w:t>
      </w:r>
    </w:p>
    <w:p>
      <w:pPr>
        <w:pStyle w:val="Compact"/>
        <w:numPr>
          <w:numId w:val="2"/>
          <w:ilvl w:val="0"/>
        </w:numPr>
      </w:pPr>
      <w:r>
        <w:t xml:space="preserve">Art and cultural identity</w:t>
      </w:r>
    </w:p>
    <w:p>
      <w:pPr>
        <w:pStyle w:val="Compact"/>
        <w:numPr>
          <w:numId w:val="2"/>
          <w:ilvl w:val="0"/>
        </w:numPr>
      </w:pPr>
      <w:r>
        <w:t xml:space="preserve">Innovation and intellectual property (copyright, copyleft, and the commons)</w:t>
      </w:r>
    </w:p>
    <w:p>
      <w:pPr>
        <w:pStyle w:val="Compact"/>
        <w:numPr>
          <w:numId w:val="2"/>
          <w:ilvl w:val="0"/>
        </w:numPr>
      </w:pPr>
      <w:r>
        <w:t xml:space="preserve">Patronage and digital economies</w:t>
      </w:r>
    </w:p>
    <w:p>
      <w:pPr>
        <w:pStyle w:val="Compact"/>
        <w:numPr>
          <w:numId w:val="2"/>
          <w:ilvl w:val="0"/>
        </w:numPr>
      </w:pPr>
      <w:r>
        <w:t xml:space="preserve">Material and digital (physical and virtual media; digital economies)</w:t>
      </w:r>
    </w:p>
    <w:p>
      <w:pPr>
        <w:pStyle w:val="Compact"/>
        <w:numPr>
          <w:numId w:val="2"/>
          <w:ilvl w:val="0"/>
        </w:numPr>
      </w:pPr>
      <w:r>
        <w:t xml:space="preserve">Aesthetics and ethics (axiology, and how the two are interdependent)</w:t>
      </w:r>
    </w:p>
    <w:p>
      <w:pPr>
        <w:pStyle w:val="Compact"/>
        <w:numPr>
          <w:numId w:val="2"/>
          <w:ilvl w:val="0"/>
        </w:numPr>
      </w:pPr>
      <w:r>
        <w:t xml:space="preserve">From art appreciation to productive interpretation and critique</w:t>
      </w:r>
    </w:p>
    <w:p>
      <w:pPr>
        <w:pStyle w:val="Compact"/>
        <w:numPr>
          <w:numId w:val="2"/>
          <w:ilvl w:val="0"/>
        </w:numPr>
      </w:pPr>
      <w:r>
        <w:t xml:space="preserve">Trans- and post-humanity</w:t>
      </w:r>
    </w:p>
    <w:p>
      <w:pPr>
        <w:pStyle w:val="Compact"/>
        <w:numPr>
          <w:numId w:val="2"/>
          <w:ilvl w:val="0"/>
        </w:numPr>
      </w:pPr>
      <w:r>
        <w:t xml:space="preserve">From free play to video games</w:t>
      </w:r>
    </w:p>
    <w:p>
      <w:pPr>
        <w:pStyle w:val="Compact"/>
        <w:numPr>
          <w:numId w:val="2"/>
          <w:ilvl w:val="0"/>
        </w:numPr>
      </w:pPr>
      <w:r>
        <w:t xml:space="preserve">Culturejamming</w:t>
      </w:r>
    </w:p>
    <w:p>
      <w:pPr>
        <w:pStyle w:val="Compact"/>
        <w:numPr>
          <w:numId w:val="2"/>
          <w:ilvl w:val="0"/>
        </w:numPr>
      </w:pPr>
      <w:r>
        <w:t xml:space="preserve">Arts v crafts</w:t>
      </w:r>
    </w:p>
    <w:bookmarkStart w:id="22" w:name="topics-by-form"/>
    <w:p>
      <w:pPr>
        <w:pStyle w:val="Heading1"/>
      </w:pPr>
      <w:r>
        <w:t xml:space="preserve">Topics by Form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Visual arts (including photography)</w:t>
      </w:r>
    </w:p>
    <w:p>
      <w:pPr>
        <w:pStyle w:val="Compact"/>
        <w:numPr>
          <w:numId w:val="3"/>
          <w:ilvl w:val="0"/>
        </w:numPr>
      </w:pPr>
      <w:r>
        <w:t xml:space="preserve">Plastic arts</w:t>
      </w:r>
    </w:p>
    <w:p>
      <w:pPr>
        <w:pStyle w:val="Compact"/>
        <w:numPr>
          <w:numId w:val="3"/>
          <w:ilvl w:val="0"/>
        </w:numPr>
      </w:pPr>
      <w:r>
        <w:t xml:space="preserve">Cinema and video</w:t>
      </w:r>
    </w:p>
    <w:p>
      <w:pPr>
        <w:pStyle w:val="Compact"/>
        <w:numPr>
          <w:numId w:val="3"/>
          <w:ilvl w:val="0"/>
        </w:numPr>
      </w:pPr>
      <w:r>
        <w:t xml:space="preserve">Dramaturgy</w:t>
      </w:r>
    </w:p>
    <w:p>
      <w:pPr>
        <w:pStyle w:val="Compact"/>
        <w:numPr>
          <w:numId w:val="3"/>
          <w:ilvl w:val="0"/>
        </w:numPr>
      </w:pPr>
      <w:r>
        <w:t xml:space="preserve">Writing and composition</w:t>
      </w:r>
    </w:p>
    <w:p>
      <w:pPr>
        <w:pStyle w:val="Compact"/>
        <w:numPr>
          <w:numId w:val="3"/>
          <w:ilvl w:val="0"/>
        </w:numPr>
      </w:pPr>
      <w:r>
        <w:t xml:space="preserve">Body Art (traditional and contemporary body modification, digital enhancement)</w:t>
      </w:r>
    </w:p>
    <w:p>
      <w:pPr>
        <w:pStyle w:val="Compact"/>
        <w:numPr>
          <w:numId w:val="3"/>
          <w:ilvl w:val="0"/>
        </w:numPr>
      </w:pPr>
      <w:r>
        <w:t xml:space="preserve">Creative writing and composition</w:t>
      </w:r>
    </w:p>
    <w:p>
      <w:pPr>
        <w:pStyle w:val="Compact"/>
        <w:numPr>
          <w:numId w:val="3"/>
          <w:ilvl w:val="0"/>
        </w:numPr>
      </w:pPr>
      <w:r>
        <w:t xml:space="preserve">Plastic Arts</w:t>
      </w:r>
    </w:p>
    <w:p>
      <w:pPr>
        <w:pStyle w:val="Compact"/>
        <w:numPr>
          <w:numId w:val="3"/>
          <w:ilvl w:val="0"/>
        </w:numPr>
      </w:pPr>
      <w:r>
        <w:t xml:space="preserve">Music performance and recording</w:t>
      </w:r>
    </w:p>
    <w:p>
      <w:pPr>
        <w:pStyle w:val="Compact"/>
        <w:numPr>
          <w:numId w:val="3"/>
          <w:ilvl w:val="0"/>
        </w:numPr>
      </w:pPr>
      <w:r>
        <w:t xml:space="preserve">Databending and glitch art</w:t>
      </w:r>
    </w:p>
    <w:p>
      <w:pPr>
        <w:pStyle w:val="Compact"/>
        <w:numPr>
          <w:numId w:val="3"/>
          <w:ilvl w:val="0"/>
        </w:numPr>
      </w:pPr>
      <w:r>
        <w:t xml:space="preserve">From manuscript illumination to Graphic Novel (such as excerpts from March, although I'm not sure it's a novel of any form)</w:t>
      </w:r>
    </w:p>
    <w:p>
      <w:pPr>
        <w:pStyle w:val="Compact"/>
        <w:numPr>
          <w:numId w:val="3"/>
          <w:ilvl w:val="0"/>
        </w:numPr>
      </w:pPr>
      <w:r>
        <w:t xml:space="preserve">Responses to artistic production: modes of interpretation, the purpose of critique</w:t>
      </w:r>
    </w:p>
    <w:p>
      <w:pPr>
        <w:pStyle w:val="Compact"/>
        <w:numPr>
          <w:numId w:val="3"/>
          <w:ilvl w:val="0"/>
        </w:numPr>
      </w:pPr>
      <w:r>
        <w:t xml:space="preserve">The print revolution</w:t>
      </w:r>
    </w:p>
    <w:p>
      <w:pPr>
        <w:pStyle w:val="Compact"/>
        <w:numPr>
          <w:numId w:val="3"/>
          <w:ilvl w:val="0"/>
        </w:numPr>
      </w:pPr>
      <w:r>
        <w:t xml:space="preserve">hyperfiction - is it still a thing?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827f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ce53a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Prospective Topics</dc:title>
  <dc:creator/>
</cp:coreProperties>
</file>