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SmartCI Assignment — Final Submission</w:t>
      </w:r>
    </w:p>
    <w:p>
      <w:r>
        <w:t>USN: 24BTRAO004</w:t>
      </w:r>
    </w:p>
    <w:p>
      <w:r>
        <w:t>Name: Ashwin Lahkar</w:t>
      </w:r>
    </w:p>
    <w:p>
      <w:r>
        <w:t>Repository: https://github.com/ghoulraider13-rgb/smartci</w:t>
      </w:r>
    </w:p>
    <w:p>
      <w:r>
        <w:t>Branch: main</w:t>
      </w:r>
    </w:p>
    <w:p>
      <w:r>
        <w:t>Tags: lab1, lab2</w:t>
      </w:r>
    </w:p>
    <w:p>
      <w:pPr>
        <w:pStyle w:val="Heading1"/>
      </w:pPr>
      <w:r>
        <w:t>Lab Completion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Lab 0</w:t>
            </w:r>
          </w:p>
        </w:tc>
        <w:tc>
          <w:tcPr>
            <w:tcW w:type="dxa" w:w="2880"/>
          </w:tcPr>
          <w:p>
            <w:r>
              <w:t>VS Code, Python 3.12, Git, Copilot, venv, folders, GitHub repo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Lab 1</w:t>
            </w:r>
          </w:p>
        </w:tc>
        <w:tc>
          <w:tcPr>
            <w:tcW w:type="dxa" w:w="2880"/>
          </w:tcPr>
          <w:p>
            <w:r>
              <w:t>pricing.py, cart.py, inventory.py + 9 pytest tests (all pass)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Lab 2</w:t>
            </w:r>
          </w:p>
        </w:tc>
        <w:tc>
          <w:tcPr>
            <w:tcW w:type="dxa" w:w="2880"/>
          </w:tcPr>
          <w:p>
            <w:r>
              <w:t>ci.yml with green + red runs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>
      <w:pPr>
        <w:pStyle w:val="Heading1"/>
      </w:pPr>
      <w:r>
        <w:t>Screenshots (Attached Separately)</w:t>
      </w:r>
    </w:p>
    <w:p>
      <w:r>
        <w:rPr>
          <w:b/>
        </w:rPr>
        <w:t xml:space="preserve">Screenshot (48).png: </w:t>
      </w:r>
      <w:r>
        <w:t>Repository main page — commits, tags (lab1, lab2)</w:t>
      </w:r>
    </w:p>
    <w:p>
      <w:r>
        <w:rPr>
          <w:b/>
        </w:rPr>
        <w:t xml:space="preserve">Screenshot (49).png: </w:t>
      </w:r>
      <w:r>
        <w:t>Actions tab — all 3 runs (2 green, 1 red)</w:t>
      </w:r>
    </w:p>
    <w:p>
      <w:r>
        <w:rPr>
          <w:b/>
        </w:rPr>
        <w:t xml:space="preserve">Screenshot (50).png: </w:t>
      </w:r>
      <w:r>
        <w:t>Red run details — failed test showing assert 100.0 == 101.0</w:t>
      </w:r>
    </w:p>
    <w:p>
      <w:r>
        <w:rPr>
          <w:b/>
        </w:rPr>
        <w:t xml:space="preserve">Screenshot (51).png: </w:t>
      </w:r>
      <w:r>
        <w:t>Green run details — 9 passed in 0.03s</w:t>
      </w:r>
    </w:p>
    <w:p>
      <w:pPr>
        <w:pStyle w:val="Heading1"/>
      </w:pPr>
      <w:r>
        <w:t>Red Run — Purpose and Explanation</w:t>
      </w:r>
    </w:p>
    <w:p>
      <w:r>
        <w:t>What is the use of a red (failed) CI run?</w:t>
      </w:r>
    </w:p>
    <w:p>
      <w:pPr>
        <w:pStyle w:val="ListNumber"/>
      </w:pPr>
      <w:r>
        <w:t>Validates the CI pipeline works — A pipeline that never fails may be misconfigured or not actually testing anything. The red run proves the system detects and reports failures correctly.</w:t>
      </w:r>
    </w:p>
    <w:p>
      <w:pPr>
        <w:pStyle w:val="ListNumber"/>
      </w:pPr>
      <w:r>
        <w:t>Catches regressions immediately — When a change breaks existing behavior (e.g., apply_discount(100, 0) returning 101.0 instead of 100.0), the red run surfaces it before merge.</w:t>
      </w:r>
    </w:p>
    <w:p>
      <w:pPr>
        <w:pStyle w:val="ListNumber"/>
      </w:pPr>
      <w:r>
        <w:t>Provides failure visibility — The logs show exactly which test failed (test_discount_boundaries), where (tests/test_pricing.py:10), and why (assert 100.0 == 101.0), enabling rapid debugging.</w:t>
      </w:r>
    </w:p>
    <w:p>
      <w:pPr>
        <w:pStyle w:val="ListNumber"/>
      </w:pPr>
      <w:r>
        <w:t>Enforces quality gates — Failed runs block PR merges (when branch protection is enabled), preventing broken code from reaching main.</w:t>
      </w:r>
    </w:p>
    <w:p>
      <w:pPr>
        <w:pStyle w:val="ListNumber"/>
      </w:pPr>
      <w:r>
        <w:t>Documents expected behavior — The failing test itself serves as executable documentation: apply_discount(100, 0) == 100.0 is the correct contract.</w:t>
      </w:r>
    </w:p>
    <w:p>
      <w:r>
        <w:t>In this assignment, the red run was intentionally triggered by changing the boundary assertion from 100.0 to 101.0, then fixed in the subsequent commit ("Fix test - restore correct boundary value"), demonstrating the full red-green cycle.</w:t>
      </w:r>
    </w:p>
    <w:p>
      <w:pPr>
        <w:pStyle w:val="Heading1"/>
      </w:pPr>
      <w:r>
        <w:t>Key Files in Repository</w:t>
      </w:r>
    </w:p>
    <w:p>
      <w:pPr>
        <w:pStyle w:val="ListNumber"/>
      </w:pPr>
      <w:r>
        <w:t>.github/workflows/ci.yml — CI pipeline (checkout, setup-python, install, test)</w:t>
      </w:r>
    </w:p>
    <w:p>
      <w:pPr>
        <w:pStyle w:val="ListNumber"/>
      </w:pPr>
      <w:r>
        <w:t>src/pricing.py — apply_discount(), add_tax()</w:t>
      </w:r>
    </w:p>
    <w:p>
      <w:pPr>
        <w:pStyle w:val="ListNumber"/>
      </w:pPr>
      <w:r>
        <w:t>src/cart.py — Cart class (uses pricing)</w:t>
      </w:r>
    </w:p>
    <w:p>
      <w:pPr>
        <w:pStyle w:val="ListNumber"/>
      </w:pPr>
      <w:r>
        <w:t>src/inventory.py — Inventory class</w:t>
      </w:r>
    </w:p>
    <w:p>
      <w:pPr>
        <w:pStyle w:val="ListNumber"/>
      </w:pPr>
      <w:r>
        <w:t>tests/test_pricing.py — 5 tests (basic, boundaries, invalid, tax)</w:t>
      </w:r>
    </w:p>
    <w:p>
      <w:pPr>
        <w:pStyle w:val="ListNumber"/>
      </w:pPr>
      <w:r>
        <w:t>tests/test_cart.py — 2 tests (discount total, empty cart)</w:t>
      </w:r>
    </w:p>
    <w:p>
      <w:pPr>
        <w:pStyle w:val="ListNumber"/>
      </w:pPr>
      <w:r>
        <w:t>tests/test_inventory.py — 3 tests (add, remove, remove-too-much)</w:t>
      </w:r>
    </w:p>
    <w:p>
      <w:pPr>
        <w:pStyle w:val="ListNumber"/>
      </w:pPr>
      <w:r>
        <w:t>requirements.txt — pytest, requests</w:t>
      </w:r>
    </w:p>
    <w:p>
      <w:pPr>
        <w:pStyle w:val="ListNumber"/>
      </w:pPr>
      <w:r>
        <w:t>pytest.ini — pythonpath = .</w:t>
      </w:r>
    </w:p>
    <w:p>
      <w:pPr>
        <w:pStyle w:val="ListNumber"/>
      </w:pPr>
      <w:r>
        <w:t>.gitignore — .venv/, __pycache__/, .pytest_cache/, build.log</w:t>
      </w:r>
    </w:p>
    <w:p>
      <w:pPr>
        <w:pStyle w:val="Heading1"/>
      </w:pPr>
      <w:r>
        <w:t>Git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lab1</w:t>
            </w:r>
          </w:p>
        </w:tc>
        <w:tc>
          <w:tcPr>
            <w:tcW w:type="dxa" w:w="2880"/>
          </w:tcPr>
          <w:p>
            <w:r>
              <w:t>803912e</w:t>
            </w:r>
          </w:p>
        </w:tc>
        <w:tc>
          <w:tcPr>
            <w:tcW w:type="dxa" w:w="2880"/>
          </w:tcPr>
          <w:p>
            <w:r>
              <w:t>Lab 0 + Lab 1 complete (app + tests)</w:t>
            </w:r>
          </w:p>
        </w:tc>
      </w:tr>
      <w:tr>
        <w:tc>
          <w:tcPr>
            <w:tcW w:type="dxa" w:w="2880"/>
          </w:tcPr>
          <w:p>
            <w:r>
              <w:t>lab2</w:t>
            </w:r>
          </w:p>
        </w:tc>
        <w:tc>
          <w:tcPr>
            <w:tcW w:type="dxa" w:w="2880"/>
          </w:tcPr>
          <w:p>
            <w:r>
              <w:t>daa3a0a</w:t>
            </w:r>
          </w:p>
        </w:tc>
        <w:tc>
          <w:tcPr>
            <w:tcW w:type="dxa" w:w="2880"/>
          </w:tcPr>
          <w:p>
            <w:r>
              <w:t>Lab 2 complete (CI pipeline with green + red runs)</w:t>
            </w:r>
          </w:p>
        </w:tc>
      </w:tr>
    </w:tbl>
    <w:p>
      <w:pPr>
        <w:pStyle w:val="Heading1"/>
      </w:pPr>
      <w:r>
        <w:t>Quick Links</w:t>
      </w:r>
    </w:p>
    <w:p>
      <w:r>
        <w:t>Repository: https://github.com/ghoulraider13-rgb/smartci</w:t>
      </w:r>
    </w:p>
    <w:p>
      <w:r>
        <w:t>Actions (CI runs): https://github.com/ghoulraider13-rgb/smartci/actions</w:t>
      </w:r>
    </w:p>
    <w:p>
      <w:r>
        <w:t>Tags: https://github.com/ghoulraider13-rgb/smartci/tags</w:t>
      </w:r>
    </w:p>
    <w:p/>
    <w:p>
      <w:r>
        <w:t>Submitted by: Ashwin Lahkar (24BTRAO004)</w:t>
      </w:r>
    </w:p>
    <w:p>
      <w:r>
        <w:t>Date: October 14,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