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a0b7b54f24335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 xmlns:w="http://schemas.openxmlformats.org/wordprocessingml/2006/main"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</w:tblPr>
      <w:tblGrid xmlns:w="http://schemas.openxmlformats.org/wordprocessingml/2006/main">
        <w:gridCol/>
        <w:gridCol/>
      </w:tblGrid>
      <w:tr xmlns:w="http://schemas.openxmlformats.org/wordprocessingml/2006/main">
        <w:trPr>
          <w:trHeight w:val="400"/>
        </w:trPr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Definition</w:t>
            </w:r>
          </w:p>
        </w:tc>
      </w:tr>
      <w:tr xmlns:w="http://schemas.openxmlformats.org/wordprocessingml/2006/main">
        <w:tc>
          <w:tcPr>
            <w:tcW w:type="auto"/>
            <w:vAlign w:val="center"/>
          </w:tcPr>
          <w:p>
            <w:pPr>
              <w:jc w:val="center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Azure DevOps</w:t>
            </w:r>
          </w:p>
        </w:tc>
      </w:tr>
      <w:tr xmlns:w="http://schemas.openxmlformats.org/wordprocessingml/2006/main">
        <w:tc>
          <w:tcPr>
            <w:tcW w:type="auto"/>
            <w:vAlign w:val="center"/>
          </w:tcPr>
          <w:p>
            <w:pPr>
              <w:jc w:val="center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Application Programming Interface</w:t>
            </w:r>
          </w:p>
        </w:tc>
      </w:tr>
      <w:tr xmlns:w="http://schemas.openxmlformats.org/wordprocessingml/2006/main">
        <w:tc>
          <w:tcPr>
            <w:tcW w:type="auto"/>
            <w:vAlign w:val="center"/>
          </w:tcPr>
          <w:p>
            <w:pPr>
              <w:jc w:val="center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Command Line Interface</w:t>
            </w:r>
          </w:p>
        </w:tc>
      </w:tr>
      <w:tr xmlns:w="http://schemas.openxmlformats.org/wordprocessingml/2006/main">
        <w:tc>
          <w:tcPr>
            <w:tcW w:type="auto"/>
            <w:vAlign w:val="center"/>
          </w:tcPr>
          <w:p>
            <w:pPr>
              <w:jc w:val="center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Graphical User Interface</w:t>
            </w:r>
          </w:p>
        </w:tc>
      </w:tr>
      <w:tr xmlns:w="http://schemas.openxmlformats.org/wordprocessingml/2006/main">
        <w:tc>
          <w:tcPr>
            <w:tcW w:type="auto"/>
            <w:vAlign w:val="center"/>
          </w:tcPr>
          <w:p>
            <w:pPr>
              <w:jc w:val="center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Software Development Kit</w:t>
            </w:r>
          </w:p>
        </w:tc>
      </w:tr>
    </w:tbl>
  </w:body>
</w:document>
</file>