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b/>
          <w:bCs/>
          <w:color w:val="1F3A5F"/>
          <w:sz w:val="48"/>
          <w:szCs w:val="48"/>
        </w:rPr>
        <w:t xml:space="preserve">MediaMarketplace Studio — Joomla Installation Guide</w:t>
      </w:r>
    </w:p>
    <w:p>
      <w:pPr>
        <w:spacing w:after="120" w:line="276"/>
      </w:pPr>
      <w:r>
        <w:rPr>
          <w:b/>
          <w:bCs/>
        </w:rPr>
        <w:t xml:space="preserve">Applies to:</w:t>
      </w:r>
      <w:r>
        <w:t xml:space="preserve"> MediaMarketplace Studio for Joomla 0.2.0, Joomla 5.0 or newer, PHP 8.1 or newer</w:t>
      </w:r>
    </w:p>
    <w:p>
      <w:pPr>
        <w:spacing w:after="120" w:line="276"/>
      </w:pPr>
      <w:r>
        <w:rPr>
          <w:b/>
          <w:bCs/>
        </w:rPr>
        <w:t xml:space="preserve">Audience:</w:t>
      </w:r>
      <w:r>
        <w:t xml:space="preserve"> the Joomla site administrator</w:t>
      </w:r>
    </w:p>
    <w:p>
      <w:pPr>
        <w:spacing w:after="120" w:line="276"/>
      </w:pPr>
      <w:r>
        <w:rPr>
          <w:b/>
          <w:bCs/>
        </w:rPr>
        <w:t xml:space="preserve">Time needed:</w:t>
      </w:r>
      <w:r>
        <w:t xml:space="preserve"> about 10 minutes</w:t>
      </w:r>
    </w:p>
    <w:p>
      <w:pPr>
        <w:spacing w:after="120" w:line="276"/>
      </w:pPr>
      <w:r>
        <w:rPr>
          <w:b/>
          <w:bCs/>
        </w:rPr>
        <w:t xml:space="preserve">Servers involved:</w:t>
      </w:r>
      <w:r>
        <w:t xml:space="preserve"> one, the server your Joomla site already runs on</w:t>
      </w:r>
    </w:p>
    <w:p>
      <w:pPr>
        <w:spacing w:after="120" w:line="276"/>
      </w:pPr>
      <w:r>
        <w:t xml:space="preserve">Joomla admin screens in this guide are mock-ups drawn to match the real screens. The store screens and the store content shown inside pages are live captures.</w:t>
      </w:r>
    </w:p>
    <w:p>
      <w:pPr>
        <w:spacing w:after="120" w:before="240"/>
      </w:pPr>
      <w:r>
        <w:rPr>
          <w:b/>
          <w:bCs/>
          <w:color w:val="1F3A5F"/>
          <w:sz w:val="28"/>
          <w:szCs w:val="28"/>
        </w:rPr>
        <w:t xml:space="preserve">Contents</w:t>
      </w:r>
    </w:p>
    <w:p>
      <w:pPr>
        <w:spacing w:after="30"/>
        <w:ind w:left="0"/>
      </w:pPr>
      <w:r>
        <w:rPr>
          <w:b/>
          <w:bCs/>
          <w:sz w:val="21"/>
          <w:szCs w:val="21"/>
        </w:rPr>
        <w:t xml:space="preserve">1. Before you start</w:t>
      </w:r>
    </w:p>
    <w:p>
      <w:pPr>
        <w:spacing w:after="30"/>
        <w:ind w:left="0"/>
      </w:pPr>
      <w:r>
        <w:rPr>
          <w:b/>
          <w:bCs/>
          <w:sz w:val="21"/>
          <w:szCs w:val="21"/>
        </w:rPr>
        <w:t xml:space="preserve">2. Install the package</w:t>
      </w:r>
    </w:p>
    <w:p>
      <w:pPr>
        <w:spacing w:after="30"/>
        <w:ind w:left="0"/>
      </w:pPr>
      <w:r>
        <w:rPr>
          <w:b/>
          <w:bCs/>
          <w:sz w:val="21"/>
          <w:szCs w:val="21"/>
        </w:rPr>
        <w:t xml:space="preserve">3. Start the server and check its status</w:t>
      </w:r>
    </w:p>
    <w:p>
      <w:pPr>
        <w:spacing w:after="30"/>
        <w:ind w:left="0"/>
      </w:pPr>
      <w:r>
        <w:rPr>
          <w:b/>
          <w:bCs/>
          <w:sz w:val="21"/>
          <w:szCs w:val="21"/>
        </w:rPr>
        <w:t xml:space="preserve">4. Open the store admin</w:t>
      </w:r>
    </w:p>
    <w:p>
      <w:pPr>
        <w:spacing w:after="30"/>
        <w:ind w:left="0"/>
      </w:pPr>
      <w:r>
        <w:rPr>
          <w:b/>
          <w:bCs/>
          <w:sz w:val="21"/>
          <w:szCs w:val="21"/>
        </w:rPr>
        <w:t xml:space="preserve">5. Put the store on the site</w:t>
      </w:r>
    </w:p>
    <w:p>
      <w:pPr>
        <w:spacing w:after="30"/>
        <w:ind w:left="0"/>
      </w:pPr>
      <w:r>
        <w:rPr>
          <w:b/>
          <w:bCs/>
          <w:sz w:val="21"/>
          <w:szCs w:val="21"/>
        </w:rPr>
        <w:t xml:space="preserve">6. Set up payments</w:t>
      </w:r>
    </w:p>
    <w:p>
      <w:pPr>
        <w:spacing w:after="30"/>
        <w:ind w:left="0"/>
      </w:pPr>
      <w:r>
        <w:rPr>
          <w:b/>
          <w:bCs/>
          <w:sz w:val="21"/>
          <w:szCs w:val="21"/>
        </w:rPr>
        <w:t xml:space="preserve">7. Where the data lives</w:t>
      </w:r>
    </w:p>
    <w:p>
      <w:pPr>
        <w:spacing w:after="30"/>
        <w:ind w:left="0"/>
      </w:pPr>
      <w:r>
        <w:rPr>
          <w:b/>
          <w:bCs/>
          <w:sz w:val="21"/>
          <w:szCs w:val="21"/>
        </w:rPr>
        <w:t xml:space="preserve">8. Menu item, tag and module reference</w:t>
      </w:r>
    </w:p>
    <w:p>
      <w:pPr>
        <w:spacing w:after="30"/>
        <w:ind w:left="0"/>
      </w:pPr>
      <w:r>
        <w:rPr>
          <w:b/>
          <w:bCs/>
          <w:sz w:val="21"/>
          <w:szCs w:val="21"/>
        </w:rPr>
        <w:t xml:space="preserve">9. Updating, disabling, removing</w:t>
      </w:r>
    </w:p>
    <w:p>
      <w:pPr>
        <w:spacing w:after="30"/>
        <w:ind w:left="0"/>
      </w:pPr>
      <w:r>
        <w:rPr>
          <w:b/>
          <w:bCs/>
          <w:sz w:val="21"/>
          <w:szCs w:val="21"/>
        </w:rPr>
        <w:t xml:space="preserve">10. Troubleshooting</w:t>
      </w:r>
    </w:p>
    <w:p>
      <w:pPr>
        <w:pStyle w:val="Heading1"/>
        <w:keepNext/>
        <w:pageBreakBefore/>
        <w:spacing w:after="120" w:before="360"/>
      </w:pPr>
      <w:r>
        <w:t xml:space="preserve">1. Before you start</w:t>
      </w:r>
    </w:p>
    <w:p>
      <w:pPr>
        <w:spacing w:after="120" w:line="276"/>
      </w:pPr>
      <w:r>
        <w:rPr>
          <w:b/>
          <w:bCs/>
        </w:rPr>
        <w:t xml:space="preserve">What the package contains.</w:t>
      </w:r>
      <w:r>
        <w:t xml:space="preserve"> One zip, </w:t>
      </w:r>
      <w:r>
        <w:rPr>
          <w:rFonts w:ascii="Consolas" w:cs="Consolas" w:eastAsia="Consolas" w:hAnsi="Consolas"/>
          <w:sz w:val="19"/>
          <w:szCs w:val="19"/>
        </w:rPr>
        <w:t xml:space="preserve">mediamarketplace-studio-joomla-0.2.0.zip</w:t>
      </w:r>
      <w:r>
        <w:t xml:space="preserve">, with three Joomla extensions and, inside the system plugin, the marketplace server program. Nothing else is downloaded or installed anywhere.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8"/>
        <w:gridCol w:w="1000"/>
        <w:gridCol w:w="5452"/>
      </w:tblGrid>
      <w:tr>
        <w:trPr>
          <w:cantSplit/>
          <w:tblHeader/>
        </w:trPr>
        <w:tc>
          <w:tcPr>
            <w:tcW w:type="dxa" w:w="29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Extension</w:t>
            </w:r>
          </w:p>
        </w:tc>
        <w:tc>
          <w:tcPr>
            <w:tcW w:type="dxa" w:w="1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45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  <w:tblHeader w:val="false"/>
        </w:trPr>
        <w:tc>
          <w:tcPr>
            <w:tcW w:type="dxa" w:w="29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System - MediaMarketplace Studio</w:t>
            </w:r>
          </w:p>
        </w:tc>
        <w:tc>
          <w:tcPr>
            <w:tcW w:type="dxa" w:w="1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plugin</w:t>
            </w:r>
          </w:p>
        </w:tc>
        <w:tc>
          <w:tcPr>
            <w:tcW w:type="dxa" w:w="545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runs the server, forwards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/mms/…</w:t>
            </w:r>
            <w:r>
              <w:rPr>
                <w:sz w:val="18"/>
                <w:szCs w:val="18"/>
              </w:rPr>
              <w:t xml:space="preserve"> requests to it, provides the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{mms_…}</w:t>
            </w:r>
            <w:r>
              <w:rPr>
                <w:sz w:val="18"/>
                <w:szCs w:val="18"/>
              </w:rPr>
              <w:t xml:space="preserve"> tags</w:t>
            </w:r>
          </w:p>
        </w:tc>
      </w:tr>
      <w:tr>
        <w:trPr>
          <w:cantSplit/>
          <w:tblHeader w:val="false"/>
        </w:trPr>
        <w:tc>
          <w:tcPr>
            <w:tcW w:type="dxa" w:w="29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MediaMarketplace Studio</w:t>
            </w:r>
          </w:p>
        </w:tc>
        <w:tc>
          <w:tcPr>
            <w:tcW w:type="dxa" w:w="1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component</w:t>
            </w:r>
          </w:p>
        </w:tc>
        <w:tc>
          <w:tcPr>
            <w:tcW w:type="dxa" w:w="545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admin menu: </w:t>
            </w:r>
            <w:r>
              <w:rPr>
                <w:i/>
                <w:iCs/>
                <w:sz w:val="18"/>
                <w:szCs w:val="18"/>
              </w:rPr>
              <w:t xml:space="preserve">Open store admin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i/>
                <w:iCs/>
                <w:sz w:val="18"/>
                <w:szCs w:val="18"/>
              </w:rPr>
              <w:t xml:space="preserve">Server status</w:t>
            </w:r>
            <w:r>
              <w:rPr>
                <w:sz w:val="18"/>
                <w:szCs w:val="18"/>
              </w:rPr>
              <w:t xml:space="preserve">; menu item types </w:t>
            </w:r>
            <w:r>
              <w:rPr>
                <w:i/>
                <w:iCs/>
                <w:sz w:val="18"/>
                <w:szCs w:val="18"/>
              </w:rPr>
              <w:t xml:space="preserve">Showcase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i/>
                <w:iCs/>
                <w:sz w:val="18"/>
                <w:szCs w:val="18"/>
              </w:rPr>
              <w:t xml:space="preserve">Widget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i/>
                <w:iCs/>
                <w:sz w:val="18"/>
                <w:szCs w:val="18"/>
              </w:rPr>
              <w:t xml:space="preserve">My Media</w:t>
            </w:r>
          </w:p>
        </w:tc>
      </w:tr>
      <w:tr>
        <w:trPr>
          <w:cantSplit/>
          <w:tblHeader w:val="false"/>
        </w:trPr>
        <w:tc>
          <w:tcPr>
            <w:tcW w:type="dxa" w:w="29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MediaMarketplace Embed</w:t>
            </w:r>
          </w:p>
        </w:tc>
        <w:tc>
          <w:tcPr>
            <w:tcW w:type="dxa" w:w="1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site module</w:t>
            </w:r>
          </w:p>
        </w:tc>
        <w:tc>
          <w:tcPr>
            <w:tcW w:type="dxa" w:w="545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puts a showcase, widget, player, cart or site pass block in any module position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b/>
          <w:bCs/>
        </w:rPr>
        <w:t xml:space="preserve">What the server must offer.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rPr>
          <w:cantSplit/>
          <w:tblHeader/>
        </w:trPr>
        <w:tc>
          <w:tcPr>
            <w:tcW w:type="dxa" w:w="374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561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 to check</w:t>
            </w:r>
          </w:p>
        </w:tc>
      </w:tr>
      <w:tr>
        <w:trPr>
          <w:cantSplit/>
          <w:tblHeader w:val="false"/>
        </w:trPr>
        <w:tc>
          <w:tcPr>
            <w:tcW w:type="dxa" w:w="374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Linux, 64-bit x86</w:t>
            </w:r>
          </w:p>
        </w:tc>
        <w:tc>
          <w:tcPr>
            <w:tcW w:type="dxa" w:w="561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uname -m</w:t>
            </w:r>
            <w:r>
              <w:rPr>
                <w:sz w:val="18"/>
                <w:szCs w:val="18"/>
              </w:rPr>
              <w:t xml:space="preserve"> prints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x86_64</w:t>
            </w:r>
          </w:p>
        </w:tc>
      </w:tr>
      <w:tr>
        <w:trPr>
          <w:cantSplit/>
          <w:tblHeader w:val="false"/>
        </w:trPr>
        <w:tc>
          <w:tcPr>
            <w:tcW w:type="dxa" w:w="374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PHP 8.1 or newer with the curl extension</w:t>
            </w:r>
          </w:p>
        </w:tc>
        <w:tc>
          <w:tcPr>
            <w:tcW w:type="dxa" w:w="561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System → System Information → PHP Information</w:t>
            </w:r>
          </w:p>
        </w:tc>
      </w:tr>
      <w:tr>
        <w:trPr>
          <w:cantSplit/>
          <w:tblHeader w:val="false"/>
        </w:trPr>
        <w:tc>
          <w:tcPr>
            <w:tcW w:type="dxa" w:w="374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PHP may start programs</w:t>
            </w:r>
          </w:p>
        </w:tc>
        <w:tc>
          <w:tcPr>
            <w:tcW w:type="dxa" w:w="561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exec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proc_open</w:t>
            </w:r>
            <w:r>
              <w:rPr>
                <w:sz w:val="18"/>
                <w:szCs w:val="18"/>
              </w:rPr>
              <w:t xml:space="preserve"> must not appear in </w:t>
            </w:r>
            <w:r>
              <w:rPr>
                <w:i/>
                <w:iCs/>
                <w:sz w:val="18"/>
                <w:szCs w:val="18"/>
              </w:rPr>
              <w:t xml:space="preserve">disable_functions</w:t>
            </w:r>
          </w:p>
        </w:tc>
      </w:tr>
      <w:tr>
        <w:trPr>
          <w:cantSplit/>
          <w:tblHeader w:val="false"/>
        </w:trPr>
        <w:tc>
          <w:tcPr>
            <w:tcW w:type="dxa" w:w="374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 writable folder for store data</w:t>
            </w:r>
          </w:p>
        </w:tc>
        <w:tc>
          <w:tcPr>
            <w:tcW w:type="dxa" w:w="561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the package picks one automatically (see §5)</w:t>
            </w:r>
          </w:p>
        </w:tc>
      </w:tr>
      <w:tr>
        <w:trPr>
          <w:cantSplit/>
          <w:tblHeader w:val="false"/>
        </w:trPr>
        <w:tc>
          <w:tcPr>
            <w:tcW w:type="dxa" w:w="374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Optional: ffmpeg</w:t>
            </w:r>
          </w:p>
        </w:tc>
        <w:tc>
          <w:tcPr>
            <w:tcW w:type="dxa" w:w="561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needed only for video thumbnails, transcoding and forensic watermarking</w:t>
            </w:r>
          </w:p>
        </w:tc>
      </w:tr>
      <w:tr>
        <w:trPr>
          <w:cantSplit/>
          <w:tblHeader w:val="false"/>
        </w:trPr>
        <w:tc>
          <w:tcPr>
            <w:tcW w:type="dxa" w:w="374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PHP upload limits</w:t>
            </w:r>
          </w:p>
        </w:tc>
        <w:tc>
          <w:tcPr>
            <w:tcW w:type="dxa" w:w="561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upload_max_filesize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post_max_size</w:t>
            </w:r>
            <w:r>
              <w:rPr>
                <w:sz w:val="18"/>
                <w:szCs w:val="18"/>
              </w:rPr>
              <w:t xml:space="preserve"> 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php.ini</w:t>
            </w:r>
            <w:r>
              <w:rPr>
                <w:sz w:val="18"/>
                <w:szCs w:val="18"/>
              </w:rPr>
              <w:t xml:space="preserve"> cap each uploaded file; raise them (for example to 512M) for large videos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Typical in-house virtual machines, VPS and dedicated servers meet all of these. Shared hosting that forbids background programs does not. VirtueMart is not needed and is never used.</w:t>
      </w:r>
    </w:p>
    <w:p>
      <w:pPr>
        <w:pStyle w:val="Heading1"/>
        <w:keepNext/>
        <w:pageBreakBefore/>
        <w:spacing w:after="120" w:before="360"/>
      </w:pPr>
      <w:r>
        <w:t xml:space="preserve">2. Install the package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In the Joomla administrator go to </w:t>
      </w:r>
      <w:r>
        <w:rPr>
          <w:b/>
          <w:bCs/>
        </w:rPr>
        <w:t xml:space="preserve">System → Install → Extensions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On the </w:t>
      </w:r>
      <w:r>
        <w:rPr>
          <w:b/>
          <w:bCs/>
        </w:rPr>
        <w:t xml:space="preserve">Upload Package File</w:t>
      </w:r>
      <w:r>
        <w:t xml:space="preserve"> tab, drop </w:t>
      </w:r>
      <w:r>
        <w:rPr>
          <w:rFonts w:ascii="Consolas" w:cs="Consolas" w:eastAsia="Consolas" w:hAnsi="Consolas"/>
          <w:sz w:val="19"/>
          <w:szCs w:val="19"/>
        </w:rPr>
        <w:t xml:space="preserve">mediamarketplace-studio-joomla-0.2.0.zip</w:t>
      </w:r>
      <w:r>
        <w:t xml:space="preserve"> or browse for it.</w:t>
      </w:r>
    </w:p>
    <w:p>
      <w:pPr>
        <w:keepNext/>
        <w:pBdr>
          <w:top w:val="single" w:color="BFC7D1" w:sz="4"/>
          <w:left w:val="single" w:color="BFC7D1" w:sz="4"/>
          <w:bottom w:val="single" w:color="BFC7D1" w:sz="4"/>
          <w:right w:val="single" w:color="BFC7D1" w:sz="4"/>
        </w:pBd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Uploading the package (mock-up)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Joomla installs the plugin, the component and the module, and enables the plugin.</w:t>
      </w:r>
    </w:p>
    <w:p>
      <w:pPr>
        <w:keepNext/>
        <w:pBdr>
          <w:top w:val="single" w:color="BFC7D1" w:sz="4"/>
          <w:left w:val="single" w:color="BFC7D1" w:sz="4"/>
          <w:bottom w:val="single" w:color="BFC7D1" w:sz="4"/>
          <w:right w:val="single" w:color="BFC7D1" w:sz="4"/>
        </w:pBd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The installation result (mock-up)</w:t>
      </w:r>
    </w:p>
    <w:p>
      <w:pPr>
        <w:pStyle w:val="Heading1"/>
        <w:keepNext/>
        <w:pageBreakBefore/>
        <w:spacing w:after="120" w:before="360"/>
      </w:pPr>
      <w:r>
        <w:t xml:space="preserve">3. Start the server and check its status</w:t>
      </w:r>
    </w:p>
    <w:p>
      <w:pPr>
        <w:spacing w:after="120" w:line="276"/>
      </w:pPr>
      <w:r>
        <w:t xml:space="preserve">Open </w:t>
      </w:r>
      <w:r>
        <w:rPr>
          <w:b/>
          <w:bCs/>
        </w:rPr>
        <w:t xml:space="preserve">Components → MediaMarketplace → Server status</w:t>
      </w:r>
      <w:r>
        <w:t xml:space="preserve">. The first visit creates the data folder, writes the configuration and starts the server.</w:t>
      </w:r>
    </w:p>
    <w:p>
      <w:pPr>
        <w:keepNext/>
        <w:pBdr>
          <w:top w:val="single" w:color="BFC7D1" w:sz="4"/>
          <w:left w:val="single" w:color="BFC7D1" w:sz="4"/>
          <w:bottom w:val="single" w:color="BFC7D1" w:sz="4"/>
          <w:right w:val="single" w:color="BFC7D1" w:sz="4"/>
        </w:pBd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The server status page (mock-up)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1"/>
        <w:gridCol w:w="7589"/>
      </w:tblGrid>
      <w:tr>
        <w:trPr>
          <w:cantSplit/>
          <w:tblHeader/>
        </w:trPr>
        <w:tc>
          <w:tcPr>
            <w:tcW w:type="dxa" w:w="1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Row</w:t>
            </w:r>
          </w:p>
        </w:tc>
        <w:tc>
          <w:tcPr>
            <w:tcW w:type="dxa" w:w="758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W w:type="dxa" w:w="1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Server</w:t>
            </w:r>
          </w:p>
        </w:tc>
        <w:tc>
          <w:tcPr>
            <w:tcW w:type="dxa" w:w="758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i/>
                <w:iCs/>
                <w:sz w:val="18"/>
                <w:szCs w:val="18"/>
              </w:rPr>
              <w:t xml:space="preserve">running</w:t>
            </w:r>
            <w:r>
              <w:rPr>
                <w:sz w:val="18"/>
                <w:szCs w:val="18"/>
              </w:rPr>
              <w:t xml:space="preserve"> with the version, or </w:t>
            </w:r>
            <w:r>
              <w:rPr>
                <w:i/>
                <w:iCs/>
                <w:sz w:val="18"/>
                <w:szCs w:val="18"/>
              </w:rPr>
              <w:t xml:space="preserve">not running</w:t>
            </w:r>
          </w:p>
        </w:tc>
      </w:tr>
      <w:tr>
        <w:trPr>
          <w:cantSplit/>
          <w:tblHeader w:val="false"/>
        </w:trPr>
        <w:tc>
          <w:tcPr>
            <w:tcW w:type="dxa" w:w="1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Store address</w:t>
            </w:r>
          </w:p>
        </w:tc>
        <w:tc>
          <w:tcPr>
            <w:tcW w:type="dxa" w:w="758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your site address followed by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/mms</w:t>
            </w:r>
          </w:p>
        </w:tc>
      </w:tr>
      <w:tr>
        <w:trPr>
          <w:cantSplit/>
          <w:tblHeader w:val="false"/>
        </w:trPr>
        <w:tc>
          <w:tcPr>
            <w:tcW w:type="dxa" w:w="1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Local port</w:t>
            </w:r>
          </w:p>
        </w:tc>
        <w:tc>
          <w:tcPr>
            <w:tcW w:type="dxa" w:w="758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the localhost port the server listens on; nothing outside the machine can reach it</w:t>
            </w:r>
          </w:p>
        </w:tc>
      </w:tr>
      <w:tr>
        <w:trPr>
          <w:cantSplit/>
          <w:tblHeader w:val="false"/>
        </w:trPr>
        <w:tc>
          <w:tcPr>
            <w:tcW w:type="dxa" w:w="1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Data directory</w:t>
            </w:r>
          </w:p>
        </w:tc>
        <w:tc>
          <w:tcPr>
            <w:tcW w:type="dxa" w:w="758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where the store database and media are kept</w:t>
            </w:r>
          </w:p>
        </w:tc>
      </w:tr>
      <w:tr>
        <w:trPr>
          <w:cantSplit/>
          <w:tblHeader w:val="false"/>
        </w:trPr>
        <w:tc>
          <w:tcPr>
            <w:tcW w:type="dxa" w:w="1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Problem</w:t>
            </w:r>
          </w:p>
        </w:tc>
        <w:tc>
          <w:tcPr>
            <w:tcW w:type="dxa" w:w="758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shown only when something needs attention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Use </w:t>
      </w:r>
      <w:r>
        <w:rPr>
          <w:b/>
          <w:bCs/>
        </w:rPr>
        <w:t xml:space="preserve">Start / restart server</w:t>
      </w:r>
      <w:r>
        <w:t xml:space="preserve"> and </w:t>
      </w:r>
      <w:r>
        <w:rPr>
          <w:b/>
          <w:bCs/>
        </w:rPr>
        <w:t xml:space="preserve">Stop server</w:t>
      </w:r>
      <w:r>
        <w:t xml:space="preserve"> as needed. The log below shows the last lines from the server.</w:t>
      </w:r>
    </w:p>
    <w:p>
      <w:pPr>
        <w:pStyle w:val="Heading1"/>
        <w:keepNext/>
        <w:pageBreakBefore/>
        <w:spacing w:after="120" w:before="360"/>
      </w:pPr>
      <w:r>
        <w:t xml:space="preserve">4. Open the store admin</w:t>
      </w:r>
    </w:p>
    <w:p>
      <w:pPr>
        <w:spacing w:after="120" w:line="276"/>
      </w:pPr>
      <w:r>
        <w:t xml:space="preserve">Click </w:t>
      </w:r>
      <w:r>
        <w:rPr>
          <w:b/>
          <w:bCs/>
        </w:rPr>
        <w:t xml:space="preserve">Components → MediaMarketplace → Open store admin</w:t>
      </w:r>
      <w:r>
        <w:t xml:space="preserve">. You are signed into the store as an administrator with your Joomla account; no second password exists.</w:t>
      </w:r>
    </w:p>
    <w:p>
      <w:pPr>
        <w:keepNext/>
        <w:pBdr>
          <w:top w:val="single" w:color="BFC7D1" w:sz="4"/>
          <w:left w:val="single" w:color="BFC7D1" w:sz="4"/>
          <w:bottom w:val="single" w:color="BFC7D1" w:sz="4"/>
          <w:right w:val="single" w:color="BFC7D1" w:sz="4"/>
        </w:pBd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The store dashboard, opened from the Joomla menu</w:t>
      </w:r>
    </w:p>
    <w:p>
      <w:pPr>
        <w:spacing w:after="120" w:line="276"/>
      </w:pPr>
      <w:r>
        <w:t xml:space="preserve">Check </w:t>
      </w:r>
      <w:r>
        <w:rPr>
          <w:b/>
          <w:bCs/>
        </w:rPr>
        <w:t xml:space="preserve">Health</w:t>
      </w:r>
      <w:r>
        <w:t xml:space="preserve"> inside the store admin. Every row should be green; an amber </w:t>
      </w:r>
      <w:r>
        <w:rPr>
          <w:i/>
          <w:iCs/>
        </w:rPr>
        <w:t xml:space="preserve">ffmpeg</w:t>
      </w:r>
      <w:r>
        <w:t xml:space="preserve"> row only means video features are off until ffmpeg is installed on the machine.</w:t>
      </w:r>
    </w:p>
    <w:p>
      <w:pPr>
        <w:keepNext/>
        <w:pBdr>
          <w:top w:val="single" w:color="BFC7D1" w:sz="4"/>
          <w:left w:val="single" w:color="BFC7D1" w:sz="4"/>
          <w:bottom w:val="single" w:color="BFC7D1" w:sz="4"/>
          <w:right w:val="single" w:color="BFC7D1" w:sz="4"/>
        </w:pBd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The store Health page</w:t>
      </w:r>
    </w:p>
    <w:p>
      <w:pPr>
        <w:spacing w:after="120" w:line="276"/>
      </w:pPr>
      <w:r>
        <w:t xml:space="preserve">Set your store name and currency under </w:t>
      </w:r>
      <w:r>
        <w:rPr>
          <w:b/>
          <w:bCs/>
        </w:rPr>
        <w:t xml:space="preserve">Settings</w:t>
      </w:r>
      <w:r>
        <w:t xml:space="preserve">. </w:t>
      </w:r>
      <w:r>
        <w:rPr>
          <w:b/>
          <w:bCs/>
        </w:rPr>
        <w:t xml:space="preserve">Bridges</w:t>
      </w:r>
      <w:r>
        <w:t xml:space="preserve"> shows this website, registered automatically; nothing needs to be added or copied there.</w:t>
      </w:r>
    </w:p>
    <w:p>
      <w:pPr>
        <w:keepNext/>
        <w:pBdr>
          <w:top w:val="single" w:color="BFC7D1" w:sz="4"/>
          <w:left w:val="single" w:color="BFC7D1" w:sz="4"/>
          <w:bottom w:val="single" w:color="BFC7D1" w:sz="4"/>
          <w:right w:val="single" w:color="BFC7D1" w:sz="4"/>
        </w:pBd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The site registered automatically</w:t>
      </w:r>
    </w:p>
    <w:p>
      <w:pPr>
        <w:pStyle w:val="Heading1"/>
        <w:keepNext/>
        <w:pageBreakBefore/>
        <w:spacing w:after="120" w:before="360"/>
      </w:pPr>
      <w:r>
        <w:t xml:space="preserve">5. Put the store on the site</w:t>
      </w:r>
    </w:p>
    <w:p>
      <w:pPr>
        <w:spacing w:after="120" w:line="276"/>
      </w:pPr>
      <w:r>
        <w:t xml:space="preserve">You can use a menu item, an article, a module, or any mix.</w:t>
      </w:r>
    </w:p>
    <w:p>
      <w:pPr>
        <w:spacing w:after="120" w:line="276"/>
      </w:pPr>
      <w:r>
        <w:rPr>
          <w:b/>
          <w:bCs/>
        </w:rPr>
        <w:t xml:space="preserve">As a menu item.</w:t>
      </w:r>
      <w:r>
        <w:t xml:space="preserve"> Go to </w:t>
      </w:r>
      <w:r>
        <w:rPr>
          <w:b/>
          <w:bCs/>
        </w:rPr>
        <w:t xml:space="preserve">Menus → Main Menu → New</w:t>
      </w:r>
      <w:r>
        <w:t xml:space="preserve">, click </w:t>
      </w:r>
      <w:r>
        <w:rPr>
          <w:b/>
          <w:bCs/>
        </w:rPr>
        <w:t xml:space="preserve">Select</w:t>
      </w:r>
      <w:r>
        <w:t xml:space="preserve"> next to </w:t>
      </w:r>
      <w:r>
        <w:rPr>
          <w:i/>
          <w:iCs/>
        </w:rPr>
        <w:t xml:space="preserve">Menu Item Type</w:t>
      </w:r>
      <w:r>
        <w:t xml:space="preserve"> and choose </w:t>
      </w:r>
      <w:r>
        <w:rPr>
          <w:b/>
          <w:bCs/>
        </w:rPr>
        <w:t xml:space="preserve">MediaMarketplace » Showcase</w:t>
      </w:r>
      <w:r>
        <w:t xml:space="preserve">. Pick grid or list and an optional category, give the item a title such as </w:t>
      </w:r>
      <w:r>
        <w:rPr>
          <w:i/>
          <w:iCs/>
        </w:rPr>
        <w:t xml:space="preserve">Store</w:t>
      </w:r>
      <w:r>
        <w:t xml:space="preserve">, and save. Two more types are available: </w:t>
      </w:r>
      <w:r>
        <w:rPr>
          <w:b/>
          <w:bCs/>
        </w:rPr>
        <w:t xml:space="preserve">MediaMarketplace » Widget</w:t>
      </w:r>
      <w:r>
        <w:t xml:space="preserve"> shows a widget from the store's widget builder (paste the widget ID shown under </w:t>
      </w:r>
      <w:r>
        <w:rPr>
          <w:b/>
          <w:bCs/>
        </w:rPr>
        <w:t xml:space="preserve">Widgets</w:t>
      </w:r>
      <w:r>
        <w:t xml:space="preserve"> in the store admin) and </w:t>
      </w:r>
      <w:r>
        <w:rPr>
          <w:b/>
          <w:bCs/>
        </w:rPr>
        <w:t xml:space="preserve">MediaMarketplace » My Media</w:t>
      </w:r>
      <w:r>
        <w:t xml:space="preserve"> sends logged-in members straight into their store account.</w:t>
      </w:r>
    </w:p>
    <w:p>
      <w:pPr>
        <w:keepNext/>
        <w:pBdr>
          <w:top w:val="single" w:color="BFC7D1" w:sz="4"/>
          <w:left w:val="single" w:color="BFC7D1" w:sz="4"/>
          <w:bottom w:val="single" w:color="BFC7D1" w:sz="4"/>
          <w:right w:val="single" w:color="BFC7D1" w:sz="4"/>
        </w:pBdr>
        <w:spacing w:after="60" w:before="120"/>
        <w:jc w:val="center"/>
      </w:pPr>
      <w:r>
        <w:drawing>
          <wp:inline distT="0" distB="0" distL="0" distR="0">
            <wp:extent cx="5943600" cy="3762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Choosing a MediaMarketplace menu item type (mock-up)</w:t>
      </w:r>
    </w:p>
    <w:p>
      <w:pPr>
        <w:spacing w:after="120" w:line="276"/>
      </w:pPr>
      <w:r>
        <w:rPr>
          <w:b/>
          <w:bCs/>
        </w:rPr>
        <w:t xml:space="preserve">In an article.</w:t>
      </w:r>
      <w:r>
        <w:t xml:space="preserve"> Edit the article, for example </w:t>
      </w:r>
      <w:r>
        <w:rPr>
          <w:i/>
          <w:iCs/>
        </w:rPr>
        <w:t xml:space="preserve">Store</w:t>
      </w:r>
      <w:r>
        <w:t xml:space="preserve">, and type </w:t>
      </w:r>
      <w:r>
        <w:rPr>
          <w:rFonts w:ascii="Consolas" w:cs="Consolas" w:eastAsia="Consolas" w:hAnsi="Consolas"/>
          <w:sz w:val="19"/>
          <w:szCs w:val="19"/>
        </w:rPr>
        <w:t xml:space="preserve">{mms_showcase view=grid}</w:t>
      </w:r>
      <w:r>
        <w:t xml:space="preserve"> where the store should appear. Add </w:t>
      </w:r>
      <w:r>
        <w:rPr>
          <w:rFonts w:ascii="Consolas" w:cs="Consolas" w:eastAsia="Consolas" w:hAnsi="Consolas"/>
          <w:sz w:val="19"/>
          <w:szCs w:val="19"/>
        </w:rPr>
        <w:t xml:space="preserve">{mms_signin label="My media"}</w:t>
      </w:r>
      <w:r>
        <w:t xml:space="preserve"> to give logged-in members a one-click link to their store account. Save.</w:t>
      </w:r>
    </w:p>
    <w:p>
      <w:pPr>
        <w:keepNext/>
        <w:pBdr>
          <w:top w:val="single" w:color="BFC7D1" w:sz="4"/>
          <w:left w:val="single" w:color="BFC7D1" w:sz="4"/>
          <w:bottom w:val="single" w:color="BFC7D1" w:sz="4"/>
          <w:right w:val="single" w:color="BFC7D1" w:sz="4"/>
        </w:pBd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An article with the showcase and sign-in tags (mock-up)</w:t>
      </w:r>
    </w:p>
    <w:p>
      <w:pPr>
        <w:spacing w:after="120" w:line="276"/>
      </w:pPr>
      <w:r>
        <w:rPr>
          <w:b/>
          <w:bCs/>
        </w:rPr>
        <w:t xml:space="preserve">In a module position.</w:t>
      </w:r>
      <w:r>
        <w:t xml:space="preserve"> Go to </w:t>
      </w:r>
      <w:r>
        <w:rPr>
          <w:b/>
          <w:bCs/>
        </w:rPr>
        <w:t xml:space="preserve">Content → Site Modules → New</w:t>
      </w:r>
      <w:r>
        <w:t xml:space="preserve">, choose </w:t>
      </w:r>
      <w:r>
        <w:rPr>
          <w:b/>
          <w:bCs/>
        </w:rPr>
        <w:t xml:space="preserve">MediaMarketplace Embed</w:t>
      </w:r>
      <w:r>
        <w:t xml:space="preserve">, pick what to embed, a position and the menu assignment, and save.</w:t>
      </w:r>
    </w:p>
    <w:p>
      <w:pPr>
        <w:keepNext/>
        <w:pBdr>
          <w:top w:val="single" w:color="BFC7D1" w:sz="4"/>
          <w:left w:val="single" w:color="BFC7D1" w:sz="4"/>
          <w:bottom w:val="single" w:color="BFC7D1" w:sz="4"/>
          <w:right w:val="single" w:color="BFC7D1" w:sz="4"/>
        </w:pBd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The MediaMarketplace Embed module settings (mock-up)</w:t>
      </w:r>
    </w:p>
    <w:p>
      <w:pPr>
        <w:spacing w:after="120" w:line="276"/>
      </w:pPr>
      <w:r>
        <w:t xml:space="preserve">The store appears inside the page with the template's header and layout untouched.</w:t>
      </w:r>
    </w:p>
    <w:p>
      <w:pPr>
        <w:keepNext/>
        <w:pBdr>
          <w:top w:val="single" w:color="BFC7D1" w:sz="4"/>
          <w:left w:val="single" w:color="BFC7D1" w:sz="4"/>
          <w:bottom w:val="single" w:color="BFC7D1" w:sz="4"/>
          <w:right w:val="single" w:color="BFC7D1" w:sz="4"/>
        </w:pBdr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The site with the showcase in the article and a featured list in a module (mock-up page, live store content)</w:t>
      </w:r>
    </w:p>
    <w:p>
      <w:pPr>
        <w:pStyle w:val="Heading1"/>
        <w:keepNext/>
        <w:pageBreakBefore/>
        <w:spacing w:after="120" w:before="360"/>
      </w:pPr>
      <w:r>
        <w:t xml:space="preserve">6. Set up payments</w:t>
      </w:r>
    </w:p>
    <w:p>
      <w:pPr>
        <w:spacing w:after="120" w:line="276"/>
      </w:pPr>
      <w:r>
        <w:t xml:space="preserve">Open the store admin (</w:t>
      </w:r>
      <w:r>
        <w:rPr>
          <w:b/>
          <w:bCs/>
        </w:rPr>
        <w:t xml:space="preserve">Components → MediaMarketplace → Open store admin</w:t>
      </w:r>
      <w:r>
        <w:t xml:space="preserve">) and go to </w:t>
      </w:r>
      <w:r>
        <w:rPr>
          <w:b/>
          <w:bCs/>
        </w:rPr>
        <w:t xml:space="preserve">Settings → Payments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Stripe</w:t>
      </w:r>
      <w:r>
        <w:t xml:space="preserve">: paste the secret key. In the Stripe dashboard add a webhook endpoint for </w:t>
      </w:r>
      <w:r>
        <w:rPr>
          <w:rFonts w:ascii="Consolas" w:cs="Consolas" w:eastAsia="Consolas" w:hAnsi="Consolas"/>
          <w:sz w:val="19"/>
          <w:szCs w:val="19"/>
        </w:rPr>
        <w:t xml:space="preserve">https://your-site/mms/webhooks/stripe</w:t>
      </w:r>
      <w:r>
        <w:t xml:space="preserve"> with the events </w:t>
      </w:r>
      <w:r>
        <w:rPr>
          <w:i/>
          <w:iCs/>
        </w:rPr>
        <w:t xml:space="preserve">checkout.session.completed</w:t>
      </w:r>
      <w:r>
        <w:t xml:space="preserve">, </w:t>
      </w:r>
      <w:r>
        <w:rPr>
          <w:i/>
          <w:iCs/>
        </w:rPr>
        <w:t xml:space="preserve">charge.refunded</w:t>
      </w:r>
      <w:r>
        <w:t xml:space="preserve">, </w:t>
      </w:r>
      <w:r>
        <w:rPr>
          <w:i/>
          <w:iCs/>
        </w:rPr>
        <w:t xml:space="preserve">invoice.paid</w:t>
      </w:r>
      <w:r>
        <w:t xml:space="preserve"> and </w:t>
      </w:r>
      <w:r>
        <w:rPr>
          <w:i/>
          <w:iCs/>
        </w:rPr>
        <w:t xml:space="preserve">customer.subscription.deleted</w:t>
      </w:r>
      <w:r>
        <w:t xml:space="preserve">, and paste its signing secret.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PayPal</w:t>
      </w:r>
      <w:r>
        <w:t xml:space="preserve">: paste the client ID and secret of a PayPal app; add a webhook for </w:t>
      </w:r>
      <w:r>
        <w:rPr>
          <w:rFonts w:ascii="Consolas" w:cs="Consolas" w:eastAsia="Consolas" w:hAnsi="Consolas"/>
          <w:sz w:val="19"/>
          <w:szCs w:val="19"/>
        </w:rPr>
        <w:t xml:space="preserve">https://your-site/mms/webhooks/paypal</w:t>
      </w:r>
      <w:r>
        <w:t xml:space="preserve"> (</w:t>
      </w:r>
      <w:r>
        <w:rPr>
          <w:i/>
          <w:iCs/>
        </w:rPr>
        <w:t xml:space="preserve">PAYMENT.CAPTURE.COMPLETED</w:t>
      </w:r>
      <w:r>
        <w:t xml:space="preserve">, </w:t>
      </w:r>
      <w:r>
        <w:rPr>
          <w:i/>
          <w:iCs/>
        </w:rPr>
        <w:t xml:space="preserve">PAYMENT.CAPTURE.REFUNDED</w:t>
      </w:r>
      <w:r>
        <w:t xml:space="preserve">) and paste its webhook ID. Switch </w:t>
      </w:r>
      <w:r>
        <w:rPr>
          <w:i/>
          <w:iCs/>
        </w:rPr>
        <w:t xml:space="preserve">PayPal sandbox</w:t>
      </w:r>
      <w:r>
        <w:t xml:space="preserve"> off for live use.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Set </w:t>
      </w:r>
      <w:r>
        <w:rPr>
          <w:b/>
          <w:bCs/>
        </w:rPr>
        <w:t xml:space="preserve">Test payments</w:t>
      </w:r>
      <w:r>
        <w:t xml:space="preserve"> to </w:t>
      </w:r>
      <w:r>
        <w:rPr>
          <w:i/>
          <w:iCs/>
        </w:rPr>
        <w:t xml:space="preserve">No</w:t>
      </w:r>
      <w:r>
        <w:t xml:space="preserve"> before selling. While it is on, checkout offers a test method that completes without charging, which is the right way to try the store.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Under </w:t>
      </w:r>
      <w:r>
        <w:rPr>
          <w:b/>
          <w:bCs/>
        </w:rPr>
        <w:t xml:space="preserve">Settings → Store</w:t>
      </w:r>
      <w:r>
        <w:t xml:space="preserve"> set the currency, the receipt prefix and the receipt footer (address, VAT number).</w:t>
      </w:r>
    </w:p>
    <w:p>
      <w:pPr>
        <w:spacing w:after="120" w:line="276"/>
      </w:pPr>
      <w:r>
        <w:t xml:space="preserve">Tax rates and coupons live under </w:t>
      </w:r>
      <w:r>
        <w:rPr>
          <w:b/>
          <w:bCs/>
        </w:rPr>
        <w:t xml:space="preserve">Orders → Coupons and tax</w:t>
      </w:r>
      <w:r>
        <w:t xml:space="preserve"> in the store admin.</w:t>
      </w:r>
    </w:p>
    <w:p>
      <w:pPr>
        <w:pStyle w:val="Heading1"/>
        <w:keepNext/>
        <w:pageBreakBefore/>
        <w:spacing w:after="120" w:before="360"/>
      </w:pPr>
      <w:r>
        <w:t xml:space="preserve">7. Where the data lives</w:t>
      </w:r>
    </w:p>
    <w:p>
      <w:pPr>
        <w:spacing w:after="120" w:line="276"/>
      </w:pPr>
      <w:r>
        <w:t xml:space="preserve">The package chooses a data folder on first start: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onsolas" w:cs="Consolas" w:eastAsia="Consolas" w:hAnsi="Consolas"/>
          <w:sz w:val="19"/>
          <w:szCs w:val="19"/>
        </w:rPr>
        <w:t xml:space="preserve">mms-data</w:t>
      </w:r>
      <w:r>
        <w:t xml:space="preserve"> next to the Joomla root folder when that location is writable (outside the web root, the best choice), otherwise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onsolas" w:cs="Consolas" w:eastAsia="Consolas" w:hAnsi="Consolas"/>
          <w:sz w:val="19"/>
          <w:szCs w:val="19"/>
        </w:rPr>
        <w:t xml:space="preserve">media/mms-data</w:t>
      </w:r>
      <w:r>
        <w:t xml:space="preserve"> inside the site, protected by an </w:t>
      </w:r>
      <w:r>
        <w:rPr>
          <w:rFonts w:ascii="Consolas" w:cs="Consolas" w:eastAsia="Consolas" w:hAnsi="Consolas"/>
          <w:sz w:val="19"/>
          <w:szCs w:val="19"/>
        </w:rPr>
        <w:t xml:space="preserve">.htaccess</w:t>
      </w:r>
      <w:r>
        <w:t xml:space="preserve"> file and an empty </w:t>
      </w:r>
      <w:r>
        <w:rPr>
          <w:rFonts w:ascii="Consolas" w:cs="Consolas" w:eastAsia="Consolas" w:hAnsi="Consolas"/>
          <w:sz w:val="19"/>
          <w:szCs w:val="19"/>
        </w:rPr>
        <w:t xml:space="preserve">index.html</w:t>
      </w:r>
      <w:r>
        <w:t xml:space="preserve">.</w:t>
      </w:r>
    </w:p>
    <w:p>
      <w:pPr>
        <w:spacing w:after="120" w:line="276"/>
      </w:pPr>
      <w:r>
        <w:t xml:space="preserve">You may set a different path in the plugin options (</w:t>
      </w:r>
      <w:r>
        <w:rPr>
          <w:b/>
          <w:bCs/>
        </w:rPr>
        <w:t xml:space="preserve">System → Plugins → System - MediaMarketplace Studio → Data directory</w:t>
      </w:r>
      <w:r>
        <w:t xml:space="preserve">). The folder holds the store database (</w:t>
      </w:r>
      <w:r>
        <w:rPr>
          <w:rFonts w:ascii="Consolas" w:cs="Consolas" w:eastAsia="Consolas" w:hAnsi="Consolas"/>
          <w:sz w:val="19"/>
          <w:szCs w:val="19"/>
        </w:rPr>
        <w:t xml:space="preserve">mms.sqlite</w:t>
      </w:r>
      <w:r>
        <w:t xml:space="preserve">), the media files, the server configuration and the log. </w:t>
      </w:r>
      <w:r>
        <w:rPr>
          <w:b/>
          <w:bCs/>
        </w:rPr>
        <w:t xml:space="preserve">Back it up</w:t>
      </w:r>
      <w:r>
        <w:t xml:space="preserve"> together with your normal Joomla backup. The package never adds tables to the Joomla database.</w:t>
      </w:r>
    </w:p>
    <w:p>
      <w:pPr>
        <w:pStyle w:val="Heading1"/>
        <w:keepNext/>
        <w:pageBreakBefore/>
        <w:spacing w:after="120" w:before="360"/>
      </w:pPr>
      <w:r>
        <w:t xml:space="preserve">8. Menu item, tag and module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92"/>
        <w:gridCol w:w="3983"/>
        <w:gridCol w:w="3585"/>
      </w:tblGrid>
      <w:tr>
        <w:trPr>
          <w:cantSplit/>
          <w:tblHeader/>
        </w:trPr>
        <w:tc>
          <w:tcPr>
            <w:tcW w:type="dxa" w:w="179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Menu item type</w:t>
            </w:r>
          </w:p>
        </w:tc>
        <w:tc>
          <w:tcPr>
            <w:tcW w:type="dxa" w:w="398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shows</w:t>
            </w:r>
          </w:p>
        </w:tc>
        <w:tc>
          <w:tcPr>
            <w:tcW w:type="dxa" w:w="358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Options</w:t>
            </w:r>
          </w:p>
        </w:tc>
      </w:tr>
      <w:tr>
        <w:trPr>
          <w:cantSplit/>
          <w:tblHeader w:val="false"/>
        </w:trPr>
        <w:tc>
          <w:tcPr>
            <w:tcW w:type="dxa" w:w="179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MediaMarketplace » Showcase</w:t>
            </w:r>
          </w:p>
        </w:tc>
        <w:tc>
          <w:tcPr>
            <w:tcW w:type="dxa" w:w="398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the product showcase as a page</w:t>
            </w:r>
          </w:p>
        </w:tc>
        <w:tc>
          <w:tcPr>
            <w:tcW w:type="dxa" w:w="358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view (grid or list), category</w:t>
            </w:r>
          </w:p>
        </w:tc>
      </w:tr>
      <w:tr>
        <w:trPr>
          <w:cantSplit/>
          <w:tblHeader w:val="false"/>
        </w:trPr>
        <w:tc>
          <w:tcPr>
            <w:tcW w:type="dxa" w:w="179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MediaMarketplace » Widget</w:t>
            </w:r>
          </w:p>
        </w:tc>
        <w:tc>
          <w:tcPr>
            <w:tcW w:type="dxa" w:w="398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 widget from the builder, a product page, a player, a private page, the cart or site passes for sale, as a page</w:t>
            </w:r>
          </w:p>
        </w:tc>
        <w:tc>
          <w:tcPr>
            <w:tcW w:type="dxa" w:w="358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what to show, widget ID / page ID / product slug, view</w:t>
            </w:r>
          </w:p>
        </w:tc>
      </w:tr>
      <w:tr>
        <w:trPr>
          <w:cantSplit/>
          <w:tblHeader w:val="false"/>
        </w:trPr>
        <w:tc>
          <w:tcPr>
            <w:tcW w:type="dxa" w:w="179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MediaMarketplace » My Media</w:t>
            </w:r>
          </w:p>
        </w:tc>
        <w:tc>
          <w:tcPr>
            <w:tcW w:type="dxa" w:w="398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sends the logged-in user into their store account</w:t>
            </w:r>
          </w:p>
        </w:tc>
        <w:tc>
          <w:tcPr>
            <w:tcW w:type="dxa" w:w="358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which store page to open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60"/>
        <w:gridCol w:w="4800"/>
      </w:tblGrid>
      <w:tr>
        <w:trPr>
          <w:cantSplit/>
          <w:tblHeader/>
        </w:trPr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Tag</w:t>
            </w:r>
          </w:p>
        </w:tc>
        <w:tc>
          <w:tcPr>
            <w:tcW w:type="dxa" w:w="2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shows</w:t>
            </w:r>
          </w:p>
        </w:tc>
        <w:tc>
          <w:tcPr>
            <w:tcW w:type="dxa" w:w="4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{mms_showcase}</w:t>
            </w:r>
          </w:p>
        </w:tc>
        <w:tc>
          <w:tcPr>
            <w:tcW w:type="dxa" w:w="2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the product showcase</w:t>
            </w:r>
          </w:p>
        </w:tc>
        <w:tc>
          <w:tcPr>
            <w:tcW w:type="dxa" w:w="4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view=grid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list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category=slug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{mms_embed kind=…}</w:t>
            </w:r>
          </w:p>
        </w:tc>
        <w:tc>
          <w:tcPr>
            <w:tcW w:type="dxa" w:w="2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any store block</w:t>
            </w:r>
          </w:p>
        </w:tc>
        <w:tc>
          <w:tcPr>
            <w:tcW w:type="dxa" w:w="4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kind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widget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player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cart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sitepass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id=…</w:t>
            </w:r>
            <w:r>
              <w:rPr>
                <w:sz w:val="18"/>
                <w:szCs w:val="18"/>
              </w:rPr>
              <w:t xml:space="preserve"> where required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{mms_signin}</w:t>
            </w:r>
          </w:p>
        </w:tc>
        <w:tc>
          <w:tcPr>
            <w:tcW w:type="dxa" w:w="2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one-click sign-in for logged-in users</w:t>
            </w:r>
          </w:p>
        </w:tc>
        <w:tc>
          <w:tcPr>
            <w:tcW w:type="dxa" w:w="4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label="…"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return=/account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Module options: </w:t>
      </w:r>
      <w:r>
        <w:rPr>
          <w:i/>
          <w:iCs/>
        </w:rPr>
        <w:t xml:space="preserve">What to embed</w:t>
      </w:r>
      <w:r>
        <w:t xml:space="preserve">, </w:t>
      </w:r>
      <w:r>
        <w:rPr>
          <w:i/>
          <w:iCs/>
        </w:rPr>
        <w:t xml:space="preserve">Widget or product ID</w:t>
      </w:r>
      <w:r>
        <w:t xml:space="preserve">, </w:t>
      </w:r>
      <w:r>
        <w:rPr>
          <w:i/>
          <w:iCs/>
        </w:rPr>
        <w:t xml:space="preserve">Showcase view</w:t>
      </w:r>
      <w:r>
        <w:t xml:space="preserve">, </w:t>
      </w:r>
      <w:r>
        <w:rPr>
          <w:i/>
          <w:iCs/>
        </w:rPr>
        <w:t xml:space="preserve">Category filter</w:t>
      </w:r>
      <w:r>
        <w:t xml:space="preserve">, plus the usual position, menu assignment and layout options.</w:t>
      </w:r>
    </w:p>
    <w:p>
      <w:pPr>
        <w:pStyle w:val="Heading1"/>
        <w:keepNext/>
        <w:pageBreakBefore/>
        <w:spacing w:after="120" w:before="360"/>
      </w:pPr>
      <w:r>
        <w:t xml:space="preserve">9. Updating, disabling, removing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</w:rPr>
        <w:t xml:space="preserve">Update</w:t>
      </w:r>
      <w:r>
        <w:t xml:space="preserve">: install the newer package zip over the old one. The server restarts and applies any database changes itself.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</w:rPr>
        <w:t xml:space="preserve">Disable the plugin</w:t>
      </w:r>
      <w:r>
        <w:t xml:space="preserve">: stops the </w:t>
      </w:r>
      <w:r>
        <w:rPr>
          <w:rFonts w:ascii="Consolas" w:cs="Consolas" w:eastAsia="Consolas" w:hAnsi="Consolas"/>
          <w:sz w:val="19"/>
          <w:szCs w:val="19"/>
        </w:rPr>
        <w:t xml:space="preserve">/mms/</w:t>
      </w:r>
      <w:r>
        <w:t xml:space="preserve"> forwarding and the tags; the server process keeps running until stopped on the status page.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</w:rPr>
        <w:t xml:space="preserve">Uninstall the package</w:t>
      </w:r>
      <w:r>
        <w:t xml:space="preserve"> under </w:t>
      </w:r>
      <w:r>
        <w:rPr>
          <w:b/>
          <w:bCs/>
        </w:rPr>
        <w:t xml:space="preserve">System → Manage → Extensions</w:t>
      </w:r>
      <w:r>
        <w:t xml:space="preserve">: stops the server and removes the extensions. The data folder is kept on purpose; delete it by hand if you want the store data gone.</w:t>
      </w:r>
    </w:p>
    <w:p>
      <w:pPr>
        <w:pStyle w:val="Heading1"/>
        <w:keepNext/>
        <w:pageBreakBefore/>
        <w:spacing w:after="120" w:before="360"/>
      </w:pPr>
      <w:r>
        <w:t xml:space="preserve">10.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8"/>
        <w:gridCol w:w="3246"/>
        <w:gridCol w:w="3246"/>
      </w:tblGrid>
      <w:tr>
        <w:trPr>
          <w:cantSplit/>
          <w:tblHeader/>
        </w:trPr>
        <w:tc>
          <w:tcPr>
            <w:tcW w:type="dxa" w:w="286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32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32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rPr>
          <w:cantSplit/>
          <w:tblHeader w:val="false"/>
        </w:trPr>
        <w:tc>
          <w:tcPr>
            <w:tcW w:type="dxa" w:w="286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Status says "PHP must be allowed to start processes"</w:t>
            </w:r>
          </w:p>
        </w:tc>
        <w:tc>
          <w:tcPr>
            <w:tcW w:type="dxa" w:w="32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exec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proc_open</w:t>
            </w:r>
            <w:r>
              <w:rPr>
                <w:sz w:val="18"/>
                <w:szCs w:val="18"/>
              </w:rPr>
              <w:t xml:space="preserve"> is disabled 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php.ini</w:t>
            </w:r>
          </w:p>
        </w:tc>
        <w:tc>
          <w:tcPr>
            <w:tcW w:type="dxa" w:w="32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remove them from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disable_functions</w:t>
            </w:r>
            <w:r>
              <w:rPr>
                <w:sz w:val="18"/>
                <w:szCs w:val="18"/>
              </w:rPr>
              <w:t xml:space="preserve"> and reload PHP</w:t>
            </w:r>
          </w:p>
        </w:tc>
      </w:tr>
      <w:tr>
        <w:trPr>
          <w:cantSplit/>
          <w:tblHeader w:val="false"/>
        </w:trPr>
        <w:tc>
          <w:tcPr>
            <w:tcW w:type="dxa" w:w="286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Status says "built for x86_64"</w:t>
            </w:r>
          </w:p>
        </w:tc>
        <w:tc>
          <w:tcPr>
            <w:tcW w:type="dxa" w:w="32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the machine is ARM or 32-bit</w:t>
            </w:r>
          </w:p>
        </w:tc>
        <w:tc>
          <w:tcPr>
            <w:tcW w:type="dxa" w:w="32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 an x86_64 machine (an ARM build is planned)</w:t>
            </w:r>
          </w:p>
        </w:tc>
      </w:tr>
      <w:tr>
        <w:trPr>
          <w:cantSplit/>
          <w:tblHeader w:val="false"/>
        </w:trPr>
        <w:tc>
          <w:tcPr>
            <w:tcW w:type="dxa" w:w="286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i/>
                <w:iCs/>
                <w:sz w:val="18"/>
                <w:szCs w:val="18"/>
              </w:rPr>
              <w:t xml:space="preserve">Not running</w:t>
            </w:r>
            <w:r>
              <w:rPr>
                <w:sz w:val="18"/>
                <w:szCs w:val="18"/>
              </w:rPr>
              <w:t xml:space="preserve">, log mentions "Permission denied"</w:t>
            </w:r>
          </w:p>
        </w:tc>
        <w:tc>
          <w:tcPr>
            <w:tcW w:type="dxa" w:w="32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the plugin folder or data folder is not writable by the web user</w:t>
            </w:r>
          </w:p>
        </w:tc>
        <w:tc>
          <w:tcPr>
            <w:tcW w:type="dxa" w:w="32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fix ownership and click </w:t>
            </w:r>
            <w:r>
              <w:rPr>
                <w:i/>
                <w:iCs/>
                <w:sz w:val="18"/>
                <w:szCs w:val="18"/>
              </w:rPr>
              <w:t xml:space="preserve">Start / restart server</w:t>
            </w:r>
          </w:p>
        </w:tc>
      </w:tr>
      <w:tr>
        <w:trPr>
          <w:cantSplit/>
          <w:tblHeader w:val="false"/>
        </w:trPr>
        <w:tc>
          <w:tcPr>
            <w:tcW w:type="dxa" w:w="286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i/>
                <w:iCs/>
                <w:sz w:val="18"/>
                <w:szCs w:val="18"/>
              </w:rPr>
              <w:t xml:space="preserve">Not running</w:t>
            </w:r>
            <w:r>
              <w:rPr>
                <w:sz w:val="18"/>
                <w:szCs w:val="18"/>
              </w:rPr>
              <w:t xml:space="preserve">, log mentions "address in use"</w:t>
            </w:r>
          </w:p>
        </w:tc>
        <w:tc>
          <w:tcPr>
            <w:tcW w:type="dxa" w:w="32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the port is taken</w:t>
            </w:r>
          </w:p>
        </w:tc>
        <w:tc>
          <w:tcPr>
            <w:tcW w:type="dxa" w:w="32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click </w:t>
            </w:r>
            <w:r>
              <w:rPr>
                <w:i/>
                <w:iCs/>
                <w:sz w:val="18"/>
                <w:szCs w:val="18"/>
              </w:rPr>
              <w:t xml:space="preserve">Start / restart server</w:t>
            </w:r>
            <w:r>
              <w:rPr>
                <w:sz w:val="18"/>
                <w:szCs w:val="18"/>
              </w:rPr>
              <w:t xml:space="preserve">; the package moves to the next free port</w:t>
            </w:r>
          </w:p>
        </w:tc>
      </w:tr>
      <w:tr>
        <w:trPr>
          <w:cantSplit/>
          <w:tblHeader w:val="false"/>
        </w:trPr>
        <w:tc>
          <w:tcPr>
            <w:tcW w:type="dxa" w:w="286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Tags appear as plain text</w:t>
            </w:r>
          </w:p>
        </w:tc>
        <w:tc>
          <w:tcPr>
            <w:tcW w:type="dxa" w:w="32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the plugin is disabled</w:t>
            </w:r>
          </w:p>
        </w:tc>
        <w:tc>
          <w:tcPr>
            <w:tcW w:type="dxa" w:w="32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enable </w:t>
            </w:r>
            <w:r>
              <w:rPr>
                <w:i/>
                <w:iCs/>
                <w:sz w:val="18"/>
                <w:szCs w:val="18"/>
              </w:rPr>
              <w:t xml:space="preserve">System - MediaMarketplace Studio</w:t>
            </w:r>
          </w:p>
        </w:tc>
      </w:tr>
      <w:tr>
        <w:trPr>
          <w:cantSplit/>
          <w:tblHeader w:val="false"/>
        </w:trPr>
        <w:tc>
          <w:tcPr>
            <w:tcW w:type="dxa" w:w="286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The store area on a page is blank</w:t>
            </w:r>
          </w:p>
        </w:tc>
        <w:tc>
          <w:tcPr>
            <w:tcW w:type="dxa" w:w="32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page cache from before the install, or a security extension blocks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/mms/</w:t>
            </w:r>
          </w:p>
        </w:tc>
        <w:tc>
          <w:tcPr>
            <w:tcW w:type="dxa" w:w="32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clear caches; allow the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/mms/</w:t>
            </w:r>
            <w:r>
              <w:rPr>
                <w:sz w:val="18"/>
                <w:szCs w:val="18"/>
              </w:rPr>
              <w:t xml:space="preserve"> path</w:t>
            </w:r>
          </w:p>
        </w:tc>
      </w:tr>
      <w:tr>
        <w:trPr>
          <w:cantSplit/>
          <w:tblHeader w:val="false"/>
        </w:trPr>
        <w:tc>
          <w:tcPr>
            <w:tcW w:type="dxa" w:w="286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"Sign-on token rejected" when opening the store admin</w:t>
            </w:r>
          </w:p>
        </w:tc>
        <w:tc>
          <w:tcPr>
            <w:tcW w:type="dxa" w:w="32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the machine's clock is wrong</w:t>
            </w:r>
          </w:p>
        </w:tc>
        <w:tc>
          <w:tcPr>
            <w:tcW w:type="dxa" w:w="32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correct the system time</w:t>
            </w:r>
          </w:p>
        </w:tc>
      </w:tr>
      <w:tr>
        <w:trPr>
          <w:cantSplit/>
          <w:tblHeader w:val="false"/>
        </w:trPr>
        <w:tc>
          <w:tcPr>
            <w:tcW w:type="dxa" w:w="286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Uploads stop at a certain size</w:t>
            </w:r>
          </w:p>
        </w:tc>
        <w:tc>
          <w:tcPr>
            <w:tcW w:type="dxa" w:w="32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PHP's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upload_max_filesize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post_max_size</w:t>
            </w:r>
          </w:p>
        </w:tc>
        <w:tc>
          <w:tcPr>
            <w:tcW w:type="dxa" w:w="32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raise both 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php.ini</w:t>
            </w:r>
            <w:r>
              <w:rPr>
                <w:sz w:val="18"/>
                <w:szCs w:val="18"/>
              </w:rPr>
              <w:t xml:space="preserve"> and reload PHP; the status page shows the current limit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B" w:sz="4"/>
      </w:pBdr>
      <w:spacing w:after="0"/>
    </w:pPr>
    <w:r>
      <w:rPr>
        <w:color w:val="6B7280"/>
        <w:sz w:val="16"/>
        <w:szCs w:val="16"/>
      </w:rPr>
      <w:t xml:space="preserve">MediaMarketplace Studio — Design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  <w:lvl w:ilvl="2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F5A8C"/>
      <w:sz w:val="26"/>
      <w:szCs w:val="26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1F3A5F"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26853da2ab3042fdfe9dc5d08167d2ec82a9e5c.png"/><Relationship Id="rId10" Type="http://schemas.openxmlformats.org/officeDocument/2006/relationships/image" Target="media/1fcaca20c20b630a3e371591d87f20180d2d9275.png"/><Relationship Id="rId11" Type="http://schemas.openxmlformats.org/officeDocument/2006/relationships/image" Target="media/34806a2b1723ca3b3ed49cc3fe2bd737c5111e9d.png"/><Relationship Id="rId12" Type="http://schemas.openxmlformats.org/officeDocument/2006/relationships/image" Target="media/95ef70bcee67b0360b9a6bbeb8eaff0aef51c1a3.png"/><Relationship Id="rId13" Type="http://schemas.openxmlformats.org/officeDocument/2006/relationships/image" Target="media/4ca9d196e4686ec921796eb4e048c1bd69d52d03.png"/><Relationship Id="rId14" Type="http://schemas.openxmlformats.org/officeDocument/2006/relationships/image" Target="media/d70ec242b6323f818b17335f9aefec15bea12fa8.png"/><Relationship Id="rId15" Type="http://schemas.openxmlformats.org/officeDocument/2006/relationships/image" Target="media/c3918a32da1d2d0304ead52e95790542d685d51a.png"/><Relationship Id="rId16" Type="http://schemas.openxmlformats.org/officeDocument/2006/relationships/image" Target="media/38599847e3b894b0969b29dd200752fbd045323c.png"/><Relationship Id="rId17" Type="http://schemas.openxmlformats.org/officeDocument/2006/relationships/image" Target="media/2623792c4e727a24545c748abcdae28e5cc429cc.png"/><Relationship Id="rId18" Type="http://schemas.openxmlformats.org/officeDocument/2006/relationships/image" Target="media/b232c97bba62d0a4c3a377cc69a78c51aa73e752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MediaMarketplace Studio — Design Specification</dc:title>
  <dc:creator>MediaMarketplace Studio</dc:creator>
  <cp:lastModifiedBy>Un-named</cp:lastModifiedBy>
  <cp:revision>1</cp:revision>
  <dcterms:created xsi:type="dcterms:W3CDTF">2026-09-23T11:22:03.794Z</dcterms:created>
  <dcterms:modified xsi:type="dcterms:W3CDTF">2026-09-23T11:22:03.794Z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