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User Guide</w:t>
      </w:r>
    </w:p>
    <w:p>
      <w:pPr>
        <w:spacing w:after="120" w:line="276"/>
      </w:pPr>
      <w:r>
        <w:rPr>
          <w:b/>
          <w:bCs/>
        </w:rPr>
        <w:t xml:space="preserve">Applies to:</w:t>
      </w:r>
      <w:r>
        <w:t xml:space="preserve"> MediaMarketplace Studio 0.2.0 for WordPress and for Joomla (media, products, showcase, players, My media, widget builder, templates, branding, cart and checkout, orders and receipts, coupons and tax, site passes, private pages, API keys and webhooks)</w:t>
      </w:r>
    </w:p>
    <w:p>
      <w:pPr>
        <w:spacing w:after="120" w:line="276"/>
      </w:pPr>
      <w:r>
        <w:rPr>
          <w:b/>
          <w:bCs/>
        </w:rPr>
        <w:t xml:space="preserve">Audience:</w:t>
      </w:r>
      <w:r>
        <w:t xml:space="preserve"> store owners and administrators</w:t>
      </w:r>
    </w:p>
    <w:p>
      <w:pPr>
        <w:spacing w:after="120" w:line="276"/>
      </w:pPr>
      <w:r>
        <w:rPr>
          <w:b/>
          <w:bCs/>
        </w:rPr>
        <w:t xml:space="preserve">Screens:</w:t>
      </w:r>
      <w:r>
        <w:t xml:space="preserve"> store screens are live captures; WordPress and Joomla admin screens are mock-ups drawn to match the real screens</w:t>
      </w:r>
    </w:p>
    <w:p>
      <w:pPr>
        <w:spacing w:after="120" w:before="240"/>
      </w:pPr>
      <w:r>
        <w:rPr>
          <w:b/>
          <w:bCs/>
          <w:color w:val="1F3A5F"/>
          <w:sz w:val="28"/>
          <w:szCs w:val="28"/>
        </w:rPr>
        <w:t xml:space="preserve">Contents</w:t>
      </w:r>
    </w:p>
    <w:p>
      <w:pPr>
        <w:spacing w:after="30"/>
        <w:ind w:left="0"/>
      </w:pPr>
      <w:r>
        <w:rPr>
          <w:b/>
          <w:bCs/>
          <w:sz w:val="21"/>
          <w:szCs w:val="21"/>
        </w:rPr>
        <w:t xml:space="preserve">1. How it fits together</w:t>
      </w:r>
    </w:p>
    <w:p>
      <w:pPr>
        <w:spacing w:after="30"/>
        <w:ind w:left="0"/>
      </w:pPr>
      <w:r>
        <w:rPr>
          <w:b/>
          <w:bCs/>
          <w:sz w:val="21"/>
          <w:szCs w:val="21"/>
        </w:rPr>
        <w:t xml:space="preserve">2. Opening the store admin</w:t>
      </w:r>
    </w:p>
    <w:p>
      <w:pPr>
        <w:spacing w:after="30"/>
        <w:ind w:left="0"/>
      </w:pPr>
      <w:r>
        <w:rPr>
          <w:b/>
          <w:bCs/>
          <w:sz w:val="21"/>
          <w:szCs w:val="21"/>
        </w:rPr>
        <w:t xml:space="preserve">3. The dashboard</w:t>
      </w:r>
    </w:p>
    <w:p>
      <w:pPr>
        <w:spacing w:after="30"/>
        <w:ind w:left="0"/>
      </w:pPr>
      <w:r>
        <w:rPr>
          <w:b/>
          <w:bCs/>
          <w:sz w:val="21"/>
          <w:szCs w:val="21"/>
        </w:rPr>
        <w:t xml:space="preserve">4. Server status</w:t>
      </w:r>
    </w:p>
    <w:p>
      <w:pPr>
        <w:spacing w:after="30"/>
        <w:ind w:left="0"/>
      </w:pPr>
      <w:r>
        <w:rPr>
          <w:b/>
          <w:bCs/>
          <w:sz w:val="21"/>
          <w:szCs w:val="21"/>
        </w:rPr>
        <w:t xml:space="preserve">5. Connected site (Bridges)</w:t>
      </w:r>
    </w:p>
    <w:p>
      <w:pPr>
        <w:spacing w:after="30"/>
        <w:ind w:left="0"/>
      </w:pPr>
      <w:r>
        <w:rPr>
          <w:b/>
          <w:bCs/>
          <w:sz w:val="21"/>
          <w:szCs w:val="21"/>
        </w:rPr>
        <w:t xml:space="preserve">6. Settings</w:t>
      </w:r>
    </w:p>
    <w:p>
      <w:pPr>
        <w:spacing w:after="30"/>
        <w:ind w:left="0"/>
      </w:pPr>
      <w:r>
        <w:rPr>
          <w:b/>
          <w:bCs/>
          <w:sz w:val="21"/>
          <w:szCs w:val="21"/>
        </w:rPr>
        <w:t xml:space="preserve">7. Health</w:t>
      </w:r>
    </w:p>
    <w:p>
      <w:pPr>
        <w:spacing w:after="30"/>
        <w:ind w:left="0"/>
      </w:pPr>
      <w:r>
        <w:rPr>
          <w:b/>
          <w:bCs/>
          <w:sz w:val="21"/>
          <w:szCs w:val="21"/>
        </w:rPr>
        <w:t xml:space="preserve">8. Media library</w:t>
      </w:r>
    </w:p>
    <w:p>
      <w:pPr>
        <w:spacing w:after="30"/>
        <w:ind w:left="0"/>
      </w:pPr>
      <w:r>
        <w:rPr>
          <w:b/>
          <w:bCs/>
          <w:sz w:val="21"/>
          <w:szCs w:val="21"/>
        </w:rPr>
        <w:t xml:space="preserve">9. Products</w:t>
      </w:r>
    </w:p>
    <w:p>
      <w:pPr>
        <w:spacing w:after="30"/>
        <w:ind w:left="0"/>
      </w:pPr>
      <w:r>
        <w:rPr>
          <w:b/>
          <w:bCs/>
          <w:sz w:val="21"/>
          <w:szCs w:val="21"/>
        </w:rPr>
        <w:t xml:space="preserve">10. Customers and access</w:t>
      </w:r>
    </w:p>
    <w:p>
      <w:pPr>
        <w:spacing w:after="30"/>
        <w:ind w:left="0"/>
      </w:pPr>
      <w:r>
        <w:rPr>
          <w:b/>
          <w:bCs/>
          <w:sz w:val="21"/>
          <w:szCs w:val="21"/>
        </w:rPr>
        <w:t xml:space="preserve">11. The store on your website</w:t>
      </w:r>
    </w:p>
    <w:p>
      <w:pPr>
        <w:spacing w:after="30"/>
        <w:ind w:left="0"/>
      </w:pPr>
      <w:r>
        <w:rPr>
          <w:b/>
          <w:bCs/>
          <w:sz w:val="21"/>
          <w:szCs w:val="21"/>
        </w:rPr>
        <w:t xml:space="preserve">12. Players and My media</w:t>
      </w:r>
    </w:p>
    <w:p>
      <w:pPr>
        <w:spacing w:after="30"/>
        <w:ind w:left="0"/>
      </w:pPr>
      <w:r>
        <w:rPr>
          <w:b/>
          <w:bCs/>
          <w:sz w:val="21"/>
          <w:szCs w:val="21"/>
        </w:rPr>
        <w:t xml:space="preserve">13. The widget builder</w:t>
      </w:r>
    </w:p>
    <w:p>
      <w:pPr>
        <w:spacing w:after="30"/>
        <w:ind w:left="0"/>
      </w:pPr>
      <w:r>
        <w:rPr>
          <w:b/>
          <w:bCs/>
          <w:sz w:val="21"/>
          <w:szCs w:val="21"/>
        </w:rPr>
        <w:t xml:space="preserve">14. Widget templates</w:t>
      </w:r>
    </w:p>
    <w:p>
      <w:pPr>
        <w:spacing w:after="30"/>
        <w:ind w:left="0"/>
      </w:pPr>
      <w:r>
        <w:rPr>
          <w:b/>
          <w:bCs/>
          <w:sz w:val="21"/>
          <w:szCs w:val="21"/>
        </w:rPr>
        <w:t xml:space="preserve">15. Site templates</w:t>
      </w:r>
    </w:p>
    <w:p>
      <w:pPr>
        <w:spacing w:after="30"/>
        <w:ind w:left="0"/>
      </w:pPr>
      <w:r>
        <w:rPr>
          <w:b/>
          <w:bCs/>
          <w:sz w:val="21"/>
          <w:szCs w:val="21"/>
        </w:rPr>
        <w:t xml:space="preserve">16. Branding and colour schemes</w:t>
      </w:r>
    </w:p>
    <w:p>
      <w:pPr>
        <w:spacing w:after="30"/>
        <w:ind w:left="0"/>
      </w:pPr>
      <w:r>
        <w:rPr>
          <w:b/>
          <w:bCs/>
          <w:sz w:val="21"/>
          <w:szCs w:val="21"/>
        </w:rPr>
        <w:t xml:space="preserve">17. Selling: cart and checkout</w:t>
      </w:r>
    </w:p>
    <w:p>
      <w:pPr>
        <w:spacing w:after="30"/>
        <w:ind w:left="0"/>
      </w:pPr>
      <w:r>
        <w:rPr>
          <w:b/>
          <w:bCs/>
          <w:sz w:val="21"/>
          <w:szCs w:val="21"/>
        </w:rPr>
        <w:t xml:space="preserve">18. Payment settings</w:t>
      </w:r>
    </w:p>
    <w:p>
      <w:pPr>
        <w:spacing w:after="30"/>
        <w:ind w:left="0"/>
      </w:pPr>
      <w:r>
        <w:rPr>
          <w:b/>
          <w:bCs/>
          <w:sz w:val="21"/>
          <w:szCs w:val="21"/>
        </w:rPr>
        <w:t xml:space="preserve">19. Orders, refunds and receipts</w:t>
      </w:r>
    </w:p>
    <w:p>
      <w:pPr>
        <w:spacing w:after="30"/>
        <w:ind w:left="0"/>
      </w:pPr>
      <w:r>
        <w:rPr>
          <w:b/>
          <w:bCs/>
          <w:sz w:val="21"/>
          <w:szCs w:val="21"/>
        </w:rPr>
        <w:t xml:space="preserve">20. Coupons and tax</w:t>
      </w:r>
    </w:p>
    <w:p>
      <w:pPr>
        <w:spacing w:after="30"/>
        <w:ind w:left="0"/>
      </w:pPr>
      <w:r>
        <w:rPr>
          <w:b/>
          <w:bCs/>
          <w:sz w:val="21"/>
          <w:szCs w:val="21"/>
        </w:rPr>
        <w:t xml:space="preserve">21. Site passes</w:t>
      </w:r>
    </w:p>
    <w:p>
      <w:pPr>
        <w:spacing w:after="30"/>
        <w:ind w:left="0"/>
      </w:pPr>
      <w:r>
        <w:rPr>
          <w:b/>
          <w:bCs/>
          <w:sz w:val="21"/>
          <w:szCs w:val="21"/>
        </w:rPr>
        <w:t xml:space="preserve">22. Private pages</w:t>
      </w:r>
    </w:p>
    <w:p>
      <w:pPr>
        <w:spacing w:after="30"/>
        <w:ind w:left="0"/>
      </w:pPr>
      <w:r>
        <w:rPr>
          <w:b/>
          <w:bCs/>
          <w:sz w:val="21"/>
          <w:szCs w:val="21"/>
        </w:rPr>
        <w:t xml:space="preserve">23. Integrations: API keys and webhooks</w:t>
      </w:r>
    </w:p>
    <w:p>
      <w:pPr>
        <w:spacing w:after="30"/>
        <w:ind w:left="0"/>
      </w:pPr>
      <w:r>
        <w:rPr>
          <w:b/>
          <w:bCs/>
          <w:sz w:val="21"/>
          <w:szCs w:val="21"/>
        </w:rPr>
        <w:t xml:space="preserve">24. Backups and data</w:t>
      </w:r>
    </w:p>
    <w:p>
      <w:pPr>
        <w:spacing w:after="30"/>
        <w:ind w:left="0"/>
      </w:pPr>
      <w:r>
        <w:rPr>
          <w:b/>
          <w:bCs/>
          <w:sz w:val="21"/>
          <w:szCs w:val="21"/>
        </w:rPr>
        <w:t xml:space="preserve">25. Roadmap</w:t>
      </w:r>
    </w:p>
    <w:p>
      <w:pPr>
        <w:spacing w:after="30"/>
        <w:ind w:left="0"/>
      </w:pPr>
      <w:r>
        <w:rPr>
          <w:b/>
          <w:bCs/>
          <w:sz w:val="21"/>
          <w:szCs w:val="21"/>
        </w:rPr>
        <w:t xml:space="preserve">26. Glossary</w:t>
      </w:r>
    </w:p>
    <w:p>
      <w:pPr>
        <w:pStyle w:val="Heading1"/>
        <w:keepNext/>
        <w:pageBreakBefore/>
        <w:spacing w:after="120" w:before="360"/>
      </w:pPr>
      <w:r>
        <w:t xml:space="preserve">1. How it fits together</w:t>
      </w:r>
    </w:p>
    <w:p>
      <w:pPr>
        <w:spacing w:after="120" w:line="276"/>
      </w:pPr>
      <w:r>
        <w:t xml:space="preserve">MediaMarketplace Studio installs into your WordPress or Joomla site as one package and runs entirely on that site's server. Inside the package is the marketplace server, a small program that your site starts and keeps running in the background. It holds everything about the store: media, products, prices, customers, orders, access rights and protection settings.</w:t>
      </w:r>
    </w:p>
    <w:p>
      <w:pPr>
        <w:spacing w:after="120" w:line="276"/>
      </w:pPr>
      <w:r>
        <w:t xml:space="preserve">You never see that program directly. You manage the store in a web admin that opens from your CMS menu at your site's own address followed by </w:t>
      </w:r>
      <w:r>
        <w:rPr>
          <w:rFonts w:ascii="Consolas" w:cs="Consolas" w:eastAsia="Consolas" w:hAnsi="Consolas"/>
          <w:sz w:val="19"/>
          <w:szCs w:val="19"/>
        </w:rPr>
        <w:t xml:space="preserve">/mms/admin</w:t>
      </w:r>
      <w:r>
        <w:t xml:space="preserve">, and visitors see the store inside your normal pages.</w:t>
      </w:r>
    </w:p>
    <w:p>
      <w:pPr>
        <w:pStyle w:val="Heading1"/>
        <w:keepNext/>
        <w:pageBreakBefore/>
        <w:spacing w:after="120" w:before="360"/>
      </w:pPr>
      <w:r>
        <w:t xml:space="preserve">2. Opening the store admin</w:t>
      </w:r>
    </w:p>
    <w:p>
      <w:pPr>
        <w:pStyle w:val="ListParagraph"/>
        <w:numPr>
          <w:ilvl w:val="0"/>
          <w:numId w:val="2"/>
        </w:numPr>
        <w:spacing w:after="60" w:line="276"/>
      </w:pPr>
      <w:r>
        <w:rPr>
          <w:b/>
          <w:bCs/>
        </w:rPr>
        <w:t xml:space="preserve">WordPress</w:t>
      </w:r>
      <w:r>
        <w:t xml:space="preserve">: click </w:t>
      </w:r>
      <w:r>
        <w:rPr>
          <w:b/>
          <w:bCs/>
        </w:rPr>
        <w:t xml:space="preserve">MediaMarketplace</w:t>
      </w:r>
      <w:r>
        <w:t xml:space="preserve"> in the admin menu.</w:t>
      </w:r>
    </w:p>
    <w:p>
      <w:pPr>
        <w:pStyle w:val="ListParagraph"/>
        <w:numPr>
          <w:ilvl w:val="0"/>
          <w:numId w:val="2"/>
        </w:numPr>
        <w:spacing w:after="60" w:line="276"/>
      </w:pPr>
      <w:r>
        <w:rPr>
          <w:b/>
          <w:bCs/>
        </w:rPr>
        <w:t xml:space="preserve">Joomla</w:t>
      </w:r>
      <w:r>
        <w:t xml:space="preserve">: click </w:t>
      </w:r>
      <w:r>
        <w:rPr>
          <w:b/>
          <w:bCs/>
        </w:rPr>
        <w:t xml:space="preserve">Components → MediaMarketplace → Open store admin</w:t>
      </w:r>
      <w:r>
        <w:t xml:space="preserve">.</w:t>
      </w:r>
    </w:p>
    <w:p>
      <w:pPr>
        <w:spacing w:after="120" w:line="276"/>
      </w:pPr>
      <w:r>
        <w:t xml:space="preserve">You are signed in as a store administrator with the account you are already using. Members of your site are recognised the same way when they follow a "My media" link. There is also a direct sign-in page at </w:t>
      </w:r>
      <w:r>
        <w:rPr>
          <w:rFonts w:ascii="Consolas" w:cs="Consolas" w:eastAsia="Consolas" w:hAnsi="Consolas"/>
          <w:sz w:val="19"/>
          <w:szCs w:val="19"/>
        </w:rPr>
        <w:t xml:space="preserve">/mms/admin/login</w:t>
      </w:r>
      <w:r>
        <w:t xml:space="preserve"> for store-only accounts.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store sign-in page, for store-only administrator accounts</w:t>
      </w:r>
    </w:p>
    <w:p>
      <w:pPr>
        <w:spacing w:after="120" w:line="276"/>
      </w:pPr>
      <w:r>
        <w:t xml:space="preserve">Sessions last twelve hours. </w:t>
      </w:r>
      <w:r>
        <w:rPr>
          <w:b/>
          <w:bCs/>
        </w:rPr>
        <w:t xml:space="preserve">Sign out</w:t>
      </w:r>
      <w:r>
        <w:t xml:space="preserve"> is at the right end of the top bar.</w:t>
      </w:r>
    </w:p>
    <w:p>
      <w:pPr>
        <w:pStyle w:val="Heading1"/>
        <w:keepNext/>
        <w:pageBreakBefore/>
        <w:spacing w:after="120" w:before="360"/>
      </w:pPr>
      <w:r>
        <w:t xml:space="preserve">3. The dashboard</w:t>
      </w:r>
    </w:p>
    <w:p>
      <w:pPr>
        <w:spacing w:after="120" w:line="276"/>
      </w:pPr>
      <w:r>
        <w:t xml:space="preserve">The dashboard shows counts of products, media items, customers and connected sites, a list of recent activity, and the next steps for a new install.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dashboard with media, products and customers</w:t>
      </w:r>
    </w:p>
    <w:p>
      <w:pPr>
        <w:spacing w:after="120" w:line="276"/>
      </w:pPr>
      <w:r>
        <w:t xml:space="preserve">Recent activity records who did what and when: sign-ins, settings changes, access grants and revocations, and administrator promotions from the CMS.</w:t>
      </w:r>
    </w:p>
    <w:p>
      <w:pPr>
        <w:pStyle w:val="Heading1"/>
        <w:keepNext/>
        <w:pageBreakBefore/>
        <w:spacing w:after="120" w:before="360"/>
      </w:pPr>
      <w:r>
        <w:t xml:space="preserve">4. Server status</w:t>
      </w:r>
    </w:p>
    <w:p>
      <w:pPr>
        <w:spacing w:after="120" w:line="276"/>
      </w:pPr>
      <w:r>
        <w:t xml:space="preserve">Each CMS has a status page for the background server:</w:t>
      </w:r>
    </w:p>
    <w:p>
      <w:pPr>
        <w:pStyle w:val="ListParagraph"/>
        <w:numPr>
          <w:ilvl w:val="0"/>
          <w:numId w:val="2"/>
        </w:numPr>
        <w:spacing w:after="60" w:line="276"/>
      </w:pPr>
      <w:r>
        <w:rPr>
          <w:b/>
          <w:bCs/>
        </w:rPr>
        <w:t xml:space="preserve">WordPress</w:t>
      </w:r>
      <w:r>
        <w:t xml:space="preserve">: </w:t>
      </w:r>
      <w:r>
        <w:rPr>
          <w:b/>
          <w:bCs/>
        </w:rPr>
        <w:t xml:space="preserve">MediaMarketplace → Status</w:t>
      </w:r>
      <w:r>
        <w:t xml:space="preserve">.</w:t>
      </w:r>
    </w:p>
    <w:p>
      <w:pPr>
        <w:pStyle w:val="ListParagraph"/>
        <w:numPr>
          <w:ilvl w:val="0"/>
          <w:numId w:val="2"/>
        </w:numPr>
        <w:spacing w:after="60" w:line="276"/>
      </w:pPr>
      <w:r>
        <w:rPr>
          <w:b/>
          <w:bCs/>
        </w:rPr>
        <w:t xml:space="preserve">Joomla</w:t>
      </w:r>
      <w:r>
        <w:t xml:space="preserve">: </w:t>
      </w:r>
      <w:r>
        <w:rPr>
          <w:b/>
          <w:bCs/>
        </w:rPr>
        <w:t xml:space="preserve">Components → MediaMarketplace → Server status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WordPress status page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Joomla status page (mock-up)</w:t>
      </w:r>
    </w:p>
    <w:p>
      <w:pPr>
        <w:spacing w:after="120" w:line="276"/>
      </w:pPr>
      <w:r>
        <w:t xml:space="preserve">Both show whether the server is running, the store address, the local port, the data folder, the last error and the log tail, with buttons to start, restart and stop. The server is also checked and restarted automatically whenever the store is used.</w:t>
      </w:r>
    </w:p>
    <w:p>
      <w:pPr>
        <w:pStyle w:val="Heading1"/>
        <w:keepNext/>
        <w:pageBreakBefore/>
        <w:spacing w:after="120" w:before="360"/>
      </w:pPr>
      <w:r>
        <w:t xml:space="preserve">5. Connected site (Bridges)</w:t>
      </w:r>
    </w:p>
    <w:p>
      <w:pPr>
        <w:spacing w:after="120" w:line="276"/>
      </w:pPr>
      <w:r>
        <w:rPr>
          <w:b/>
          <w:bCs/>
        </w:rPr>
        <w:t xml:space="preserve">Bridges</w:t>
      </w:r>
      <w:r>
        <w:t xml:space="preserve"> in the store admin lists the website the store runs in. The package registers it automatically with its address and a secret, and marks it as trusted for administrator sign-in. Nothing needs to be entered here for the normal single-site setup.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Bridges page showing the site registered by the package</w:t>
      </w:r>
    </w:p>
    <w:p>
      <w:pPr>
        <w:spacing w:after="120" w:line="276"/>
      </w:pPr>
      <w:r>
        <w:t xml:space="preserve">Advanced use: a second website (for example a WordPress site and a Joomla site sharing one store) can be added here; that site would then run the package in "connect only" mode, which is planned for a later release.</w:t>
      </w:r>
    </w:p>
    <w:p>
      <w:pPr>
        <w:pStyle w:val="Heading1"/>
        <w:keepNext/>
        <w:pageBreakBefore/>
        <w:spacing w:after="120" w:before="360"/>
      </w:pPr>
      <w:r>
        <w:t xml:space="preserve">6. Settings</w:t>
      </w:r>
    </w:p>
    <w:p>
      <w:pPr>
        <w:spacing w:after="120" w:line="276"/>
      </w:pPr>
      <w:r>
        <w:rPr>
          <w:b/>
          <w:bCs/>
        </w:rPr>
        <w:t xml:space="preserve">Settings</w:t>
      </w:r>
      <w:r>
        <w:t xml:space="preserve"> groups every runtime option. Change values and click </w:t>
      </w:r>
      <w:r>
        <w:rPr>
          <w:b/>
          <w:bCs/>
        </w:rPr>
        <w:t xml:space="preserve">Save settings</w:t>
      </w:r>
      <w:r>
        <w:t xml:space="preserve">. Invalid values are refused with a message and nothing is saved.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settings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name (shown in embeds, emails and receipts), log level</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base currency, receipt number prefix</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maximum upload size, path to ffmpeg</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media player</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 URL lifetime, failed attempts before lockout, attempt window, lockout duration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how many months to keep watermark sessions and audit entries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 key and Claude model for the Google Business Profile assistant</w:t>
            </w:r>
          </w:p>
        </w:tc>
      </w:tr>
    </w:tbl>
    <w:p>
      <w:pPr>
        <w:spacing w:after="120"/>
      </w:pPr>
    </w:p>
    <w:p>
      <w:pPr>
        <w:spacing w:after="120" w:line="276"/>
      </w:pPr>
      <w:r>
        <w:t xml:space="preserve">Secrets such as the API key are stored encrypted. The field shows only the last four characters after saving; leave it as it is to keep the stored value.</w:t>
      </w:r>
    </w:p>
    <w:p>
      <w:pPr>
        <w:pStyle w:val="Heading1"/>
        <w:keepNext/>
        <w:pageBreakBefore/>
        <w:spacing w:after="120" w:before="360"/>
      </w:pPr>
      <w:r>
        <w:t xml:space="preserve">7. Health</w:t>
      </w:r>
    </w:p>
    <w:p>
      <w:pPr>
        <w:spacing w:after="120" w:line="276"/>
      </w:pPr>
      <w:r>
        <w:rPr>
          <w:b/>
          <w:bCs/>
        </w:rPr>
        <w:t xml:space="preserve">Health</w:t>
      </w:r>
      <w:r>
        <w:t xml:space="preserve"> tells you whether the store is ready. Each row is green (ok), amber (warning: a feature is unavailable) or red (something must be fixed).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Health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1"/>
        <w:gridCol w:w="2546"/>
        <w:gridCol w:w="4493"/>
      </w:tblGrid>
      <w:tr>
        <w:trPr>
          <w:cantSplit/>
          <w:tblHeader/>
        </w:trPr>
        <w:tc>
          <w:tcPr>
            <w:tcW w:type="dxa" w:w="232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Row</w:t>
            </w:r>
          </w:p>
        </w:tc>
        <w:tc>
          <w:tcPr>
            <w:tcW w:type="dxa" w:w="25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checks</w:t>
            </w:r>
          </w:p>
        </w:tc>
        <w:tc>
          <w:tcPr>
            <w:tcW w:type="dxa" w:w="44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If it is not green</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opens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data folder is writable by the web user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migrations</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schema update is applied</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restart the server from the status page</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(public), media (private)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media folders are writable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of the data folder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installed on the machine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it; until then video thumbnails, transcoding and Level 3 watermarking are off</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url</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uses HTTPS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on the site</w:t>
            </w:r>
          </w:p>
        </w:tc>
      </w:tr>
    </w:tbl>
    <w:p>
      <w:pPr>
        <w:spacing w:after="120"/>
      </w:pPr>
    </w:p>
    <w:p>
      <w:pPr>
        <w:pStyle w:val="Heading1"/>
        <w:keepNext/>
        <w:pageBreakBefore/>
        <w:spacing w:after="120" w:before="360"/>
      </w:pPr>
      <w:r>
        <w:t xml:space="preserve">8. Media library</w:t>
      </w:r>
    </w:p>
    <w:p>
      <w:pPr>
        <w:spacing w:after="120" w:line="276"/>
      </w:pPr>
      <w:r>
        <w:rPr>
          <w:b/>
          <w:bCs/>
        </w:rPr>
        <w:t xml:space="preserve">Media</w:t>
      </w:r>
      <w:r>
        <w:t xml:space="preserve"> holds every file you sell or show: images, video, audio and PDFs.</w:t>
      </w:r>
    </w:p>
    <w:p>
      <w:pPr>
        <w:spacing w:after="120" w:line="276"/>
      </w:pPr>
      <w:r>
        <w:rPr>
          <w:b/>
          <w:bCs/>
        </w:rPr>
        <w:t xml:space="preserve">Uploading.</w:t>
      </w:r>
      <w:r>
        <w:t xml:space="preserve"> Drop files onto the upload area or choose them, then click </w:t>
      </w:r>
      <w:r>
        <w:rPr>
          <w:b/>
          <w:bCs/>
        </w:rPr>
        <w:t xml:space="preserve">Upload</w:t>
      </w:r>
      <w:r>
        <w:t xml:space="preserve">. Files upload one after another with a progress bar each, so one bad file never blocks the others. Tick </w:t>
      </w:r>
      <w:r>
        <w:rPr>
          <w:b/>
          <w:bCs/>
        </w:rPr>
        <w:t xml:space="preserve">Private</w:t>
      </w:r>
      <w:r>
        <w:t xml:space="preserve"> for originals that customers must pay for; private files are stored outside the public folder and are only ever served through short-lived signed links. Thumbnails are generated in the background: images at three sizes, videos from a frame at three seconds (needs ffmpeg on the server), audio and PDF with a type badge.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Files queued for upload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media library with thumbnails</w:t>
      </w:r>
    </w:p>
    <w:p>
      <w:pPr>
        <w:spacing w:after="120" w:line="276"/>
      </w:pPr>
      <w:r>
        <w:rPr>
          <w:b/>
          <w:bCs/>
        </w:rPr>
        <w:t xml:space="preserve">Limits.</w:t>
      </w:r>
      <w:r>
        <w:t xml:space="preserve"> Each file may be as large as the store's </w:t>
      </w:r>
      <w:r>
        <w:rPr>
          <w:i/>
          <w:iCs/>
        </w:rPr>
        <w:t xml:space="preserve">Maximum upload size</w:t>
      </w:r>
      <w:r>
        <w:t xml:space="preserve"> setting and the PHP upload limit of your server, whichever is smaller. The status page in WordPress or Joomla shows the PHP limit; raise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in </w:t>
      </w:r>
      <w:r>
        <w:rPr>
          <w:rFonts w:ascii="Consolas" w:cs="Consolas" w:eastAsia="Consolas" w:hAnsi="Consolas"/>
          <w:sz w:val="19"/>
          <w:szCs w:val="19"/>
        </w:rPr>
        <w:t xml:space="preserve">php.ini</w:t>
      </w:r>
      <w:r>
        <w:t xml:space="preserve"> for large videos.</w:t>
      </w:r>
    </w:p>
    <w:p>
      <w:pPr>
        <w:spacing w:after="120" w:line="276"/>
      </w:pPr>
      <w:r>
        <w:rPr>
          <w:b/>
          <w:bCs/>
        </w:rPr>
        <w:t xml:space="preserve">Accepted types.</w:t>
      </w:r>
      <w:r>
        <w:t xml:space="preserve"> jpg, jpeg, png, gif, webp, avif, svg (without scripts), mp4, webm, mov, m4v, mp3, wav, m4a, ogg, flac, aac, pdf. The file content is checked against its extension; a renamed file is refused.</w:t>
      </w:r>
    </w:p>
    <w:p>
      <w:pPr>
        <w:spacing w:after="120" w:line="276"/>
      </w:pPr>
      <w:r>
        <w:rPr>
          <w:b/>
          <w:bCs/>
        </w:rPr>
        <w:t xml:space="preserve">Details.</w:t>
      </w:r>
      <w:r>
        <w:t xml:space="preserve"> Click a file to preview it, edit its title, alt text, caption and tags, regenerate thumbnails, or delete it. Search and the type filter use these fields.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video's detail page</w:t>
      </w:r>
    </w:p>
    <w:p>
      <w:pPr>
        <w:pStyle w:val="Heading1"/>
        <w:keepNext/>
        <w:pageBreakBefore/>
        <w:spacing w:after="120" w:before="360"/>
      </w:pPr>
      <w:r>
        <w:t xml:space="preserve">9. Products</w:t>
      </w:r>
    </w:p>
    <w:p>
      <w:pPr>
        <w:spacing w:after="120" w:line="276"/>
      </w:pPr>
      <w:r>
        <w:rPr>
          <w:b/>
          <w:bCs/>
        </w:rPr>
        <w:t xml:space="preserve">Products</w:t>
      </w:r>
      <w:r>
        <w:t xml:space="preserve"> lists everything for sale with its type, price, status, rating, views and sales. Use the buttons at the top to create a product of any of the ten types.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product list</w:t>
      </w:r>
    </w:p>
    <w:p>
      <w:pPr>
        <w:spacing w:after="120" w:line="276"/>
      </w:pPr>
      <w:r>
        <w:t xml:space="preserve">Every product has a title, slug, description, price and currency, a status (draft, published, archived), a featured flag and categories. Video, audio, image and PDF products pick their file from the media library; any product may pick a separate preview image. The right-hand column changes with the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7693"/>
      </w:tblGrid>
      <w:tr>
        <w:trPr>
          <w:cantSplit/>
          <w:tblHeader/>
        </w:trPr>
        <w:tc>
          <w:tcPr>
            <w:tcW w:type="dxa" w:w="166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76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start and length, allow download,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allow download, visualiser,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resolutions for sale, licence text</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free preview pages, allow download, allow printing, stamp buyer name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stream URL, start and end, chat embed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page it unlocks, signup template (Phase 3)</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date, lifetime, recurring), days or end date, scope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seats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intake questions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in same or new tab, disclosure text</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Editing a video product</w:t>
      </w:r>
    </w:p>
    <w:p>
      <w:pPr>
        <w:spacing w:after="120" w:line="276"/>
      </w:pPr>
      <w:r>
        <w:rPr>
          <w:b/>
          <w:bCs/>
        </w:rPr>
        <w:t xml:space="preserve">Categories</w:t>
      </w:r>
      <w:r>
        <w:t xml:space="preserve"> are managed at the bottom of the product list and appear as a menu and a filter in the showcase. A product's type is locked after its first sale.</w:t>
      </w:r>
    </w:p>
    <w:p>
      <w:pPr>
        <w:pStyle w:val="Heading1"/>
        <w:keepNext/>
        <w:pageBreakBefore/>
        <w:spacing w:after="120" w:before="360"/>
      </w:pPr>
      <w:r>
        <w:t xml:space="preserve">10. Customers and access</w:t>
      </w:r>
    </w:p>
    <w:p>
      <w:pPr>
        <w:spacing w:after="120" w:line="276"/>
      </w:pPr>
      <w:r>
        <w:rPr>
          <w:b/>
          <w:bCs/>
        </w:rPr>
        <w:t xml:space="preserve">Customers</w:t>
      </w:r>
      <w:r>
        <w:t xml:space="preserve"> lists every account: store administrators, members who signed in from the website, and customers who registered directly. Open one to see their access.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customer with access granted by hand</w:t>
      </w:r>
    </w:p>
    <w:p>
      <w:pPr>
        <w:spacing w:after="120" w:line="276"/>
      </w:pPr>
      <w:r>
        <w:rPr>
          <w:b/>
          <w:bCs/>
        </w:rPr>
        <w:t xml:space="preserve">Granting access by hand.</w:t>
      </w:r>
      <w:r>
        <w:t xml:space="preserve"> Until checkout arrives, this is how customers receive items: choose </w:t>
      </w:r>
      <w:r>
        <w:rPr>
          <w:i/>
          <w:iCs/>
        </w:rPr>
        <w:t xml:space="preserve">One product</w:t>
      </w:r>
      <w:r>
        <w:t xml:space="preserve"> or </w:t>
      </w:r>
      <w:r>
        <w:rPr>
          <w:i/>
          <w:iCs/>
        </w:rPr>
        <w:t xml:space="preserve">Whole library</w:t>
      </w:r>
      <w:r>
        <w:t xml:space="preserve">, an optional number of days, and click </w:t>
      </w:r>
      <w:r>
        <w:rPr>
          <w:b/>
          <w:bCs/>
        </w:rPr>
        <w:t xml:space="preserve">Grant</w:t>
      </w:r>
      <w:r>
        <w:t xml:space="preserve">. Revoke at any time. Every grant and revoke is written to the activity log.</w:t>
      </w:r>
    </w:p>
    <w:p>
      <w:pPr>
        <w:pStyle w:val="Heading1"/>
        <w:keepNext/>
        <w:pageBreakBefore/>
        <w:spacing w:after="120" w:before="360"/>
      </w:pPr>
      <w:r>
        <w:t xml:space="preserve">11. The store on your website</w:t>
      </w:r>
    </w:p>
    <w:p>
      <w:pPr>
        <w:spacing w:after="120" w:line="276"/>
      </w:pPr>
      <w:r>
        <w:t xml:space="preserve">The showcase is the store front. It shows published products as cards with a thumbnail, type badge, duration, price, rating and featured star, and offers search, type and category filters, sorting (featured, newest, price, rating, best selling, alphabetical), an optional category menu and grid or list layout. The visitor's choices stay in the address, so filtered views can be linked.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grid view with the category menu</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list view filtered to a category</w:t>
      </w:r>
    </w:p>
    <w:p>
      <w:pPr>
        <w:spacing w:after="120" w:line="276"/>
      </w:pPr>
      <w:r>
        <w:t xml:space="preserve">Clicking a card opens the product page: the preview image or a free preview clip, description, price, reviews, and a </w:t>
      </w:r>
      <w:r>
        <w:rPr>
          <w:b/>
          <w:bCs/>
        </w:rPr>
        <w:t xml:space="preserve">Buy</w:t>
      </w:r>
      <w:r>
        <w:t xml:space="preserve"> button that puts the item in the cart (section 17). A visitor who already owns the item sees </w:t>
      </w:r>
      <w:r>
        <w:rPr>
          <w:b/>
          <w:bCs/>
        </w:rPr>
        <w:t xml:space="preserve">Open</w:t>
      </w:r>
      <w:r>
        <w:t xml:space="preserve"> instead and can leave a rating.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product page with a free preview clip</w:t>
      </w:r>
    </w:p>
    <w:p>
      <w:pPr>
        <w:spacing w:after="120" w:line="276"/>
      </w:pPr>
      <w:r>
        <w:rPr>
          <w:b/>
          <w:bCs/>
        </w:rPr>
        <w:t xml:space="preserve">On WordPress</w:t>
      </w:r>
      <w:r>
        <w:t xml:space="preserve">, add the </w:t>
      </w:r>
      <w:r>
        <w:rPr>
          <w:b/>
          <w:bCs/>
        </w:rPr>
        <w:t xml:space="preserve">MediaMarketplace Showcase</w:t>
      </w:r>
      <w:r>
        <w:t xml:space="preserve"> block (or place </w:t>
      </w:r>
      <w:r>
        <w:rPr>
          <w:rFonts w:ascii="Consolas" w:cs="Consolas" w:eastAsia="Consolas" w:hAnsi="Consolas"/>
          <w:sz w:val="19"/>
          <w:szCs w:val="19"/>
        </w:rPr>
        <w:t xml:space="preserve">[mms_showcase view="grid"]</w:t>
      </w:r>
      <w:r>
        <w:t xml:space="preserve"> in a Shortcode block; add </w:t>
      </w:r>
      <w:r>
        <w:rPr>
          <w:rFonts w:ascii="Consolas" w:cs="Consolas" w:eastAsia="Consolas" w:hAnsi="Consolas"/>
          <w:sz w:val="19"/>
          <w:szCs w:val="19"/>
        </w:rPr>
        <w:t xml:space="preserve">menu="horizontal"</w:t>
      </w:r>
      <w:r>
        <w:t xml:space="preserve"> to show the category menu). The </w:t>
      </w:r>
      <w:r>
        <w:rPr>
          <w:b/>
          <w:bCs/>
        </w:rPr>
        <w:t xml:space="preserve">MediaMarketplace My Media link</w:t>
      </w:r>
      <w:r>
        <w:t xml:space="preserve"> block gives logged-in members their one-click link.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WordPress page with the live showcase (mock-up page, live store content)</w:t>
      </w:r>
    </w:p>
    <w:p>
      <w:pPr>
        <w:spacing w:after="120" w:line="276"/>
      </w:pPr>
      <w:r>
        <w:rPr>
          <w:b/>
          <w:bCs/>
        </w:rPr>
        <w:t xml:space="preserve">On Joomla</w:t>
      </w:r>
      <w:r>
        <w:t xml:space="preserve">, add a menu item of type </w:t>
      </w:r>
      <w:r>
        <w:rPr>
          <w:b/>
          <w:bCs/>
        </w:rPr>
        <w:t xml:space="preserve">MediaMarketplace » Showcase</w:t>
      </w:r>
      <w:r>
        <w:t xml:space="preserve">, type </w:t>
      </w:r>
      <w:r>
        <w:rPr>
          <w:rFonts w:ascii="Consolas" w:cs="Consolas" w:eastAsia="Consolas" w:hAnsi="Consolas"/>
          <w:sz w:val="19"/>
          <w:szCs w:val="19"/>
        </w:rPr>
        <w:t xml:space="preserve">{mms_showcase view=grid}</w:t>
      </w:r>
      <w:r>
        <w:t xml:space="preserve"> in an article, or add the </w:t>
      </w:r>
      <w:r>
        <w:rPr>
          <w:i/>
          <w:iCs/>
        </w:rPr>
        <w:t xml:space="preserve">MediaMarketplace Embed</w:t>
      </w:r>
      <w:r>
        <w:t xml:space="preserve"> module to a position. The </w:t>
      </w:r>
      <w:r>
        <w:rPr>
          <w:b/>
          <w:bCs/>
        </w:rPr>
        <w:t xml:space="preserve">MediaMarketplace » My Media</w:t>
      </w:r>
      <w:r>
        <w:t xml:space="preserve"> menu item sends logged-in members straight into their store account.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Joomla page with the showcase in the article and a list in the sidebar (mock-up page, live store content)</w:t>
      </w:r>
    </w:p>
    <w:p>
      <w:pPr>
        <w:pStyle w:val="Heading1"/>
        <w:keepNext/>
        <w:pageBreakBefore/>
        <w:spacing w:after="120" w:before="360"/>
      </w:pPr>
      <w:r>
        <w:t xml:space="preserve">12. Players and My media</w:t>
      </w:r>
    </w:p>
    <w:p>
      <w:pPr>
        <w:spacing w:after="120" w:line="276"/>
      </w:pPr>
      <w:r>
        <w:t xml:space="preserve">Customers open what they own from </w:t>
      </w:r>
      <w:r>
        <w:rPr>
          <w:b/>
          <w:bCs/>
        </w:rPr>
        <w:t xml:space="preserve">My media</w:t>
      </w:r>
      <w:r>
        <w:t xml:space="preserve">, reached through the "My media" link on your website (one-click sign-in for members) or by signing in at the store directly. The same area has their </w:t>
      </w:r>
      <w:r>
        <w:rPr>
          <w:b/>
          <w:bCs/>
        </w:rPr>
        <w:t xml:space="preserve">Orders</w:t>
      </w:r>
      <w:r>
        <w:t xml:space="preserve"> with receipts, their recurring </w:t>
      </w:r>
      <w:r>
        <w:rPr>
          <w:b/>
          <w:bCs/>
        </w:rPr>
        <w:t xml:space="preserve">Passes</w:t>
      </w:r>
      <w:r>
        <w:t xml:space="preserve">, their signed </w:t>
      </w:r>
      <w:r>
        <w:rPr>
          <w:b/>
          <w:bCs/>
        </w:rPr>
        <w:t xml:space="preserve">Agreements</w:t>
      </w:r>
      <w:r>
        <w:t xml:space="preserve"> and the </w:t>
      </w:r>
      <w:r>
        <w:rPr>
          <w:b/>
          <w:bCs/>
        </w:rPr>
        <w:t xml:space="preserve">Cart</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My media</w:t>
      </w:r>
    </w:p>
    <w:p>
      <w:pPr>
        <w:spacing w:after="120" w:line="276"/>
      </w:pPr>
      <w:r>
        <w:t xml:space="preserve">Video and audio play in the universal player. The store default is Plyr; Video.js and the browser's native controls are also available, per store, per product. Every play uses a signed link that expires, is tied to the signed-in customer, and supports seeking. Videos carry a moving visible watermark with the customer's email. Owners can download when the product allows 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Playing a purchased video with Plyr, watermark at the top right</w:t>
      </w:r>
    </w:p>
    <w:p>
      <w:pPr>
        <w:spacing w:after="120" w:line="276"/>
      </w:pPr>
      <w:r>
        <w:t xml:space="preserve">Images open at full size with a download button; PDFs open in the page; live events show the stream and chat during their window; meetings and consultations reveal their join link; external pages reveal their link; a site pass opens the whole library.</w:t>
      </w:r>
    </w:p>
    <w:p>
      <w:pPr>
        <w:spacing w:after="120" w:line="276"/>
      </w:pPr>
      <w:r>
        <w:t xml:space="preserve">Customers without a website account can register at the store's own sign-in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store's own sign-in page</w:t>
      </w:r>
    </w:p>
    <w:p>
      <w:pPr>
        <w:pStyle w:val="Heading1"/>
        <w:keepNext/>
        <w:pageBreakBefore/>
        <w:spacing w:after="120" w:before="360"/>
      </w:pPr>
      <w:r>
        <w:t xml:space="preserve">13. The widget builder</w:t>
      </w:r>
    </w:p>
    <w:p>
      <w:pPr>
        <w:spacing w:after="120" w:line="276"/>
      </w:pPr>
      <w:r>
        <w:t xml:space="preserve">A widget is a block of store content you design once and place on any page: a video with a headline and a call to action, a gallery, a pricing table, a countdown to a live event, a row of product cards. Widgets are built in the store admin under </w:t>
      </w:r>
      <w:r>
        <w:rPr>
          <w:b/>
          <w:bCs/>
        </w:rPr>
        <w:t xml:space="preserve">Widgets</w:t>
      </w:r>
      <w:r>
        <w:t xml:space="preserve">, either blank or from one of the 35 templates.</w:t>
      </w:r>
    </w:p>
    <w:p>
      <w:pPr>
        <w:spacing w:after="120" w:line="276"/>
      </w:pPr>
      <w:r>
        <w:t xml:space="preserve">The builder has three areas. On the left, the </w:t>
      </w:r>
      <w:r>
        <w:rPr>
          <w:b/>
          <w:bCs/>
        </w:rPr>
        <w:t xml:space="preserve">component palette</w:t>
      </w:r>
      <w:r>
        <w:t xml:space="preserve"> (Container, Text, Image, Video, Audio, PDF, Button, Product card, Price, Add to cart, Countdown, Icon, Spacer, Divider) and the </w:t>
      </w:r>
      <w:r>
        <w:rPr>
          <w:b/>
          <w:bCs/>
        </w:rPr>
        <w:t xml:space="preserve">layer tree</w:t>
      </w:r>
      <w:r>
        <w:t xml:space="preserve">. In the middle, the </w:t>
      </w:r>
      <w:r>
        <w:rPr>
          <w:b/>
          <w:bCs/>
        </w:rPr>
        <w:t xml:space="preserve">canvas</w:t>
      </w:r>
      <w:r>
        <w:t xml:space="preserve">, a live preview rendered by the same code that renders the widget on your site. On the right, the </w:t>
      </w:r>
      <w:r>
        <w:rPr>
          <w:b/>
          <w:bCs/>
        </w:rPr>
        <w:t xml:space="preserve">properties</w:t>
      </w:r>
      <w:r>
        <w:t xml:space="preserve"> of the selected component, with its animation, tablet and phone overrides, custom CSS, versions and </w:t>
      </w:r>
      <w:r>
        <w:rPr>
          <w:i/>
          <w:iCs/>
        </w:rPr>
        <w:t xml:space="preserve">Save as template</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opened from the Video hero template</w:t>
      </w:r>
    </w:p>
    <w:p>
      <w:pPr>
        <w:spacing w:after="120" w:line="276"/>
      </w:pPr>
      <w:r>
        <w:t xml:space="preserve">Drag a component from the palette onto the canvas, or select a component in the layer tree and press </w:t>
      </w:r>
      <w:r>
        <w:rPr>
          <w:b/>
          <w:bCs/>
        </w:rPr>
        <w:t xml:space="preserve">Enter</w:t>
      </w:r>
      <w:r>
        <w:t xml:space="preserve"> to add inside it. Click anything on the canvas or in the tree to select it; the properties panel follows. Text, alignment, colours, media and products are chosen in the panel; media comes from your library and products from your catalogue.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Editing the heading of a widget</w:t>
      </w:r>
    </w:p>
    <w:p>
      <w:pPr>
        <w:spacing w:after="120" w:line="276"/>
      </w:pPr>
      <w:r>
        <w:t xml:space="preserve">The toolbar offers undo and redo (50 steps), desktop, tablet and phone previews, the theme (auto, light or dark), the colour scheme, the status and </w:t>
      </w:r>
      <w:r>
        <w:rPr>
          <w:b/>
          <w:bCs/>
        </w:rPr>
        <w:t xml:space="preserve">Save</w:t>
      </w:r>
      <w:r>
        <w:t xml:space="preserve">. A widget must be </w:t>
      </w:r>
      <w:r>
        <w:rPr>
          <w:b/>
          <w:bCs/>
        </w:rPr>
        <w:t xml:space="preserve">Published</w:t>
      </w:r>
      <w:r>
        <w:t xml:space="preserve"> to appear on your site; drafts and archived widgets return "not published" to visitors.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phone preview</w:t>
      </w:r>
    </w:p>
    <w:p>
      <w:pPr>
        <w:spacing w:after="120" w:line="276"/>
      </w:pPr>
      <w:r>
        <w:t xml:space="preserve">Every save creates a version. Open </w:t>
      </w:r>
      <w:r>
        <w:rPr>
          <w:b/>
          <w:bCs/>
        </w:rPr>
        <w:t xml:space="preserve">Versions</w:t>
      </w:r>
      <w:r>
        <w:t xml:space="preserve"> in the properties panel to restore an earlier one (the last 50 are kept). </w:t>
      </w:r>
      <w:r>
        <w:rPr>
          <w:b/>
          <w:bCs/>
        </w:rPr>
        <w:t xml:space="preserve">Custom CSS</w:t>
      </w:r>
      <w:r>
        <w:t xml:space="preserve"> applies to this widget only: it is scoped automatically, limited to 64 KB, and anything that scripts or imports is refused.</w:t>
      </w:r>
    </w:p>
    <w:p>
      <w:pPr>
        <w:spacing w:after="120" w:line="276"/>
      </w:pPr>
      <w:r>
        <w:rPr>
          <w:b/>
          <w:bCs/>
        </w:rPr>
        <w:t xml:space="preserve">Placing a widget.</w:t>
      </w:r>
      <w:r>
        <w:t xml:space="preserve"> Click </w:t>
      </w:r>
      <w:r>
        <w:rPr>
          <w:b/>
          <w:bCs/>
        </w:rPr>
        <w:t xml:space="preserve">Export</w:t>
      </w:r>
      <w:r>
        <w:t xml:space="preserve"> to see the widget's ID and the ready-made snippets. Every widget also lists them under </w:t>
      </w:r>
      <w:r>
        <w:rPr>
          <w:b/>
          <w:bCs/>
        </w:rPr>
        <w:t xml:space="preserve">Widgets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Place this widget dialog</w:t>
      </w:r>
    </w:p>
    <w:p>
      <w:pPr>
        <w:pStyle w:val="ListParagraph"/>
        <w:numPr>
          <w:ilvl w:val="0"/>
          <w:numId w:val="2"/>
        </w:numPr>
        <w:spacing w:after="60" w:line="276"/>
      </w:pPr>
      <w:r>
        <w:rPr>
          <w:b/>
          <w:bCs/>
        </w:rPr>
        <w:t xml:space="preserve">WordPress</w:t>
      </w:r>
      <w:r>
        <w:t xml:space="preserve">: add the </w:t>
      </w:r>
      <w:r>
        <w:rPr>
          <w:b/>
          <w:bCs/>
        </w:rPr>
        <w:t xml:space="preserve">MediaMarketplace Embed</w:t>
      </w:r>
      <w:r>
        <w:t xml:space="preserve"> block, choose </w:t>
      </w:r>
      <w:r>
        <w:rPr>
          <w:i/>
          <w:iCs/>
        </w:rPr>
        <w:t xml:space="preserve">Widget</w:t>
      </w:r>
      <w:r>
        <w:t xml:space="preserve"> and paste the ID (or use the </w:t>
      </w:r>
      <w:r>
        <w:rPr>
          <w:rFonts w:ascii="Consolas" w:cs="Consolas" w:eastAsia="Consolas" w:hAnsi="Consolas"/>
          <w:sz w:val="19"/>
          <w:szCs w:val="19"/>
        </w:rPr>
        <w:t xml:space="preserve">[mms_embed kind="widget" id="…"]</w:t>
      </w:r>
      <w:r>
        <w:t xml:space="preserve"> shortcode).</w:t>
      </w:r>
    </w:p>
    <w:p>
      <w:pPr>
        <w:pStyle w:val="ListParagraph"/>
        <w:numPr>
          <w:ilvl w:val="0"/>
          <w:numId w:val="2"/>
        </w:numPr>
        <w:spacing w:after="60" w:line="276"/>
      </w:pPr>
      <w:r>
        <w:rPr>
          <w:b/>
          <w:bCs/>
        </w:rPr>
        <w:t xml:space="preserve">Joomla</w:t>
      </w:r>
      <w:r>
        <w:t xml:space="preserve">: add a menu item of type </w:t>
      </w:r>
      <w:r>
        <w:rPr>
          <w:b/>
          <w:bCs/>
        </w:rPr>
        <w:t xml:space="preserve">MediaMarketplace » Widget</w:t>
      </w:r>
      <w:r>
        <w:t xml:space="preserve"> and paste the ID, type the </w:t>
      </w:r>
      <w:r>
        <w:rPr>
          <w:rFonts w:ascii="Consolas" w:cs="Consolas" w:eastAsia="Consolas" w:hAnsi="Consolas"/>
          <w:sz w:val="19"/>
          <w:szCs w:val="19"/>
        </w:rPr>
        <w:t xml:space="preserve">{mms_embed kind=widget id=…}</w:t>
      </w:r>
      <w:r>
        <w:t xml:space="preserve"> tag in an article, or use the </w:t>
      </w:r>
      <w:r>
        <w:rPr>
          <w:i/>
          <w:iCs/>
        </w:rPr>
        <w:t xml:space="preserve">MediaMarketplace Embed</w:t>
      </w:r>
      <w:r>
        <w:t xml:space="preserve"> module.</w:t>
      </w:r>
    </w:p>
    <w:p>
      <w:pPr>
        <w:pStyle w:val="ListParagraph"/>
        <w:numPr>
          <w:ilvl w:val="0"/>
          <w:numId w:val="2"/>
        </w:numPr>
        <w:spacing w:after="60" w:line="276"/>
      </w:pPr>
      <w:r>
        <w:rPr>
          <w:b/>
          <w:bCs/>
        </w:rPr>
        <w:t xml:space="preserve">Anywhere else</w:t>
      </w:r>
      <w:r>
        <w:t xml:space="preserve">: </w:t>
      </w:r>
      <w:r>
        <w:rPr>
          <w:i/>
          <w:iCs/>
        </w:rPr>
        <w:t xml:space="preserve">Download standalone HTML</w:t>
      </w:r>
      <w:r>
        <w:t xml:space="preserve"> gives a single file with the widget and its styles, pointing at your store for media.</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MediaMarketplace Embed block in the WordPress editor (mock-up editor, live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on a WordPress page (mock-up page, live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Adding a MediaMarketplace » Widget menu item in Joomla (mock-up)</w:t>
      </w:r>
    </w:p>
    <w:p>
      <w:pPr>
        <w:spacing w:after="120" w:line="276"/>
      </w:pPr>
      <w:r>
        <w:t xml:space="preserve">Widgets follow the visitor's light or dark preference when the theme is </w:t>
      </w:r>
      <w:r>
        <w:rPr>
          <w:i/>
          <w:iCs/>
        </w:rPr>
        <w:t xml:space="preserve">Auto</w:t>
      </w:r>
      <w:r>
        <w:t xml:space="preserve">; you can force a theme per widget, or per placement with </w:t>
      </w:r>
      <w:r>
        <w:rPr>
          <w:rFonts w:ascii="Consolas" w:cs="Consolas" w:eastAsia="Consolas" w:hAnsi="Consolas"/>
          <w:sz w:val="19"/>
          <w:szCs w:val="19"/>
        </w:rPr>
        <w:t xml:space="preserve">theme=dark</w:t>
      </w:r>
      <w:r>
        <w:t xml:space="preserve"> in the address.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same widget in the dark theme</w:t>
      </w:r>
    </w:p>
    <w:p>
      <w:pPr>
        <w:pStyle w:val="Heading1"/>
        <w:keepNext/>
        <w:pageBreakBefore/>
        <w:spacing w:after="120" w:before="360"/>
      </w:pPr>
      <w:r>
        <w:t xml:space="preserve">14. Widget templates</w:t>
      </w:r>
    </w:p>
    <w:p>
      <w:pPr>
        <w:spacing w:after="120" w:line="276"/>
      </w:pPr>
      <w:r>
        <w:rPr>
          <w:b/>
          <w:bCs/>
        </w:rPr>
        <w:t xml:space="preserve">Templates</w:t>
      </w:r>
      <w:r>
        <w:t xml:space="preserve"> holds 35 built-in designs in eight categories: video showcase, audio player, image gallery, PDF viewer, product card, hero and call to action, pricing and site pass, live and meeting. Each card shows a live preview; </w:t>
      </w:r>
      <w:r>
        <w:rPr>
          <w:b/>
          <w:bCs/>
        </w:rPr>
        <w:t xml:space="preserve">Dark</w:t>
      </w:r>
      <w:r>
        <w:t xml:space="preserve"> opens the dark variant, </w:t>
      </w:r>
      <w:r>
        <w:rPr>
          <w:b/>
          <w:bCs/>
        </w:rPr>
        <w:t xml:space="preserve">Export</w:t>
      </w:r>
      <w:r>
        <w:t xml:space="preserve"> downloads the template as a file, and </w:t>
      </w:r>
      <w:r>
        <w:rPr>
          <w:b/>
          <w:bCs/>
        </w:rPr>
        <w:t xml:space="preserve">Use</w:t>
      </w:r>
      <w:r>
        <w:t xml:space="preserve"> creates a widget from it (give it a name first if you like) and opens the builder.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template gallery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gallery filtered to one category</w:t>
      </w:r>
    </w:p>
    <w:p>
      <w:pPr>
        <w:spacing w:after="120" w:line="276"/>
      </w:pPr>
      <w:r>
        <w:t xml:space="preserve">Your own templates appear below the built-in ones. Make one from any widget with </w:t>
      </w:r>
      <w:r>
        <w:rPr>
          <w:b/>
          <w:bCs/>
        </w:rPr>
        <w:t xml:space="preserve">Save as template</w:t>
      </w:r>
      <w:r>
        <w:t xml:space="preserve"> in the builder; </w:t>
      </w:r>
      <w:r>
        <w:rPr>
          <w:b/>
          <w:bCs/>
        </w:rPr>
        <w:t xml:space="preserve">Import</w:t>
      </w:r>
      <w:r>
        <w:t xml:space="preserve"> accepts a template file (</w:t>
      </w:r>
      <w:r>
        <w:rPr>
          <w:rFonts w:ascii="Consolas" w:cs="Consolas" w:eastAsia="Consolas" w:hAnsi="Consolas"/>
          <w:sz w:val="19"/>
          <w:szCs w:val="19"/>
        </w:rPr>
        <w:t xml:space="preserve">.mmstpl.json</w:t>
      </w:r>
      <w:r>
        <w:t xml:space="preserve">) exported from this or another store. Templates are read-only starting points: changing a widget never changes the template it came from.</w:t>
      </w:r>
    </w:p>
    <w:p>
      <w:pPr>
        <w:pStyle w:val="Heading1"/>
        <w:keepNext/>
        <w:pageBreakBefore/>
        <w:spacing w:after="120" w:before="360"/>
      </w:pPr>
      <w:r>
        <w:t xml:space="preserve">15. Site templates</w:t>
      </w:r>
    </w:p>
    <w:p>
      <w:pPr>
        <w:spacing w:after="120" w:line="276"/>
      </w:pPr>
      <w:r>
        <w:t xml:space="preserve">A </w:t>
      </w:r>
      <w:r>
        <w:rPr>
          <w:b/>
          <w:bCs/>
        </w:rPr>
        <w:t xml:space="preserve">site template</w:t>
      </w:r>
      <w:r>
        <w:t xml:space="preserve"> is an industry starter: a colour scheme plus a set of widgets for each page of a typical site. Twelve are included: Photographer, Videographer, Musician and podcaster, Online course, Consultant and coach, Fitness, Stock media, Publisher and e-books, Faith and community, Events and live stream, Agency, Generic store.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templates</w:t>
      </w:r>
    </w:p>
    <w:p>
      <w:pPr>
        <w:spacing w:after="120" w:line="276"/>
      </w:pPr>
      <w:r>
        <w:rPr>
          <w:b/>
          <w:bCs/>
        </w:rPr>
        <w:t xml:space="preserve">Apply</w:t>
      </w:r>
      <w:r>
        <w:t xml:space="preserve"> creates the widgets, publishes them and switches the store colour scheme. The widgets are named after their page (</w:t>
      </w:r>
      <w:r>
        <w:rPr>
          <w:i/>
          <w:iCs/>
        </w:rPr>
        <w:t xml:space="preserve">Home · Video hero (1)</w:t>
      </w:r>
      <w:r>
        <w:t xml:space="preserve">) so you can find them under </w:t>
      </w:r>
      <w:r>
        <w:rPr>
          <w:b/>
          <w:bCs/>
        </w:rPr>
        <w:t xml:space="preserve">Widgets</w:t>
      </w:r>
      <w:r>
        <w:t xml:space="preserve"> and place them with the snippets shown there. Nothing in your WordPress theme or Joomla template is touched. </w:t>
      </w:r>
      <w:r>
        <w:rPr>
          <w:b/>
          <w:bCs/>
        </w:rPr>
        <w:t xml:space="preserve">Roll back</w:t>
      </w:r>
      <w:r>
        <w:t xml:space="preserve"> deletes exactly the widgets an application created and nothing else.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After applying the Photographer template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widgets a site template created, with their placement snippets</w:t>
      </w:r>
    </w:p>
    <w:p>
      <w:pPr>
        <w:pStyle w:val="Heading1"/>
        <w:keepNext/>
        <w:pageBreakBefore/>
        <w:spacing w:after="120" w:before="360"/>
      </w:pPr>
      <w:r>
        <w:t xml:space="preserve">16. Branding and colour schemes</w:t>
      </w:r>
    </w:p>
    <w:p>
      <w:pPr>
        <w:spacing w:after="120" w:line="276"/>
      </w:pPr>
      <w:r>
        <w:rPr>
          <w:b/>
          <w:bCs/>
        </w:rPr>
        <w:t xml:space="preserve">Templates → Branding and colour schemes</w:t>
      </w:r>
      <w:r>
        <w:t xml:space="preserve"> holds the brand kit and the schemes.</w:t>
      </w:r>
    </w:p>
    <w:p>
      <w:pPr>
        <w:spacing w:after="120" w:line="276"/>
      </w:pPr>
      <w:r>
        <w:t xml:space="preserve">The </w:t>
      </w:r>
      <w:r>
        <w:rPr>
          <w:b/>
          <w:bCs/>
        </w:rPr>
        <w:t xml:space="preserve">brand kit</w:t>
      </w:r>
      <w:r>
        <w:t xml:space="preserve"> (logo from the library, font stack, corner radius, shadow) applies to every widget. The </w:t>
      </w:r>
      <w:r>
        <w:rPr>
          <w:b/>
          <w:bCs/>
        </w:rPr>
        <w:t xml:space="preserve">store colour scheme</w:t>
      </w:r>
      <w:r>
        <w:t xml:space="preserve"> is the default for widgets set to the store scheme; six schemes are built in (Studio blue, Night, Warm sand, Forest, Plum, Monochrome) and you can add your own from six colours. The table shows each scheme's swatches and its contrast ratios for text on background and white on the accent colour; aim for 4.5:1 or better. A dark variant of every scheme is derived automatically for dark-theme widgets.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Branding and colour schemes</w:t>
      </w:r>
    </w:p>
    <w:p>
      <w:pPr>
        <w:pStyle w:val="Heading1"/>
        <w:keepNext/>
        <w:pageBreakBefore/>
        <w:spacing w:after="120" w:before="360"/>
      </w:pPr>
      <w:r>
        <w:t xml:space="preserve">17. Selling: cart and checkout</w:t>
      </w:r>
    </w:p>
    <w:p>
      <w:pPr>
        <w:spacing w:after="120" w:line="276"/>
      </w:pPr>
      <w:r>
        <w:t xml:space="preserve">Every </w:t>
      </w:r>
      <w:r>
        <w:rPr>
          <w:b/>
          <w:bCs/>
        </w:rPr>
        <w:t xml:space="preserve">Buy</w:t>
      </w:r>
      <w:r>
        <w:t xml:space="preserve"> button, add-to-cart widget component and "Buy access" link puts the item in the visitor's cart. Media products go in once; meetings can take several seats. Guests can fill a cart; they sign in or create an account when they check out, and the cart follows them.</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Buy button on a product page</w:t>
      </w:r>
    </w:p>
    <w:p>
      <w:pPr>
        <w:spacing w:after="120" w:line="276"/>
      </w:pPr>
      <w:r>
        <w:t xml:space="preserve">Inside your page the cart shows as a summary with </w:t>
      </w:r>
      <w:r>
        <w:rPr>
          <w:b/>
          <w:bCs/>
        </w:rPr>
        <w:t xml:space="preserve">Continue to secure checkout</w:t>
      </w:r>
      <w:r>
        <w:t xml:space="preserve">, which opens the checkout as a full page on your site. Card details are never typed into your site: every payment method sends the customer to the provider's own hosted page and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embedded cart summary</w:t>
      </w:r>
    </w:p>
    <w:p>
      <w:pPr>
        <w:spacing w:after="120" w:line="276"/>
      </w:pPr>
      <w:r>
        <w:t xml:space="preserve">The cart page lists the items, applies a coupon code and takes the customer's country so tax can be added (section 20).</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cart with a coupon and tax</w:t>
      </w:r>
    </w:p>
    <w:p>
      <w:pPr>
        <w:spacing w:after="120" w:line="276"/>
      </w:pPr>
      <w:r>
        <w:t xml:space="preserve">Checkout shows the order and the payment methods you have switched on. A zero total (free items, or a coupon covering everything) completes at once.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Checkout</w:t>
      </w:r>
    </w:p>
    <w:p>
      <w:pPr>
        <w:spacing w:after="120" w:line="276"/>
      </w:pPr>
      <w:r>
        <w:t xml:space="preserve">While </w:t>
      </w:r>
      <w:r>
        <w:rPr>
          <w:b/>
          <w:bCs/>
        </w:rPr>
        <w:t xml:space="preserve">Test payments</w:t>
      </w:r>
      <w:r>
        <w:t xml:space="preserve"> is on (it is on after installation) a built-in </w:t>
      </w:r>
      <w:r>
        <w:rPr>
          <w:i/>
          <w:iCs/>
        </w:rPr>
        <w:t xml:space="preserve">Test payment</w:t>
      </w:r>
      <w:r>
        <w:t xml:space="preserve"> method is offered. It shows a page with </w:t>
      </w:r>
      <w:r>
        <w:rPr>
          <w:b/>
          <w:bCs/>
        </w:rPr>
        <w:t xml:space="preserve">Pay</w:t>
      </w:r>
      <w:r>
        <w:t xml:space="preserve"> and </w:t>
      </w:r>
      <w:r>
        <w:rPr>
          <w:b/>
          <w:bCs/>
        </w:rPr>
        <w:t xml:space="preserve">Decline</w:t>
      </w:r>
      <w:r>
        <w:t xml:space="preserve"> buttons and moves no money, so you can try the whole flow before entering real keys. Turn it off under Settings → Payments before selling for real.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test payment page</w:t>
      </w:r>
    </w:p>
    <w:p>
      <w:pPr>
        <w:spacing w:after="120" w:line="276"/>
      </w:pPr>
      <w:r>
        <w:t xml:space="preserve">After payment the customer sees the order, a link to the receipt and a button into My media, where everything in the order is now open.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thank-you page</w:t>
      </w:r>
    </w:p>
    <w:p>
      <w:pPr>
        <w:pStyle w:val="Heading1"/>
        <w:keepNext/>
        <w:pageBreakBefore/>
        <w:spacing w:after="120" w:before="360"/>
      </w:pPr>
      <w:r>
        <w:t xml:space="preserve">18. Payment settings</w:t>
      </w:r>
    </w:p>
    <w:p>
      <w:pPr>
        <w:spacing w:after="120" w:line="276"/>
      </w:pPr>
      <w:r>
        <w:rPr>
          <w:b/>
          <w:bCs/>
        </w:rPr>
        <w:t xml:space="preserve">Settings → Payments</w:t>
      </w:r>
      <w:r>
        <w:t xml:space="preserve"> holds everything the store needs to take money.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4371975"/>
                    </a:xfrm>
                    <a:prstGeom prst="rect">
                      <a:avLst/>
                    </a:prstGeom>
                  </pic:spPr>
                </pic:pic>
              </a:graphicData>
            </a:graphic>
          </wp:inline>
        </w:drawing>
      </w:r>
    </w:p>
    <w:p>
      <w:pPr>
        <w:spacing w:after="200"/>
        <w:jc w:val="center"/>
      </w:pPr>
      <w:r>
        <w:rPr>
          <w:i/>
          <w:iCs/>
          <w:color w:val="5B6470"/>
          <w:sz w:val="18"/>
          <w:szCs w:val="18"/>
        </w:rPr>
        <w:t xml:space="preserve">Payment settings</w:t>
      </w:r>
    </w:p>
    <w:p>
      <w:pPr>
        <w:pStyle w:val="ListParagraph"/>
        <w:numPr>
          <w:ilvl w:val="0"/>
          <w:numId w:val="2"/>
        </w:numPr>
        <w:spacing w:after="60" w:line="276"/>
      </w:pPr>
      <w:r>
        <w:rPr>
          <w:b/>
          <w:bCs/>
        </w:rPr>
        <w:t xml:space="preserve">Stripe</w:t>
      </w:r>
      <w:r>
        <w:t xml:space="preserve"> (cards, Apple Pay and Google Pay): paste the secret key. Then, in your Stripe dashboard, add a webhook endpoint for </w:t>
      </w:r>
      <w:r>
        <w:rPr>
          <w:rFonts w:ascii="Consolas" w:cs="Consolas" w:eastAsia="Consolas" w:hAnsi="Consolas"/>
          <w:sz w:val="19"/>
          <w:szCs w:val="19"/>
        </w:rPr>
        <w:t xml:space="preserve">https://your-site/mms/webhooks/stripe</w:t>
      </w:r>
      <w:r>
        <w:t xml:space="preserve"> with the events </w:t>
      </w:r>
      <w:r>
        <w:rPr>
          <w:i/>
          <w:iCs/>
        </w:rPr>
        <w:t xml:space="preserve">checkout.session.completed</w:t>
      </w:r>
      <w:r>
        <w:t xml:space="preserve">, </w:t>
      </w:r>
      <w:r>
        <w:rPr>
          <w:i/>
          <w:iCs/>
        </w:rPr>
        <w:t xml:space="preserve">charge.refunded</w:t>
      </w:r>
      <w:r>
        <w:t xml:space="preserve">, </w:t>
      </w:r>
      <w:r>
        <w:rPr>
          <w:i/>
          <w:iCs/>
        </w:rPr>
        <w:t xml:space="preserve">invoice.paid</w:t>
      </w:r>
      <w:r>
        <w:t xml:space="preserve"> and </w:t>
      </w:r>
      <w:r>
        <w:rPr>
          <w:i/>
          <w:iCs/>
        </w:rPr>
        <w:t xml:space="preserve">customer.subscription.deleted</w:t>
      </w:r>
      <w:r>
        <w:t xml:space="preserve">, and paste its signing secret. Stripe appears at checkout as soon as the secret key is saved; the webhook makes payments that complete after the customer leaves, refunds made in Stripe and subscription renewals reach the store.</w:t>
      </w:r>
    </w:p>
    <w:p>
      <w:pPr>
        <w:pStyle w:val="ListParagraph"/>
        <w:numPr>
          <w:ilvl w:val="0"/>
          <w:numId w:val="2"/>
        </w:numPr>
        <w:spacing w:after="60" w:line="276"/>
      </w:pPr>
      <w:r>
        <w:rPr>
          <w:b/>
          <w:bCs/>
        </w:rPr>
        <w:t xml:space="preserve">PayPal</w:t>
      </w:r>
      <w:r>
        <w:t xml:space="preserve">: paste the client ID and secret from a PayPal app. For live use switch </w:t>
      </w:r>
      <w:r>
        <w:rPr>
          <w:i/>
          <w:iCs/>
        </w:rPr>
        <w:t xml:space="preserve">PayPal sandbox</w:t>
      </w:r>
      <w:r>
        <w:t xml:space="preserve"> off. Add a webhook for </w:t>
      </w:r>
      <w:r>
        <w:rPr>
          <w:rFonts w:ascii="Consolas" w:cs="Consolas" w:eastAsia="Consolas" w:hAnsi="Consolas"/>
          <w:sz w:val="19"/>
          <w:szCs w:val="19"/>
        </w:rPr>
        <w:t xml:space="preserve">https://your-site/mms/webhooks/paypal</w:t>
      </w:r>
      <w:r>
        <w:t xml:space="preserve"> (events </w:t>
      </w:r>
      <w:r>
        <w:rPr>
          <w:i/>
          <w:iCs/>
        </w:rPr>
        <w:t xml:space="preserve">PAYMENT.CAPTURE.COMPLETED</w:t>
      </w:r>
      <w:r>
        <w:t xml:space="preserve"> and </w:t>
      </w:r>
      <w:r>
        <w:rPr>
          <w:i/>
          <w:iCs/>
        </w:rPr>
        <w:t xml:space="preserve">PAYMENT.CAPTURE.REFUNDED</w:t>
      </w:r>
      <w:r>
        <w:t xml:space="preserve">) and paste its webhook ID. Recurring passes are sold through Stripe only in this release.</w:t>
      </w:r>
    </w:p>
    <w:p>
      <w:pPr>
        <w:pStyle w:val="ListParagraph"/>
        <w:numPr>
          <w:ilvl w:val="0"/>
          <w:numId w:val="2"/>
        </w:numPr>
        <w:spacing w:after="60" w:line="276"/>
      </w:pPr>
      <w:r>
        <w:rPr>
          <w:b/>
          <w:bCs/>
        </w:rPr>
        <w:t xml:space="preserve">Test payments</w:t>
      </w:r>
      <w:r>
        <w:t xml:space="preserve">: the no-money method described above. Off for a live store.</w:t>
      </w:r>
    </w:p>
    <w:p>
      <w:pPr>
        <w:pStyle w:val="ListParagraph"/>
        <w:numPr>
          <w:ilvl w:val="0"/>
          <w:numId w:val="2"/>
        </w:numPr>
        <w:spacing w:after="60" w:line="276"/>
      </w:pPr>
      <w:r>
        <w:rPr>
          <w:b/>
          <w:bCs/>
        </w:rPr>
        <w:t xml:space="preserve">Receipt prefix</w:t>
      </w:r>
      <w:r>
        <w:t xml:space="preserve"> and </w:t>
      </w:r>
      <w:r>
        <w:rPr>
          <w:b/>
          <w:bCs/>
        </w:rPr>
        <w:t xml:space="preserve">Receipt footer</w:t>
      </w:r>
      <w:r>
        <w:t xml:space="preserve"> (Settings → Store): receipts are numbered </w:t>
      </w:r>
      <w:r>
        <w:rPr>
          <w:i/>
          <w:iCs/>
        </w:rPr>
        <w:t xml:space="preserve">PREFIX-year-sequence</w:t>
      </w:r>
      <w:r>
        <w:t xml:space="preserve">; the footer is where your address, VAT number or terms go.</w:t>
      </w:r>
    </w:p>
    <w:p>
      <w:pPr>
        <w:spacing w:after="120" w:line="276"/>
      </w:pPr>
      <w:r>
        <w:t xml:space="preserve">Webhook calls are verified (Stripe signatures, PayPal's verification service) and each event is processed once even if the provider sends it again.</w:t>
      </w:r>
    </w:p>
    <w:p>
      <w:pPr>
        <w:pStyle w:val="Heading1"/>
        <w:keepNext/>
        <w:pageBreakBefore/>
        <w:spacing w:after="120" w:before="360"/>
      </w:pPr>
      <w:r>
        <w:t xml:space="preserve">19. Orders, refunds and receipts</w:t>
      </w:r>
    </w:p>
    <w:p>
      <w:pPr>
        <w:spacing w:after="120" w:line="276"/>
      </w:pPr>
      <w:r>
        <w:rPr>
          <w:b/>
          <w:bCs/>
        </w:rPr>
        <w:t xml:space="preserve">Orders</w:t>
      </w:r>
      <w:r>
        <w:t xml:space="preserve"> lists every order with customer, total, status and method, and shows paid orders, revenue, active passes and recurring passes at the top.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Orders</w:t>
      </w:r>
    </w:p>
    <w:p>
      <w:pPr>
        <w:spacing w:after="120" w:line="276"/>
      </w:pPr>
      <w:r>
        <w:t xml:space="preserve">An order's page shows the items with unit prices, the discount, tax and total, the customer, the payment and the receipt. </w:t>
      </w:r>
      <w:r>
        <w:rPr>
          <w:b/>
          <w:bCs/>
        </w:rPr>
        <w:t xml:space="preserve">Refund and revoke access</w:t>
      </w:r>
      <w:r>
        <w:t xml:space="preserve"> refunds the full amount through the payment provider and takes back everything the order granted.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An order</w:t>
      </w:r>
    </w:p>
    <w:p>
      <w:pPr>
        <w:spacing w:after="120" w:line="276"/>
      </w:pPr>
      <w:r>
        <w:t xml:space="preserve">Every paid order gets a receipt with a sequential number, as a PDF and as a web page, available to the customer under My media → Orders and to you from the order.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receipt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orders</w:t>
      </w:r>
    </w:p>
    <w:p>
      <w:pPr>
        <w:pStyle w:val="Heading1"/>
        <w:keepNext/>
        <w:pageBreakBefore/>
        <w:spacing w:after="120" w:before="360"/>
      </w:pPr>
      <w:r>
        <w:t xml:space="preserve">20. Coupons and tax</w:t>
      </w:r>
    </w:p>
    <w:p>
      <w:pPr>
        <w:spacing w:after="120" w:line="276"/>
      </w:pPr>
      <w:r>
        <w:rPr>
          <w:b/>
          <w:bCs/>
        </w:rPr>
        <w:t xml:space="preserve">Orders → Coupons and tax</w:t>
      </w:r>
      <w:r>
        <w:t xml:space="preserve"> holds both.</w:t>
      </w:r>
    </w:p>
    <w:p>
      <w:pPr>
        <w:spacing w:after="120" w:line="276"/>
      </w:pPr>
      <w:r>
        <w:t xml:space="preserve">A </w:t>
      </w:r>
      <w:r>
        <w:rPr>
          <w:b/>
          <w:bCs/>
        </w:rPr>
        <w:t xml:space="preserve">coupon</w:t>
      </w:r>
      <w:r>
        <w:t xml:space="preserve"> is a percentage or a fixed amount off the subtotal, with an optional number of uses and expiry date. Disabled coupons stop working immediately. A </w:t>
      </w:r>
      <w:r>
        <w:rPr>
          <w:b/>
          <w:bCs/>
        </w:rPr>
        <w:t xml:space="preserve">tax rate</w:t>
      </w:r>
      <w:r>
        <w:t xml:space="preserve"> is a percentage for a two-letter country code, added to the discounted subtotal at checkout when the customer picks that country. With no rate for a country, no tax is added.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Coupons and tax rates</w:t>
      </w:r>
    </w:p>
    <w:p>
      <w:pPr>
        <w:pStyle w:val="Heading1"/>
        <w:keepNext/>
        <w:pageBreakBefore/>
        <w:spacing w:after="120" w:before="360"/>
      </w:pPr>
      <w:r>
        <w:t xml:space="preserve">21. Site passes</w:t>
      </w:r>
    </w:p>
    <w:p>
      <w:pPr>
        <w:spacing w:after="120" w:line="276"/>
      </w:pPr>
      <w:r>
        <w:t xml:space="preserve">A </w:t>
      </w:r>
      <w:r>
        <w:rPr>
          <w:b/>
          <w:bCs/>
        </w:rPr>
        <w:t xml:space="preserve">site pass</w:t>
      </w:r>
      <w:r>
        <w:t xml:space="preserve"> is a product of type </w:t>
      </w:r>
      <w:r>
        <w:rPr>
          <w:i/>
          <w:iCs/>
        </w:rPr>
        <w:t xml:space="preserve">Site pass</w:t>
      </w:r>
      <w:r>
        <w:t xml:space="preserve">. Its validity is a number of days, a fixed end date, lifetime, or </w:t>
      </w:r>
      <w:r>
        <w:rPr>
          <w:b/>
          <w:bCs/>
        </w:rPr>
        <w:t xml:space="preserve">recurring</w:t>
      </w:r>
      <w:r>
        <w:t xml:space="preserve"> (monthly or yearly, billed through Stripe). Its scope is the whole library or the product's categories. Buying one opens everything in scope under My media until it ends.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recurring pass at checkout</w:t>
      </w:r>
    </w:p>
    <w:p>
      <w:pPr>
        <w:spacing w:after="120" w:line="276"/>
      </w:pPr>
      <w:r>
        <w:rPr>
          <w:b/>
          <w:bCs/>
        </w:rPr>
        <w:t xml:space="preserve">Orders → Site passes</w:t>
      </w:r>
      <w:r>
        <w:t xml:space="preserve"> shows active passes, recurring passes, monthly recurring revenue, passes ending within a week and cancellations in the last 30 days. Each holder can be extended by a number of days or revoked.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passes</w:t>
      </w:r>
    </w:p>
    <w:p>
      <w:pPr>
        <w:spacing w:after="120" w:line="276"/>
      </w:pPr>
      <w:r>
        <w:t xml:space="preserve">Holders see a renewal notice in My media 7, 3 and 1 days before a pass ends, with a </w:t>
      </w:r>
      <w:r>
        <w:rPr>
          <w:b/>
          <w:bCs/>
        </w:rPr>
        <w:t xml:space="preserve">Renew now</w:t>
      </w:r>
      <w:r>
        <w:t xml:space="preserve"> button. Passes that end are expired automatically. Customers manage recurring passes under My media → Passes: </w:t>
      </w:r>
      <w:r>
        <w:rPr>
          <w:b/>
          <w:bCs/>
        </w:rPr>
        <w:t xml:space="preserve">Cancel renewal</w:t>
      </w:r>
      <w:r>
        <w:t xml:space="preserve"> keeps the pass open until the end of the paid period and stops the next charge.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customer's recurring pass</w:t>
      </w:r>
    </w:p>
    <w:p>
      <w:pPr>
        <w:pStyle w:val="Heading1"/>
        <w:keepNext/>
        <w:pageBreakBefore/>
        <w:spacing w:after="120" w:before="360"/>
      </w:pPr>
      <w:r>
        <w:t xml:space="preserve">22. Private pages</w:t>
      </w:r>
    </w:p>
    <w:p>
      <w:pPr>
        <w:spacing w:after="120" w:line="276"/>
      </w:pPr>
      <w:r>
        <w:t xml:space="preserve">A </w:t>
      </w:r>
      <w:r>
        <w:rPr>
          <w:b/>
          <w:bCs/>
        </w:rPr>
        <w:t xml:space="preserve">private page</w:t>
      </w:r>
      <w:r>
        <w:t xml:space="preserve"> is content that a visitor sees only after signing an agreement, and for paid pages, after paying. Create one under </w:t>
      </w:r>
      <w:r>
        <w:rPr>
          <w:b/>
          <w:bCs/>
        </w:rPr>
        <w:t xml:space="preserve">Pages</w:t>
      </w:r>
      <w:r>
        <w:t xml:space="preserve">: title, content (headings, lists, bold, links), the agreement text, a signup template, a protection level and, for paid pages, the linked product of type </w:t>
      </w:r>
      <w:r>
        <w:rPr>
          <w:i/>
          <w:iCs/>
        </w:rPr>
        <w:t xml:space="preserve">Private page</w:t>
      </w:r>
      <w:r>
        <w:t xml:space="preserve"> whose price the visitor pays.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new private page</w:t>
      </w:r>
    </w:p>
    <w:p>
      <w:pPr>
        <w:spacing w:after="120" w:line="276"/>
      </w:pPr>
      <w:r>
        <w:rPr>
          <w:b/>
          <w:bCs/>
        </w:rPr>
        <w:t xml:space="preserve">Protection levels</w:t>
      </w:r>
      <w:r>
        <w:t xml:space="preserve">: </w:t>
      </w:r>
      <w:r>
        <w:rPr>
          <w:i/>
          <w:iCs/>
        </w:rPr>
        <w:t xml:space="preserve">Public with agreement</w:t>
      </w:r>
      <w:r>
        <w:t xml:space="preserve"> (anyone with an account who signs), </w:t>
      </w:r>
      <w:r>
        <w:rPr>
          <w:i/>
          <w:iCs/>
        </w:rPr>
        <w:t xml:space="preserve">Site members only</w:t>
      </w:r>
      <w:r>
        <w:t xml:space="preserve">, </w:t>
      </w:r>
      <w:r>
        <w:rPr>
          <w:i/>
          <w:iCs/>
        </w:rPr>
        <w:t xml:space="preserve">Paid</w:t>
      </w:r>
      <w:r>
        <w:t xml:space="preserve">, </w:t>
      </w:r>
      <w:r>
        <w:rPr>
          <w:i/>
          <w:iCs/>
        </w:rPr>
        <w:t xml:space="preserve">Paid plus access key</w:t>
      </w:r>
      <w:r>
        <w:t xml:space="preserve">, </w:t>
      </w:r>
      <w:r>
        <w:rPr>
          <w:i/>
          <w:iCs/>
        </w:rPr>
        <w:t xml:space="preserve">Invite only</w:t>
      </w:r>
      <w:r>
        <w:t xml:space="preserve"> (access key). Access keys are generated on the page, shown once and stored hashed; each has a number of uses and an optional expiry. Five wrong keys in fifteen minutes lock the visitor out for thirty minutes, doubling on repeat (Settings → Access control).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Access keys and signers</w:t>
      </w:r>
    </w:p>
    <w:p>
      <w:pPr>
        <w:spacing w:after="120" w:line="276"/>
      </w:pPr>
      <w:r>
        <w:rPr>
          <w:b/>
          <w:bCs/>
        </w:rPr>
        <w:t xml:space="preserve">The ten signup templates</w:t>
      </w:r>
      <w:r>
        <w:t xml:space="preserve"> decide how the agreement is presented and what the visitor must confirm. The server checks the confirmations, whichever template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the visitor sees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a name field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agreement's paragraphs as highlighted bullets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must be ticked before "I agree" appears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button stays disabled until the box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consent statement first; the form appears after it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sign-in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 in with the site account first, then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is revealed section by section; reading to the end is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bonus the signup unlocks, above the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 text, an age gate and consent purposes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and an optional quiz question</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Visitors without an account are asked to sign 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An invite-only page asks for the key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read, then agree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Legal consent with an age gate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Progressive disclosure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Incentive-based signup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Gamified entry with a quiz question</w:t>
      </w:r>
    </w:p>
    <w:p>
      <w:pPr>
        <w:spacing w:after="120" w:line="276"/>
      </w:pPr>
      <w:r>
        <w:t xml:space="preserve">Visitors sign by typing their full name and ticking the confirmations, or by drawing a signature. The name, email, IP address, browser, time, the confirmations and a hash of the agreement text are recorded, and a PDF of the signed agreement is generated. The customer keeps a copy under My media → Agreements; you keep every signature on the page with a CSV export.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 drawn signature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The page once signed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644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6448425"/>
                    </a:xfrm>
                    <a:prstGeom prst="rect">
                      <a:avLst/>
                    </a:prstGeom>
                  </pic:spPr>
                </pic:pic>
              </a:graphicData>
            </a:graphic>
          </wp:inline>
        </w:drawing>
      </w:r>
    </w:p>
    <w:p>
      <w:pPr>
        <w:spacing w:after="200"/>
        <w:jc w:val="center"/>
      </w:pPr>
      <w:r>
        <w:rPr>
          <w:i/>
          <w:iCs/>
          <w:color w:val="5B6470"/>
          <w:sz w:val="18"/>
          <w:szCs w:val="18"/>
        </w:rPr>
        <w:t xml:space="preserve">Signers on the page, with revoke and CSV</w:t>
      </w:r>
    </w:p>
    <w:p>
      <w:pPr>
        <w:spacing w:after="120" w:line="276"/>
      </w:pPr>
      <w:r>
        <w:t xml:space="preserve">For </w:t>
      </w:r>
      <w:r>
        <w:rPr>
          <w:b/>
          <w:bCs/>
        </w:rPr>
        <w:t xml:space="preserve">paid pages</w:t>
      </w:r>
      <w:r>
        <w:t xml:space="preserve"> the visitor signs first and is then sent to checkout with the linked product in the cart; the page opens once the order is paid. Site pass holders open paid pages without paying again. If you change the agreement text, every signer is asked to sign the new version before they see the page again. </w:t>
      </w:r>
      <w:r>
        <w:rPr>
          <w:b/>
          <w:bCs/>
        </w:rPr>
        <w:t xml:space="preserve">Revoke</w:t>
      </w:r>
      <w:r>
        <w:t xml:space="preserve"> on a signer withdraws their access. Every gate decision, signature, key use and lockout is written to the audit log.</w:t>
      </w:r>
    </w:p>
    <w:p>
      <w:pPr>
        <w:spacing w:after="120" w:line="276"/>
      </w:pPr>
      <w:r>
        <w:t xml:space="preserve">Place a page with the </w:t>
      </w:r>
      <w:r>
        <w:rPr>
          <w:b/>
          <w:bCs/>
        </w:rPr>
        <w:t xml:space="preserve">MediaMarketplace Embed</w:t>
      </w:r>
      <w:r>
        <w:t xml:space="preserve"> block or </w:t>
      </w:r>
      <w:r>
        <w:rPr>
          <w:b/>
          <w:bCs/>
        </w:rPr>
        <w:t xml:space="preserve">MediaMarketplace » Widget</w:t>
      </w:r>
      <w:r>
        <w:t xml:space="preserve"> menu item set to </w:t>
      </w:r>
      <w:r>
        <w:rPr>
          <w:i/>
          <w:iCs/>
        </w:rPr>
        <w:t xml:space="preserve">Private page</w:t>
      </w:r>
      <w:r>
        <w:t xml:space="preserve"> with the page ID, the </w:t>
      </w:r>
      <w:r>
        <w:rPr>
          <w:rFonts w:ascii="Consolas" w:cs="Consolas" w:eastAsia="Consolas" w:hAnsi="Consolas"/>
          <w:sz w:val="19"/>
          <w:szCs w:val="19"/>
        </w:rPr>
        <w:t xml:space="preserve">[mms_embed kind="page" id="…"]</w:t>
      </w:r>
      <w:r>
        <w:t xml:space="preserve"> shortcode or </w:t>
      </w:r>
      <w:r>
        <w:rPr>
          <w:rFonts w:ascii="Consolas" w:cs="Consolas" w:eastAsia="Consolas" w:hAnsi="Consolas"/>
          <w:sz w:val="19"/>
          <w:szCs w:val="19"/>
        </w:rPr>
        <w:t xml:space="preserve">{mms_embed kind=page id=…}</w:t>
      </w:r>
      <w:r>
        <w:t xml:space="preserve"> tag, or link to it directly.</w:t>
      </w:r>
    </w:p>
    <w:p>
      <w:pPr>
        <w:pStyle w:val="Heading1"/>
        <w:keepNext/>
        <w:pageBreakBefore/>
        <w:spacing w:after="120" w:before="360"/>
      </w:pPr>
      <w:r>
        <w:t xml:space="preserve">23. Integrations: API keys and webhooks</w:t>
      </w:r>
    </w:p>
    <w:p>
      <w:pPr>
        <w:spacing w:after="120" w:line="276"/>
      </w:pPr>
      <w:r>
        <w:rPr>
          <w:b/>
          <w:bCs/>
        </w:rPr>
        <w:t xml:space="preserve">Integrations</w:t>
      </w:r>
      <w:r>
        <w:t xml:space="preserve"> connects other systems.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API keys and outbound webhooks</w:t>
      </w:r>
    </w:p>
    <w:p>
      <w:pPr>
        <w:spacing w:after="120" w:line="276"/>
      </w:pPr>
      <w:r>
        <w:rPr>
          <w:b/>
          <w:bCs/>
        </w:rPr>
        <w:t xml:space="preserve">API keys</w:t>
      </w:r>
      <w:r>
        <w:t xml:space="preserve"> are shown once and stored hashed. Send one as </w:t>
      </w:r>
      <w:r>
        <w:rPr>
          <w:rFonts w:ascii="Consolas" w:cs="Consolas" w:eastAsia="Consolas" w:hAnsi="Consolas"/>
          <w:sz w:val="19"/>
          <w:szCs w:val="19"/>
        </w:rPr>
        <w:t xml:space="preserve">Authorization: Bearer …</w:t>
      </w:r>
      <w:r>
        <w:t xml:space="preserve"> to read orders, products, customers and a customer's access. A key with write scope may also grant access to a customer, which is what an automation platform needs to give someone a product after an event elsewhere.</w:t>
      </w:r>
    </w:p>
    <w:p>
      <w:pPr>
        <w:spacing w:after="120" w:line="276"/>
      </w:pPr>
      <w:r>
        <w:rPr>
          <w:b/>
          <w:bCs/>
        </w:rPr>
        <w:t xml:space="preserve">Outbound webhooks</w:t>
      </w:r>
      <w:r>
        <w:t xml:space="preserve"> send a signed JSON message to a URL when an order is paid or refunded, access is granted, an agreement is signed, or a recurring pass renews or ends. Each endpoint has its own signing secret; failed deliveries are retried three times and every delivery is listed with its result. </w:t>
      </w:r>
      <w:r>
        <w:rPr>
          <w:b/>
          <w:bCs/>
        </w:rPr>
        <w:t xml:space="preserve">Send a test event</w:t>
      </w:r>
      <w:r>
        <w:t xml:space="preserve"> checks a new endpoint.</w:t>
      </w:r>
    </w:p>
    <w:p>
      <w:pPr>
        <w:pStyle w:val="Heading1"/>
        <w:keepNext/>
        <w:pageBreakBefore/>
        <w:spacing w:after="120" w:before="360"/>
      </w:pPr>
      <w:r>
        <w:t xml:space="preserve">24. Backups and data</w:t>
      </w:r>
    </w:p>
    <w:p>
      <w:pPr>
        <w:spacing w:after="120" w:line="276"/>
      </w:pPr>
      <w:r>
        <w:t xml:space="preserve">Everything the store owns lives in one data folder on the server (see the installation guide for its location): the database, the media files, the configuration and the log. Back that folder up with your site. The package adds nothing to the WordPress or Joomla database.</w:t>
      </w:r>
    </w:p>
    <w:p>
      <w:pPr>
        <w:pStyle w:val="Heading1"/>
        <w:keepNext/>
        <w:pageBreakBefore/>
        <w:spacing w:after="120" w:before="360"/>
      </w:pPr>
      <w:r>
        <w:t xml:space="preserve">25.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8023"/>
      </w:tblGrid>
      <w:tr>
        <w:trPr>
          <w:cantSplit/>
          <w:tblHeader/>
        </w:trPr>
        <w:tc>
          <w:tcPr>
            <w:tcW w:type="dxa" w:w="133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Release</w:t>
            </w:r>
          </w:p>
        </w:tc>
        <w:tc>
          <w:tcPr>
            <w:tcW w:type="dxa" w:w="802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adds</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Next</w:t>
            </w:r>
          </w:p>
        </w:tc>
        <w:tc>
          <w:tcPr>
            <w:tcW w:type="dxa" w:w="80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 protection, video watermarking levels 2 and 3, copyright scanning and takedowns</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Then</w:t>
            </w:r>
          </w:p>
        </w:tc>
        <w:tc>
          <w:tcPr>
            <w:tcW w:type="dxa" w:w="80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Square and Authorize.net, multi-currency, commercial players, Google Business Profile with AI assistance, ARM build</w:t>
            </w:r>
          </w:p>
        </w:tc>
      </w:tr>
    </w:tbl>
    <w:p>
      <w:pPr>
        <w:spacing w:after="120"/>
      </w:pPr>
    </w:p>
    <w:p>
      <w:pPr>
        <w:pStyle w:val="Heading1"/>
        <w:keepNext/>
        <w:pageBreakBefore/>
        <w:spacing w:after="120" w:before="360"/>
      </w:pPr>
      <w:r>
        <w:t xml:space="preserve">26. Glossary</w:t>
      </w:r>
    </w:p>
    <w:p>
      <w:pPr>
        <w:pStyle w:val="ListParagraph"/>
        <w:numPr>
          <w:ilvl w:val="0"/>
          <w:numId w:val="2"/>
        </w:numPr>
        <w:spacing w:after="60" w:line="276"/>
      </w:pPr>
      <w:r>
        <w:rPr>
          <w:b/>
          <w:bCs/>
        </w:rPr>
        <w:t xml:space="preserve">Package</w:t>
      </w:r>
      <w:r>
        <w:t xml:space="preserve"> — the WordPress plugin or Joomla package you install; it contains the store server.</w:t>
      </w:r>
    </w:p>
    <w:p>
      <w:pPr>
        <w:pStyle w:val="ListParagraph"/>
        <w:numPr>
          <w:ilvl w:val="0"/>
          <w:numId w:val="2"/>
        </w:numPr>
        <w:spacing w:after="60" w:line="276"/>
      </w:pPr>
      <w:r>
        <w:rPr>
          <w:b/>
          <w:bCs/>
        </w:rPr>
        <w:t xml:space="preserve">Store server</w:t>
      </w:r>
      <w:r>
        <w:t xml:space="preserve"> — the background program the package runs on your server; you use it through the store admin.</w:t>
      </w:r>
    </w:p>
    <w:p>
      <w:pPr>
        <w:pStyle w:val="ListParagraph"/>
        <w:numPr>
          <w:ilvl w:val="0"/>
          <w:numId w:val="2"/>
        </w:numPr>
        <w:spacing w:after="60" w:line="276"/>
      </w:pPr>
      <w:r>
        <w:rPr>
          <w:b/>
          <w:bCs/>
        </w:rPr>
        <w:t xml:space="preserve">Store admin</w:t>
      </w:r>
      <w:r>
        <w:t xml:space="preserve"> — the web admin at your site address followed by </w:t>
      </w:r>
      <w:r>
        <w:rPr>
          <w:rFonts w:ascii="Consolas" w:cs="Consolas" w:eastAsia="Consolas" w:hAnsi="Consolas"/>
          <w:sz w:val="19"/>
          <w:szCs w:val="19"/>
        </w:rPr>
        <w:t xml:space="preserve">/mms/admin</w:t>
      </w:r>
      <w:r>
        <w:t xml:space="preserve">.</w:t>
      </w:r>
    </w:p>
    <w:p>
      <w:pPr>
        <w:pStyle w:val="ListParagraph"/>
        <w:numPr>
          <w:ilvl w:val="0"/>
          <w:numId w:val="2"/>
        </w:numPr>
        <w:spacing w:after="60" w:line="276"/>
      </w:pPr>
      <w:r>
        <w:rPr>
          <w:b/>
          <w:bCs/>
        </w:rPr>
        <w:t xml:space="preserve">Showcase</w:t>
      </w:r>
      <w:r>
        <w:t xml:space="preserve"> — the product listing placed in pages.</w:t>
      </w:r>
    </w:p>
    <w:p>
      <w:pPr>
        <w:pStyle w:val="ListParagraph"/>
        <w:numPr>
          <w:ilvl w:val="0"/>
          <w:numId w:val="2"/>
        </w:numPr>
        <w:spacing w:after="60" w:line="276"/>
      </w:pPr>
      <w:r>
        <w:rPr>
          <w:b/>
          <w:bCs/>
        </w:rPr>
        <w:t xml:space="preserve">Widget</w:t>
      </w:r>
      <w:r>
        <w:t xml:space="preserve"> — a block of store content designed in the widget builder and placed on a page by ID.</w:t>
      </w:r>
    </w:p>
    <w:p>
      <w:pPr>
        <w:pStyle w:val="ListParagraph"/>
        <w:numPr>
          <w:ilvl w:val="0"/>
          <w:numId w:val="2"/>
        </w:numPr>
        <w:spacing w:after="60" w:line="276"/>
      </w:pPr>
      <w:r>
        <w:rPr>
          <w:b/>
          <w:bCs/>
        </w:rPr>
        <w:t xml:space="preserve">Template</w:t>
      </w:r>
      <w:r>
        <w:t xml:space="preserve"> — a ready-made widget design; </w:t>
      </w:r>
      <w:r>
        <w:rPr>
          <w:b/>
          <w:bCs/>
        </w:rPr>
        <w:t xml:space="preserve">site template</w:t>
      </w:r>
      <w:r>
        <w:t xml:space="preserve"> — a colour scheme plus a set of widgets for an industry.</w:t>
      </w:r>
    </w:p>
    <w:p>
      <w:pPr>
        <w:pStyle w:val="ListParagraph"/>
        <w:numPr>
          <w:ilvl w:val="0"/>
          <w:numId w:val="2"/>
        </w:numPr>
        <w:spacing w:after="60" w:line="276"/>
      </w:pPr>
      <w:r>
        <w:rPr>
          <w:b/>
          <w:bCs/>
        </w:rPr>
        <w:t xml:space="preserve">Colour scheme</w:t>
      </w:r>
      <w:r>
        <w:t xml:space="preserve"> — six named colours (accent, second accent, background, surface, text, muted) that widgets use.</w:t>
      </w:r>
    </w:p>
    <w:p>
      <w:pPr>
        <w:pStyle w:val="ListParagraph"/>
        <w:numPr>
          <w:ilvl w:val="0"/>
          <w:numId w:val="2"/>
        </w:numPr>
        <w:spacing w:after="60" w:line="276"/>
      </w:pPr>
      <w:r>
        <w:rPr>
          <w:b/>
          <w:bCs/>
        </w:rPr>
        <w:t xml:space="preserve">Entitlement</w:t>
      </w:r>
      <w:r>
        <w:t xml:space="preserve"> — a record that a customer may access a product, page or the whole library for a period.</w:t>
      </w:r>
    </w:p>
    <w:p>
      <w:pPr>
        <w:pStyle w:val="ListParagraph"/>
        <w:numPr>
          <w:ilvl w:val="0"/>
          <w:numId w:val="2"/>
        </w:numPr>
        <w:spacing w:after="60" w:line="276"/>
      </w:pPr>
      <w:r>
        <w:rPr>
          <w:b/>
          <w:bCs/>
        </w:rPr>
        <w:t xml:space="preserve">Site pass</w:t>
      </w:r>
      <w:r>
        <w:t xml:space="preserve"> — an entitlement that covers the whole library.</w:t>
      </w:r>
    </w:p>
    <w:p>
      <w:pPr>
        <w:pStyle w:val="ListParagraph"/>
        <w:numPr>
          <w:ilvl w:val="0"/>
          <w:numId w:val="2"/>
        </w:numPr>
        <w:spacing w:after="60" w:line="276"/>
      </w:pPr>
      <w:r>
        <w:rPr>
          <w:b/>
          <w:bCs/>
        </w:rPr>
        <w:t xml:space="preserve">Signed link</w:t>
      </w:r>
      <w:r>
        <w:t xml:space="preserve"> — a media address that expires and works only for the customer it was issued to.</w:t>
      </w:r>
    </w:p>
    <w:p>
      <w:pPr>
        <w:pStyle w:val="ListParagraph"/>
        <w:numPr>
          <w:ilvl w:val="0"/>
          <w:numId w:val="2"/>
        </w:numPr>
        <w:spacing w:after="60" w:line="276"/>
      </w:pPr>
      <w:r>
        <w:rPr>
          <w:b/>
          <w:bCs/>
        </w:rPr>
        <w:t xml:space="preserve">Order</w:t>
      </w:r>
      <w:r>
        <w:t xml:space="preserve"> — a purchase; paid orders grant access and get a receipt.</w:t>
      </w:r>
    </w:p>
    <w:p>
      <w:pPr>
        <w:pStyle w:val="ListParagraph"/>
        <w:numPr>
          <w:ilvl w:val="0"/>
          <w:numId w:val="2"/>
        </w:numPr>
        <w:spacing w:after="60" w:line="276"/>
      </w:pPr>
      <w:r>
        <w:rPr>
          <w:b/>
          <w:bCs/>
        </w:rPr>
        <w:t xml:space="preserve">Coupon</w:t>
      </w:r>
      <w:r>
        <w:t xml:space="preserve"> — a code for a percentage or fixed discount.</w:t>
      </w:r>
    </w:p>
    <w:p>
      <w:pPr>
        <w:pStyle w:val="ListParagraph"/>
        <w:numPr>
          <w:ilvl w:val="0"/>
          <w:numId w:val="2"/>
        </w:numPr>
        <w:spacing w:after="60" w:line="276"/>
      </w:pPr>
      <w:r>
        <w:rPr>
          <w:b/>
          <w:bCs/>
        </w:rPr>
        <w:t xml:space="preserve">Private page</w:t>
      </w:r>
      <w:r>
        <w:t xml:space="preserve"> — content behind a signup template and a signed agreement, optionally paid.</w:t>
      </w:r>
    </w:p>
    <w:p>
      <w:pPr>
        <w:pStyle w:val="ListParagraph"/>
        <w:numPr>
          <w:ilvl w:val="0"/>
          <w:numId w:val="2"/>
        </w:numPr>
        <w:spacing w:after="60" w:line="276"/>
      </w:pPr>
      <w:r>
        <w:rPr>
          <w:b/>
          <w:bCs/>
        </w:rPr>
        <w:t xml:space="preserve">Access key</w:t>
      </w:r>
      <w:r>
        <w:t xml:space="preserve"> — a single-use or multi-use key that opens an invite-only or paid-plus-key page.</w:t>
      </w:r>
    </w:p>
    <w:p>
      <w:pPr>
        <w:pStyle w:val="ListParagraph"/>
        <w:numPr>
          <w:ilvl w:val="0"/>
          <w:numId w:val="2"/>
        </w:numPr>
        <w:spacing w:after="60" w:line="276"/>
      </w:pPr>
      <w:r>
        <w:rPr>
          <w:b/>
          <w:bCs/>
        </w:rPr>
        <w:t xml:space="preserve">Recurring pass</w:t>
      </w:r>
      <w:r>
        <w:t xml:space="preserve"> — a site pass billed monthly or yearly through Stripe until cancelled.</w:t>
      </w:r>
    </w:p>
    <w:p>
      <w:pPr>
        <w:pStyle w:val="ListParagraph"/>
        <w:numPr>
          <w:ilvl w:val="0"/>
          <w:numId w:val="2"/>
        </w:numPr>
        <w:spacing w:after="60" w:line="276"/>
      </w:pPr>
      <w:r>
        <w:rPr>
          <w:b/>
          <w:bCs/>
        </w:rPr>
        <w:t xml:space="preserve">API key</w:t>
      </w:r>
      <w:r>
        <w:t xml:space="preserve"> — a bearer token that lets another system read the store's data.</w:t>
      </w:r>
    </w:p>
    <w:p>
      <w:pPr>
        <w:pStyle w:val="ListParagraph"/>
        <w:numPr>
          <w:ilvl w:val="0"/>
          <w:numId w:val="2"/>
        </w:numPr>
        <w:spacing w:after="60" w:line="276"/>
      </w:pPr>
      <w:r>
        <w:rPr>
          <w:b/>
          <w:bCs/>
        </w:rPr>
        <w:t xml:space="preserve">Webhook</w:t>
      </w:r>
      <w:r>
        <w:t xml:space="preserve"> — a signed message the store sends to another system when something happens.</w:t>
      </w:r>
    </w:p>
    <w:p>
      <w:pPr>
        <w:pStyle w:val="ListParagraph"/>
        <w:numPr>
          <w:ilvl w:val="0"/>
          <w:numId w:val="2"/>
        </w:numPr>
        <w:spacing w:after="60" w:line="276"/>
      </w:pPr>
      <w:r>
        <w:rPr>
          <w:b/>
          <w:bCs/>
        </w:rPr>
        <w:t xml:space="preserve">Data folder</w:t>
      </w:r>
      <w:r>
        <w:t xml:space="preserve"> — where the store keeps its database, media and configuration.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92b1be21eae5ebef08bf44144cd8aeffa6c4e7.png"/><Relationship Id="rId10" Type="http://schemas.openxmlformats.org/officeDocument/2006/relationships/image" Target="media/5a524f59850131523be9982aacf64e213a27d54d.png"/><Relationship Id="rId11" Type="http://schemas.openxmlformats.org/officeDocument/2006/relationships/image" Target="media/12cb4e1f778478b78bcaad7a5a7d837523733e7f.png"/><Relationship Id="rId12" Type="http://schemas.openxmlformats.org/officeDocument/2006/relationships/image" Target="media/34806a2b1723ca3b3ed49cc3fe2bd737c5111e9d.png"/><Relationship Id="rId13" Type="http://schemas.openxmlformats.org/officeDocument/2006/relationships/image" Target="media/d70ec242b6323f818b17335f9aefec15bea12fa8.png"/><Relationship Id="rId14" Type="http://schemas.openxmlformats.org/officeDocument/2006/relationships/image" Target="media/2f302a3874fc04f03d79bc00f194c3798436537c.png"/><Relationship Id="rId15" Type="http://schemas.openxmlformats.org/officeDocument/2006/relationships/image" Target="media/4ca9d196e4686ec921796eb4e048c1bd69d52d03.png"/><Relationship Id="rId16" Type="http://schemas.openxmlformats.org/officeDocument/2006/relationships/image" Target="media/73416a527975f113732bc839dc1b53fd3e0799ca.png"/><Relationship Id="rId17" Type="http://schemas.openxmlformats.org/officeDocument/2006/relationships/image" Target="media/fc03f2f095f49af7d81ec5e6c89e63b4d25ecf50.png"/><Relationship Id="rId18" Type="http://schemas.openxmlformats.org/officeDocument/2006/relationships/image" Target="media/cbbb2f0eac06fe70f9c027fe8d2ebfffa2f07b0a.png"/><Relationship Id="rId19" Type="http://schemas.openxmlformats.org/officeDocument/2006/relationships/image" Target="media/3df458589e70adc22038dc55c75ede66791a74c7.png"/><Relationship Id="rId20" Type="http://schemas.openxmlformats.org/officeDocument/2006/relationships/image" Target="media/57c4afd94340a396ae0afa1eea7f222258caac87.png"/><Relationship Id="rId21" Type="http://schemas.openxmlformats.org/officeDocument/2006/relationships/image" Target="media/9b16390573da8305996727091f935cfcaf43ab1a.png"/><Relationship Id="rId22" Type="http://schemas.openxmlformats.org/officeDocument/2006/relationships/image" Target="media/b460849fa3013518ae108f7bcd5a1379873a57f1.png"/><Relationship Id="rId23" Type="http://schemas.openxmlformats.org/officeDocument/2006/relationships/image" Target="media/bdc6fe404674f2413b3d9faccf0890670290f957.png"/><Relationship Id="rId24" Type="http://schemas.openxmlformats.org/officeDocument/2006/relationships/image" Target="media/31877e58b4e47574ae2858d2834cb650a41adf02.png"/><Relationship Id="rId25" Type="http://schemas.openxmlformats.org/officeDocument/2006/relationships/image" Target="media/03d5c8f74c560d0ea226ea19c6880a1be15c8b17.png"/><Relationship Id="rId26" Type="http://schemas.openxmlformats.org/officeDocument/2006/relationships/image" Target="media/e67cc3cb424600b297e615250b848f8951658f62.png"/><Relationship Id="rId27" Type="http://schemas.openxmlformats.org/officeDocument/2006/relationships/image" Target="media/c137cfff8049f5ce5eaa1b0fc25685a1a3bde5bb.png"/><Relationship Id="rId28" Type="http://schemas.openxmlformats.org/officeDocument/2006/relationships/image" Target="media/829de1d786597fa6f81893f514c690a33d01c295.png"/><Relationship Id="rId29" Type="http://schemas.openxmlformats.org/officeDocument/2006/relationships/image" Target="media/97bf9a7fa52765abe3f117b91e400e424a15fc8e.png"/><Relationship Id="rId30" Type="http://schemas.openxmlformats.org/officeDocument/2006/relationships/image" Target="media/db3b803c69668711189dd05a8c0d35f3594d8055.png"/><Relationship Id="rId31" Type="http://schemas.openxmlformats.org/officeDocument/2006/relationships/image" Target="media/863339e32ee5b860dfc7f0bee6cbf8a929be2ac1.png"/><Relationship Id="rId32" Type="http://schemas.openxmlformats.org/officeDocument/2006/relationships/image" Target="media/559d39a8deb16c547424c92f0ca191b3514ebab1.png"/><Relationship Id="rId33" Type="http://schemas.openxmlformats.org/officeDocument/2006/relationships/image" Target="media/f1eda5a425906ae01491e0bb82b7103bcc4df790.png"/><Relationship Id="rId34" Type="http://schemas.openxmlformats.org/officeDocument/2006/relationships/image" Target="media/0c97901cb56e275721c1547560e6d44b1de5d81c.png"/><Relationship Id="rId35" Type="http://schemas.openxmlformats.org/officeDocument/2006/relationships/image" Target="media/8d36c6bef5743744ec7bc6b4a8178ab089347eaf.png"/><Relationship Id="rId36" Type="http://schemas.openxmlformats.org/officeDocument/2006/relationships/image" Target="media/c3918a32da1d2d0304ead52e95790542d685d51a.png"/><Relationship Id="rId37" Type="http://schemas.openxmlformats.org/officeDocument/2006/relationships/image" Target="media/7b51d10976bbefed1366b4cba4e7c9e4dd6e14d2.png"/><Relationship Id="rId38" Type="http://schemas.openxmlformats.org/officeDocument/2006/relationships/image" Target="media/22c68b865c61a07550eaf4084b6d5058137f6bc3.png"/><Relationship Id="rId39" Type="http://schemas.openxmlformats.org/officeDocument/2006/relationships/image" Target="media/6a1072bc9f6b92697fa41fcba2bc53062c1dfe2b.png"/><Relationship Id="rId40" Type="http://schemas.openxmlformats.org/officeDocument/2006/relationships/image" Target="media/f2909970ed154914680b16fefb6bb822b154ca0f.png"/><Relationship Id="rId41" Type="http://schemas.openxmlformats.org/officeDocument/2006/relationships/image" Target="media/24adb296630dbb5107a23e0ddc4f1c9fc6b99d93.png"/><Relationship Id="rId42" Type="http://schemas.openxmlformats.org/officeDocument/2006/relationships/image" Target="media/893087bfab61abde8bf90740c3a8bff0abc29d53.png"/><Relationship Id="rId43" Type="http://schemas.openxmlformats.org/officeDocument/2006/relationships/image" Target="media/463e116d23fb185b389a8946cfe8d52e6f49c514.png"/><Relationship Id="rId44" Type="http://schemas.openxmlformats.org/officeDocument/2006/relationships/image" Target="media/cfb0ba510a9a8bececb4d04ed994b84f7dcd8346.png"/><Relationship Id="rId45" Type="http://schemas.openxmlformats.org/officeDocument/2006/relationships/image" Target="media/aec37ed5b20acf4f7eaa841e771d49f70118b114.png"/><Relationship Id="rId46" Type="http://schemas.openxmlformats.org/officeDocument/2006/relationships/image" Target="media/9be90cd3910e5dd4cade7a3502ab998aa5904462.png"/><Relationship Id="rId47" Type="http://schemas.openxmlformats.org/officeDocument/2006/relationships/image" Target="media/a26912bd5abf875bb4b85606be09cbd25ace0155.png"/><Relationship Id="rId48" Type="http://schemas.openxmlformats.org/officeDocument/2006/relationships/image" Target="media/983c88da5dacac565857ed8114b5b38a6e62f1e6.png"/><Relationship Id="rId49" Type="http://schemas.openxmlformats.org/officeDocument/2006/relationships/image" Target="media/2ed6625824571234bc18a403753771daff8db722.png"/><Relationship Id="rId50" Type="http://schemas.openxmlformats.org/officeDocument/2006/relationships/image" Target="media/65a1a2471e728a8787c1495771cbb6e184927739.png"/><Relationship Id="rId51" Type="http://schemas.openxmlformats.org/officeDocument/2006/relationships/image" Target="media/f8b28c159085b0446fb4870e006d97ad4bfb5d40.png"/><Relationship Id="rId52" Type="http://schemas.openxmlformats.org/officeDocument/2006/relationships/image" Target="media/2e1f5974140e008c4b755ef8fb1da12682c2a994.png"/><Relationship Id="rId53" Type="http://schemas.openxmlformats.org/officeDocument/2006/relationships/image" Target="media/2bc18340ea8e1ed60555310464780e3a1e251347.png"/><Relationship Id="rId54" Type="http://schemas.openxmlformats.org/officeDocument/2006/relationships/image" Target="media/d384c2b2ac5370481ac68ead7d911371ceb2fde5.png"/><Relationship Id="rId55" Type="http://schemas.openxmlformats.org/officeDocument/2006/relationships/image" Target="media/e9989c7ac8d6e2a311e156d8f208f5cdb55fa953.png"/><Relationship Id="rId56" Type="http://schemas.openxmlformats.org/officeDocument/2006/relationships/image" Target="media/2078918b2386f9a56e0356fc8025e1c381898030.png"/><Relationship Id="rId57" Type="http://schemas.openxmlformats.org/officeDocument/2006/relationships/image" Target="media/f4ea0da87837edbebb2b6393f51b9556886e3c82.png"/><Relationship Id="rId58" Type="http://schemas.openxmlformats.org/officeDocument/2006/relationships/image" Target="media/05c83839fb9d0737c42eed297ab2b2326c13b6f4.png"/><Relationship Id="rId59" Type="http://schemas.openxmlformats.org/officeDocument/2006/relationships/image" Target="media/42c1dfcd5e8b05f947f22e6e97e88a87944203b5.png"/><Relationship Id="rId60" Type="http://schemas.openxmlformats.org/officeDocument/2006/relationships/image" Target="media/4d86ca35c46678db5236c65b48487d2f71d144ac.png"/><Relationship Id="rId61" Type="http://schemas.openxmlformats.org/officeDocument/2006/relationships/image" Target="media/c5efeaf0f888e13a3d4c6db8b95075429866fee2.png"/><Relationship Id="rId62" Type="http://schemas.openxmlformats.org/officeDocument/2006/relationships/image" Target="media/2c6323220f4aed9ebe0310cc2a923694b017260c.png"/><Relationship Id="rId63" Type="http://schemas.openxmlformats.org/officeDocument/2006/relationships/image" Target="media/7ff951d8cd49ca4c18dc1c3af25312ef0fc555f6.png"/><Relationship Id="rId64" Type="http://schemas.openxmlformats.org/officeDocument/2006/relationships/image" Target="media/c287faa8146415b80980a709deb6a3746d1a1d4b.png"/><Relationship Id="rId65" Type="http://schemas.openxmlformats.org/officeDocument/2006/relationships/image" Target="media/3ec600aee8eab71d3c742911ba7d8476d153ad3d.png"/><Relationship Id="rId66" Type="http://schemas.openxmlformats.org/officeDocument/2006/relationships/image" Target="media/e9d704ea9ae707bb0e83f98ff01f567563062917.png"/><Relationship Id="rId67" Type="http://schemas.openxmlformats.org/officeDocument/2006/relationships/image" Target="media/814f965e2575200f78c9de75aff77f5e08d2d366.png"/><Relationship Id="rId68" Type="http://schemas.openxmlformats.org/officeDocument/2006/relationships/image" Target="media/3aefbdcacda8c9c839df534db473557d053732ad.png"/><Relationship Id="rId69" Type="http://schemas.openxmlformats.org/officeDocument/2006/relationships/image" Target="media/228ed2caea95bf9aca6e8c8d2fa34674da907a17.png"/><Relationship Id="rId70" Type="http://schemas.openxmlformats.org/officeDocument/2006/relationships/image" Target="media/44d02d10e8c6e175c37230eeb85bf87a44b46ac2.png"/><Relationship Id="rId71" Type="http://schemas.openxmlformats.org/officeDocument/2006/relationships/image" Target="media/8779a3da3768a9912ad23505f6f2fecf9ff7a699.png"/><Relationship Id="rId72" Type="http://schemas.openxmlformats.org/officeDocument/2006/relationships/image" Target="media/bc1300b77abe6dfda8be8cba7704b49bedbfa681.png"/><Relationship Id="rId7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2026-09-23T11:22:01.750Z</dcterms:created>
  <dcterms:modified xsi:type="dcterms:W3CDTF">2026-09-23T11:22:01.750Z</dcterms:modified>
</cp:coreProperties>
</file>

<file path=docProps/custom.xml><?xml version="1.0" encoding="utf-8"?>
<Properties xmlns="http://schemas.openxmlformats.org/officeDocument/2006/custom-properties" xmlns:vt="http://schemas.openxmlformats.org/officeDocument/2006/docPropsVTypes"/>
</file>