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b/>
          <w:bCs/>
          <w:color w:val="1F3A5F"/>
          <w:sz w:val="48"/>
          <w:szCs w:val="48"/>
        </w:rPr>
        <w:t xml:space="preserve">MediaMarketplace Studio — WordPress Installation Guide</w:t>
      </w:r>
    </w:p>
    <w:p>
      <w:pPr>
        <w:spacing w:after="120" w:line="276"/>
      </w:pPr>
      <w:r>
        <w:rPr>
          <w:b/>
          <w:bCs/>
        </w:rPr>
        <w:t xml:space="preserve">Applies to:</w:t>
      </w:r>
      <w:r>
        <w:t xml:space="preserve"> MediaMarketplace Studio for WordPress 0.2.0, WordPress 6.4 or newer, PHP 8.1 or newer</w:t>
      </w:r>
    </w:p>
    <w:p>
      <w:pPr>
        <w:spacing w:after="120" w:line="276"/>
      </w:pPr>
      <w:r>
        <w:rPr>
          <w:b/>
          <w:bCs/>
        </w:rPr>
        <w:t xml:space="preserve">Audience:</w:t>
      </w:r>
      <w:r>
        <w:t xml:space="preserve"> the WordPress site administrator</w:t>
      </w:r>
    </w:p>
    <w:p>
      <w:pPr>
        <w:spacing w:after="120" w:line="276"/>
      </w:pPr>
      <w:r>
        <w:rPr>
          <w:b/>
          <w:bCs/>
        </w:rPr>
        <w:t xml:space="preserve">Time needed:</w:t>
      </w:r>
      <w:r>
        <w:t xml:space="preserve"> about 10 minutes</w:t>
      </w:r>
    </w:p>
    <w:p>
      <w:pPr>
        <w:spacing w:after="120" w:line="276"/>
      </w:pPr>
      <w:r>
        <w:rPr>
          <w:b/>
          <w:bCs/>
        </w:rPr>
        <w:t xml:space="preserve">Servers involved:</w:t>
      </w:r>
      <w:r>
        <w:t xml:space="preserve"> one, the server your WordPress site already runs on</w:t>
      </w:r>
    </w:p>
    <w:p>
      <w:pPr>
        <w:spacing w:after="120" w:line="276"/>
      </w:pPr>
      <w:r>
        <w:t xml:space="preserve">WordPress admin screens in this guide are mock-ups drawn to match the real screens. The store screens and the store content shown inside pages are live captures.</w:t>
      </w:r>
    </w:p>
    <w:p>
      <w:pPr>
        <w:spacing w:after="120" w:before="240"/>
      </w:pPr>
      <w:r>
        <w:rPr>
          <w:b/>
          <w:bCs/>
          <w:color w:val="1F3A5F"/>
          <w:sz w:val="28"/>
          <w:szCs w:val="28"/>
        </w:rPr>
        <w:t xml:space="preserve">Contents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1. Before you start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2. Install and activate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3. Check the status page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4. Open the store admin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5. Put the store on a page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6. Set up payments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7. Where the data lives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8. Block and shortcode reference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9. Updating, deactivating, removing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10. Troubleshooting</w:t>
      </w:r>
    </w:p>
    <w:p>
      <w:pPr>
        <w:pStyle w:val="Heading1"/>
        <w:keepNext/>
        <w:pageBreakBefore/>
        <w:spacing w:after="120" w:before="360"/>
      </w:pPr>
      <w:r>
        <w:t xml:space="preserve">1. Before you start</w:t>
      </w:r>
    </w:p>
    <w:p>
      <w:pPr>
        <w:spacing w:after="120" w:line="276"/>
      </w:pPr>
      <w:r>
        <w:rPr>
          <w:b/>
          <w:bCs/>
        </w:rPr>
        <w:t xml:space="preserve">What the package contains.</w:t>
      </w:r>
      <w:r>
        <w:t xml:space="preserve"> One zip, </w:t>
      </w:r>
      <w:r>
        <w:rPr>
          <w:rFonts w:ascii="Consolas" w:cs="Consolas" w:eastAsia="Consolas" w:hAnsi="Consolas"/>
          <w:sz w:val="19"/>
          <w:szCs w:val="19"/>
        </w:rPr>
        <w:t xml:space="preserve">mediamarketplace-studio-wordpress-0.2.0.zip</w:t>
      </w:r>
      <w:r>
        <w:t xml:space="preserve">, with the WordPress plugin and, inside it, the marketplace server program. Nothing else is downloaded or installed anywhere.</w:t>
      </w:r>
    </w:p>
    <w:p>
      <w:pPr>
        <w:spacing w:after="120" w:line="276"/>
      </w:pPr>
      <w:r>
        <w:rPr>
          <w:b/>
          <w:bCs/>
        </w:rPr>
        <w:t xml:space="preserve">What the server must offer.</w:t>
      </w:r>
      <w:r>
        <w:t xml:space="preserve"> The plugin starts the marketplace server as a background program on the same machine, so the machine must allow that: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cantSplit/>
          <w:tblHeader/>
        </w:trPr>
        <w:tc>
          <w:tcPr>
            <w:tcW w:type="dxa" w:w="374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561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to check</w:t>
            </w:r>
          </w:p>
        </w:tc>
      </w:tr>
      <w:tr>
        <w:trPr>
          <w:cantSplit/>
          <w:tblHeader w:val="false"/>
        </w:trPr>
        <w:tc>
          <w:tcPr>
            <w:tcW w:type="dxa" w:w="374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Linux, 64-bit x86</w:t>
            </w:r>
          </w:p>
        </w:tc>
        <w:tc>
          <w:tcPr>
            <w:tcW w:type="dxa" w:w="561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uname -m</w:t>
            </w:r>
            <w:r>
              <w:rPr>
                <w:sz w:val="18"/>
                <w:szCs w:val="18"/>
              </w:rPr>
              <w:t xml:space="preserve"> prints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x86_64</w:t>
            </w:r>
          </w:p>
        </w:tc>
      </w:tr>
      <w:tr>
        <w:trPr>
          <w:cantSplit/>
          <w:tblHeader w:val="false"/>
        </w:trPr>
        <w:tc>
          <w:tcPr>
            <w:tcW w:type="dxa" w:w="374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PHP 8.1 or newer with the curl extension</w:t>
            </w:r>
          </w:p>
        </w:tc>
        <w:tc>
          <w:tcPr>
            <w:tcW w:type="dxa" w:w="561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Tools → Site Health → Info → Server</w:t>
            </w:r>
          </w:p>
        </w:tc>
      </w:tr>
      <w:tr>
        <w:trPr>
          <w:cantSplit/>
          <w:tblHeader w:val="false"/>
        </w:trPr>
        <w:tc>
          <w:tcPr>
            <w:tcW w:type="dxa" w:w="374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PHP may start programs</w:t>
            </w:r>
          </w:p>
        </w:tc>
        <w:tc>
          <w:tcPr>
            <w:tcW w:type="dxa" w:w="561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exec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proc_open</w:t>
            </w:r>
            <w:r>
              <w:rPr>
                <w:sz w:val="18"/>
                <w:szCs w:val="18"/>
              </w:rPr>
              <w:t xml:space="preserve"> must not be listed under </w:t>
            </w:r>
            <w:r>
              <w:rPr>
                <w:i/>
                <w:iCs/>
                <w:sz w:val="18"/>
                <w:szCs w:val="18"/>
              </w:rPr>
              <w:t xml:space="preserve">disable_functions</w:t>
            </w:r>
            <w:r>
              <w:rPr>
                <w:sz w:val="18"/>
                <w:szCs w:val="18"/>
              </w:rPr>
              <w:t xml:space="preserve"> in Site Health → Info → Server</w:t>
            </w:r>
          </w:p>
        </w:tc>
      </w:tr>
      <w:tr>
        <w:trPr>
          <w:cantSplit/>
          <w:tblHeader w:val="false"/>
        </w:trPr>
        <w:tc>
          <w:tcPr>
            <w:tcW w:type="dxa" w:w="374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 writable folder for store data</w:t>
            </w:r>
          </w:p>
        </w:tc>
        <w:tc>
          <w:tcPr>
            <w:tcW w:type="dxa" w:w="561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plugin picks one automatically (see §5)</w:t>
            </w:r>
          </w:p>
        </w:tc>
      </w:tr>
      <w:tr>
        <w:trPr>
          <w:cantSplit/>
          <w:tblHeader w:val="false"/>
        </w:trPr>
        <w:tc>
          <w:tcPr>
            <w:tcW w:type="dxa" w:w="374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Optional: ffmpeg</w:t>
            </w:r>
          </w:p>
        </w:tc>
        <w:tc>
          <w:tcPr>
            <w:tcW w:type="dxa" w:w="561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needed only for video thumbnails, transcoding and forensic watermarking</w:t>
            </w:r>
          </w:p>
        </w:tc>
      </w:tr>
      <w:tr>
        <w:trPr>
          <w:cantSplit/>
          <w:tblHeader w:val="false"/>
        </w:trPr>
        <w:tc>
          <w:tcPr>
            <w:tcW w:type="dxa" w:w="374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PHP upload limits</w:t>
            </w:r>
          </w:p>
        </w:tc>
        <w:tc>
          <w:tcPr>
            <w:tcW w:type="dxa" w:w="561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upload_max_filesize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post_max_size</w:t>
            </w:r>
            <w:r>
              <w:rPr>
                <w:sz w:val="18"/>
                <w:szCs w:val="18"/>
              </w:rPr>
              <w:t xml:space="preserve">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php.ini</w:t>
            </w:r>
            <w:r>
              <w:rPr>
                <w:sz w:val="18"/>
                <w:szCs w:val="18"/>
              </w:rPr>
              <w:t xml:space="preserve"> cap each uploaded file; raise them (for example to 512M) for large videos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Typical in-house virtual machines, VPS and dedicated servers meet all of these. Shared hosting that forbids background programs does not. WooCommerce is not needed and is never used.</w:t>
      </w:r>
    </w:p>
    <w:p>
      <w:pPr>
        <w:pStyle w:val="Heading1"/>
        <w:keepNext/>
        <w:pageBreakBefore/>
        <w:spacing w:after="120" w:before="360"/>
      </w:pPr>
      <w:r>
        <w:t xml:space="preserve">2. Install and activate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 WordPress go to </w:t>
      </w:r>
      <w:r>
        <w:rPr>
          <w:b/>
          <w:bCs/>
        </w:rPr>
        <w:t xml:space="preserve">Plugins → Add New Plugin</w:t>
      </w:r>
      <w:r>
        <w:t xml:space="preserve"> and click </w:t>
      </w:r>
      <w:r>
        <w:rPr>
          <w:b/>
          <w:bCs/>
        </w:rPr>
        <w:t xml:space="preserve">Upload Plugin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Choose </w:t>
      </w:r>
      <w:r>
        <w:rPr>
          <w:rFonts w:ascii="Consolas" w:cs="Consolas" w:eastAsia="Consolas" w:hAnsi="Consolas"/>
          <w:sz w:val="19"/>
          <w:szCs w:val="19"/>
        </w:rPr>
        <w:t xml:space="preserve">mediamarketplace-studio-wordpress-0.2.0.zip</w:t>
      </w:r>
      <w:r>
        <w:t xml:space="preserve"> and click </w:t>
      </w:r>
      <w:r>
        <w:rPr>
          <w:b/>
          <w:bCs/>
        </w:rPr>
        <w:t xml:space="preserve">Install Now</w:t>
      </w:r>
      <w:r>
        <w:t xml:space="preserve">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Uploading the package (mock-up)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Click </w:t>
      </w:r>
      <w:r>
        <w:rPr>
          <w:b/>
          <w:bCs/>
        </w:rPr>
        <w:t xml:space="preserve">Activate Plugin</w:t>
      </w:r>
      <w:r>
        <w:t xml:space="preserve">. On activation the plugin creates the store's data folder, writes the server configuration and starts the server. A green notice confirms the activation.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The plugin activated (mock-up)</w:t>
      </w:r>
    </w:p>
    <w:p>
      <w:pPr>
        <w:spacing w:after="120" w:line="276"/>
      </w:pPr>
      <w:r>
        <w:t xml:space="preserve">If the server cannot start, a red notice explains why (for example, PHP is not allowed to start programs). Fix the cause and open </w:t>
      </w:r>
      <w:r>
        <w:rPr>
          <w:b/>
          <w:bCs/>
        </w:rPr>
        <w:t xml:space="preserve">MediaMarketplace → Status</w:t>
      </w:r>
      <w:r>
        <w:t xml:space="preserve"> to start it.</w:t>
      </w:r>
    </w:p>
    <w:p>
      <w:pPr>
        <w:pStyle w:val="Heading1"/>
        <w:keepNext/>
        <w:pageBreakBefore/>
        <w:spacing w:after="120" w:before="360"/>
      </w:pPr>
      <w:r>
        <w:t xml:space="preserve">3. Check the status page</w:t>
      </w:r>
    </w:p>
    <w:p>
      <w:pPr>
        <w:spacing w:after="120" w:line="276"/>
      </w:pPr>
      <w:r>
        <w:t xml:space="preserve">Open </w:t>
      </w:r>
      <w:r>
        <w:rPr>
          <w:b/>
          <w:bCs/>
        </w:rPr>
        <w:t xml:space="preserve">MediaMarketplace → Status</w:t>
      </w:r>
      <w:r>
        <w:t xml:space="preserve"> in the admin menu.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The status page with the server running (mock-up)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cantSplit/>
          <w:tblHeader/>
        </w:trPr>
        <w:tc>
          <w:tcPr>
            <w:tcW w:type="dxa" w:w="23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Row</w:t>
            </w:r>
          </w:p>
        </w:tc>
        <w:tc>
          <w:tcPr>
            <w:tcW w:type="dxa" w:w="70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Server</w:t>
            </w:r>
          </w:p>
        </w:tc>
        <w:tc>
          <w:tcPr>
            <w:tcW w:type="dxa" w:w="70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i/>
                <w:iCs/>
                <w:sz w:val="18"/>
                <w:szCs w:val="18"/>
              </w:rPr>
              <w:t xml:space="preserve">running</w:t>
            </w:r>
            <w:r>
              <w:rPr>
                <w:sz w:val="18"/>
                <w:szCs w:val="18"/>
              </w:rPr>
              <w:t xml:space="preserve"> with the version, or </w:t>
            </w:r>
            <w:r>
              <w:rPr>
                <w:i/>
                <w:iCs/>
                <w:sz w:val="18"/>
                <w:szCs w:val="18"/>
              </w:rPr>
              <w:t xml:space="preserve">not running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Store address</w:t>
            </w:r>
          </w:p>
        </w:tc>
        <w:tc>
          <w:tcPr>
            <w:tcW w:type="dxa" w:w="70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where the store lives: your site address followed by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/mms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Local port</w:t>
            </w:r>
          </w:p>
        </w:tc>
        <w:tc>
          <w:tcPr>
            <w:tcW w:type="dxa" w:w="70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localhost port the server listens on; nothing outside the machine can reach it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Data directory</w:t>
            </w:r>
          </w:p>
        </w:tc>
        <w:tc>
          <w:tcPr>
            <w:tcW w:type="dxa" w:w="70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where the store database and media are kept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Server binary</w:t>
            </w:r>
          </w:p>
        </w:tc>
        <w:tc>
          <w:tcPr>
            <w:tcW w:type="dxa" w:w="70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program inside the plugin folder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Problem / Last error</w:t>
            </w:r>
          </w:p>
        </w:tc>
        <w:tc>
          <w:tcPr>
            <w:tcW w:type="dxa" w:w="70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shown only when something needs attention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The buttons start or restart the server and stop it. The log below shows the last lines from the server.</w:t>
      </w:r>
    </w:p>
    <w:p>
      <w:pPr>
        <w:pStyle w:val="Heading1"/>
        <w:keepNext/>
        <w:pageBreakBefore/>
        <w:spacing w:after="120" w:before="360"/>
      </w:pPr>
      <w:r>
        <w:t xml:space="preserve">4. Open the store admin</w:t>
      </w:r>
    </w:p>
    <w:p>
      <w:pPr>
        <w:spacing w:after="120" w:line="276"/>
      </w:pPr>
      <w:r>
        <w:t xml:space="preserve">Click </w:t>
      </w:r>
      <w:r>
        <w:rPr>
          <w:b/>
          <w:bCs/>
        </w:rPr>
        <w:t xml:space="preserve">MediaMarketplace</w:t>
      </w:r>
      <w:r>
        <w:t xml:space="preserve"> (or </w:t>
      </w:r>
      <w:r>
        <w:rPr>
          <w:b/>
          <w:bCs/>
        </w:rPr>
        <w:t xml:space="preserve">MediaMarketplace → Open store admin</w:t>
      </w:r>
      <w:r>
        <w:t xml:space="preserve">). You are signed into the store as an administrator with your WordPress account; no second password exists.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The store dashboard, opened from the WordPress menu</w:t>
      </w:r>
    </w:p>
    <w:p>
      <w:pPr>
        <w:spacing w:after="120" w:line="276"/>
      </w:pPr>
      <w:r>
        <w:t xml:space="preserve">Check </w:t>
      </w:r>
      <w:r>
        <w:rPr>
          <w:b/>
          <w:bCs/>
        </w:rPr>
        <w:t xml:space="preserve">Health</w:t>
      </w:r>
      <w:r>
        <w:t xml:space="preserve"> inside the store admin. Every row should be green; an amber </w:t>
      </w:r>
      <w:r>
        <w:rPr>
          <w:i/>
          <w:iCs/>
        </w:rPr>
        <w:t xml:space="preserve">ffmpeg</w:t>
      </w:r>
      <w:r>
        <w:t xml:space="preserve"> row only means video features are off until ffmpeg is installed on the machine.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The store Health page</w:t>
      </w:r>
    </w:p>
    <w:p>
      <w:pPr>
        <w:spacing w:after="120" w:line="276"/>
      </w:pPr>
      <w:r>
        <w:t xml:space="preserve">Set your store name and currency under </w:t>
      </w:r>
      <w:r>
        <w:rPr>
          <w:b/>
          <w:bCs/>
        </w:rPr>
        <w:t xml:space="preserve">Settings</w:t>
      </w:r>
      <w:r>
        <w:t xml:space="preserve">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The store settings</w:t>
      </w:r>
    </w:p>
    <w:p>
      <w:pPr>
        <w:spacing w:after="120" w:line="276"/>
      </w:pPr>
      <w:r>
        <w:rPr>
          <w:b/>
          <w:bCs/>
        </w:rPr>
        <w:t xml:space="preserve">Bridges</w:t>
      </w:r>
      <w:r>
        <w:t xml:space="preserve"> shows this website, registered automatically by the plugin. You do not need to add or copy anything there.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The site registered automatically</w:t>
      </w:r>
    </w:p>
    <w:p>
      <w:pPr>
        <w:pStyle w:val="Heading1"/>
        <w:keepNext/>
        <w:pageBreakBefore/>
        <w:spacing w:after="120" w:before="360"/>
      </w:pPr>
      <w:r>
        <w:t xml:space="preserve">5. Put the store on a page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Edit the page that should show the store, for example a page called </w:t>
      </w:r>
      <w:r>
        <w:rPr>
          <w:i/>
          <w:iCs/>
        </w:rPr>
        <w:t xml:space="preserve">Store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Add the </w:t>
      </w:r>
      <w:r>
        <w:rPr>
          <w:b/>
          <w:bCs/>
        </w:rPr>
        <w:t xml:space="preserve">MediaMarketplace Showcase</w:t>
      </w:r>
      <w:r>
        <w:t xml:space="preserve"> block (type </w:t>
      </w:r>
      <w:r>
        <w:rPr>
          <w:rFonts w:ascii="Consolas" w:cs="Consolas" w:eastAsia="Consolas" w:hAnsi="Consolas"/>
          <w:sz w:val="19"/>
          <w:szCs w:val="19"/>
        </w:rPr>
        <w:t xml:space="preserve">/mediamarketplace</w:t>
      </w:r>
      <w:r>
        <w:t xml:space="preserve"> in the editor). Choose grid or list and, optionally, a category in the block settings.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Optionally add the </w:t>
      </w:r>
      <w:r>
        <w:rPr>
          <w:b/>
          <w:bCs/>
        </w:rPr>
        <w:t xml:space="preserve">MediaMarketplace My Media link</w:t>
      </w:r>
      <w:r>
        <w:t xml:space="preserve"> block. It shows a link only to logged-in WordPress users and opens their store account with one click.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Publish the page.</w:t>
      </w:r>
    </w:p>
    <w:p>
      <w:pPr>
        <w:spacing w:after="120" w:line="276"/>
      </w:pPr>
      <w:r>
        <w:t xml:space="preserve">The classic editor and page builders use the shortcodes instead: </w:t>
      </w:r>
      <w:r>
        <w:rPr>
          <w:rFonts w:ascii="Consolas" w:cs="Consolas" w:eastAsia="Consolas" w:hAnsi="Consolas"/>
          <w:sz w:val="19"/>
          <w:szCs w:val="19"/>
        </w:rPr>
        <w:t xml:space="preserve">[mms_showcase view="grid"]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[mms_signin label="My media"]</w:t>
      </w:r>
      <w:r>
        <w:t xml:space="preserve"> in a Shortcode block.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Shortcode blocks in the page editor (mock-up)</w:t>
      </w:r>
    </w:p>
    <w:p>
      <w:pPr>
        <w:spacing w:after="120" w:line="276"/>
      </w:pPr>
      <w:r>
        <w:t xml:space="preserve">Widgets from the store's widget builder go on a page with the </w:t>
      </w:r>
      <w:r>
        <w:rPr>
          <w:b/>
          <w:bCs/>
        </w:rPr>
        <w:t xml:space="preserve">MediaMarketplace Embed</w:t>
      </w:r>
      <w:r>
        <w:t xml:space="preserve"> block: choose </w:t>
      </w:r>
      <w:r>
        <w:rPr>
          <w:i/>
          <w:iCs/>
        </w:rPr>
        <w:t xml:space="preserve">Widget</w:t>
      </w:r>
      <w:r>
        <w:t xml:space="preserve"> and paste the widget ID shown under </w:t>
      </w:r>
      <w:r>
        <w:rPr>
          <w:b/>
          <w:bCs/>
        </w:rPr>
        <w:t xml:space="preserve">Widgets</w:t>
      </w:r>
      <w:r>
        <w:t xml:space="preserve"> in the store admin.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The MediaMarketplace Embed block with a widget from the builder (mock-up editor, live widget)</w:t>
      </w:r>
    </w:p>
    <w:p>
      <w:pPr>
        <w:spacing w:after="120" w:line="276"/>
      </w:pPr>
      <w:r>
        <w:t xml:space="preserve">The store appears inside the page. Products, prices and layout come from the store; your theme's header, menu and fonts are untouched.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The published page with the live showcase (mock-up page, live store content)</w:t>
      </w:r>
    </w:p>
    <w:p>
      <w:pPr>
        <w:pStyle w:val="Heading1"/>
        <w:keepNext/>
        <w:pageBreakBefore/>
        <w:spacing w:after="120" w:before="360"/>
      </w:pPr>
      <w:r>
        <w:t xml:space="preserve">6. Set up payments</w:t>
      </w:r>
    </w:p>
    <w:p>
      <w:pPr>
        <w:spacing w:after="120" w:line="276"/>
      </w:pPr>
      <w:r>
        <w:t xml:space="preserve">Open the store admin (</w:t>
      </w:r>
      <w:r>
        <w:rPr>
          <w:b/>
          <w:bCs/>
        </w:rPr>
        <w:t xml:space="preserve">MediaMarketplace → Open store admin</w:t>
      </w:r>
      <w:r>
        <w:t xml:space="preserve">) and go to </w:t>
      </w:r>
      <w:r>
        <w:rPr>
          <w:b/>
          <w:bCs/>
        </w:rPr>
        <w:t xml:space="preserve">Settings → Payments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</w:rPr>
        <w:t xml:space="preserve">Stripe</w:t>
      </w:r>
      <w:r>
        <w:t xml:space="preserve">: paste the secret key. In the Stripe dashboard add a webhook endpoint for </w:t>
      </w:r>
      <w:r>
        <w:rPr>
          <w:rFonts w:ascii="Consolas" w:cs="Consolas" w:eastAsia="Consolas" w:hAnsi="Consolas"/>
          <w:sz w:val="19"/>
          <w:szCs w:val="19"/>
        </w:rPr>
        <w:t xml:space="preserve">https://your-site/mms/webhooks/stripe</w:t>
      </w:r>
      <w:r>
        <w:t xml:space="preserve"> with the events </w:t>
      </w:r>
      <w:r>
        <w:rPr>
          <w:i/>
          <w:iCs/>
        </w:rPr>
        <w:t xml:space="preserve">checkout.session.completed</w:t>
      </w:r>
      <w:r>
        <w:t xml:space="preserve">, </w:t>
      </w:r>
      <w:r>
        <w:rPr>
          <w:i/>
          <w:iCs/>
        </w:rPr>
        <w:t xml:space="preserve">charge.refunded</w:t>
      </w:r>
      <w:r>
        <w:t xml:space="preserve">, </w:t>
      </w:r>
      <w:r>
        <w:rPr>
          <w:i/>
          <w:iCs/>
        </w:rPr>
        <w:t xml:space="preserve">invoice.paid</w:t>
      </w:r>
      <w:r>
        <w:t xml:space="preserve"> and </w:t>
      </w:r>
      <w:r>
        <w:rPr>
          <w:i/>
          <w:iCs/>
        </w:rPr>
        <w:t xml:space="preserve">customer.subscription.deleted</w:t>
      </w:r>
      <w:r>
        <w:t xml:space="preserve">, and paste its signing secret.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</w:rPr>
        <w:t xml:space="preserve">PayPal</w:t>
      </w:r>
      <w:r>
        <w:t xml:space="preserve">: paste the client ID and secret of a PayPal app; add a webhook for </w:t>
      </w:r>
      <w:r>
        <w:rPr>
          <w:rFonts w:ascii="Consolas" w:cs="Consolas" w:eastAsia="Consolas" w:hAnsi="Consolas"/>
          <w:sz w:val="19"/>
          <w:szCs w:val="19"/>
        </w:rPr>
        <w:t xml:space="preserve">https://your-site/mms/webhooks/paypal</w:t>
      </w:r>
      <w:r>
        <w:t xml:space="preserve"> (</w:t>
      </w:r>
      <w:r>
        <w:rPr>
          <w:i/>
          <w:iCs/>
        </w:rPr>
        <w:t xml:space="preserve">PAYMENT.CAPTURE.COMPLETED</w:t>
      </w:r>
      <w:r>
        <w:t xml:space="preserve">, </w:t>
      </w:r>
      <w:r>
        <w:rPr>
          <w:i/>
          <w:iCs/>
        </w:rPr>
        <w:t xml:space="preserve">PAYMENT.CAPTURE.REFUNDED</w:t>
      </w:r>
      <w:r>
        <w:t xml:space="preserve">) and paste its webhook ID. Switch </w:t>
      </w:r>
      <w:r>
        <w:rPr>
          <w:i/>
          <w:iCs/>
        </w:rPr>
        <w:t xml:space="preserve">PayPal sandbox</w:t>
      </w:r>
      <w:r>
        <w:t xml:space="preserve"> off for live use.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Set </w:t>
      </w:r>
      <w:r>
        <w:rPr>
          <w:b/>
          <w:bCs/>
        </w:rPr>
        <w:t xml:space="preserve">Test payments</w:t>
      </w:r>
      <w:r>
        <w:t xml:space="preserve"> to </w:t>
      </w:r>
      <w:r>
        <w:rPr>
          <w:i/>
          <w:iCs/>
        </w:rPr>
        <w:t xml:space="preserve">No</w:t>
      </w:r>
      <w:r>
        <w:t xml:space="preserve"> before selling. While it is on, checkout offers a test method that completes without charging, which is the right way to try the store.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Under </w:t>
      </w:r>
      <w:r>
        <w:rPr>
          <w:b/>
          <w:bCs/>
        </w:rPr>
        <w:t xml:space="preserve">Settings → Store</w:t>
      </w:r>
      <w:r>
        <w:t xml:space="preserve"> set the currency, the receipt prefix and the receipt footer (address, VAT number).</w:t>
      </w:r>
    </w:p>
    <w:p>
      <w:pPr>
        <w:spacing w:after="120" w:line="276"/>
      </w:pPr>
      <w:r>
        <w:t xml:space="preserve">Tax rates and coupons live under </w:t>
      </w:r>
      <w:r>
        <w:rPr>
          <w:b/>
          <w:bCs/>
        </w:rPr>
        <w:t xml:space="preserve">Orders → Coupons and tax</w:t>
      </w:r>
      <w:r>
        <w:t xml:space="preserve"> in the store admin.</w:t>
      </w:r>
    </w:p>
    <w:p>
      <w:pPr>
        <w:pStyle w:val="Heading1"/>
        <w:keepNext/>
        <w:pageBreakBefore/>
        <w:spacing w:after="120" w:before="360"/>
      </w:pPr>
      <w:r>
        <w:t xml:space="preserve">7. Where the data lives</w:t>
      </w:r>
    </w:p>
    <w:p>
      <w:pPr>
        <w:spacing w:after="120" w:line="276"/>
      </w:pPr>
      <w:r>
        <w:t xml:space="preserve">The plugin chooses a data folder on activation: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Consolas" w:cs="Consolas" w:eastAsia="Consolas" w:hAnsi="Consolas"/>
          <w:sz w:val="19"/>
          <w:szCs w:val="19"/>
        </w:rPr>
        <w:t xml:space="preserve">mms-data</w:t>
      </w:r>
      <w:r>
        <w:t xml:space="preserve"> next to the WordPress root folder when that location is writable (outside the web root, the best choice), otherwise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Consolas" w:cs="Consolas" w:eastAsia="Consolas" w:hAnsi="Consolas"/>
          <w:sz w:val="19"/>
          <w:szCs w:val="19"/>
        </w:rPr>
        <w:t xml:space="preserve">wp-content/uploads/mms-data</w:t>
      </w:r>
      <w:r>
        <w:t xml:space="preserve">, protected by an </w:t>
      </w:r>
      <w:r>
        <w:rPr>
          <w:rFonts w:ascii="Consolas" w:cs="Consolas" w:eastAsia="Consolas" w:hAnsi="Consolas"/>
          <w:sz w:val="19"/>
          <w:szCs w:val="19"/>
        </w:rPr>
        <w:t xml:space="preserve">.htaccess</w:t>
      </w:r>
      <w:r>
        <w:t xml:space="preserve"> file and an empty </w:t>
      </w:r>
      <w:r>
        <w:rPr>
          <w:rFonts w:ascii="Consolas" w:cs="Consolas" w:eastAsia="Consolas" w:hAnsi="Consolas"/>
          <w:sz w:val="19"/>
          <w:szCs w:val="19"/>
        </w:rPr>
        <w:t xml:space="preserve">index.html</w:t>
      </w:r>
      <w:r>
        <w:t xml:space="preserve">.</w:t>
      </w:r>
    </w:p>
    <w:p>
      <w:pPr>
        <w:spacing w:after="120" w:line="276"/>
      </w:pPr>
      <w:r>
        <w:t xml:space="preserve">The folder holds the store database (</w:t>
      </w:r>
      <w:r>
        <w:rPr>
          <w:rFonts w:ascii="Consolas" w:cs="Consolas" w:eastAsia="Consolas" w:hAnsi="Consolas"/>
          <w:sz w:val="19"/>
          <w:szCs w:val="19"/>
        </w:rPr>
        <w:t xml:space="preserve">mms.sqlite</w:t>
      </w:r>
      <w:r>
        <w:t xml:space="preserve">), the media files, the server configuration and the log. </w:t>
      </w:r>
      <w:r>
        <w:rPr>
          <w:b/>
          <w:bCs/>
        </w:rPr>
        <w:t xml:space="preserve">Back it up</w:t>
      </w:r>
      <w:r>
        <w:t xml:space="preserve"> together with your normal WordPress backup. The plugin never adds tables to the WordPress database.</w:t>
      </w:r>
    </w:p>
    <w:p>
      <w:pPr>
        <w:pStyle w:val="Heading1"/>
        <w:keepNext/>
        <w:pageBreakBefore/>
        <w:spacing w:after="120" w:before="360"/>
      </w:pPr>
      <w:r>
        <w:t xml:space="preserve">8. Block and shortcode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7"/>
        <w:gridCol w:w="3873"/>
        <w:gridCol w:w="3550"/>
      </w:tblGrid>
      <w:tr>
        <w:trPr>
          <w:cantSplit/>
          <w:tblHeader/>
        </w:trPr>
        <w:tc>
          <w:tcPr>
            <w:tcW w:type="dxa" w:w="193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dxa" w:w="387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shows</w:t>
            </w:r>
          </w:p>
        </w:tc>
        <w:tc>
          <w:tcPr>
            <w:tcW w:type="dxa" w:w="35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Settings</w:t>
            </w:r>
          </w:p>
        </w:tc>
      </w:tr>
      <w:tr>
        <w:trPr>
          <w:cantSplit/>
          <w:tblHeader w:val="false"/>
        </w:trPr>
        <w:tc>
          <w:tcPr>
            <w:tcW w:type="dxa" w:w="193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MediaMarketplace Showcase</w:t>
            </w:r>
          </w:p>
        </w:tc>
        <w:tc>
          <w:tcPr>
            <w:tcW w:type="dxa" w:w="387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product showcase</w:t>
            </w:r>
          </w:p>
        </w:tc>
        <w:tc>
          <w:tcPr>
            <w:tcW w:type="dxa" w:w="35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view (grid or list), category</w:t>
            </w:r>
          </w:p>
        </w:tc>
      </w:tr>
      <w:tr>
        <w:trPr>
          <w:cantSplit/>
          <w:tblHeader w:val="false"/>
        </w:trPr>
        <w:tc>
          <w:tcPr>
            <w:tcW w:type="dxa" w:w="193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MediaMarketplace Embed</w:t>
            </w:r>
          </w:p>
        </w:tc>
        <w:tc>
          <w:tcPr>
            <w:tcW w:type="dxa" w:w="387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 widget from the builder, a product page, a player, a private page, the cart, site passes for sale or the showcase</w:t>
            </w:r>
          </w:p>
        </w:tc>
        <w:tc>
          <w:tcPr>
            <w:tcW w:type="dxa" w:w="35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what to embed, widget ID / page ID / product slug, view</w:t>
            </w:r>
          </w:p>
        </w:tc>
      </w:tr>
      <w:tr>
        <w:trPr>
          <w:cantSplit/>
          <w:tblHeader w:val="false"/>
        </w:trPr>
        <w:tc>
          <w:tcPr>
            <w:tcW w:type="dxa" w:w="193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MediaMarketplace My Media link</w:t>
            </w:r>
          </w:p>
        </w:tc>
        <w:tc>
          <w:tcPr>
            <w:tcW w:type="dxa" w:w="387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one-click sign-in for logged-in users</w:t>
            </w:r>
          </w:p>
        </w:tc>
        <w:tc>
          <w:tcPr>
            <w:tcW w:type="dxa" w:w="35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link text, store page to open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0"/>
        <w:gridCol w:w="2910"/>
        <w:gridCol w:w="4720"/>
      </w:tblGrid>
      <w:tr>
        <w:trPr>
          <w:cantSplit/>
          <w:tblHeader/>
        </w:trPr>
        <w:tc>
          <w:tcPr>
            <w:tcW w:type="dxa" w:w="17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Shortcode</w:t>
            </w:r>
          </w:p>
        </w:tc>
        <w:tc>
          <w:tcPr>
            <w:tcW w:type="dxa" w:w="29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shows</w:t>
            </w:r>
          </w:p>
        </w:tc>
        <w:tc>
          <w:tcPr>
            <w:tcW w:type="dxa" w:w="47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Attributes</w:t>
            </w:r>
          </w:p>
        </w:tc>
      </w:tr>
      <w:tr>
        <w:trPr>
          <w:cantSplit/>
          <w:tblHeader w:val="false"/>
        </w:trPr>
        <w:tc>
          <w:tcPr>
            <w:tcW w:type="dxa" w:w="17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[mms_showcase]</w:t>
            </w:r>
          </w:p>
        </w:tc>
        <w:tc>
          <w:tcPr>
            <w:tcW w:type="dxa" w:w="29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product showcase</w:t>
            </w:r>
          </w:p>
        </w:tc>
        <w:tc>
          <w:tcPr>
            <w:tcW w:type="dxa" w:w="47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view="grid"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"list"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category="slug"</w:t>
            </w:r>
          </w:p>
        </w:tc>
      </w:tr>
      <w:tr>
        <w:trPr>
          <w:cantSplit/>
          <w:tblHeader w:val="false"/>
        </w:trPr>
        <w:tc>
          <w:tcPr>
            <w:tcW w:type="dxa" w:w="17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[mms_embed kind="…"]</w:t>
            </w:r>
          </w:p>
        </w:tc>
        <w:tc>
          <w:tcPr>
            <w:tcW w:type="dxa" w:w="29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any store block</w:t>
            </w:r>
          </w:p>
        </w:tc>
        <w:tc>
          <w:tcPr>
            <w:tcW w:type="dxa" w:w="47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kind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widget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player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cart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sitepass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  <w:r>
              <w:rPr>
                <w:sz w:val="18"/>
                <w:szCs w:val="18"/>
              </w:rPr>
              <w:t xml:space="preserve"> where required</w:t>
            </w:r>
          </w:p>
        </w:tc>
      </w:tr>
      <w:tr>
        <w:trPr>
          <w:cantSplit/>
          <w:tblHeader w:val="false"/>
        </w:trPr>
        <w:tc>
          <w:tcPr>
            <w:tcW w:type="dxa" w:w="17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[mms_signin]</w:t>
            </w:r>
          </w:p>
        </w:tc>
        <w:tc>
          <w:tcPr>
            <w:tcW w:type="dxa" w:w="29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one-click sign-in for logged-in users</w:t>
            </w:r>
          </w:p>
        </w:tc>
        <w:tc>
          <w:tcPr>
            <w:tcW w:type="dxa" w:w="47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label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return</w:t>
            </w:r>
            <w:r>
              <w:rPr>
                <w:sz w:val="18"/>
                <w:szCs w:val="18"/>
              </w:rPr>
              <w:t xml:space="preserve"> (path inside the store, default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/account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  <w:spacing w:after="120" w:before="360"/>
      </w:pPr>
      <w:r>
        <w:t xml:space="preserve">9. Updating, deactivating, removing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</w:rPr>
        <w:t xml:space="preserve">Update</w:t>
      </w:r>
      <w:r>
        <w:t xml:space="preserve">: upload the newer zip over the old one (or use the WordPress updater when the plugin is distributed through one). The server restarts and applies any database changes itself.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</w:rPr>
        <w:t xml:space="preserve">Deactivate</w:t>
      </w:r>
      <w:r>
        <w:t xml:space="preserve">: stops the server. The data folder is kept.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</w:rPr>
        <w:t xml:space="preserve">Delete</w:t>
      </w:r>
      <w:r>
        <w:t xml:space="preserve">: removes the plugin files and stops the server. The data folder is kept on purpose; delete it by hand if you want the store data gone.</w:t>
      </w:r>
    </w:p>
    <w:p>
      <w:pPr>
        <w:pStyle w:val="Heading1"/>
        <w:keepNext/>
        <w:pageBreakBefore/>
        <w:spacing w:after="120" w:before="360"/>
      </w:pPr>
      <w:r>
        <w:t xml:space="preserve">10.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Red notice: "PHP must be allowed to start processes"</w:t>
            </w:r>
          </w:p>
        </w:tc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exec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proc_open</w:t>
            </w:r>
            <w:r>
              <w:rPr>
                <w:sz w:val="18"/>
                <w:szCs w:val="18"/>
              </w:rPr>
              <w:t xml:space="preserve"> is disabled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php.ini</w:t>
            </w:r>
          </w:p>
        </w:tc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remove them from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disable_functions</w:t>
            </w:r>
            <w:r>
              <w:rPr>
                <w:sz w:val="18"/>
                <w:szCs w:val="18"/>
              </w:rPr>
              <w:t xml:space="preserve"> and reload PHP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Red notice: "built for x86_64"</w:t>
            </w:r>
          </w:p>
        </w:tc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machine is ARM or 32-bit</w:t>
            </w:r>
          </w:p>
        </w:tc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an x86_64 machine (an ARM build is planned)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Status shows </w:t>
            </w:r>
            <w:r>
              <w:rPr>
                <w:i/>
                <w:iCs/>
                <w:sz w:val="18"/>
                <w:szCs w:val="18"/>
              </w:rPr>
              <w:t xml:space="preserve">not running</w:t>
            </w:r>
            <w:r>
              <w:rPr>
                <w:sz w:val="18"/>
                <w:szCs w:val="18"/>
              </w:rPr>
              <w:t xml:space="preserve">, log mentions "Permission denied"</w:t>
            </w:r>
          </w:p>
        </w:tc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plugin folder or data folder is not writable by the web user</w:t>
            </w:r>
          </w:p>
        </w:tc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fix ownership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chown -R www-data</w:t>
            </w:r>
            <w:r>
              <w:rPr>
                <w:sz w:val="18"/>
                <w:szCs w:val="18"/>
              </w:rPr>
              <w:t xml:space="preserve">) and click </w:t>
            </w:r>
            <w:r>
              <w:rPr>
                <w:i/>
                <w:iCs/>
                <w:sz w:val="18"/>
                <w:szCs w:val="18"/>
              </w:rPr>
              <w:t xml:space="preserve">Start / restart server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Status shows </w:t>
            </w:r>
            <w:r>
              <w:rPr>
                <w:i/>
                <w:iCs/>
                <w:sz w:val="18"/>
                <w:szCs w:val="18"/>
              </w:rPr>
              <w:t xml:space="preserve">not running</w:t>
            </w:r>
            <w:r>
              <w:rPr>
                <w:sz w:val="18"/>
                <w:szCs w:val="18"/>
              </w:rPr>
              <w:t xml:space="preserve">, log mentions "address in use"</w:t>
            </w:r>
          </w:p>
        </w:tc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port is taken</w:t>
            </w:r>
          </w:p>
        </w:tc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i/>
                <w:iCs/>
                <w:sz w:val="18"/>
                <w:szCs w:val="18"/>
              </w:rPr>
              <w:t xml:space="preserve">Start / restart server</w:t>
            </w:r>
            <w:r>
              <w:rPr>
                <w:sz w:val="18"/>
                <w:szCs w:val="18"/>
              </w:rPr>
              <w:t xml:space="preserve">; the plugin moves to the next free port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store area on a page is blank</w:t>
            </w:r>
          </w:p>
        </w:tc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page was cached before the plugin was active, or a security plugin blocks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/mms/</w:t>
            </w:r>
          </w:p>
        </w:tc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clear caches; allow the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/mms/</w:t>
            </w:r>
            <w:r>
              <w:rPr>
                <w:sz w:val="18"/>
                <w:szCs w:val="18"/>
              </w:rPr>
              <w:t xml:space="preserve"> path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store address returns a WordPress 404</w:t>
            </w:r>
          </w:p>
        </w:tc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permalinks were not refreshed</w:t>
            </w:r>
          </w:p>
        </w:tc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Settings → Permalinks → Save Changes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"Sign-on token rejected" when opening the store admin</w:t>
            </w:r>
          </w:p>
        </w:tc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machine's clock is wrong</w:t>
            </w:r>
          </w:p>
        </w:tc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correct the system time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Uploads stop at a certain size</w:t>
            </w:r>
          </w:p>
        </w:tc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PHP's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upload_max_filesize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post_max_size</w:t>
            </w:r>
          </w:p>
        </w:tc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raise both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php.ini</w:t>
            </w:r>
            <w:r>
              <w:rPr>
                <w:sz w:val="18"/>
                <w:szCs w:val="18"/>
              </w:rPr>
              <w:t xml:space="preserve"> and reload PHP; the status page shows the current limit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B" w:sz="4"/>
      </w:pBdr>
      <w:spacing w:after="0"/>
    </w:pPr>
    <w:r>
      <w:rPr>
        <w:color w:val="6B7280"/>
        <w:sz w:val="16"/>
        <w:szCs w:val="16"/>
      </w:rPr>
      <w:t xml:space="preserve">MediaMarketplace Studio — Design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  <w:lvl w:ilvl="2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F5A8C"/>
      <w:sz w:val="26"/>
      <w:szCs w:val="26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1F3A5F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66dbc8c95c90bc8cd4a1b0a2321a82dbebaa321.png"/><Relationship Id="rId10" Type="http://schemas.openxmlformats.org/officeDocument/2006/relationships/image" Target="media/b014829943b4c4b179b14f837e5aedd81c927766.png"/><Relationship Id="rId11" Type="http://schemas.openxmlformats.org/officeDocument/2006/relationships/image" Target="media/12cb4e1f778478b78bcaad7a5a7d837523733e7f.png"/><Relationship Id="rId12" Type="http://schemas.openxmlformats.org/officeDocument/2006/relationships/image" Target="media/95ef70bcee67b0360b9a6bbeb8eaff0aef51c1a3.png"/><Relationship Id="rId13" Type="http://schemas.openxmlformats.org/officeDocument/2006/relationships/image" Target="media/4ca9d196e4686ec921796eb4e048c1bd69d52d03.png"/><Relationship Id="rId14" Type="http://schemas.openxmlformats.org/officeDocument/2006/relationships/image" Target="media/2f302a3874fc04f03d79bc00f194c3798436537c.png"/><Relationship Id="rId15" Type="http://schemas.openxmlformats.org/officeDocument/2006/relationships/image" Target="media/d70ec242b6323f818b17335f9aefec15bea12fa8.png"/><Relationship Id="rId16" Type="http://schemas.openxmlformats.org/officeDocument/2006/relationships/image" Target="media/60136eb7b8bdab5419d112096ab06cf833de5df4.png"/><Relationship Id="rId17" Type="http://schemas.openxmlformats.org/officeDocument/2006/relationships/image" Target="media/0c97901cb56e275721c1547560e6d44b1de5d81c.png"/><Relationship Id="rId18" Type="http://schemas.openxmlformats.org/officeDocument/2006/relationships/image" Target="media/0c47d4dfa6b71817bfe6be913103811c73540c2d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MediaMarketplace Studio — Design Specification</dc:title>
  <dc:creator>MediaMarketplace Studio</dc:creator>
  <cp:lastModifiedBy>Un-named</cp:lastModifiedBy>
  <cp:revision>1</cp:revision>
  <dcterms:created xsi:type="dcterms:W3CDTF">2026-09-23T11:22:03.029Z</dcterms:created>
  <dcterms:modified xsi:type="dcterms:W3CDTF">2026-09-23T11:22:03.029Z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