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2A44"/>
          <w:sz w:val="68"/>
        </w:rPr>
        <w:t>Beating Your Neighbor</w:t>
      </w:r>
    </w:p>
    <w:p>
      <w:pPr>
        <w:jc w:val="center"/>
      </w:pPr>
      <w:r>
        <w:rPr>
          <w:b/>
          <w:color w:val="1F2A44"/>
          <w:sz w:val="68"/>
        </w:rPr>
        <w:t>or Beating the Clock</w:t>
      </w:r>
    </w:p>
    <w:p>
      <w:pPr>
        <w:jc w:val="center"/>
      </w:pPr>
      <w:r>
        <w:rPr>
          <w:i/>
          <w:color w:val="8A5A1E"/>
          <w:sz w:val="28"/>
        </w:rPr>
        <w:t>A Structured Guide to Understanding Competition,</w:t>
      </w:r>
    </w:p>
    <w:p>
      <w:pPr>
        <w:jc w:val="center"/>
      </w:pPr>
      <w:r>
        <w:rPr>
          <w:i/>
          <w:color w:val="8A5A1E"/>
          <w:sz w:val="28"/>
        </w:rPr>
        <w:t>Personal Mastery &amp; the Choice That Defines Your Journey</w:t>
      </w:r>
    </w:p>
    <w:p>
      <w:pPr>
        <w:jc w:val="center"/>
      </w:pPr>
      <w:r>
        <w:rPr>
          <w:color w:val="555555"/>
          <w:sz w:val="22"/>
        </w:rPr>
        <w:t>11 Chapters • Reflection • Exercises • Activities • Vertical Training Modules</w:t>
      </w:r>
    </w:p>
    <w:p/>
    <w:p>
      <w:pPr>
        <w:jc w:val="center"/>
      </w:pPr>
      <w:r>
        <w:rPr>
          <w:color w:val="555555"/>
          <w:sz w:val="22"/>
        </w:rPr>
        <w:t>Designed for Individual Readers, Coaching Groups &amp; Workshop Use</w:t>
      </w:r>
    </w:p>
    <w:p>
      <w:pPr>
        <w:jc w:val="center"/>
      </w:pPr>
      <w:r>
        <w:rPr>
          <w:color w:val="555555"/>
          <w:sz w:val="22"/>
        </w:rPr>
        <w:t>Expanded Edition • October 2026</w:t>
      </w:r>
    </w:p>
    <w:p>
      <w:r>
        <w:br w:type="page"/>
      </w:r>
    </w:p>
    <w:p>
      <w:pPr>
        <w:pStyle w:val="Heading1"/>
      </w:pPr>
      <w:r>
        <w:t>Contents</w:t>
      </w:r>
    </w:p>
    <w:p>
      <w:pPr>
        <w:spacing w:after="60"/>
        <w:ind w:left="432" w:hanging="288"/>
      </w:pPr>
      <w:r>
        <w:rPr/>
        <w:t>•  Before You Begin: Why This Choice Matters</w:t>
      </w:r>
    </w:p>
    <w:p>
      <w:pPr>
        <w:spacing w:after="60"/>
        <w:ind w:left="432" w:hanging="288"/>
      </w:pPr>
      <w:r>
        <w:rPr/>
        <w:t>•  How to Use This Workbook</w:t>
      </w:r>
    </w:p>
    <w:p>
      <w:pPr>
        <w:spacing w:after="60"/>
        <w:ind w:left="432" w:hanging="288"/>
      </w:pPr>
      <w:r>
        <w:rPr/>
        <w:t>•  My Personal Commitment</w:t>
      </w:r>
    </w:p>
    <w:p>
      <w:pPr>
        <w:spacing w:after="60"/>
        <w:ind w:left="432" w:hanging="288"/>
      </w:pPr>
      <w:r>
        <w:rPr/>
        <w:t>•  My Baseline Self-Assessment</w:t>
      </w:r>
    </w:p>
    <w:p>
      <w:pPr>
        <w:spacing w:after="60"/>
        <w:ind w:left="432" w:hanging="288"/>
      </w:pPr>
      <w:r>
        <w:rPr/>
        <w:t>•  Chapter 1: The Two Races — Defining Your Starting Line</w:t>
      </w:r>
    </w:p>
    <w:p>
      <w:pPr>
        <w:spacing w:after="60"/>
        <w:ind w:left="432" w:hanging="288"/>
      </w:pPr>
      <w:r>
        <w:rPr/>
        <w:t>•  Chapter 2: The Scoreboard Trap — Why Comparison Steals Progress</w:t>
      </w:r>
    </w:p>
    <w:p>
      <w:pPr>
        <w:spacing w:after="60"/>
        <w:ind w:left="432" w:hanging="288"/>
      </w:pPr>
      <w:r>
        <w:rPr/>
        <w:t>•  Chapter 3: The Clock as Compass — Time as Your True Metric</w:t>
      </w:r>
    </w:p>
    <w:p>
      <w:pPr>
        <w:spacing w:after="60"/>
        <w:ind w:left="432" w:hanging="288"/>
      </w:pPr>
      <w:r>
        <w:rPr/>
        <w:t>•  Chapter 4: The Neighbor Effect — Understanding Social Pressure &amp; Peer Benchmarks</w:t>
      </w:r>
    </w:p>
    <w:p>
      <w:pPr>
        <w:spacing w:after="60"/>
        <w:ind w:left="432" w:hanging="288"/>
      </w:pPr>
      <w:r>
        <w:rPr/>
        <w:t>•  Chapter 5: Intrinsic vs. Extrinsic Motivation — Fueling the Right Engine</w:t>
      </w:r>
    </w:p>
    <w:p>
      <w:pPr>
        <w:spacing w:after="60"/>
        <w:ind w:left="432" w:hanging="288"/>
      </w:pPr>
      <w:r>
        <w:rPr/>
        <w:t>•  Chapter 6: Personal Records — Making Yesterday Your Benchmark</w:t>
      </w:r>
    </w:p>
    <w:p>
      <w:pPr>
        <w:spacing w:after="60"/>
        <w:ind w:left="432" w:hanging="288"/>
      </w:pPr>
      <w:r>
        <w:rPr/>
        <w:t>•  Chapter 7: The Comparison Detox — A Week Without the Scoreboard</w:t>
      </w:r>
    </w:p>
    <w:p>
      <w:pPr>
        <w:spacing w:after="60"/>
        <w:ind w:left="432" w:hanging="288"/>
      </w:pPr>
      <w:r>
        <w:rPr/>
        <w:t>•  Chapter 8: Time Blocking Your Best Self — Scheduling Toward Vertical Growth</w:t>
      </w:r>
    </w:p>
    <w:p>
      <w:pPr>
        <w:spacing w:after="60"/>
        <w:ind w:left="432" w:hanging="288"/>
      </w:pPr>
      <w:r>
        <w:rPr/>
        <w:t>•  Chapter 9: The Long Game — Patience, Compounding &amp; the Myth of Overnight Success</w:t>
      </w:r>
    </w:p>
    <w:p>
      <w:pPr>
        <w:spacing w:after="60"/>
        <w:ind w:left="432" w:hanging="288"/>
      </w:pPr>
      <w:r>
        <w:rPr/>
        <w:t>•  Chapter 10: Redefining Winning — What Victory Looks Like When It's Yours</w:t>
      </w:r>
    </w:p>
    <w:p>
      <w:pPr>
        <w:spacing w:after="60"/>
        <w:ind w:left="432" w:hanging="288"/>
      </w:pPr>
      <w:r>
        <w:rPr/>
        <w:t>•  Chapter 11: Your Race, Your Pace — Building a Personal Mastery Plan</w:t>
      </w:r>
    </w:p>
    <w:p>
      <w:pPr>
        <w:spacing w:after="60"/>
        <w:ind w:left="432" w:hanging="288"/>
      </w:pPr>
      <w:r>
        <w:rPr/>
        <w:t>•  A 30-Day Vertical Habit Challenge</w:t>
      </w:r>
    </w:p>
    <w:p>
      <w:pPr>
        <w:spacing w:after="60"/>
        <w:ind w:left="432" w:hanging="288"/>
      </w:pPr>
      <w:r>
        <w:rPr/>
        <w:t>•  My Personal Mastery Plan</w:t>
      </w:r>
    </w:p>
    <w:p>
      <w:pPr>
        <w:spacing w:after="60"/>
        <w:ind w:left="432" w:hanging="288"/>
      </w:pPr>
      <w:r>
        <w:rPr/>
        <w:t>•  90-Day Progress Tracker</w:t>
      </w:r>
    </w:p>
    <w:p>
      <w:pPr>
        <w:spacing w:after="60"/>
        <w:ind w:left="432" w:hanging="288"/>
      </w:pPr>
      <w:r>
        <w:rPr/>
        <w:t>•  Facilitator's Guide for Groups &amp; Workshops</w:t>
      </w:r>
    </w:p>
    <w:p>
      <w:pPr>
        <w:spacing w:after="60"/>
        <w:ind w:left="432" w:hanging="288"/>
      </w:pPr>
      <w:r>
        <w:rPr/>
        <w:t>•  Recommended Reading &amp; Resources</w:t>
      </w:r>
    </w:p>
    <w:p>
      <w:pPr>
        <w:spacing w:after="60"/>
        <w:ind w:left="432" w:hanging="288"/>
      </w:pPr>
      <w:r>
        <w:rPr/>
        <w:t>•  Notes &amp; Insights</w:t>
      </w:r>
    </w:p>
    <w:p>
      <w:pPr>
        <w:spacing w:after="60"/>
        <w:ind w:left="432" w:hanging="288"/>
      </w:pPr>
      <w:r>
        <w:rPr/>
        <w:t>•  A Final Word</w:t>
      </w:r>
    </w:p>
    <w:p>
      <w:r>
        <w:br w:type="page"/>
      </w:r>
    </w:p>
    <w:p>
      <w:pPr>
        <w:pStyle w:val="Heading1"/>
      </w:pPr>
      <w:r>
        <w:t>Before You Begin: Why This Choice Matters</w:t>
      </w:r>
    </w:p>
    <w:p>
      <w:r>
        <w:rPr/>
        <w:t>Somewhere in the last week, you measured yourself against someone else. You may not remember doing it. It might have happened in the half-second it took to scroll past a friend's announcement, or in a meeting when a colleague's idea landed better than yours, or at a family dinner when a cousin mentioned a new house. The comparison arrived, delivered its verdict — ahead, behind, about even — and left. You went on with your day. But the verdict stayed with you, quietly adjusting how you felt about your own life.</w:t>
      </w:r>
    </w:p>
    <w:p>
      <w:r>
        <w:rPr/>
        <w:t>This book is about that half-second, and about the much longer stretches of time it shapes.</w:t>
      </w:r>
    </w:p>
    <w:p>
      <w:pPr>
        <w:pStyle w:val="Heading3"/>
      </w:pPr>
      <w:r>
        <w:t>Two Races, One Life</w:t>
      </w:r>
    </w:p>
    <w:p>
      <w:r>
        <w:rPr/>
        <w:t>Every life contains two races running at the same time. The first is horizontal. It is run against other people, and its scoreboard shows relative position: who earns more, who got there first, who has the bigger title, the fitter body, the better-behaved children. The second race is vertical. It is run against time and against your own previous self, and its scoreboard shows distance traveled: how much you have learned, how far you have grown, how close you are to the person you are capable of becoming.</w:t>
      </w:r>
    </w:p>
    <w:p>
      <w:r>
        <w:rPr/>
        <w:t xml:space="preserve">Both races are real. Both produce results. But they lead to very different places, and they ask very different questions of you. The horizontal race asks, </w:t>
      </w:r>
      <w:r>
        <w:rPr>
          <w:i/>
        </w:rPr>
        <w:t>Where do I stand?</w:t>
      </w:r>
      <w:r>
        <w:rPr/>
        <w:t xml:space="preserve"> The vertical race asks, </w:t>
      </w:r>
      <w:r>
        <w:rPr>
          <w:i/>
        </w:rPr>
        <w:t>Where am I going, and how fast am I getting there?</w:t>
      </w:r>
    </w:p>
    <w:p>
      <w:r>
        <w:rPr/>
        <w:t>Most people never decide which race to run. They inherit one — usually the horizontal one — from parents, schools, workplaces and cultures that have measured people against each other for generations. By the time they are adults, the habit runs so deep that it feels like reality rather than a choice. This workbook exists to turn it back into a choice.</w:t>
      </w:r>
    </w:p>
    <w:p>
      <w:pPr>
        <w:pStyle w:val="Heading3"/>
      </w:pPr>
      <w:r>
        <w:t>Comparison Is Ancient — and Natural</w:t>
      </w:r>
    </w:p>
    <w:p>
      <w:r>
        <w:rPr/>
        <w:t>Before going any further, let this be clear: if you compare yourself to others, nothing is wrong with you. You are doing what human beings have always done.</w:t>
      </w:r>
    </w:p>
    <w:p>
      <w:r>
        <w:rPr/>
        <w:t>For most of our history, people lived in small groups where relative standing mattered a great deal. Your place in the group affected who shared food with you, who stood beside you in danger, who trusted you with responsibility. Paying close attention to how you measured up was not vanity; it was a reasonable way to stay safe and useful. The instinct to check your position against the people around you is old, deep and largely automatic.</w:t>
      </w:r>
    </w:p>
    <w:p>
      <w:r>
        <w:rPr/>
        <w:t>In 1954, the social psychologist Leon Festinger gave this instinct a name. His Social Comparison Theory proposed that when people lack objective standards for judging their abilities and opinions, they evaluate themselves by comparing against others. How fast is fast? How good is good? Without a stopwatch or a clear benchmark, we look around and use the people nearby as our measuring stick.</w:t>
      </w:r>
    </w:p>
    <w:p>
      <w:r>
        <w:rPr/>
        <w:t>That last phrase — the people nearby — is the key. For most of human history, the comparison pool was small. You measured yourself against a few dozen or a few hundred people you actually knew, whose lives you saw in full: their good days and their bad ones, their strengths and their struggles, the slow years and the lucky breaks. The comparisons were imperfect, but they were grounded in a whole picture.</w:t>
      </w:r>
    </w:p>
    <w:p>
      <w:pPr>
        <w:pStyle w:val="Heading3"/>
      </w:pPr>
      <w:r>
        <w:t>Why Modern Life Turns Up the Volume</w:t>
      </w:r>
    </w:p>
    <w:p>
      <w:r>
        <w:rPr/>
        <w:t>That world is gone. Today your comparison pool is effectively unlimited. In a single evening you can see the career milestones of former classmates, the vacations of acquaintances, the earnings of strangers in your industry and the physiques of athletes on the other side of the planet. You are no longer comparing yourself to the village. You are comparing yourself to the best moments of millions of people, curated, filtered and delivered on demand.</w:t>
      </w:r>
    </w:p>
    <w:p>
      <w:r>
        <w:rPr/>
        <w:t>Three things make this especially hard on the mind.</w:t>
      </w:r>
    </w:p>
    <w:p>
      <w:r>
        <w:rPr/>
        <w:t>First, the scale has changed. When your reference group grows from a hundred people to a hundred million, someone will always be ahead of you in every dimension you care about. A comparison you can never win is not motivation. It is a slow drain.</w:t>
      </w:r>
    </w:p>
    <w:p>
      <w:r>
        <w:rPr/>
        <w:t>Second, the selection has changed. What reaches you is rarely ordinary life. It is the promotion, not the years of uncertainty before it; the finish line photograph, not the injured month that nearly ended the training. You end up comparing your full, unedited experience to other people's highlights, and the comparison is rigged before it starts.</w:t>
      </w:r>
    </w:p>
    <w:p>
      <w:r>
        <w:rPr/>
        <w:t xml:space="preserve">Third, the frequency has changed. Comparison used to be occasional, prompted by a reunion or a holiday gathering. Now it is available every minute of the day, often designed to be. Many of the platforms and tools you use are built to hold your attention, and few things hold attention as reliably as the question, </w:t>
      </w:r>
      <w:r>
        <w:rPr>
          <w:i/>
        </w:rPr>
        <w:t>How am I doing compared to them?</w:t>
      </w:r>
    </w:p>
    <w:p>
      <w:r>
        <w:rPr/>
        <w:t>The result is a strange modern paradox. Many people are, by any historical standard, safer, healthier and more capable than ever before — and more likely to feel behind. The race they are running has no finish line, because the field keeps expanding.</w:t>
      </w:r>
    </w:p>
    <w:p>
      <w:pPr>
        <w:pStyle w:val="Heading3"/>
      </w:pPr>
      <w:r>
        <w:t>A Fair Word for Competition</w:t>
      </w:r>
    </w:p>
    <w:p>
      <w:r>
        <w:rPr/>
        <w:t>None of this means competition is the enemy. That would be its own kind of distortion, and you deserve a more honest picture.</w:t>
      </w:r>
    </w:p>
    <w:p>
      <w:r>
        <w:rPr/>
        <w:t>Competition has real value. One of the earliest experiments in social psychology, published by Norman Triplett in 1898, observed that cyclists tended to ride faster when racing against others than when riding alone against the clock. Many people have felt something similar: a rival who pushes you to train harder, a colleague whose excellence raises your own standards, a peer whose achievement shows you that something you thought impossible can actually be done. Healthy competition can sharpen focus, reveal what is achievable and make effort more enjoyable.</w:t>
      </w:r>
    </w:p>
    <w:p>
      <w:r>
        <w:rPr/>
        <w:t xml:space="preserve">The question this workbook asks is not </w:t>
      </w:r>
      <w:r>
        <w:rPr>
          <w:i/>
        </w:rPr>
        <w:t>Should you ever compete?</w:t>
      </w:r>
      <w:r>
        <w:rPr/>
        <w:t xml:space="preserve"> It is </w:t>
      </w:r>
      <w:r>
        <w:rPr>
          <w:i/>
        </w:rPr>
        <w:t>Who is holding the steering wheel?</w:t>
      </w:r>
      <w:r>
        <w:rPr/>
        <w:t xml:space="preserve"> When competition serves your growth — when a rival's performance gives you useful information and energy, and you return to your own path afterward — it is a tool. When competition replaces your growth — when other people's progress decides your goals, your mood and your sense of worth — it has become the master.</w:t>
      </w:r>
    </w:p>
    <w:p>
      <w:r>
        <w:rPr/>
        <w:t>Throughout these chapters, you will find the horizontal race treated with respect but held at arm's length. You will learn to borrow from it what is useful and to put it down when it starts to cost more than it gives. The aim is not to stop noticing other people. The aim is to stop letting them set your coordinates.</w:t>
      </w:r>
    </w:p>
    <w:p>
      <w:pPr>
        <w:pStyle w:val="Heading3"/>
      </w:pPr>
      <w:r>
        <w:t>What the Vertical Race Offers</w:t>
      </w:r>
    </w:p>
    <w:p>
      <w:r>
        <w:rPr/>
        <w:t>The vertical race has a different character from the start. It is quieter. Fewer people will see you running it, and fewer still will cheer. Progress is measured in private notebooks, logged hours and personal records that may mean nothing to anyone but you.</w:t>
      </w:r>
    </w:p>
    <w:p>
      <w:r>
        <w:rPr/>
        <w:t>What it offers in return is remarkable.</w:t>
      </w:r>
    </w:p>
    <w:p>
      <w:r>
        <w:rPr/>
        <w:t xml:space="preserve">It offers </w:t>
      </w:r>
      <w:r>
        <w:rPr>
          <w:b/>
        </w:rPr>
        <w:t>stability</w:t>
      </w:r>
      <w:r>
        <w:rPr/>
        <w:t>. When your benchmark is your own past performance, someone else's success cannot knock you off course. A friend's promotion becomes good news about your friend, not bad news about you.</w:t>
      </w:r>
    </w:p>
    <w:p>
      <w:r>
        <w:rPr/>
        <w:t xml:space="preserve">It offers </w:t>
      </w:r>
      <w:r>
        <w:rPr>
          <w:b/>
        </w:rPr>
        <w:t>honesty</w:t>
      </w:r>
      <w:r>
        <w:rPr/>
        <w:t>. Measuring against yourself forces you to look clearly at what you actually did, rather than at where you happen to rank among a group that may be larger, smaller, luckier or less fortunate than you.</w:t>
      </w:r>
    </w:p>
    <w:p>
      <w:r>
        <w:rPr/>
        <w:t xml:space="preserve">It offers </w:t>
      </w:r>
      <w:r>
        <w:rPr>
          <w:b/>
        </w:rPr>
        <w:t>momentum</w:t>
      </w:r>
      <w:r>
        <w:rPr/>
        <w:t>. Small improvements, tracked over time, accumulate into changes that would have seemed impossible at the start. The vertical race rewards consistency, and consistency is something you can control.</w:t>
      </w:r>
    </w:p>
    <w:p>
      <w:r>
        <w:rPr/>
        <w:t xml:space="preserve">And it offers </w:t>
      </w:r>
      <w:r>
        <w:rPr>
          <w:b/>
        </w:rPr>
        <w:t>ownership</w:t>
      </w:r>
      <w:r>
        <w:rPr/>
        <w:t>. When you define your own finish line, every step toward it belongs to you. The satisfaction does not depend on applause, and it does not evaporate the moment someone else crosses a line you never meant to cross.</w:t>
      </w:r>
    </w:p>
    <w:p>
      <w:pPr>
        <w:pStyle w:val="Heading3"/>
      </w:pPr>
      <w:r>
        <w:t>What This Workbook Will Ask of You</w:t>
      </w:r>
    </w:p>
    <w:p>
      <w:r>
        <w:rPr/>
        <w:t>Over eleven chapters, you will examine the races you have been running, many of them for years without noticing. You will audit the scoreboards you check, track how you actually spend your time, map the people whose standards shape yours and discover which kind of motivation actually keeps you going. You will set personal records and try to break them. You will step away from comparison for a full week and listen to what surfaces in the quiet. You will design a week your best self would live, commit to a game measured in years, write your own definition of winning and, finally, build a Personal Mastery Plan to carry all of it forward.</w:t>
      </w:r>
    </w:p>
    <w:p>
      <w:r>
        <w:rPr/>
        <w:t>Each chapter now includes deeper analysis of the ideas behind it, case studies drawn from real and composite lives, and practical help for the moments when the work gets hard. It will get hard. Old habits defend themselves, and the horizontal glance is one of the oldest habits you have.</w:t>
      </w:r>
    </w:p>
    <w:p>
      <w:r>
        <w:rPr/>
        <w:t>You will be asked to be honest in ways that are sometimes uncomfortable. You will be asked to write things down by hand, to try experiments in your real life and to come back to the page and record what happened. None of this requires talent, money or special circumstances. It requires attention and a willingness to keep going.</w:t>
      </w:r>
    </w:p>
    <w:p>
      <w:pPr>
        <w:pStyle w:val="Heading3"/>
      </w:pPr>
      <w:r>
        <w:t>The Promise</w:t>
      </w:r>
    </w:p>
    <w:p>
      <w:r>
        <w:rPr/>
        <w:t>Here is what you can reasonably expect if you do the work.</w:t>
      </w:r>
    </w:p>
    <w:p>
      <w:r>
        <w:rPr/>
        <w:t>You will not stop noticing other people — but you will notice them differently, with more curiosity and less fear. You will understand your own motivations more clearly than you do today. You will have a written definition of success that you actually chose. You will have tools for using your time in ways that reflect what matters to you, and a record of personal bests that no one can take away. Most of all, you will know which race you are running, and why.</w:t>
      </w:r>
    </w:p>
    <w:p>
      <w:r>
        <w:rPr/>
        <w:t xml:space="preserve">The clock is already running. It runs for everyone at exactly the same speed, and it cannot be bribed, flattered or outpaced. That is precisely what makes it the most honest competitor you will ever face. Your neighbor's position changes from day to day. The clock simply asks, every single day, </w:t>
      </w:r>
      <w:r>
        <w:rPr>
          <w:i/>
        </w:rPr>
        <w:t>What will you do with this one?</w:t>
      </w:r>
    </w:p>
    <w:p>
      <w:r>
        <w:rPr/>
        <w:t>Turn the page. Your starting line is wherever you decide it is.</w:t>
      </w:r>
    </w:p>
    <w:p>
      <w:r>
        <w:br w:type="page"/>
      </w:r>
    </w:p>
    <w:p>
      <w:pPr>
        <w:pStyle w:val="Heading1"/>
      </w:pPr>
      <w:r>
        <w:t>How to Use This Workbook</w:t>
      </w:r>
    </w:p>
    <w:p>
      <w:r>
        <w:rPr/>
        <w:t>This workbook is your personal companion on a journey of self-discovery and intentional growth. It is designed to be used alongside — or independently of — the core text, as a structured space for honest reflection, purposeful action, and lasting change. There is no single correct way to move through this material, but the following guidance will help you get the most from each chapter.</w:t>
      </w:r>
    </w:p>
    <w:p>
      <w:r>
        <w:rPr>
          <w:b/>
        </w:rPr>
        <w:t>Who is this for?</w:t>
      </w:r>
      <w:r>
        <w:rPr/>
        <w:t xml:space="preserve"> This workbook is for anyone who has ever felt the pull between comparing themselves to others and focusing on their own growth. Whether you are an individual reader working through these ideas privately, a member of a coaching group, or a participant in a workshop setting, these pages are designed to meet you exactly where you are.</w:t>
      </w:r>
    </w:p>
    <w:p>
      <w:pPr>
        <w:pStyle w:val="Heading3"/>
      </w:pPr>
      <w:r>
        <w:t>The Chapter Format</w:t>
      </w:r>
    </w:p>
    <w:p>
      <w:r>
        <w:rPr/>
        <w:t>Every chapter in this workbook follows the same consistent structure. Knowing what to expect allows you to move through each section with intention rather than uncertainty.</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shd w:val="clear" w:color="auto" w:fill="1F2A44"/>
          </w:tcPr>
          <w:p>
            <w:r/>
            <w:r>
              <w:rPr>
                <w:b/>
                <w:color w:val="FFFFFF"/>
                <w:sz w:val="19"/>
              </w:rPr>
              <w:t>Section</w:t>
            </w:r>
          </w:p>
        </w:tc>
        <w:tc>
          <w:tcPr>
            <w:tcW w:type="dxa" w:w="4680"/>
            <w:shd w:val="clear" w:color="auto" w:fill="1F2A44"/>
          </w:tcPr>
          <w:p>
            <w:r/>
            <w:r>
              <w:rPr>
                <w:b/>
                <w:color w:val="FFFFFF"/>
                <w:sz w:val="19"/>
              </w:rPr>
              <w:t>Purpose</w:t>
            </w:r>
          </w:p>
        </w:tc>
      </w:tr>
      <w:tr>
        <w:tc>
          <w:tcPr>
            <w:tcW w:type="dxa" w:w="4680"/>
          </w:tcPr>
          <w:p>
            <w:pPr>
              <w:spacing w:after="40"/>
            </w:pPr>
            <w:r>
              <w:rPr>
                <w:sz w:val="19"/>
              </w:rPr>
              <w:t>1. Chapter Overview</w:t>
            </w:r>
          </w:p>
        </w:tc>
        <w:tc>
          <w:tcPr>
            <w:tcW w:type="dxa" w:w="4680"/>
          </w:tcPr>
          <w:p>
            <w:pPr>
              <w:spacing w:after="40"/>
            </w:pPr>
            <w:r>
              <w:rPr>
                <w:sz w:val="19"/>
              </w:rPr>
              <w:t>A concise summary of the chapter's core concept and central question. Read this first to orient yourself before engaging with the exercises.</w:t>
            </w:r>
          </w:p>
        </w:tc>
      </w:tr>
      <w:tr>
        <w:tc>
          <w:tcPr>
            <w:tcW w:type="dxa" w:w="4680"/>
          </w:tcPr>
          <w:p>
            <w:pPr>
              <w:spacing w:after="40"/>
            </w:pPr>
            <w:r>
              <w:rPr>
                <w:sz w:val="19"/>
              </w:rPr>
              <w:t>2. Going Deeper</w:t>
            </w:r>
          </w:p>
        </w:tc>
        <w:tc>
          <w:tcPr>
            <w:tcW w:type="dxa" w:w="4680"/>
          </w:tcPr>
          <w:p>
            <w:pPr>
              <w:spacing w:after="40"/>
            </w:pPr>
            <w:r>
              <w:rPr>
                <w:sz w:val="19"/>
              </w:rPr>
              <w:t>An in-depth look at the research, psychology and everyday reality behind the chapter's idea — at work, at home and in relationships — including when the horizontal race is genuinely useful.</w:t>
            </w:r>
          </w:p>
        </w:tc>
      </w:tr>
      <w:tr>
        <w:tc>
          <w:tcPr>
            <w:tcW w:type="dxa" w:w="4680"/>
          </w:tcPr>
          <w:p>
            <w:pPr>
              <w:spacing w:after="40"/>
            </w:pPr>
            <w:r>
              <w:rPr>
                <w:sz w:val="19"/>
              </w:rPr>
              <w:t>3. Case Studies</w:t>
            </w:r>
          </w:p>
        </w:tc>
        <w:tc>
          <w:tcPr>
            <w:tcW w:type="dxa" w:w="4680"/>
          </w:tcPr>
          <w:p>
            <w:pPr>
              <w:spacing w:after="40"/>
            </w:pPr>
            <w:r>
              <w:rPr>
                <w:sz w:val="19"/>
              </w:rPr>
              <w:t>Two or three stories, some documented and some composite, showing the chapter's idea at work in real lives. Read them for the pattern, not the details.</w:t>
            </w:r>
          </w:p>
        </w:tc>
      </w:tr>
      <w:tr>
        <w:tc>
          <w:tcPr>
            <w:tcW w:type="dxa" w:w="4680"/>
          </w:tcPr>
          <w:p>
            <w:pPr>
              <w:spacing w:after="40"/>
            </w:pPr>
            <w:r>
              <w:rPr>
                <w:sz w:val="19"/>
              </w:rPr>
              <w:t>4. Reflection Questions</w:t>
            </w:r>
          </w:p>
        </w:tc>
        <w:tc>
          <w:tcPr>
            <w:tcW w:type="dxa" w:w="4680"/>
          </w:tcPr>
          <w:p>
            <w:pPr>
              <w:spacing w:after="40"/>
            </w:pPr>
            <w:r>
              <w:rPr>
                <w:sz w:val="19"/>
              </w:rPr>
              <w:t>Five deep, journal-style prompts that move from personal awareness to situational analysis to future intention, plus two "Going Further" questions for readers ready to dig deeper. Write freely and honestly — no one else needs to read these.</w:t>
            </w:r>
          </w:p>
        </w:tc>
      </w:tr>
      <w:tr>
        <w:tc>
          <w:tcPr>
            <w:tcW w:type="dxa" w:w="4680"/>
          </w:tcPr>
          <w:p>
            <w:pPr>
              <w:spacing w:after="40"/>
            </w:pPr>
            <w:r>
              <w:rPr>
                <w:sz w:val="19"/>
              </w:rPr>
              <w:t>5. Practical Exercises</w:t>
            </w:r>
          </w:p>
        </w:tc>
        <w:tc>
          <w:tcPr>
            <w:tcW w:type="dxa" w:w="4680"/>
          </w:tcPr>
          <w:p>
            <w:pPr>
              <w:spacing w:after="40"/>
            </w:pPr>
            <w:r>
              <w:rPr>
                <w:sz w:val="19"/>
              </w:rPr>
              <w:t>Three to four structured, named exercises with step-by-step instructions. Some use tables, ranking grids, or fill-in worksheets. Take your time with each one.</w:t>
            </w:r>
          </w:p>
        </w:tc>
      </w:tr>
      <w:tr>
        <w:tc>
          <w:tcPr>
            <w:tcW w:type="dxa" w:w="4680"/>
          </w:tcPr>
          <w:p>
            <w:pPr>
              <w:spacing w:after="40"/>
            </w:pPr>
            <w:r>
              <w:rPr>
                <w:sz w:val="19"/>
              </w:rPr>
              <w:t>6. Chapter Activity</w:t>
            </w:r>
          </w:p>
        </w:tc>
        <w:tc>
          <w:tcPr>
            <w:tcW w:type="dxa" w:w="4680"/>
          </w:tcPr>
          <w:p>
            <w:pPr>
              <w:spacing w:after="40"/>
            </w:pPr>
            <w:r>
              <w:rPr>
                <w:sz w:val="19"/>
              </w:rPr>
              <w:t>One hands-on, real-world task you complete outside the workbook — an interview, observation challenge, experiment, or tracking task. Return to record your findings.</w:t>
            </w:r>
          </w:p>
        </w:tc>
      </w:tr>
      <w:tr>
        <w:tc>
          <w:tcPr>
            <w:tcW w:type="dxa" w:w="4680"/>
          </w:tcPr>
          <w:p>
            <w:pPr>
              <w:spacing w:after="40"/>
            </w:pPr>
            <w:r>
              <w:rPr>
                <w:sz w:val="19"/>
              </w:rPr>
              <w:t>7. Vertical-Orientation Training Module</w:t>
            </w:r>
          </w:p>
        </w:tc>
        <w:tc>
          <w:tcPr>
            <w:tcW w:type="dxa" w:w="4680"/>
          </w:tcPr>
          <w:p>
            <w:pPr>
              <w:spacing w:after="40"/>
            </w:pPr>
            <w:r>
              <w:rPr>
                <w:sz w:val="19"/>
              </w:rPr>
              <w:t>A specialized training section focused on developing vertical thinking — looking upward at growth potential rather than sideways at peers. Includes a concept explanation, a comparison table, and a 3-step action drill.</w:t>
            </w:r>
          </w:p>
        </w:tc>
      </w:tr>
      <w:tr>
        <w:tc>
          <w:tcPr>
            <w:tcW w:type="dxa" w:w="4680"/>
          </w:tcPr>
          <w:p>
            <w:pPr>
              <w:spacing w:after="40"/>
            </w:pPr>
            <w:r>
              <w:rPr>
                <w:sz w:val="19"/>
              </w:rPr>
              <w:t>8. Common Obstacles</w:t>
            </w:r>
          </w:p>
        </w:tc>
        <w:tc>
          <w:tcPr>
            <w:tcW w:type="dxa" w:w="4680"/>
          </w:tcPr>
          <w:p>
            <w:pPr>
              <w:spacing w:after="40"/>
            </w:pPr>
            <w:r>
              <w:rPr>
                <w:sz w:val="19"/>
              </w:rPr>
              <w:t>The predictable sticking points readers meet in each chapter, with practical ways to move through them.</w:t>
            </w:r>
          </w:p>
        </w:tc>
      </w:tr>
      <w:tr>
        <w:tc>
          <w:tcPr>
            <w:tcW w:type="dxa" w:w="4680"/>
          </w:tcPr>
          <w:p>
            <w:pPr>
              <w:spacing w:after="40"/>
            </w:pPr>
            <w:r>
              <w:rPr>
                <w:sz w:val="19"/>
              </w:rPr>
              <w:t>9. A Word of Encouragement</w:t>
            </w:r>
          </w:p>
        </w:tc>
        <w:tc>
          <w:tcPr>
            <w:tcW w:type="dxa" w:w="4680"/>
          </w:tcPr>
          <w:p>
            <w:pPr>
              <w:spacing w:after="40"/>
            </w:pPr>
            <w:r>
              <w:rPr>
                <w:sz w:val="19"/>
              </w:rPr>
              <w:t>A short, direct note for the moment you need it most — usually right before or right after the hard part.</w:t>
            </w:r>
          </w:p>
        </w:tc>
      </w:tr>
      <w:tr>
        <w:tc>
          <w:tcPr>
            <w:tcW w:type="dxa" w:w="4680"/>
          </w:tcPr>
          <w:p>
            <w:pPr>
              <w:spacing w:after="40"/>
            </w:pPr>
            <w:r>
              <w:rPr>
                <w:sz w:val="19"/>
              </w:rPr>
              <w:t>10. Chapter Summary</w:t>
            </w:r>
          </w:p>
        </w:tc>
        <w:tc>
          <w:tcPr>
            <w:tcW w:type="dxa" w:w="4680"/>
          </w:tcPr>
          <w:p>
            <w:pPr>
              <w:spacing w:after="40"/>
            </w:pPr>
            <w:r>
              <w:rPr>
                <w:sz w:val="19"/>
              </w:rPr>
              <w:t>The chapter's key ideas in brief, and one prompt to complete before you turn the page.</w:t>
            </w:r>
          </w:p>
        </w:tc>
      </w:tr>
    </w:tbl>
    <w:p>
      <w:pPr>
        <w:spacing w:after="40"/>
      </w:pPr>
    </w:p>
    <w:p>
      <w:pPr>
        <w:pStyle w:val="Heading3"/>
      </w:pPr>
      <w:r>
        <w:t>Tips for Maximum Impact</w:t>
      </w:r>
    </w:p>
    <w:p>
      <w:pPr>
        <w:spacing w:after="60"/>
        <w:ind w:left="432" w:hanging="288"/>
      </w:pPr>
      <w:r>
        <w:rPr/>
        <w:t xml:space="preserve">•  </w:t>
      </w:r>
      <w:r>
        <w:rPr>
          <w:b/>
        </w:rPr>
        <w:t>Work in order.</w:t>
      </w:r>
      <w:r>
        <w:rPr/>
        <w:t xml:space="preserve"> Each chapter builds on the one before it. Resist the urge to skip ahead.</w:t>
      </w:r>
    </w:p>
    <w:p>
      <w:pPr>
        <w:spacing w:after="60"/>
        <w:ind w:left="432" w:hanging="288"/>
      </w:pPr>
      <w:r>
        <w:rPr/>
        <w:t xml:space="preserve">•  </w:t>
      </w:r>
      <w:r>
        <w:rPr>
          <w:b/>
        </w:rPr>
        <w:t>Write by hand.</w:t>
      </w:r>
      <w:r>
        <w:rPr/>
        <w:t xml:space="preserve"> There is significant cognitive benefit to handwriting your responses. Use a pen, not a pencil.</w:t>
      </w:r>
    </w:p>
    <w:p>
      <w:pPr>
        <w:spacing w:after="60"/>
        <w:ind w:left="432" w:hanging="288"/>
      </w:pPr>
      <w:r>
        <w:rPr/>
        <w:t xml:space="preserve">•  </w:t>
      </w:r>
      <w:r>
        <w:rPr>
          <w:b/>
        </w:rPr>
        <w:t>Be honest.</w:t>
      </w:r>
      <w:r>
        <w:rPr/>
        <w:t xml:space="preserve"> Comfortable answers produce comfortable results. Growth lives at the edge of honesty.</w:t>
      </w:r>
    </w:p>
    <w:p>
      <w:pPr>
        <w:spacing w:after="60"/>
        <w:ind w:left="432" w:hanging="288"/>
      </w:pPr>
      <w:r>
        <w:rPr/>
        <w:t xml:space="preserve">•  </w:t>
      </w:r>
      <w:r>
        <w:rPr>
          <w:b/>
        </w:rPr>
        <w:t>Return often.</w:t>
      </w:r>
      <w:r>
        <w:rPr/>
        <w:t xml:space="preserve"> Re-reading your earlier responses as you progress through the workbook is one of the most valuable things you can do.</w:t>
      </w:r>
    </w:p>
    <w:p>
      <w:pPr>
        <w:spacing w:after="60"/>
        <w:ind w:left="432" w:hanging="288"/>
      </w:pPr>
      <w:r>
        <w:rPr/>
        <w:t xml:space="preserve">•  </w:t>
      </w:r>
      <w:r>
        <w:rPr>
          <w:b/>
        </w:rPr>
        <w:t>Complete the Chapter Activity before moving on.</w:t>
      </w:r>
      <w:r>
        <w:rPr/>
        <w:t xml:space="preserve"> The real-world tasks are not optional extras — they are where the transformation happens.</w:t>
      </w:r>
    </w:p>
    <w:p>
      <w:pPr>
        <w:spacing w:after="60"/>
        <w:ind w:left="432" w:hanging="288"/>
      </w:pPr>
      <w:r>
        <w:rPr/>
        <w:t xml:space="preserve">•  </w:t>
      </w:r>
      <w:r>
        <w:rPr>
          <w:b/>
        </w:rPr>
        <w:t>Use the back matter.</w:t>
      </w:r>
      <w:r>
        <w:rPr/>
        <w:t xml:space="preserve"> The 30-Day Vertical Habit Challenge, 90-Day Progress Tracker, Personal Mastery Plan, and Notes pages are integral parts of the experience.</w:t>
      </w:r>
    </w:p>
    <w:p>
      <w:r>
        <w:rPr>
          <w:b/>
        </w:rPr>
        <w:t>For groups and workshops:</w:t>
      </w:r>
      <w:r>
        <w:rPr/>
        <w:t xml:space="preserve"> Each Reflection Question and Chapter Activity can serve as a discussion prompt or group exercise. The Vertical-Orientation Training Modules work particularly well as facilitated pair exercises. The Facilitator's Guide at the back of the workbook offers session plans and discussion guidance.</w:t>
      </w:r>
    </w:p>
    <w:p>
      <w:r>
        <w:br w:type="page"/>
      </w:r>
    </w:p>
    <w:p>
      <w:pPr>
        <w:pStyle w:val="Heading1"/>
      </w:pPr>
      <w:r>
        <w:t>My Personal Commitment</w:t>
      </w:r>
    </w:p>
    <w:p>
      <w:r>
        <w:rPr/>
        <w:t>Complete this page before beginning Chapter 1. Return to it often.</w:t>
      </w:r>
    </w:p>
    <w:p>
      <w:r>
        <w:rPr/>
        <w:t>Name:</w:t>
      </w:r>
    </w:p>
    <w:p>
      <w:pPr>
        <w:spacing w:after="0" w:before="200"/>
        <w:tabs>
          <w:tab w:val="right" w:leader="underscore" w:pos="9360"/>
        </w:tabs>
      </w:pPr>
      <w:r>
        <w:rPr>
          <w:color w:val="A6A6A6"/>
        </w:rPr>
        <w:tab/>
      </w:r>
    </w:p>
    <w:p>
      <w:pPr>
        <w:spacing w:after="40"/>
      </w:pPr>
    </w:p>
    <w:p>
      <w:r>
        <w:rPr/>
        <w:t>Date Started:</w:t>
      </w:r>
    </w:p>
    <w:p>
      <w:pPr>
        <w:spacing w:after="0" w:before="200"/>
        <w:tabs>
          <w:tab w:val="right" w:leader="underscore" w:pos="9360"/>
        </w:tabs>
      </w:pPr>
      <w:r>
        <w:rPr>
          <w:color w:val="A6A6A6"/>
        </w:rPr>
        <w:tab/>
      </w:r>
    </w:p>
    <w:p>
      <w:pPr>
        <w:spacing w:after="40"/>
      </w:pPr>
    </w:p>
    <w:p>
      <w:r>
        <w:rPr/>
        <w:t>Date to Complete By:</w:t>
      </w:r>
    </w:p>
    <w:p>
      <w:pPr>
        <w:spacing w:after="0" w:before="200"/>
        <w:tabs>
          <w:tab w:val="right" w:leader="underscore" w:pos="9360"/>
        </w:tabs>
      </w:pPr>
      <w:r>
        <w:rPr>
          <w:color w:val="A6A6A6"/>
        </w:rPr>
        <w:tab/>
      </w:r>
    </w:p>
    <w:p>
      <w:pPr>
        <w:spacing w:after="40"/>
      </w:pPr>
    </w:p>
    <w:p>
      <w:r>
        <w:rPr/>
        <w:t>My Primary Goal for Engaging With This Workbook: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My Intention — What I commit to bringing to each chapter: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"winning" means to me right now, before I begin: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Accountability Partner (optional):</w:t>
      </w:r>
    </w:p>
    <w:p>
      <w:pPr>
        <w:spacing w:after="0" w:before="200"/>
        <w:tabs>
          <w:tab w:val="right" w:leader="underscore" w:pos="9360"/>
        </w:tabs>
      </w:pPr>
      <w:r>
        <w:rPr>
          <w:color w:val="A6A6A6"/>
        </w:rPr>
        <w:tab/>
      </w:r>
    </w:p>
    <w:p>
      <w:pPr>
        <w:spacing w:after="40"/>
      </w:pPr>
    </w:p>
    <w:p>
      <w:pPr>
        <w:spacing w:before="160" w:after="200"/>
        <w:jc w:val="center"/>
      </w:pPr>
      <w:r>
        <w:rPr>
          <w:i/>
          <w:color w:val="8A5A1E"/>
          <w:sz w:val="26"/>
        </w:rPr>
        <w:t>"The race you run in your mind determines the race you run in your life."</w:t>
      </w:r>
    </w:p>
    <w:p>
      <w:r>
        <w:br w:type="page"/>
      </w:r>
    </w:p>
    <w:p>
      <w:pPr>
        <w:pStyle w:val="Heading1"/>
      </w:pPr>
      <w:r>
        <w:t>My Baseline Self-Assessment</w:t>
      </w:r>
    </w:p>
    <w:p>
      <w:r>
        <w:rPr/>
        <w:t>Before beginning this workbook, take an honest snapshot of where you are today. Rate yourself from 1 to 10 in each of the following areas. There are no right or wrong answers — only honest ones. You will revisit this assessment at the end of Chapter 11.</w:t>
      </w:r>
    </w:p>
    <w:p>
      <w:r>
        <w:rPr>
          <w:b/>
        </w:rPr>
        <w:t>Scale:</w:t>
      </w:r>
      <w:r>
        <w:rPr/>
        <w:t xml:space="preserve"> 1 = Very Low / Not at all like me • 5 = Moderate / Sometimes like me • 10 = Very High / Consistently like me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Area</w:t>
            </w:r>
          </w:p>
        </w:tc>
        <w:tc>
          <w:tcPr>
            <w:tcW w:type="dxa" w:w="3120"/>
            <w:shd w:val="clear" w:color="auto" w:fill="1F2A44"/>
          </w:tcPr>
          <w:p>
            <w:r/>
            <w:r>
              <w:rPr>
                <w:b/>
                <w:color w:val="FFFFFF"/>
                <w:sz w:val="19"/>
              </w:rPr>
              <w:t>My Rating (1–10)</w:t>
            </w:r>
          </w:p>
        </w:tc>
        <w:tc>
          <w:tcPr>
            <w:tcW w:type="dxa" w:w="3120"/>
            <w:shd w:val="clear" w:color="auto" w:fill="1F2A44"/>
          </w:tcPr>
          <w:p>
            <w:r/>
            <w:r>
              <w:rPr>
                <w:b/>
                <w:color w:val="FFFFFF"/>
                <w:sz w:val="19"/>
              </w:rPr>
              <w:t>What this rating tells me about myself right now</w:t>
            </w:r>
          </w:p>
        </w:tc>
      </w:tr>
      <w:tr>
        <w:trPr>
          <w:trHeight w:val="605"/>
        </w:trPr>
        <w:tc>
          <w:tcPr>
            <w:tcW w:type="dxa" w:w="3120"/>
          </w:tcPr>
          <w:p>
            <w:pPr>
              <w:spacing w:after="40"/>
            </w:pPr>
            <w:r>
              <w:rPr>
                <w:b/>
                <w:sz w:val="19"/>
              </w:rPr>
              <w:t>Competitive Drive</w:t>
            </w:r>
            <w:r>
              <w:rPr>
                <w:sz w:val="19"/>
              </w:rPr>
              <w:t xml:space="preserve"> — How motivated am I by competition?</w:t>
            </w:r>
          </w:p>
        </w:tc>
        <w:tc>
          <w:tcPr>
            <w:tcW w:type="dxa" w:w="3120"/>
          </w:tcPr>
          <w:p>
            <w:pPr>
              <w:spacing w:after="40"/>
            </w:pPr>
          </w:p>
        </w:tc>
        <w:tc>
          <w:tcPr>
            <w:tcW w:type="dxa" w:w="3120"/>
          </w:tcPr>
          <w:p>
            <w:pPr>
              <w:spacing w:after="40"/>
            </w:pPr>
          </w:p>
        </w:tc>
      </w:tr>
      <w:tr>
        <w:trPr>
          <w:trHeight w:val="605"/>
        </w:trPr>
        <w:tc>
          <w:tcPr>
            <w:tcW w:type="dxa" w:w="3120"/>
          </w:tcPr>
          <w:p>
            <w:pPr>
              <w:spacing w:after="40"/>
            </w:pPr>
            <w:r>
              <w:rPr>
                <w:b/>
                <w:sz w:val="19"/>
              </w:rPr>
              <w:t>Self-Awareness</w:t>
            </w:r>
            <w:r>
              <w:rPr>
                <w:sz w:val="19"/>
              </w:rPr>
              <w:t xml:space="preserve"> — How well do I understand my own motivations?</w:t>
            </w:r>
          </w:p>
        </w:tc>
        <w:tc>
          <w:tcPr>
            <w:tcW w:type="dxa" w:w="3120"/>
          </w:tcPr>
          <w:p>
            <w:pPr>
              <w:spacing w:after="40"/>
            </w:pPr>
          </w:p>
        </w:tc>
        <w:tc>
          <w:tcPr>
            <w:tcW w:type="dxa" w:w="3120"/>
          </w:tcPr>
          <w:p>
            <w:pPr>
              <w:spacing w:after="40"/>
            </w:pPr>
          </w:p>
        </w:tc>
      </w:tr>
      <w:tr>
        <w:trPr>
          <w:trHeight w:val="605"/>
        </w:trPr>
        <w:tc>
          <w:tcPr>
            <w:tcW w:type="dxa" w:w="3120"/>
          </w:tcPr>
          <w:p>
            <w:pPr>
              <w:spacing w:after="40"/>
            </w:pPr>
            <w:r>
              <w:rPr>
                <w:b/>
                <w:sz w:val="19"/>
              </w:rPr>
              <w:t>Time Management</w:t>
            </w:r>
            <w:r>
              <w:rPr>
                <w:sz w:val="19"/>
              </w:rPr>
              <w:t xml:space="preserve"> — How intentionally do I use my time?</w:t>
            </w:r>
          </w:p>
        </w:tc>
        <w:tc>
          <w:tcPr>
            <w:tcW w:type="dxa" w:w="3120"/>
          </w:tcPr>
          <w:p>
            <w:pPr>
              <w:spacing w:after="40"/>
            </w:pPr>
          </w:p>
        </w:tc>
        <w:tc>
          <w:tcPr>
            <w:tcW w:type="dxa" w:w="3120"/>
          </w:tcPr>
          <w:p>
            <w:pPr>
              <w:spacing w:after="40"/>
            </w:pPr>
          </w:p>
        </w:tc>
      </w:tr>
      <w:tr>
        <w:trPr>
          <w:trHeight w:val="605"/>
        </w:trPr>
        <w:tc>
          <w:tcPr>
            <w:tcW w:type="dxa" w:w="3120"/>
          </w:tcPr>
          <w:p>
            <w:pPr>
              <w:spacing w:after="40"/>
            </w:pPr>
            <w:r>
              <w:rPr>
                <w:b/>
                <w:sz w:val="19"/>
              </w:rPr>
              <w:t>Goal Clarity</w:t>
            </w:r>
            <w:r>
              <w:rPr>
                <w:sz w:val="19"/>
              </w:rPr>
              <w:t xml:space="preserve"> — How clearly defined are my goals?</w:t>
            </w:r>
          </w:p>
        </w:tc>
        <w:tc>
          <w:tcPr>
            <w:tcW w:type="dxa" w:w="3120"/>
          </w:tcPr>
          <w:p>
            <w:pPr>
              <w:spacing w:after="40"/>
            </w:pPr>
          </w:p>
        </w:tc>
        <w:tc>
          <w:tcPr>
            <w:tcW w:type="dxa" w:w="3120"/>
          </w:tcPr>
          <w:p>
            <w:pPr>
              <w:spacing w:after="40"/>
            </w:pPr>
          </w:p>
        </w:tc>
      </w:tr>
      <w:tr>
        <w:trPr>
          <w:trHeight w:val="605"/>
        </w:trPr>
        <w:tc>
          <w:tcPr>
            <w:tcW w:type="dxa" w:w="3120"/>
          </w:tcPr>
          <w:p>
            <w:pPr>
              <w:spacing w:after="40"/>
            </w:pPr>
            <w:r>
              <w:rPr>
                <w:b/>
                <w:sz w:val="19"/>
              </w:rPr>
              <w:t>Resilience</w:t>
            </w:r>
            <w:r>
              <w:rPr>
                <w:sz w:val="19"/>
              </w:rPr>
              <w:t xml:space="preserve"> — How well do I recover from setbacks?</w:t>
            </w:r>
          </w:p>
        </w:tc>
        <w:tc>
          <w:tcPr>
            <w:tcW w:type="dxa" w:w="3120"/>
          </w:tcPr>
          <w:p>
            <w:pPr>
              <w:spacing w:after="40"/>
            </w:pPr>
          </w:p>
        </w:tc>
        <w:tc>
          <w:tcPr>
            <w:tcW w:type="dxa" w:w="3120"/>
          </w:tcPr>
          <w:p>
            <w:pPr>
              <w:spacing w:after="40"/>
            </w:pPr>
          </w:p>
        </w:tc>
      </w:tr>
      <w:tr>
        <w:trPr>
          <w:trHeight w:val="605"/>
        </w:trPr>
        <w:tc>
          <w:tcPr>
            <w:tcW w:type="dxa" w:w="3120"/>
          </w:tcPr>
          <w:p>
            <w:pPr>
              <w:spacing w:after="40"/>
            </w:pPr>
            <w:r>
              <w:rPr>
                <w:b/>
                <w:sz w:val="19"/>
              </w:rPr>
              <w:t>Growth Mindset</w:t>
            </w:r>
            <w:r>
              <w:rPr>
                <w:sz w:val="19"/>
              </w:rPr>
              <w:t xml:space="preserve"> — How strongly do I believe I can grow and improve?</w:t>
            </w:r>
          </w:p>
        </w:tc>
        <w:tc>
          <w:tcPr>
            <w:tcW w:type="dxa" w:w="3120"/>
          </w:tcPr>
          <w:p>
            <w:pPr>
              <w:spacing w:after="40"/>
            </w:pPr>
          </w:p>
        </w:tc>
        <w:tc>
          <w:tcPr>
            <w:tcW w:type="dxa" w:w="3120"/>
          </w:tcPr>
          <w:p>
            <w:pPr>
              <w:spacing w:after="40"/>
            </w:pPr>
          </w:p>
        </w:tc>
      </w:tr>
    </w:tbl>
    <w:p>
      <w:pPr>
        <w:spacing w:after="40"/>
      </w:pPr>
    </w:p>
    <w:p>
      <w:r>
        <w:rPr/>
        <w:t>Looking at these six ratings together, what overall picture emerges? What surprises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spacing w:before="1800"/>
        <w:jc w:val="center"/>
      </w:pPr>
      <w:r>
        <w:rPr>
          <w:b/>
          <w:color w:val="8A5A1E"/>
          <w:sz w:val="26"/>
        </w:rPr>
        <w:t>CHAPTER 1</w:t>
      </w:r>
    </w:p>
    <w:p>
      <w:pPr>
        <w:pStyle w:val="Heading1"/>
        <w:jc w:val="center"/>
      </w:pPr>
      <w:r>
        <w:t>The Two Races — Defining Your Starting Line</w:t>
      </w:r>
    </w:p>
    <w:p>
      <w:pPr>
        <w:pStyle w:val="Heading2"/>
      </w:pPr>
      <w:r>
        <w:t>Chapter Overview</w:t>
      </w:r>
    </w:p>
    <w:p>
      <w:r>
        <w:rPr/>
        <w:t>Every person alive is running a race. The question is: which race? At the most fundamental level, there are only two. The first is the horizontal race — the race against others. It is run against neighbors, colleagues, rivals, and peers. It is measured in relative terms: who has more, who is further ahead, who finished first. The second is the vertical race — the race against time, against yesterday's version of yourself, against your own untapped potential. It is measured in absolute terms: how far have I come? How much have I grown? Most people are running the horizontal race by default, without ever consciously choosing it — and that unconscious choice shapes every decision, habit, and priority in their lives. This chapter invites you to pause, look at the race you have been running, and ask for the very first time: is this the race I actually chose? Your starting line is not where someone else placed it. It is where you decide to begin.</w:t>
      </w:r>
    </w:p>
    <w:p>
      <w:pPr>
        <w:pStyle w:val="Heading2"/>
      </w:pPr>
      <w:r>
        <w:t>Going Deeper</w:t>
      </w:r>
    </w:p>
    <w:p>
      <w:pPr>
        <w:pStyle w:val="Heading3"/>
      </w:pPr>
      <w:r>
        <w:t>Why the Horizontal Race Is the Default</w:t>
      </w:r>
    </w:p>
    <w:p>
      <w:r>
        <w:rPr/>
        <w:t>Nobody wakes up one morning and decides to spend their life measuring themselves against the people next door. The horizontal race is not chosen. It is inherited, and it arrives early. Long before you could name the feeling, you were being ranked: reading groups sorted by ability, gold stars on a chart by the classroom door, a sibling who walked first or talked first, a team that picked you second-to-last. None of this was cruel by design. Adults rank children because ranking is easy, visible, and quick to communicate. A child who is told "you came third" understands it instantly. A child who is told "you are noticeably more patient with hard problems than you were in September" has to be taught what that even means.</w:t>
      </w:r>
    </w:p>
    <w:p>
      <w:r>
        <w:rPr/>
        <w:t>So the relative measure becomes the native language. By adulthood, it runs underneath almost everything. You hear a friend's salary and something in you recalculates your own. You scroll past an announcement — engaged, promoted, published, moved into the bigger house — and your mood shifts before you have consciously processed a single word. Psychologists have studied this tendency for decades, and Chapter 2 will look at the research in detail. For now, the point is simpler: the horizontal race feels like reality because it is the first race you were ever entered in. It does not feel like a choice. It feels like weather.</w:t>
      </w:r>
    </w:p>
    <w:p>
      <w:r>
        <w:rPr/>
        <w:t>That is exactly why naming it matters. A default you cannot see is a default you cannot change. The moment you can say "I am running a horizontal race here," you have already stepped half a pace outside it.</w:t>
      </w:r>
    </w:p>
    <w:p>
      <w:pPr>
        <w:pStyle w:val="Heading3"/>
      </w:pPr>
      <w:r>
        <w:t>Two Different Questions, Two Different Lives</w:t>
      </w:r>
    </w:p>
    <w:p>
      <w:r>
        <w:rPr/>
        <w:t>The difference between the two races is not a difference of effort. Horizontal runners often work extremely hard. The difference is in the question each race keeps asking.</w:t>
      </w:r>
    </w:p>
    <w:p>
      <w:r>
        <w:rPr/>
        <w:t xml:space="preserve">The horizontal race asks: </w:t>
      </w:r>
      <w:r>
        <w:rPr>
          <w:i/>
        </w:rPr>
        <w:t>Where am I compared to them?</w:t>
      </w:r>
      <w:r>
        <w:rPr/>
        <w:t xml:space="preserve"> That question has no stable answer. The comparison group shifts constantly. Get the promotion and your peer group changes overnight; now you are the newest and least experienced person at a higher level, and the race restarts. Psychologists Philip Brickman and Donald Campbell described a version of this in 1971 as the "hedonic treadmill" — the tendency for people to adapt to gains and return to a familiar baseline of satisfaction. When the measure is relative, every arrival quietly becomes a new starting line, and the finish keeps sliding away.</w:t>
      </w:r>
    </w:p>
    <w:p>
      <w:r>
        <w:rPr/>
        <w:t xml:space="preserve">The vertical race asks: </w:t>
      </w:r>
      <w:r>
        <w:rPr>
          <w:i/>
        </w:rPr>
        <w:t>Where am I compared to where I was?</w:t>
      </w:r>
      <w:r>
        <w:rPr/>
        <w:t xml:space="preserve"> That question has a real answer, and the answer belongs to you. It does not change when someone else moves. It is not erased when a stranger online posts a better result. If you could run a mile in eleven minutes last spring and you can run it in nine now, that improvement is a fact. No one else's time can undo it.</w:t>
      </w:r>
    </w:p>
    <w:p>
      <w:r>
        <w:rPr/>
        <w:t xml:space="preserve">Research on what psychologists call achievement goals points the same way. Beginning in the 1980s, researchers including John Nicholls and Carol Dweck distinguished between </w:t>
      </w:r>
      <w:r>
        <w:rPr>
          <w:i/>
        </w:rPr>
        <w:t>mastery goals</w:t>
      </w:r>
      <w:r>
        <w:rPr/>
        <w:t xml:space="preserve"> (aiming to develop competence and improve against your own standard) and </w:t>
      </w:r>
      <w:r>
        <w:rPr>
          <w:i/>
        </w:rPr>
        <w:t>performance goals</w:t>
      </w:r>
      <w:r>
        <w:rPr/>
        <w:t xml:space="preserve"> (aiming to demonstrate competence relative to others). Later work by Andrew Elliot and colleagues refined the picture. The broad pattern across many studies is that mastery orientation tends to go with deeper learning, greater persistence after setbacks, and more interest in the task itself, while performance goals focused on avoiding looking worse than others tend to go with anxiety and disengagement. That is the vertical and horizontal race described in the language of research.</w:t>
      </w:r>
    </w:p>
    <w:p>
      <w:pPr>
        <w:pStyle w:val="Heading3"/>
      </w:pPr>
      <w:r>
        <w:t>Where the Two Races Show Up</w:t>
      </w:r>
    </w:p>
    <w:p>
      <w:r>
        <w:rPr>
          <w:b/>
        </w:rPr>
        <w:t>At work.</w:t>
      </w:r>
      <w:r>
        <w:rPr/>
        <w:t xml:space="preserve"> The horizontal race at work looks like tracking who got the bigger project, who was copied on the email, whose name the manager remembered in the meeting. The vertical race looks like asking what you can do now that you could not do a year ago: a skill you have deepened, a kind of problem you can now solve without help, a conversation you can now hold calmly that once would have rattled you. Both races may lead to promotion. Only one of them reliably leads to competence, and competence is the thing that survives reorganizations, layoffs, and changes of boss.</w:t>
      </w:r>
    </w:p>
    <w:p>
      <w:r>
        <w:rPr>
          <w:b/>
        </w:rPr>
        <w:t>At home.</w:t>
      </w:r>
      <w:r>
        <w:rPr/>
        <w:t xml:space="preserve"> Families are full of quiet horizontal races. Siblings compared at the dinner table. Parents comparing their children's milestones with the children of friends. Couples comparing their home, their vacations, or their marriage with the curated version of other couples. The vertical alternative is not indifference to others; it is asking whether </w:t>
      </w:r>
      <w:r>
        <w:rPr>
          <w:i/>
        </w:rPr>
        <w:t>this</w:t>
      </w:r>
      <w:r>
        <w:rPr/>
        <w:t xml:space="preserve"> family is becoming kinder, more honest, more capable of repair after an argument than it was last year.</w:t>
      </w:r>
    </w:p>
    <w:p>
      <w:r>
        <w:rPr>
          <w:b/>
        </w:rPr>
        <w:t>In relationships and community.</w:t>
      </w:r>
      <w:r>
        <w:rPr/>
        <w:t xml:space="preserve"> Friendship can turn horizontal without anyone intending it — a slow, unspoken tally of who is doing better. Those friendships tend to grow brittle, because every success on one side is felt as a small loss on the other. Friendships between two people running vertical races tend to be different. Each person's progress becomes evidence of what is possible, not a threat.</w:t>
      </w:r>
    </w:p>
    <w:p>
      <w:pPr>
        <w:pStyle w:val="Heading3"/>
      </w:pPr>
      <w:r>
        <w:t>The Nuance: The Horizontal Race Is Not the Enemy</w:t>
      </w:r>
    </w:p>
    <w:p>
      <w:r>
        <w:rPr/>
        <w:t>It would be easy, and wrong, to turn this chapter into a sermon against competition. Competition has real value. A strong rival can show you a level of performance you did not know was available. Markets, sport, science, and art all advance partly because people try to outdo one another. Looking sideways can be useful information: if everyone in your field has learned a tool you have never touched, that is worth knowing.</w:t>
      </w:r>
    </w:p>
    <w:p>
      <w:r>
        <w:rPr/>
        <w:t xml:space="preserve">The problem is not looking sideways. The problem is </w:t>
      </w:r>
      <w:r>
        <w:rPr>
          <w:i/>
        </w:rPr>
        <w:t>living</w:t>
      </w:r>
      <w:r>
        <w:rPr/>
        <w:t xml:space="preserve"> sideways — letting the relative measure become the only measure, the place your sense of worth comes from. Think of it like driving. You check your mirrors constantly; it would be dangerous not to. But you do not steer by the mirror. You steer by the road ahead. Other people's progress is a mirror: glance at it, take the information, then put your eyes back on your own road.</w:t>
      </w:r>
    </w:p>
    <w:p>
      <w:r>
        <w:rPr/>
        <w:t>A useful test is what happens after the glance. If looking at someone else leaves you with a clearer picture of what you want to learn next, the horizontal glance has served the vertical race. If it leaves you deflated, envious, or scrambling to chase a goal you never actually wanted, the horizontal race has taken the wheel.</w:t>
      </w:r>
    </w:p>
    <w:p>
      <w:r>
        <w:rPr/>
        <w:t xml:space="preserve">A classic line of research helps explain when the sideways glance helps and when it hurts. In 1965, psychologist Robert Zajonc proposed an explanation for what is called </w:t>
      </w:r>
      <w:r>
        <w:rPr>
          <w:i/>
        </w:rPr>
        <w:t>social facilitation</w:t>
      </w:r>
      <w:r>
        <w:rPr/>
        <w:t>: the presence of others tends to improve performance on tasks that are simple or well practiced, and to impair performance on tasks that are new or complex. Being watched, or racing beside someone, raises arousal, and arousal strengthens whatever response is already dominant. When you have mastered a skill, the dominant response is the right one, so an audience or rival can sharpen it. When you are still learning, the dominant response is often a mistake, and pressure makes the mistake more likely.</w:t>
      </w:r>
    </w:p>
    <w:p>
      <w:r>
        <w:rPr/>
        <w:t>That finding has a practical meaning for the two races. Competition tends to serve you best in the areas where you are already strong and want to perform. The vertical race matters most in the areas where you are still building, because that is where comparison is most likely to make you tighten up, rush, or quit. Learn privately and patiently; compete once the skill is yours.</w:t>
      </w:r>
    </w:p>
    <w:p>
      <w:pPr>
        <w:pStyle w:val="Heading3"/>
      </w:pPr>
      <w:r>
        <w:t>Choosing a Starting Line</w:t>
      </w:r>
    </w:p>
    <w:p>
      <w:r>
        <w:rPr/>
        <w:t>Every race needs a starting line, and the most important fact about the vertical race is that you set your own. That can feel uncomfortable at first. In a horizontal race, the starting line is obvious: wherever everyone else is. In a vertical race, you have to look honestly at where you actually stand, without dressing it up and without beating yourself up about it.</w:t>
      </w:r>
    </w:p>
    <w:p>
      <w:r>
        <w:rPr/>
        <w:t>Honest self-assessment is a skill, and it improves with practice. People tend to overrate themselves in some areas and underrate themselves in others, often depending on which comparison group they have been living inside. Someone surrounded by exceptional colleagues may believe they are mediocre when they are in fact highly capable. Researcher Herbert Marsh documented a related pattern in schools, sometimes called the "big-fish-little-pond effect": students of similar ability tend to rate their own academic ability lower when they are placed among higher-achieving peers. Your sense of where you stand is shaped by the pond you are in. The vertical race asks you to measure the fish, not the pond.</w:t>
      </w:r>
    </w:p>
    <w:p>
      <w:r>
        <w:rPr/>
        <w:t>So your starting line is not a judgment. It is a location. You cannot get directions anywhere until you know where you are standing. The exercises in this chapter exist to help you mark that spot clearly, so that in eleven chapters — and in eleven months, and eleven years — you can look back and measure the distance you have actually traveled.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1: Norman Triplett and the Racing Cyclists</w:t>
            </w:r>
          </w:p>
          <w:p>
            <w:r>
              <w:rPr>
                <w:sz w:val="21"/>
              </w:rPr>
              <w:t xml:space="preserve">In 1898, the psychologist Norman Triplett of Indiana University published a paper in the </w:t>
            </w:r>
            <w:r>
              <w:rPr>
                <w:i/>
                <w:sz w:val="21"/>
              </w:rPr>
              <w:t>American Journal of Psychology</w:t>
            </w:r>
            <w:r>
              <w:rPr>
                <w:sz w:val="21"/>
              </w:rPr>
              <w:t xml:space="preserve"> titled "The Dynamogenic Factors in Pacemaking and Competition." It is often described as one of the first experiments in social psychology, and it began with bicycles.</w:t>
            </w:r>
          </w:p>
          <w:p>
            <w:r>
              <w:rPr>
                <w:sz w:val="21"/>
              </w:rPr>
              <w:t>Triplett was a cycling enthusiast, and he noticed something in the official racing records of the League of American Wheelmen. Riders racing alone against the clock tended to post slower times than riders who were paced by others or who raced directly against competitors. The presence of another rider seemed to pull more speed out of people.</w:t>
            </w:r>
          </w:p>
          <w:p>
            <w:r>
              <w:rPr>
                <w:sz w:val="21"/>
              </w:rPr>
              <w:t>To test the idea away from the track, Triplett built an apparatus in which children turned fishing reels to wind a cord around a course as fast as they could. Sometimes they worked alone; sometimes they worked side by side with another child. Many of the children wound faster in competition. Some were not affected. A few did worse, appearing flustered by the presence of a rival. Later researchers who re-examined his data concluded that the overall effect was more modest than the famous summary suggests.</w:t>
            </w:r>
          </w:p>
          <w:p>
            <w:r>
              <w:rPr>
                <w:sz w:val="21"/>
              </w:rPr>
              <w:t>This story deserves a place in a chapter about choosing your race, because it is honest about the horizontal race's real power. Competition genuinely can lift performance. A rider beside you can show you a pace you did not believe you had. Pretending otherwise would be naive.</w:t>
            </w:r>
          </w:p>
          <w:p>
            <w:r>
              <w:rPr>
                <w:sz w:val="21"/>
              </w:rPr>
              <w:t xml:space="preserve">But Triplett's own findings also show the limit. The competitive boost was not universal, and for some people the rival became a distraction rather than a spur. Nor does a race against another rider tell you what you are capable of over a season or a lifetime. It tells you how fast you went </w:t>
            </w:r>
            <w:r>
              <w:rPr>
                <w:i/>
                <w:sz w:val="21"/>
              </w:rPr>
              <w:t>that day, against that person</w:t>
            </w:r>
            <w:r>
              <w:rPr>
                <w:sz w:val="21"/>
              </w:rPr>
              <w:t>.</w:t>
            </w:r>
          </w:p>
          <w:p>
            <w:r>
              <w:rPr>
                <w:sz w:val="21"/>
              </w:rPr>
              <w:t>The lesson is not to avoid the other riders. It is to know which race you are in. Use competition for the lift it can give, the way a cyclist uses a pacer, and then come back to your own clock to measure what you have actually built.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2: Marisol and the Wrong Finish Line</w:t>
            </w:r>
          </w:p>
          <w:p>
            <w:r>
              <w:rPr>
                <w:i/>
                <w:sz w:val="21"/>
              </w:rPr>
              <w:t>A composite case: names and details are illustrative.</w:t>
            </w:r>
          </w:p>
          <w:p>
            <w:r>
              <w:rPr>
                <w:sz w:val="21"/>
              </w:rPr>
              <w:t>Marisol was thirty-four, a senior analyst at a mid-sized insurance company, and by most outside measures she was doing well. She had been promoted twice in five years. Her performance reviews were strong. And she felt, almost constantly, that she was losing.</w:t>
            </w:r>
          </w:p>
          <w:p>
            <w:r>
              <w:rPr>
                <w:sz w:val="21"/>
              </w:rPr>
              <w:t xml:space="preserve">The feeling had a clear source once she looked for it. Three of her closest friends from university had gone into law and consulting. Their titles were bigger, their salaries were larger, and their careers showed up in her feed in a steady stream of announcements. Every time one of them posted, Marisol felt a small drop in her stomach, followed by a familiar thought: </w:t>
            </w:r>
            <w:r>
              <w:rPr>
                <w:i/>
                <w:sz w:val="21"/>
              </w:rPr>
              <w:t>I should have gone that way. I'm behind.</w:t>
            </w:r>
          </w:p>
          <w:p>
            <w:r>
              <w:rPr>
                <w:sz w:val="21"/>
              </w:rPr>
              <w:t>When a coach asked her to list the races she was running, she wrote three: a salary race against her university friends, a title race against a colleague who had joined the company the same year, and a fitness race against her sister, who ran marathons. Every one of them was horizontal. None of them was a race she had consciously signed up for.</w:t>
            </w:r>
          </w:p>
          <w:p>
            <w:r>
              <w:rPr>
                <w:sz w:val="21"/>
              </w:rPr>
              <w:t>The coach then asked a different question: "In the last five years, where have you actually grown?" It took Marisol a long time to answer. Eventually she wrote that she had become the person on her team who could explain complex risk models to non-specialists — a skill she had once been terrible at. She had taught herself a programming language in the evenings. She had moved from dreading presentations to quietly enjoying them.</w:t>
            </w:r>
          </w:p>
          <w:p>
            <w:r>
              <w:rPr>
                <w:sz w:val="21"/>
              </w:rPr>
              <w:t>None of this showed up in her horizontal races, so she had never counted it. When she began measuring it, her sense of herself changed within weeks. She still noticed her friends' announcements. But the drop in her stomach got smaller, because she now had a second scoreboard: one where she was clearly, measurably moving forward.</w:t>
            </w:r>
          </w:p>
          <w:p>
            <w:r>
              <w:rPr>
                <w:b/>
                <w:sz w:val="21"/>
              </w:rPr>
              <w:t>What to take from it:</w:t>
            </w:r>
            <w:r>
              <w:rPr>
                <w:sz w:val="21"/>
              </w:rPr>
              <w:t xml:space="preserve"> Marisol didn't need a new career. She needed a new reference point. Her horizontal races were real, but they were hiding a vertical race she was already winning. Often the first step is not to change your direction; it is to notice the progress you have been making all along and refusing to count.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3: The Coach Who Stopped Posting the Rankings</w:t>
            </w:r>
          </w:p>
          <w:p>
            <w:r>
              <w:rPr>
                <w:i/>
                <w:sz w:val="21"/>
              </w:rPr>
              <w:t>A composite case: names and details are illustrative.</w:t>
            </w:r>
          </w:p>
          <w:p>
            <w:r>
              <w:rPr>
                <w:sz w:val="21"/>
              </w:rPr>
              <w:t>Darnell coached a youth swim team of eleven- to fourteen-year-olds. For years, he followed the convention of posting results after every time trial: a printed sheet on the pool wall, swimmers ranked fastest to slowest in each event. The top three swimmers loved it. Nearly everyone else dreaded it. Several talented but late-developing kids quit each season, and parents told him their children felt they would "never be good."</w:t>
            </w:r>
          </w:p>
          <w:p>
            <w:r>
              <w:rPr>
                <w:sz w:val="21"/>
              </w:rPr>
              <w:t>One autumn, Darnell changed a single thing. He stopped posting rankings and started posting personal-best improvements. Each swimmer's sheet showed their previous best time, their new time, and the difference. A swimmer who finished last in the pool but dropped two seconds was now, visibly, one of the biggest improvers on the team.</w:t>
            </w:r>
          </w:p>
          <w:p>
            <w:r>
              <w:rPr>
                <w:sz w:val="21"/>
              </w:rPr>
              <w:t>The change did not make the team less competitive. The fastest swimmers still raced hard, and still won meets. But the middle and back of the team began training differently. They started asking about technique, turns, and pacing, because those were the things that moved their own numbers. Fewer kids quit that season. Two swimmers who had been near the bottom the year before became regular finalists at regional meets within two years.</w:t>
            </w:r>
          </w:p>
          <w:p>
            <w:r>
              <w:rPr>
                <w:b/>
                <w:sz w:val="21"/>
              </w:rPr>
              <w:t>What to take from it:</w:t>
            </w:r>
            <w:r>
              <w:rPr>
                <w:sz w:val="21"/>
              </w:rPr>
              <w:t xml:space="preserve"> The environment determines which race people run. Darnell's swimmers didn't become more motivated people. They were given a scoreboard on which effort and growth were visible. If you lead others — as a parent, manager, teacher, or coach — what you choose to measure tells people which race they are in.</w:t>
            </w:r>
          </w:p>
        </w:tc>
      </w:tr>
    </w:tbl>
    <w:p>
      <w:pPr>
        <w:spacing w:after="40"/>
      </w:pPr>
    </w:p>
    <w:p>
      <w:pPr>
        <w:pStyle w:val="Heading2"/>
      </w:pPr>
      <w:r>
        <w:t>Reflection Questions</w:t>
      </w:r>
    </w:p>
    <w:p>
      <w:r>
        <w:rPr>
          <w:b/>
        </w:rPr>
        <w:t>Q1.</w:t>
      </w:r>
      <w:r>
        <w:rPr/>
        <w:t xml:space="preserve"> Think back to the earliest memory you have of competing with or comparing yourself to another person. How old were you? What was the context — school, sport, family? What were you measuring yourself against?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Who first taught you to compare yourself to others — directly or indirectly? A parent, teacher, coach, sibling, or cultural environment? What message did that person or context send you about what "doing well" meant?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In your current life — at work, at home, in your community — what are the three most prominent "races" you feel you are running right now? Name them honestly. Who are you racing against in each?</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Have you ever experienced a period in your life when you were running primarily a vertical race — focused purely on your own growth and improvement with little concern for how others were doing? What did that feel like? What made it end?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If you could consciously choose your race going forward — the one race that, if you ran it well, would produce the life you most want — what would that race look like? What would you be measuring, and against what or whom?</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a recent moment when someone else's success left you feeling smaller. Now look at it again: what did that person's success actually show you about what you want? Is there a vertical goal hidden inside that horizontal feeling?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Imagine a version of yourself five years from now who has fully committed to a vertical race. What do they still pay attention to in other people — and what have they stopped paying attention to?</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1-A: The Race Inventory</w:t>
      </w:r>
    </w:p>
    <w:p>
      <w:r>
        <w:rPr/>
        <w:t>List every "race" or competition you currently feel you are participating in — consciously or unconsciously. For each one, identify whether it is primarily horizontal (against others) or vertical (against yourself/time).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The Race I Am Running</w:t>
            </w:r>
          </w:p>
        </w:tc>
        <w:tc>
          <w:tcPr>
            <w:tcW w:type="dxa" w:w="3120"/>
            <w:shd w:val="clear" w:color="auto" w:fill="1F2A44"/>
          </w:tcPr>
          <w:p>
            <w:r/>
            <w:r>
              <w:rPr>
                <w:b/>
                <w:color w:val="FFFFFF"/>
                <w:sz w:val="19"/>
              </w:rPr>
              <w:t>Horizontal or Vertical?</w:t>
            </w:r>
          </w:p>
        </w:tc>
        <w:tc>
          <w:tcPr>
            <w:tcW w:type="dxa" w:w="3120"/>
            <w:shd w:val="clear" w:color="auto" w:fill="1F2A44"/>
          </w:tcPr>
          <w:p>
            <w:r/>
            <w:r>
              <w:rPr>
                <w:b/>
                <w:color w:val="FFFFFF"/>
                <w:sz w:val="19"/>
              </w:rPr>
              <w:t>Did I consciously choose this race?</w:t>
            </w: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bl>
    <w:p>
      <w:pPr>
        <w:spacing w:after="40"/>
      </w:pPr>
    </w:p>
    <w:p>
      <w:pPr>
        <w:pStyle w:val="Heading3"/>
      </w:pPr>
      <w:r>
        <w:t>Exercise 1-B: Mapping Your Starting Line</w:t>
      </w:r>
    </w:p>
    <w:p>
      <w:r>
        <w:rPr/>
        <w:t>Answer each of the following prompts in one to three sentences. Be specific and resist the urge to write what sounds "correct."</w:t>
      </w:r>
    </w:p>
    <w:p>
      <w:r>
        <w:rPr/>
        <w:t>The area of my life where I feel most behind compared to others: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area of my life where I feel most proud of my own personal progress: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area of my life where I have never even thought to measure my own growth:</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1-C: Converting a Horizontal Race</w:t>
      </w:r>
    </w:p>
    <w:p>
      <w:r>
        <w:rPr/>
        <w:t>This exercise takes one of the horizontal races from your inventory and rewrites it as a vertical one. You are not giving up the ambition inside the race. You are changing what you measure.</w:t>
      </w:r>
    </w:p>
    <w:p>
      <w:pPr>
        <w:spacing w:after="60"/>
        <w:ind w:left="504" w:hanging="360"/>
      </w:pPr>
      <w:r>
        <w:rPr/>
        <w:t>1.  Choose the horizontal race from Exercise 1-A that costs you the most energy or peace of mind.</w:t>
      </w:r>
    </w:p>
    <w:p>
      <w:pPr>
        <w:spacing w:after="60"/>
        <w:ind w:left="504" w:hanging="360"/>
      </w:pPr>
      <w:r>
        <w:rPr/>
        <w:t>2.  Write down who you are racing against and what you are measuring (for example: "my colleague; who gets assigned the high-profile clients").</w:t>
      </w:r>
    </w:p>
    <w:p>
      <w:pPr>
        <w:spacing w:after="60"/>
        <w:ind w:left="504" w:hanging="360"/>
      </w:pPr>
      <w:r>
        <w:rPr/>
        <w:t>3.  Ask what you actually want underneath the comparison. Often it is a skill, a freedom, a form of respect, or a kind of security.</w:t>
      </w:r>
    </w:p>
    <w:p>
      <w:pPr>
        <w:spacing w:after="60"/>
        <w:ind w:left="504" w:hanging="360"/>
      </w:pPr>
      <w:r>
        <w:rPr/>
        <w:t>4.  Write a vertical version of the race: a measure that depends only on your own effort and growth.</w:t>
      </w:r>
    </w:p>
    <w:p>
      <w:pPr>
        <w:spacing w:after="60"/>
        <w:ind w:left="504" w:hanging="360"/>
      </w:pPr>
      <w:r>
        <w:rPr/>
        <w:t>5.  Choose a first marker you can check in thirty days.</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shd w:val="clear" w:color="auto" w:fill="1F2A44"/>
          </w:tcPr>
          <w:p>
            <w:r/>
            <w:r>
              <w:rPr>
                <w:b/>
                <w:color w:val="FFFFFF"/>
                <w:sz w:val="19"/>
              </w:rPr>
              <w:t>Step</w:t>
            </w:r>
          </w:p>
        </w:tc>
        <w:tc>
          <w:tcPr>
            <w:tcW w:type="dxa" w:w="4680"/>
            <w:shd w:val="clear" w:color="auto" w:fill="1F2A44"/>
          </w:tcPr>
          <w:p>
            <w:r/>
            <w:r>
              <w:rPr>
                <w:b/>
                <w:color w:val="FFFFFF"/>
                <w:sz w:val="19"/>
              </w:rPr>
              <w:t>My Answer</w:t>
            </w:r>
          </w:p>
        </w:tc>
      </w:tr>
      <w:tr>
        <w:trPr>
          <w:trHeight w:val="605"/>
        </w:trPr>
        <w:tc>
          <w:tcPr>
            <w:tcW w:type="dxa" w:w="4680"/>
          </w:tcPr>
          <w:p>
            <w:pPr>
              <w:spacing w:after="40"/>
            </w:pPr>
            <w:r>
              <w:rPr>
                <w:sz w:val="19"/>
              </w:rPr>
              <w:t>The horizontal race</w:t>
            </w:r>
          </w:p>
        </w:tc>
        <w:tc>
          <w:tcPr>
            <w:tcW w:type="dxa" w:w="4680"/>
          </w:tcPr>
          <w:p>
            <w:pPr>
              <w:spacing w:after="40"/>
            </w:pPr>
          </w:p>
        </w:tc>
      </w:tr>
      <w:tr>
        <w:trPr>
          <w:trHeight w:val="605"/>
        </w:trPr>
        <w:tc>
          <w:tcPr>
            <w:tcW w:type="dxa" w:w="4680"/>
          </w:tcPr>
          <w:p>
            <w:pPr>
              <w:spacing w:after="40"/>
            </w:pPr>
            <w:r>
              <w:rPr>
                <w:sz w:val="19"/>
              </w:rPr>
              <w:t>Who I am racing and what I am measuring</w:t>
            </w:r>
          </w:p>
        </w:tc>
        <w:tc>
          <w:tcPr>
            <w:tcW w:type="dxa" w:w="4680"/>
          </w:tcPr>
          <w:p>
            <w:pPr>
              <w:spacing w:after="40"/>
            </w:pPr>
          </w:p>
        </w:tc>
      </w:tr>
      <w:tr>
        <w:trPr>
          <w:trHeight w:val="605"/>
        </w:trPr>
        <w:tc>
          <w:tcPr>
            <w:tcW w:type="dxa" w:w="4680"/>
          </w:tcPr>
          <w:p>
            <w:pPr>
              <w:spacing w:after="40"/>
            </w:pPr>
            <w:r>
              <w:rPr>
                <w:sz w:val="19"/>
              </w:rPr>
              <w:t>What I actually want underneath</w:t>
            </w:r>
          </w:p>
        </w:tc>
        <w:tc>
          <w:tcPr>
            <w:tcW w:type="dxa" w:w="4680"/>
          </w:tcPr>
          <w:p>
            <w:pPr>
              <w:spacing w:after="40"/>
            </w:pPr>
          </w:p>
        </w:tc>
      </w:tr>
      <w:tr>
        <w:trPr>
          <w:trHeight w:val="605"/>
        </w:trPr>
        <w:tc>
          <w:tcPr>
            <w:tcW w:type="dxa" w:w="4680"/>
          </w:tcPr>
          <w:p>
            <w:pPr>
              <w:spacing w:after="40"/>
            </w:pPr>
            <w:r>
              <w:rPr>
                <w:sz w:val="19"/>
              </w:rPr>
              <w:t>The vertical version of this race</w:t>
            </w:r>
          </w:p>
        </w:tc>
        <w:tc>
          <w:tcPr>
            <w:tcW w:type="dxa" w:w="4680"/>
          </w:tcPr>
          <w:p>
            <w:pPr>
              <w:spacing w:after="40"/>
            </w:pPr>
          </w:p>
        </w:tc>
      </w:tr>
      <w:tr>
        <w:trPr>
          <w:trHeight w:val="605"/>
        </w:trPr>
        <w:tc>
          <w:tcPr>
            <w:tcW w:type="dxa" w:w="4680"/>
          </w:tcPr>
          <w:p>
            <w:pPr>
              <w:spacing w:after="40"/>
            </w:pPr>
            <w:r>
              <w:rPr>
                <w:sz w:val="19"/>
              </w:rPr>
              <w:t>My 30-day marker</w:t>
            </w:r>
          </w:p>
        </w:tc>
        <w:tc>
          <w:tcPr>
            <w:tcW w:type="dxa" w:w="4680"/>
          </w:tcPr>
          <w:p>
            <w:pPr>
              <w:spacing w:after="40"/>
            </w:pPr>
          </w:p>
        </w:tc>
      </w:tr>
    </w:tbl>
    <w:p>
      <w:pPr>
        <w:spacing w:after="40"/>
      </w:pPr>
    </w:p>
    <w:p>
      <w:r>
        <w:rPr/>
        <w:t>What changed in how I feel about this race once I rewrote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1: The 48-Hour Race Audit</w:t>
      </w:r>
    </w:p>
    <w:p>
      <w:r>
        <w:rPr>
          <w:b/>
        </w:rPr>
        <w:t>What to do:</w:t>
      </w:r>
      <w:r>
        <w:rPr/>
        <w:t xml:space="preserve"> Over the next 48 hours, carry a small notebook or use your phone's notes app. Every time you catch yourself comparing yourself to another person — however briefly — make a note of it. Record: (1) what triggered the comparison, (2) who you compared yourself to, and (3) how it made you feel immediately afterward.</w:t>
      </w:r>
    </w:p>
    <w:p>
      <w:r>
        <w:rPr>
          <w:b/>
        </w:rPr>
        <w:t>What to bring back:</w:t>
      </w:r>
      <w:r>
        <w:rPr/>
        <w:t xml:space="preserve"> Return to this page and record your three most significant observations from the audit.</w:t>
      </w:r>
    </w:p>
    <w:p>
      <w:r>
        <w:rPr/>
        <w:t>Observation 1:</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Observation 2:</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Observation 3:</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this audit revealed about the race I have been running: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1: Choosing Your Direction</w:t>
      </w:r>
    </w:p>
    <w:p>
      <w:r>
        <w:rPr>
          <w:b/>
        </w:rPr>
        <w:t>Concept:</w:t>
      </w:r>
      <w:r>
        <w:rPr/>
        <w:t xml:space="preserve"> Vertical thinking means orienting your attention upward — toward your own ceiling — rather than sideways toward the position of others. It is not about ignoring the world around you; it is about refusing to let the world around you set the coordinates for your journey. The direction you look most consistently is the direction you will move most consistently. Every time you measure yourself against another person, you temporarily surrender the steering wheel of your own life. Vertical orientation begins the moment you choose a different reference point.</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Horizontal Thinking</w:t>
            </w:r>
          </w:p>
        </w:tc>
        <w:tc>
          <w:tcPr>
            <w:tcW w:type="dxa" w:w="3120"/>
            <w:shd w:val="clear" w:color="auto" w:fill="1F2A44"/>
          </w:tcPr>
          <w:p>
            <w:r/>
            <w:r>
              <w:rPr>
                <w:b/>
                <w:color w:val="FFFFFF"/>
                <w:sz w:val="19"/>
              </w:rPr>
              <w:t>Vertical Thinking</w:t>
            </w:r>
          </w:p>
        </w:tc>
      </w:tr>
      <w:tr>
        <w:tc>
          <w:tcPr>
            <w:tcW w:type="dxa" w:w="3120"/>
          </w:tcPr>
          <w:p>
            <w:pPr>
              <w:spacing w:after="40"/>
            </w:pPr>
            <w:r>
              <w:rPr>
                <w:sz w:val="19"/>
              </w:rPr>
              <w:t>Primary question</w:t>
            </w:r>
          </w:p>
        </w:tc>
        <w:tc>
          <w:tcPr>
            <w:tcW w:type="dxa" w:w="3120"/>
          </w:tcPr>
          <w:p>
            <w:pPr>
              <w:spacing w:after="40"/>
            </w:pPr>
            <w:r>
              <w:rPr>
                <w:sz w:val="19"/>
              </w:rPr>
              <w:t>Where am I relative to them?</w:t>
            </w:r>
          </w:p>
        </w:tc>
        <w:tc>
          <w:tcPr>
            <w:tcW w:type="dxa" w:w="3120"/>
          </w:tcPr>
          <w:p>
            <w:pPr>
              <w:spacing w:after="40"/>
            </w:pPr>
            <w:r>
              <w:rPr>
                <w:sz w:val="19"/>
              </w:rPr>
              <w:t>Where am I relative to yesterday?</w:t>
            </w:r>
          </w:p>
        </w:tc>
      </w:tr>
      <w:tr>
        <w:tc>
          <w:tcPr>
            <w:tcW w:type="dxa" w:w="3120"/>
          </w:tcPr>
          <w:p>
            <w:pPr>
              <w:spacing w:after="40"/>
            </w:pPr>
            <w:r>
              <w:rPr>
                <w:sz w:val="19"/>
              </w:rPr>
              <w:t>Metric</w:t>
            </w:r>
          </w:p>
        </w:tc>
        <w:tc>
          <w:tcPr>
            <w:tcW w:type="dxa" w:w="3120"/>
          </w:tcPr>
          <w:p>
            <w:pPr>
              <w:spacing w:after="40"/>
            </w:pPr>
            <w:r>
              <w:rPr>
                <w:sz w:val="19"/>
              </w:rPr>
              <w:t>Rank, standing, comparison</w:t>
            </w:r>
          </w:p>
        </w:tc>
        <w:tc>
          <w:tcPr>
            <w:tcW w:type="dxa" w:w="3120"/>
          </w:tcPr>
          <w:p>
            <w:pPr>
              <w:spacing w:after="40"/>
            </w:pPr>
            <w:r>
              <w:rPr>
                <w:sz w:val="19"/>
              </w:rPr>
              <w:t>Growth, improvement, personal best</w:t>
            </w:r>
          </w:p>
        </w:tc>
      </w:tr>
      <w:tr>
        <w:tc>
          <w:tcPr>
            <w:tcW w:type="dxa" w:w="3120"/>
          </w:tcPr>
          <w:p>
            <w:pPr>
              <w:spacing w:after="40"/>
            </w:pPr>
            <w:r>
              <w:rPr>
                <w:sz w:val="19"/>
              </w:rPr>
              <w:t>Emotional result</w:t>
            </w:r>
          </w:p>
        </w:tc>
        <w:tc>
          <w:tcPr>
            <w:tcW w:type="dxa" w:w="3120"/>
          </w:tcPr>
          <w:p>
            <w:pPr>
              <w:spacing w:after="40"/>
            </w:pPr>
            <w:r>
              <w:rPr>
                <w:sz w:val="19"/>
              </w:rPr>
              <w:t>Anxiety, envy, or short-term pride</w:t>
            </w:r>
          </w:p>
        </w:tc>
        <w:tc>
          <w:tcPr>
            <w:tcW w:type="dxa" w:w="3120"/>
          </w:tcPr>
          <w:p>
            <w:pPr>
              <w:spacing w:after="40"/>
            </w:pPr>
            <w:r>
              <w:rPr>
                <w:sz w:val="19"/>
              </w:rPr>
              <w:t>Purpose, momentum, self-respect</w:t>
            </w:r>
          </w:p>
        </w:tc>
      </w:tr>
      <w:tr>
        <w:tc>
          <w:tcPr>
            <w:tcW w:type="dxa" w:w="3120"/>
          </w:tcPr>
          <w:p>
            <w:pPr>
              <w:spacing w:after="40"/>
            </w:pPr>
            <w:r>
              <w:rPr>
                <w:sz w:val="19"/>
              </w:rPr>
              <w:t>Motivation source</w:t>
            </w:r>
          </w:p>
        </w:tc>
        <w:tc>
          <w:tcPr>
            <w:tcW w:type="dxa" w:w="3120"/>
          </w:tcPr>
          <w:p>
            <w:pPr>
              <w:spacing w:after="40"/>
            </w:pPr>
            <w:r>
              <w:rPr>
                <w:sz w:val="19"/>
              </w:rPr>
              <w:t>Others' progress</w:t>
            </w:r>
          </w:p>
        </w:tc>
        <w:tc>
          <w:tcPr>
            <w:tcW w:type="dxa" w:w="3120"/>
          </w:tcPr>
          <w:p>
            <w:pPr>
              <w:spacing w:after="40"/>
            </w:pPr>
            <w:r>
              <w:rPr>
                <w:sz w:val="19"/>
              </w:rPr>
              <w:t>Own potential</w:t>
            </w:r>
          </w:p>
        </w:tc>
      </w:tr>
    </w:tbl>
    <w:p>
      <w:pPr>
        <w:spacing w:after="40"/>
      </w:pPr>
    </w:p>
    <w:p>
      <w:pPr>
        <w:pStyle w:val="Heading3"/>
      </w:pPr>
      <w:r>
        <w:t>3-Step Vertical Action Drill</w:t>
      </w:r>
    </w:p>
    <w:p>
      <w:r>
        <w:rPr>
          <w:b/>
        </w:rPr>
        <w:t>Step 1 — Name the Upward Direction:</w:t>
      </w:r>
      <w:r>
        <w:rPr/>
        <w:t xml:space="preserve"> Identify one area of your life where you have genuine untapped potential. Write it here: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Identify Your Current Ceiling:</w:t>
      </w:r>
      <w:r>
        <w:rPr/>
        <w:t xml:space="preserve"> What is the very next level of growth available to you in that area? Be specific. What would a 10% improvement look like?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Set a Vertical Marker:</w:t>
      </w:r>
      <w:r>
        <w:rPr/>
        <w:t xml:space="preserve"> Commit to one concrete action this week that moves you toward that ceiling — with zero reference to what anyone else is doing. Write the action: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"If I stop comparing, I'll stop trying."</w:t>
      </w:r>
      <w:r>
        <w:rPr/>
        <w:t xml:space="preserve"> This is the most common fear, and it rests on a misunderstanding. Many people believe comparison is the fuel that keeps them moving, so letting go of it feels like letting go of ambition. In practice, the opposite usually happens. Comparison drains energy in bursts of envy and relief. A vertical target gives you something steady to push against every single day. You will not stop trying. You will stop trying in spurts.</w:t>
      </w:r>
    </w:p>
    <w:p>
      <w:r>
        <w:rPr>
          <w:b/>
        </w:rPr>
        <w:t>"My environment is built around rankings."</w:t>
      </w:r>
      <w:r>
        <w:rPr/>
        <w:t xml:space="preserve"> Some workplaces, schools, and industries really do rank people constantly, and you cannot opt out of their scoreboards. You don't need to. You can play the game you are in while keeping a second, private scoreboard that tracks your own growth. When the external ranking is good, enjoy it. When it is disappointing, you will still have a record of real progress that no ranking can erase.</w:t>
      </w:r>
    </w:p>
    <w:p>
      <w:r>
        <w:rPr>
          <w:b/>
        </w:rPr>
        <w:t>"I don't know where my starting line is."</w:t>
      </w:r>
      <w:r>
        <w:rPr/>
        <w:t xml:space="preserve"> Plenty of people find Exercise 1-B difficult, especially the third prompt. If you have never measured your own growth in an area, it can feel impossible to say where you stand. Start rough. A vague, honest starting point is far better than none. Your measurements will sharpen as you go; the first one only has to be good enough to compare against next month.</w:t>
      </w:r>
    </w:p>
    <w:p>
      <w:r>
        <w:rPr>
          <w:b/>
        </w:rPr>
        <w:t>"Noticing my comparisons makes me feel worse."</w:t>
      </w:r>
      <w:r>
        <w:rPr/>
        <w:t xml:space="preserve"> The 48-hour audit can be uncomfortable. Seeing how often you compare can feel like discovering a bad habit you didn't know you had. Treat the discomfort as a sign the exercise is working. You are not creating these comparisons by writing them down; you are finally seeing ones that were already running. Awareness is the first step out.</w:t>
      </w:r>
    </w:p>
    <w:p>
      <w:pPr>
        <w:pStyle w:val="Heading2"/>
      </w:pPr>
      <w:r>
        <w:t>A Word of Encouragement</w:t>
      </w:r>
    </w:p>
    <w:p>
      <w:r>
        <w:rPr/>
        <w:t>If this chapter stirred up some uneasy feelings, that is normal. Looking honestly at the races you have been running can reveal years spent chasing finish lines you never chose. It is tempting to treat that as wasted time. It isn't. Everything you learned while running the horizontal race — the discipline, the skills, the hard lessons — comes with you into the vertical one.</w:t>
      </w:r>
    </w:p>
    <w:p>
      <w:r>
        <w:rPr/>
        <w:t xml:space="preserve">You are not starting over. You are starting </w:t>
      </w:r>
      <w:r>
        <w:rPr>
          <w:i/>
        </w:rPr>
        <w:t>aware</w:t>
      </w:r>
      <w:r>
        <w:rPr/>
        <w:t>. That is a different thing entirely.</w:t>
      </w:r>
    </w:p>
    <w:p>
      <w:r>
        <w:rPr/>
        <w:t>Notice, too, that you have already done something most people never do: you have stopped long enough to ask which race you are in. The vast majority of people run their whole lives without asking that question once. Simply asking it puts you on a different path.</w:t>
      </w:r>
    </w:p>
    <w:p>
      <w:r>
        <w:rPr/>
        <w:t>Don't worry about getting the answers perfect. The starting line you mark today is not a verdict on your worth. It is a dot on a map, and it exists so that you can measure how far you travel from it. Some of the most satisfying moments in this workbook will come later, when you look back at what you wrote here and realize how much ground you have covered.</w:t>
      </w:r>
    </w:p>
    <w:p>
      <w:r>
        <w:rPr/>
        <w:t>So take your time with the exercises. Be honest, and be kind to yourself while you are being honest. The clock is running, but it is running for you.</w:t>
      </w:r>
    </w:p>
    <w:p>
      <w:r>
        <w:br w:type="page"/>
      </w:r>
    </w:p>
    <w:p>
      <w:pPr>
        <w:pStyle w:val="Heading2"/>
      </w:pPr>
      <w:r>
        <w:t>Chapter Summary</w:t>
      </w:r>
    </w:p>
    <w:p>
      <w:pPr>
        <w:spacing w:after="60"/>
        <w:ind w:left="432" w:hanging="288"/>
      </w:pPr>
      <w:r>
        <w:rPr/>
        <w:t>•  There are two races: the horizontal race against other people, and the vertical race against time and your own potential.</w:t>
      </w:r>
    </w:p>
    <w:p>
      <w:pPr>
        <w:spacing w:after="60"/>
        <w:ind w:left="432" w:hanging="288"/>
      </w:pPr>
      <w:r>
        <w:rPr/>
        <w:t>•  The horizontal race is usually inherited rather than chosen, and it feels like reality because it was the first race you were entered in.</w:t>
      </w:r>
    </w:p>
    <w:p>
      <w:pPr>
        <w:spacing w:after="60"/>
        <w:ind w:left="432" w:hanging="288"/>
      </w:pPr>
      <w:r>
        <w:rPr/>
        <w:t>•  Relative measures shift constantly; absolute measures of your own growth belong to you and cannot be taken away.</w:t>
      </w:r>
    </w:p>
    <w:p>
      <w:pPr>
        <w:spacing w:after="60"/>
        <w:ind w:left="432" w:hanging="288"/>
      </w:pPr>
      <w:r>
        <w:rPr/>
        <w:t>•  Research on mastery and performance goals suggests that a focus on improving against your own standard tends to support persistence and deeper learning.</w:t>
      </w:r>
    </w:p>
    <w:p>
      <w:pPr>
        <w:spacing w:after="60"/>
        <w:ind w:left="432" w:hanging="288"/>
      </w:pPr>
      <w:r>
        <w:rPr/>
        <w:t>•  Competition is not the enemy. Use other people's progress as information, like a mirror, but steer by your own road.</w:t>
      </w:r>
    </w:p>
    <w:p>
      <w:pPr>
        <w:spacing w:after="60"/>
        <w:ind w:left="432" w:hanging="288"/>
      </w:pPr>
      <w:r>
        <w:rPr/>
        <w:t>•  Your starting line is a location, not a judgment. Mark it honestly so you can measure the distance you travel.</w:t>
      </w:r>
    </w:p>
    <w:p>
      <w:r>
        <w:rPr>
          <w:b/>
        </w:rPr>
        <w:t>Before you turn the page:</w:t>
      </w:r>
      <w:r>
        <w:rPr/>
        <w:t xml:space="preserve"> Name one horizontal race you are ready to stop letting set your direction.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spacing w:before="1800"/>
        <w:jc w:val="center"/>
      </w:pPr>
      <w:r>
        <w:rPr>
          <w:b/>
          <w:color w:val="8A5A1E"/>
          <w:sz w:val="26"/>
        </w:rPr>
        <w:t>CHAPTER 2</w:t>
      </w:r>
    </w:p>
    <w:p>
      <w:pPr>
        <w:pStyle w:val="Heading1"/>
        <w:jc w:val="center"/>
      </w:pPr>
      <w:r>
        <w:t>The Scoreboard Trap — Why Comparison Steals Progress</w:t>
      </w:r>
    </w:p>
    <w:p>
      <w:pPr>
        <w:pStyle w:val="Heading2"/>
      </w:pPr>
      <w:r>
        <w:t>Chapter Overview</w:t>
      </w:r>
    </w:p>
    <w:p>
      <w:r>
        <w:rPr/>
        <w:t>The human brain is wired to compare. Psychologist Leon Festinger's Social Comparison Theory (1954) established that when objective standards are unavailable, people evaluate their opinions, abilities, and worth by comparing themselves to others. This is natural — and, in many contexts, useful. But the modern world has weaponized this tendency. External scoreboards — salary figures, job titles, social media follower counts, awards, square footage, and status symbols — have multiplied exponentially while remaining almost entirely outside our control. The result is a population of high-performing people chronically measuring themselves against metrics they did not choose and cannot fully influence. The scoreboard trap is not simply that we compare — it is that we compare on someone else's board, by someone else's rules, in a game we may not have even signed up to play. Progress is not stolen in a single dramatic moment; it leaks slowly, daily, through the habit of checking a scoreboard that was never built for you.</w:t>
      </w:r>
    </w:p>
    <w:p>
      <w:pPr>
        <w:pStyle w:val="Heading2"/>
      </w:pPr>
      <w:r>
        <w:t>Going Deeper</w:t>
      </w:r>
    </w:p>
    <w:p>
      <w:pPr>
        <w:pStyle w:val="Heading3"/>
      </w:pPr>
      <w:r>
        <w:t>Why the Brain Reaches for the Scoreboard</w:t>
      </w:r>
    </w:p>
    <w:p>
      <w:r>
        <w:rPr/>
        <w:t>Festinger's insight was deceptively simple. When there is no ruler on the wall, we use each other as the ruler. If you want to know whether you are a good cook, a fast runner, or a competent manager, and no objective test is handy, the quickest answer is to look around the room. For most of human history, that room was small: a village, a workshop, a family table. The comparisons were few, local, and usually with people whose full lives you could see — their bad harvests as well as their good ones.</w:t>
      </w:r>
    </w:p>
    <w:p>
      <w:r>
        <w:rPr/>
        <w:t>That last detail matters more than it seems. Comparison worked tolerably well when you compared whole lives to whole lives. It breaks down when you compare your whole life — your doubts, your unwashed dishes, your Tuesday afternoon slump — to someone else's selected highlights. The modern scoreboard shows you only the final score, never the game. You see the promotion announcement, not the eighteen months of quiet panic before it. You see the finished kitchen renovation, not the loan behind it. The brain, which evolved to read a small and honest room, now reads a vast and edited one, and it draws conclusions from the edit as though it were the whole film.</w:t>
      </w:r>
    </w:p>
    <w:p>
      <w:r>
        <w:rPr/>
        <w:t>Later researchers added an important refinement: comparison is not only about information. It is also about feeling. Thomas Wills (1981) described how people often compare downward — toward those doing worse — to protect their self-esteem when they feel threatened. Upward comparison, by contrast, can inspire, but it can just as easily deflate. Which one happens depends heavily on whether the person above you seems similar enough that their result feels reachable, and on how secure you already feel. The same scoreboard that lifts one person flattens another, and it can do both to you in the same week.</w:t>
      </w:r>
    </w:p>
    <w:p>
      <w:pPr>
        <w:pStyle w:val="Heading3"/>
      </w:pPr>
      <w:r>
        <w:t>The Treadmill Under the Scoreboard</w:t>
      </w:r>
    </w:p>
    <w:p>
      <w:r>
        <w:rPr/>
        <w:t>In 1971, Philip Brickman and Donald Campbell coined the phrase "hedonic treadmill" to describe a frustrating pattern: people adapt to improvements in their circumstances surprisingly fast, and their sense of satisfaction drifts back toward where it started. Raise, new car, bigger title — the glow fades, and the baseline resets. Social comparison speeds the treadmill up, because the reference point is not just your own past but everyone around you. When your neighbors upgrade too, your upgrade stops registering as an upgrade at all.</w:t>
      </w:r>
    </w:p>
    <w:p>
      <w:r>
        <w:rPr/>
        <w:t>Economists have found a version of this in the lab. In a well-known survey study, Sara Solnick and David Hemenway (1998) asked people to choose between two imaginary worlds: in one, they earned a certain income while others earned half as much; in the other, they earned twice as much in absolute terms, but others earned more than they did. A large share chose the first world — less money, as long as they were ahead. Read that again slowly. Many people will accept being objectively worse off in order to be relatively better off. That is the scoreboard trap in its purest form: the position matters more than the substance.</w:t>
      </w:r>
    </w:p>
    <w:p>
      <w:r>
        <w:rPr/>
        <w:t>A related finding comes from a study of University of California employees by David Card and colleagues (2012). After a newspaper made public employee salaries searchable, researchers told some staff about the site. Those who learned they earned less than the median for their unit reported lower job satisfaction and were more likely to say they were looking for another job. Their pay had not changed by a single cent. Only their view of the scoreboard had changed.</w:t>
      </w:r>
    </w:p>
    <w:p>
      <w:pPr>
        <w:pStyle w:val="Heading3"/>
      </w:pPr>
      <w:r>
        <w:t>When the Measure Becomes the Target</w:t>
      </w:r>
    </w:p>
    <w:p>
      <w:r>
        <w:rPr/>
        <w:t>There is a principle from economics, usually called Goodhart's Law after the British economist Charles Goodhart, often summarized as: when a measure becomes a target, it ceases to be a good measure. A number that once told you something useful about reality gets distorted the moment people start optimizing for the number itself.</w:t>
      </w:r>
    </w:p>
    <w:p>
      <w:r>
        <w:rPr/>
        <w:t>You can watch this happen inside a single life. Follower count was meant to tell you whether your work was reaching people. Then it became the goal, and you began writing for the algorithm instead of the reader. Job title was meant to reflect your responsibility. Then it became the prize, and you took a role you didn't want because of the word printed on the business card. Salary was meant to fund a life. Then it became a ranking, and you stopped asking what life it was funding.</w:t>
      </w:r>
    </w:p>
    <w:p>
      <w:r>
        <w:rPr/>
        <w:t>This is the subtle theft named in this chapter's title. Comparison rarely announces itself as an enemy. It shows up as ambition, as healthy competitiveness, as "just keeping track." Then, slowly, the scoreboard begins to dictate the play. You start choosing what to do based on what will register on the board, not on what actually moves you forward. Real progress — the kind that is hard to see from the outside, like depth of skill, quality of relationships, or integrity under pressure — gets quietly deprioritized because it doesn't light up any board at all.</w:t>
      </w:r>
    </w:p>
    <w:p>
      <w:pPr>
        <w:pStyle w:val="Heading3"/>
      </w:pPr>
      <w:r>
        <w:t>The Multiplied Board</w:t>
      </w:r>
    </w:p>
    <w:p>
      <w:r>
        <w:rPr/>
        <w:t>Consider how many scoreboards a person in the 1950s, when Festinger was writing, could check in a single day. A paycheck once a fortnight. Perhaps a report card for the children. The neighbor's new car in the driveway. Most of these were slow, local, and occasional.</w:t>
      </w:r>
    </w:p>
    <w:p>
      <w:r>
        <w:rPr/>
        <w:t>Now count yours. Your phone alone can show you, within a minute, the follower counts of strangers, the promotions of former classmates, the vacations of distant cousins, the house prices on your street, the step counts of your friends, and a ranking of your own posts against your own past posts. Many of these boards update continuously. Several are designed to send you a notification precisely when a new comparison is available. The board is no longer on the wall of a room you occasionally enter; it travels in your pocket and taps you on the shoulder.</w:t>
      </w:r>
    </w:p>
    <w:p>
      <w:r>
        <w:rPr/>
        <w:t>Two things change when boards multiply this way. The first is frequency: the more often you check, the more often you are asked to render a verdict on yourself, and each verdict costs a small amount of attention and emotional energy. The second is scope: with enough boards, someone, somewhere, is always ahead of you on every single one. In a village, you might be the best baker. On the internet, you are never the best at anything, because the comparison pool has no edges. A reference group without limits guarantees a feeling of falling short, no matter how well you are actually doing.</w:t>
      </w:r>
    </w:p>
    <w:p>
      <w:r>
        <w:rPr/>
        <w:t>This does not mean the tools are worthless or that you must abandon them. It means the old instinct — look around the room to see how you're doing — is now operating in a room the size of the planet, lit by a spotlight that only falls on winners. Knowing that is the first defense. You cannot fix a distortion you cannot see.</w:t>
      </w:r>
    </w:p>
    <w:p>
      <w:pPr>
        <w:pStyle w:val="Heading3"/>
      </w:pPr>
      <w:r>
        <w:t>Is All Comparison Bad?</w:t>
      </w:r>
    </w:p>
    <w:p>
      <w:r>
        <w:rPr/>
        <w:t>No, and pretending otherwise would be dishonest. Comparison can show you what is possible. Seeing a colleague handle a difficult client with grace can teach you more than a dozen books. Watching a friend run a marathon can make your own first 5K feel less impossible. Competitive environments, from science to sport, have produced remarkable work precisely because people pushed each other.</w:t>
      </w:r>
    </w:p>
    <w:p>
      <w:r>
        <w:rPr/>
        <w:t>The difference lies in three questions. First, did you choose this board, or did you inherit it? Second, does the board measure something you actually value, or merely something easy to count? Third, after you look at it, do you come away with a clearer next step — or only a feeling about yourself? Healthy comparison produces information you can use. Unhealthy comparison produces a verdict on your worth. The first sends you back to your work. The second sends you back to the scoreboard to check again.</w:t>
      </w:r>
    </w:p>
    <w:p>
      <w:r>
        <w:rPr/>
        <w:t>The aim of this chapter is not to make you blind to other people. It is to make you deliberate about which boards you look at, how often, and what you allow them to decide.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Silver Medal Problem</w:t>
            </w:r>
          </w:p>
          <w:p>
            <w:r>
              <w:rPr>
                <w:sz w:val="21"/>
              </w:rPr>
              <w:t>In 1995, psychologists Victoria Medvec, Scott Madey, and Thomas Gilovich published a study with a memorable finding. They analyzed footage of athletes at the 1992 Barcelona Olympics and had observers rate the emotional expressions of medalists immediately after their events and on the podium. Bronze medalists, on average, appeared happier than silver medalists.</w:t>
            </w:r>
          </w:p>
          <w:p>
            <w:r>
              <w:rPr>
                <w:sz w:val="21"/>
              </w:rPr>
              <w:t xml:space="preserve">Objectively, this makes no sense. Silver is a better result than bronze. But the researchers explained the pattern through what psychologists call counterfactual thinking — the "what might have been" that the mind generates automatically. The silver medalist's most natural comparison is upward: </w:t>
            </w:r>
            <w:r>
              <w:rPr>
                <w:i/>
                <w:sz w:val="21"/>
              </w:rPr>
              <w:t>I almost won gold.</w:t>
            </w:r>
            <w:r>
              <w:rPr>
                <w:sz w:val="21"/>
              </w:rPr>
              <w:t xml:space="preserve"> The bronze medalist's most natural comparison is downward: </w:t>
            </w:r>
            <w:r>
              <w:rPr>
                <w:i/>
                <w:sz w:val="21"/>
              </w:rPr>
              <w:t>I almost didn't get a medal at all.</w:t>
            </w:r>
            <w:r>
              <w:rPr>
                <w:sz w:val="21"/>
              </w:rPr>
              <w:t xml:space="preserve"> Same podium, same achievement of a lifetime, and the emotional experience is set not by the result but by the reference point each athlete reached for.</w:t>
            </w:r>
          </w:p>
          <w:p>
            <w:r>
              <w:rPr>
                <w:sz w:val="21"/>
              </w:rPr>
              <w:t>The lesson extends far beyond sport. Two people can receive the same raise, finish the same project, or reach the same milestone, and one feels triumphant while the other feels cheated. The difference is not in the achievement. It is in which neighbor's position they hold it up against. If an Olympian standing on a podium can be robbed of joy by a scoreboard, so can you on an ordinary Wednesday. The good news is that the reference point is, at least partly, a choice.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When the Scoreboard Ran the Bank</w:t>
            </w:r>
          </w:p>
          <w:p>
            <w:r>
              <w:rPr>
                <w:sz w:val="21"/>
              </w:rPr>
              <w:t>For years, Wells Fargo was celebrated for its ability to "cross-sell" — persuading existing customers to open additional accounts and products. The company promoted the goal internally with the slogan "Eight is great," meaning eight products per household. Branch employees faced demanding daily sales quotas, and their performance was tracked closely against them.</w:t>
            </w:r>
          </w:p>
          <w:p>
            <w:r>
              <w:rPr>
                <w:sz w:val="21"/>
              </w:rPr>
              <w:t>In 2016, U.S. regulators announced penalties after it emerged that employees had opened millions of accounts without customers' knowledge or permission. The bank fired thousands of employees, its chief executive resigned, and the company paid substantial fines and settlements in the years that followed.</w:t>
            </w:r>
          </w:p>
          <w:p>
            <w:r>
              <w:rPr>
                <w:sz w:val="21"/>
              </w:rPr>
              <w:t>This is Goodhart's Law at institutional scale. The number of accounts per customer was supposed to be a sign of something real — deep, trusting customer relationships. Once the number became the target, and once people's jobs depended on the board, the board stopped reflecting reality at all. Many of the employees involved were not villains by temperament. They were people under intense pressure to produce a score that someone else had designed.</w:t>
            </w:r>
          </w:p>
          <w:p>
            <w:r>
              <w:rPr>
                <w:sz w:val="21"/>
              </w:rPr>
              <w:t>Few of us run a bank, but every one of us has felt the same pull on a smaller scale: the urge to produce the visible number at the expense of the invisible substance. Ask yourself where in your own life the score has quietly replaced the thing it was supposed to measure.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Priya and the Leaderboard</w:t>
            </w:r>
          </w:p>
          <w:p>
            <w:r>
              <w:rPr>
                <w:i/>
                <w:sz w:val="21"/>
              </w:rPr>
              <w:t>A composite case: names and details are illustrative.</w:t>
            </w:r>
          </w:p>
          <w:p>
            <w:r>
              <w:rPr>
                <w:sz w:val="21"/>
              </w:rPr>
              <w:t>Priya joined a mid-sized software company as a developer and loved the work — the puzzle of a stubborn bug, the satisfaction of clean code that a teammate could read easily. In her second year, the company introduced a dashboard showing each engineer's number of completed tickets per week, visible to the whole team.</w:t>
            </w:r>
          </w:p>
          <w:p>
            <w:r>
              <w:rPr>
                <w:sz w:val="21"/>
              </w:rPr>
              <w:t>At first, Priya found it motivating. She liked seeing her name near the top. Within a few months, though, she noticed she was choosing small, quick tickets over the deep architectural problem that her team actually needed solved. She stopped mentoring a new hire because it "didn't show up on the board." When a colleague jumped ahead of her for three weeks running, she spent evenings checking his numbers instead of resting. Her ticket count rose. Her enjoyment, her learning, and — according to her manager's honest feedback at review time — the real impact of her work all fell.</w:t>
            </w:r>
          </w:p>
          <w:p>
            <w:r>
              <w:rPr>
                <w:sz w:val="21"/>
              </w:rPr>
              <w:t>The turning point came when she sat down and wrote out what she wanted to be true of her work a year from now: that she understood the system's architecture deeply, that she had helped at least one junior developer grow, and that her code caused fewer production incidents. None of those appeared on the dashboard. She built her own simple weekly tracker for those three things and checked the team dashboard only once on Fridays. Within a quarter, she had led the redesign of a fragile module — work that took weeks and produced almost no tickets — and her manager singled it out as the most valuable contribution on the team.</w:t>
            </w:r>
          </w:p>
          <w:p>
            <w:r>
              <w:rPr>
                <w:b/>
                <w:sz w:val="21"/>
              </w:rPr>
              <w:t>What to take from it:</w:t>
            </w:r>
            <w:r>
              <w:rPr>
                <w:sz w:val="21"/>
              </w:rPr>
              <w:t xml:space="preserve"> The public board was not evil, and Priya did not ignore it entirely. She demoted it. She moved it from the center of her attention to the edge, and she put a board of her own design in its place. The work she was proudest of was exactly the work the public scoreboard could not see.</w:t>
            </w:r>
          </w:p>
        </w:tc>
      </w:tr>
    </w:tbl>
    <w:p>
      <w:pPr>
        <w:spacing w:after="40"/>
      </w:pPr>
    </w:p>
    <w:p>
      <w:pPr>
        <w:pStyle w:val="Heading2"/>
      </w:pPr>
      <w:r>
        <w:t>Reflection Questions</w:t>
      </w:r>
    </w:p>
    <w:p>
      <w:r>
        <w:rPr>
          <w:b/>
        </w:rPr>
        <w:t>Q1.</w:t>
      </w:r>
      <w:r>
        <w:rPr/>
        <w:t xml:space="preserve"> What are the three external scoreboards you check most frequently in your life (e.g., salary, social media metrics, job title, net worth, follower count, peer achievements)? Who built those scoreboards, and who decides what a "winning" score looks like on each?</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Recall a time when you were genuinely proud of something you accomplished — until you saw that someone else had accomplished something similar, or more. What happened to your feeling of pride in that moment? What does that tell you about where your sense of worth was coming from?</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Festinger described both "upward comparisons" (comparing to those doing better) and "downward comparisons" (comparing to those doing worse). Which do you do more — and what function does each serve for you? Are they serving you well?</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If you removed your three most-checked external scoreboards from your life for one month, what would you focus on instead? What projects, relationships, or pursuits would rise to the top of your attention?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What would you build, create, or pursue if you were absolutely certain that no one would ever see the scoreboard — no recognition, no public validation, no external reward — only the private knowledge of what you had accomplished?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the Olympic medalists who felt better with bronze than silver. In which area of your life are you a "silver medalist" — doing well by any reasonable standard, yet unhappy because your eyes keep drifting to the person one step above? What would change if you compared that result to where you started instead?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Where has a measure in your life become a target — a number that once told you something useful but that you now chase for its own sake? What is the real thing that number was originally supposed to represent, and how are you doing on that real thing?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2-A: Scoreboard Audit</w:t>
      </w:r>
    </w:p>
    <w:p>
      <w:r>
        <w:rPr/>
        <w:t>List up to five scoreboards you currently monitor. For each, answer the following questions honestly.</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Scoreboard</w:t>
            </w:r>
          </w:p>
        </w:tc>
        <w:tc>
          <w:tcPr>
            <w:tcW w:type="dxa" w:w="2340"/>
            <w:shd w:val="clear" w:color="auto" w:fill="1F2A44"/>
          </w:tcPr>
          <w:p>
            <w:r/>
            <w:r>
              <w:rPr>
                <w:b/>
                <w:color w:val="FFFFFF"/>
                <w:sz w:val="19"/>
              </w:rPr>
              <w:t>Who built this board?</w:t>
            </w:r>
          </w:p>
        </w:tc>
        <w:tc>
          <w:tcPr>
            <w:tcW w:type="dxa" w:w="2340"/>
            <w:shd w:val="clear" w:color="auto" w:fill="1F2A44"/>
          </w:tcPr>
          <w:p>
            <w:r/>
            <w:r>
              <w:rPr>
                <w:b/>
                <w:color w:val="FFFFFF"/>
                <w:sz w:val="19"/>
              </w:rPr>
              <w:t>Does winning on this board actually make me feel fulfilled?</w:t>
            </w:r>
          </w:p>
        </w:tc>
        <w:tc>
          <w:tcPr>
            <w:tcW w:type="dxa" w:w="2340"/>
            <w:shd w:val="clear" w:color="auto" w:fill="1F2A44"/>
          </w:tcPr>
          <w:p>
            <w:r/>
            <w:r>
              <w:rPr>
                <w:b/>
                <w:color w:val="FFFFFF"/>
                <w:sz w:val="19"/>
              </w:rPr>
              <w:t>Keep, Reduce, or Drop?</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pStyle w:val="Heading3"/>
      </w:pPr>
      <w:r>
        <w:t>Exercise 2-B: The Comparison Cost Calculation</w:t>
      </w:r>
    </w:p>
    <w:p>
      <w:r>
        <w:rPr/>
        <w:t>Think of one specific area of your life where social comparison has been most active recently. Estimate, as honestly as possible, the following hidden costs:</w:t>
      </w:r>
    </w:p>
    <w:p>
      <w:r>
        <w:rPr/>
        <w:t>Mental energy spent per day thinking about how I compare:  hours/minutes</w:t>
      </w:r>
    </w:p>
    <w:p>
      <w:pPr>
        <w:spacing w:after="0" w:before="200"/>
        <w:tabs>
          <w:tab w:val="right" w:leader="underscore" w:pos="9360"/>
        </w:tabs>
      </w:pPr>
      <w:r>
        <w:rPr>
          <w:color w:val="A6A6A6"/>
        </w:rPr>
        <w:tab/>
      </w:r>
    </w:p>
    <w:p>
      <w:pPr>
        <w:spacing w:after="40"/>
      </w:pPr>
    </w:p>
    <w:p>
      <w:r>
        <w:rPr/>
        <w:t>Decisions I've made (or avoided) because of this comparison: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Opportunities I may have missed because I was focused sideways rather than forward: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total cost of this comparison habit — in honest terms: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2-C: Measure vs. Meaning</w:t>
      </w:r>
    </w:p>
    <w:p>
      <w:r>
        <w:rPr/>
        <w:t>Most scoreboards began life as a reasonable stand-in for something that genuinely matters. This exercise separates the stand-in from the real thing, so you can see where the number has drifted away from its meaning.</w:t>
      </w:r>
    </w:p>
    <w:p>
      <w:pPr>
        <w:spacing w:after="60"/>
        <w:ind w:left="504" w:hanging="360"/>
      </w:pPr>
      <w:r>
        <w:rPr/>
        <w:t>1.  In the first column, write down three numbers you track or feel judged by (for example: salary, weight, likes, grades, sales figures, hours billed).</w:t>
      </w:r>
    </w:p>
    <w:p>
      <w:pPr>
        <w:spacing w:after="60"/>
        <w:ind w:left="504" w:hanging="360"/>
      </w:pPr>
      <w:r>
        <w:rPr/>
        <w:t xml:space="preserve">2.  In the second column, write what that number was </w:t>
      </w:r>
      <w:r>
        <w:rPr>
          <w:i/>
        </w:rPr>
        <w:t>originally</w:t>
      </w:r>
      <w:r>
        <w:rPr/>
        <w:t xml:space="preserve"> supposed to tell you — the meaning underneath it.</w:t>
      </w:r>
    </w:p>
    <w:p>
      <w:pPr>
        <w:spacing w:after="60"/>
        <w:ind w:left="504" w:hanging="360"/>
      </w:pPr>
      <w:r>
        <w:rPr/>
        <w:t>3.  In the third column, rate from 1 to 10 how closely the number reflects that meaning in your life right now.</w:t>
      </w:r>
    </w:p>
    <w:p>
      <w:pPr>
        <w:spacing w:after="60"/>
        <w:ind w:left="504" w:hanging="360"/>
      </w:pPr>
      <w:r>
        <w:rPr/>
        <w:t>4.  In the final column, write one direct way to measure the meaning itself, without relying on the number.</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The number I track</w:t>
            </w:r>
          </w:p>
        </w:tc>
        <w:tc>
          <w:tcPr>
            <w:tcW w:type="dxa" w:w="2340"/>
            <w:shd w:val="clear" w:color="auto" w:fill="1F2A44"/>
          </w:tcPr>
          <w:p>
            <w:r/>
            <w:r>
              <w:rPr>
                <w:b/>
                <w:color w:val="FFFFFF"/>
                <w:sz w:val="19"/>
              </w:rPr>
              <w:t>What it was meant to tell me</w:t>
            </w:r>
          </w:p>
        </w:tc>
        <w:tc>
          <w:tcPr>
            <w:tcW w:type="dxa" w:w="2340"/>
            <w:shd w:val="clear" w:color="auto" w:fill="1F2A44"/>
          </w:tcPr>
          <w:p>
            <w:r/>
            <w:r>
              <w:rPr>
                <w:b/>
                <w:color w:val="FFFFFF"/>
                <w:sz w:val="19"/>
              </w:rPr>
              <w:t>How well it reflects that now (1–10)</w:t>
            </w:r>
          </w:p>
        </w:tc>
        <w:tc>
          <w:tcPr>
            <w:tcW w:type="dxa" w:w="2340"/>
            <w:shd w:val="clear" w:color="auto" w:fill="1F2A44"/>
          </w:tcPr>
          <w:p>
            <w:r/>
            <w:r>
              <w:rPr>
                <w:b/>
                <w:color w:val="FFFFFF"/>
                <w:sz w:val="19"/>
              </w:rPr>
              <w:t>A more direct measure of the real thing</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Looking at your lowest-rated row, what has the number been costing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2: The Scoreboard-Free Day</w:t>
      </w:r>
    </w:p>
    <w:p>
      <w:r>
        <w:rPr>
          <w:b/>
        </w:rPr>
        <w:t>What to do:</w:t>
      </w:r>
      <w:r>
        <w:rPr/>
        <w:t xml:space="preserve"> Choose one day this week to go entirely scoreboard-free. Do not check social media, avoid looking up anyone else's professional achievements or recognition, and refrain from asking or thinking "how am I doing compared to [person]?" Focus exclusively on the quality of your own work and experience throughout the day.</w:t>
      </w:r>
    </w:p>
    <w:p>
      <w:r>
        <w:rPr/>
        <w:t>Record your experience below:</w:t>
      </w:r>
    </w:p>
    <w:p>
      <w:r>
        <w:rPr/>
        <w:t>What I noticed about my focus and energy on that day: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I found myself naturally gravitating toward when comparison was removed: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this experiment revealed about my relationship with external scoreboards: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2: Building Your Own Scoreboard</w:t>
      </w:r>
    </w:p>
    <w:p>
      <w:r>
        <w:rPr>
          <w:b/>
        </w:rPr>
        <w:t>Concept:</w:t>
      </w:r>
      <w:r>
        <w:rPr/>
        <w:t xml:space="preserve"> The antidote to the scoreboard trap is not the absence of metrics — it is the presence of the right metrics. Vertical thinkers do not abandon measurement; they redesign the scoreboard entirely, replacing external rankings with personal progress indicators. A self-authored scoreboard measures things only you can truly evaluate: depth of focus, quality of effort, consistency of practice, and the distance traveled from where you started. When you control the board, you control the game.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External Scoreboard</w:t>
            </w:r>
          </w:p>
        </w:tc>
        <w:tc>
          <w:tcPr>
            <w:tcW w:type="dxa" w:w="3120"/>
            <w:shd w:val="clear" w:color="auto" w:fill="1F2A44"/>
          </w:tcPr>
          <w:p>
            <w:r/>
            <w:r>
              <w:rPr>
                <w:b/>
                <w:color w:val="FFFFFF"/>
                <w:sz w:val="19"/>
              </w:rPr>
              <w:t>Self-Authored Scoreboard</w:t>
            </w:r>
          </w:p>
        </w:tc>
      </w:tr>
      <w:tr>
        <w:tc>
          <w:tcPr>
            <w:tcW w:type="dxa" w:w="3120"/>
          </w:tcPr>
          <w:p>
            <w:pPr>
              <w:spacing w:after="40"/>
            </w:pPr>
            <w:r>
              <w:rPr>
                <w:sz w:val="19"/>
              </w:rPr>
              <w:t>Who defines success</w:t>
            </w:r>
          </w:p>
        </w:tc>
        <w:tc>
          <w:tcPr>
            <w:tcW w:type="dxa" w:w="3120"/>
          </w:tcPr>
          <w:p>
            <w:pPr>
              <w:spacing w:after="40"/>
            </w:pPr>
            <w:r>
              <w:rPr>
                <w:sz w:val="19"/>
              </w:rPr>
              <w:t>Society, industry, peers</w:t>
            </w:r>
          </w:p>
        </w:tc>
        <w:tc>
          <w:tcPr>
            <w:tcW w:type="dxa" w:w="3120"/>
          </w:tcPr>
          <w:p>
            <w:pPr>
              <w:spacing w:after="40"/>
            </w:pPr>
            <w:r>
              <w:rPr>
                <w:sz w:val="19"/>
              </w:rPr>
              <w:t>You, based on your values</w:t>
            </w:r>
          </w:p>
        </w:tc>
      </w:tr>
      <w:tr>
        <w:tc>
          <w:tcPr>
            <w:tcW w:type="dxa" w:w="3120"/>
          </w:tcPr>
          <w:p>
            <w:pPr>
              <w:spacing w:after="40"/>
            </w:pPr>
            <w:r>
              <w:rPr>
                <w:sz w:val="19"/>
              </w:rPr>
              <w:t>What is measured</w:t>
            </w:r>
          </w:p>
        </w:tc>
        <w:tc>
          <w:tcPr>
            <w:tcW w:type="dxa" w:w="3120"/>
          </w:tcPr>
          <w:p>
            <w:pPr>
              <w:spacing w:after="40"/>
            </w:pPr>
            <w:r>
              <w:rPr>
                <w:sz w:val="19"/>
              </w:rPr>
              <w:t>Rank, recognition, reward</w:t>
            </w:r>
          </w:p>
        </w:tc>
        <w:tc>
          <w:tcPr>
            <w:tcW w:type="dxa" w:w="3120"/>
          </w:tcPr>
          <w:p>
            <w:pPr>
              <w:spacing w:after="40"/>
            </w:pPr>
            <w:r>
              <w:rPr>
                <w:sz w:val="19"/>
              </w:rPr>
              <w:t>Growth, depth, consistency</w:t>
            </w:r>
          </w:p>
        </w:tc>
      </w:tr>
      <w:tr>
        <w:tc>
          <w:tcPr>
            <w:tcW w:type="dxa" w:w="3120"/>
          </w:tcPr>
          <w:p>
            <w:pPr>
              <w:spacing w:after="40"/>
            </w:pPr>
            <w:r>
              <w:rPr>
                <w:sz w:val="19"/>
              </w:rPr>
              <w:t>Emotional volatility</w:t>
            </w:r>
          </w:p>
        </w:tc>
        <w:tc>
          <w:tcPr>
            <w:tcW w:type="dxa" w:w="3120"/>
          </w:tcPr>
          <w:p>
            <w:pPr>
              <w:spacing w:after="40"/>
            </w:pPr>
            <w:r>
              <w:rPr>
                <w:sz w:val="19"/>
              </w:rPr>
              <w:t>High — dependent on others</w:t>
            </w:r>
          </w:p>
        </w:tc>
        <w:tc>
          <w:tcPr>
            <w:tcW w:type="dxa" w:w="3120"/>
          </w:tcPr>
          <w:p>
            <w:pPr>
              <w:spacing w:after="40"/>
            </w:pPr>
            <w:r>
              <w:rPr>
                <w:sz w:val="19"/>
              </w:rPr>
              <w:t>Low — dependent on self</w:t>
            </w:r>
          </w:p>
        </w:tc>
      </w:tr>
      <w:tr>
        <w:tc>
          <w:tcPr>
            <w:tcW w:type="dxa" w:w="3120"/>
          </w:tcPr>
          <w:p>
            <w:pPr>
              <w:spacing w:after="40"/>
            </w:pPr>
            <w:r>
              <w:rPr>
                <w:sz w:val="19"/>
              </w:rPr>
              <w:t>Response to others' success</w:t>
            </w:r>
          </w:p>
        </w:tc>
        <w:tc>
          <w:tcPr>
            <w:tcW w:type="dxa" w:w="3120"/>
          </w:tcPr>
          <w:p>
            <w:pPr>
              <w:spacing w:after="40"/>
            </w:pPr>
            <w:r>
              <w:rPr>
                <w:sz w:val="19"/>
              </w:rPr>
              <w:t>Threat or anxiety</w:t>
            </w:r>
          </w:p>
        </w:tc>
        <w:tc>
          <w:tcPr>
            <w:tcW w:type="dxa" w:w="3120"/>
          </w:tcPr>
          <w:p>
            <w:pPr>
              <w:spacing w:after="40"/>
            </w:pPr>
            <w:r>
              <w:rPr>
                <w:sz w:val="19"/>
              </w:rPr>
              <w:t>Inspiration or neutral</w:t>
            </w:r>
          </w:p>
        </w:tc>
      </w:tr>
    </w:tbl>
    <w:p>
      <w:pPr>
        <w:spacing w:after="40"/>
      </w:pPr>
    </w:p>
    <w:p>
      <w:r>
        <w:rPr>
          <w:b/>
        </w:rPr>
        <w:t>3-Step Vertical Action Drill:</w:t>
      </w:r>
    </w:p>
    <w:p>
      <w:r>
        <w:rPr>
          <w:b/>
        </w:rPr>
        <w:t>Step 1 — Choose One Domain:</w:t>
      </w:r>
      <w:r>
        <w:rPr/>
        <w:t xml:space="preserve"> Name one area of your life you want to build a self-authored scoreboard for: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Identify Three Personal Metrics:</w:t>
      </w:r>
      <w:r>
        <w:rPr/>
        <w:t xml:space="preserve"> What three things would you measure that reflect genuine growth in that area — things only you can accurately assess? Write them:</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Set Your Baseline:</w:t>
      </w:r>
      <w:r>
        <w:rPr/>
        <w:t xml:space="preserve"> Where do you stand on each of those three metrics today? Write one honest sentence for each, establishing your starting point for future comparison with yourself only: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"If I stop watching the scoreboard, I'll fall behind."</w:t>
      </w:r>
      <w:r>
        <w:rPr/>
        <w:t xml:space="preserve"> This is the fear that keeps most people checking. It deserves a fair hearing, because some boards do carry real consequences — a sales quota tied to your job, a grade that affects admission. The answer is not to pretend those boards don't exist, but to check them on a schedule instead of on impulse. Looking at a meaningful number once a week gives you all the information it contains. Looking at it twelve times a day gives you nothing extra except anxiety. You will not fall behind by checking less; you will fall behind by spending your best attention on the checking.</w:t>
      </w:r>
    </w:p>
    <w:p>
      <w:r>
        <w:rPr>
          <w:b/>
        </w:rPr>
        <w:t>"My self-authored scoreboard feels made up."</w:t>
      </w:r>
      <w:r>
        <w:rPr/>
        <w:t xml:space="preserve"> In a sense, it is — and so was every external board you've ever used. Someone, somewhere, decided that follower counts or job titles mattered. The question is not whether a measure is invented but whether it tracks something you genuinely care about. Give your own board a few weeks. Personal metrics often feel flimsy at first simply because no one else is applauding them. Their weight comes from consistency, not from public agreement.</w:t>
      </w:r>
    </w:p>
    <w:p>
      <w:r>
        <w:rPr>
          <w:b/>
        </w:rPr>
        <w:t>"I keep relapsing into old comparisons."</w:t>
      </w:r>
      <w:r>
        <w:rPr/>
        <w:t xml:space="preserve"> You will. The comparison reflex was built over a lifetime and is reinforced by tools engineered to trigger it. Relapse is not failure; it is data. When you catch yourself, note what triggered the check and how you felt afterward, then return to your own board. Every catch strengthens the habit of noticing, and noticing is where change begins.</w:t>
      </w:r>
    </w:p>
    <w:p>
      <w:r>
        <w:rPr>
          <w:b/>
        </w:rPr>
        <w:t>"The people around me only care about the external board."</w:t>
      </w:r>
      <w:r>
        <w:rPr/>
        <w:t xml:space="preserve"> This can be genuinely hard, especially in competitive workplaces or families with strong expectations. You don't need to convert anyone. You can respect the board others use while privately running yours alongside it. Over time, the results your own board produces — deeper skill, steadier confidence, better work — often speak louder than any argument you could make.</w:t>
      </w:r>
    </w:p>
    <w:p>
      <w:pPr>
        <w:pStyle w:val="Heading2"/>
      </w:pPr>
      <w:r>
        <w:t>A Word of Encouragement</w:t>
      </w:r>
    </w:p>
    <w:p>
      <w:r>
        <w:rPr/>
        <w:t>If this chapter stung a little, that is a good sign. It means you recognized yourself somewhere in it — in the silver medalist, in Priya refreshing a dashboard at night, in the quiet arithmetic of checking how you measure up. Almost everyone does this. Noticing it is not a confession of weakness; it is the first act of taking your attention back.</w:t>
      </w:r>
    </w:p>
    <w:p>
      <w:r>
        <w:rPr/>
        <w:t>You do not have to tear down every scoreboard in your life by Friday. Start with one. Pick the board that costs you the most and costs you the most often, and simply look at it less. Put a board of your own design next to it. Write down where you are today, honestly, without decoration. Then, in a month, look at how far you've moved — not compared to anyone, but compared to that page.</w:t>
      </w:r>
    </w:p>
    <w:p>
      <w:r>
        <w:rPr/>
        <w:t>Expect it to feel strange at first. A board you design yourself has no crowd, no confetti, no notification telling you that you did well. Some days it will feel like keeping score in an empty stadium. Keep going anyway. The quiet is not a sign that nothing is happening; it is the sound of your attention finally landing on your own work.</w:t>
      </w:r>
    </w:p>
    <w:p>
      <w:r>
        <w:rPr/>
        <w:t>You may be surprised by how much energy comes back when it stops leaking sideways. That energy was always yours. It was simply being spent on a game you never agreed to play. Now you get to decide what it builds.</w:t>
      </w:r>
    </w:p>
    <w:p>
      <w:r>
        <w:br w:type="page"/>
      </w:r>
    </w:p>
    <w:p>
      <w:pPr>
        <w:pStyle w:val="Heading2"/>
      </w:pPr>
      <w:r>
        <w:t>Chapter Summary</w:t>
      </w:r>
    </w:p>
    <w:p>
      <w:pPr>
        <w:spacing w:after="60"/>
        <w:ind w:left="432" w:hanging="288"/>
      </w:pPr>
      <w:r>
        <w:rPr/>
        <w:t>•  Comparing ourselves to others is a natural reflex, described by Festinger's Social Comparison Theory, and it can be useful when it gives us information we can act on.</w:t>
      </w:r>
    </w:p>
    <w:p>
      <w:pPr>
        <w:spacing w:after="60"/>
        <w:ind w:left="432" w:hanging="288"/>
      </w:pPr>
      <w:r>
        <w:rPr/>
        <w:t>•  Modern scoreboards show edited outcomes, not whole lives, which distorts what we conclude about ourselves.</w:t>
      </w:r>
    </w:p>
    <w:p>
      <w:pPr>
        <w:spacing w:after="60"/>
        <w:ind w:left="432" w:hanging="288"/>
      </w:pPr>
      <w:r>
        <w:rPr/>
        <w:t>•  The reference point we choose shapes how we feel about a result — as the happier bronze medalists show.</w:t>
      </w:r>
    </w:p>
    <w:p>
      <w:pPr>
        <w:spacing w:after="60"/>
        <w:ind w:left="432" w:hanging="288"/>
      </w:pPr>
      <w:r>
        <w:rPr/>
        <w:t>•  When a measure becomes a target, it stops measuring the thing that matters; guard against chasing the number instead of the meaning.</w:t>
      </w:r>
    </w:p>
    <w:p>
      <w:pPr>
        <w:spacing w:after="60"/>
        <w:ind w:left="432" w:hanging="288"/>
      </w:pPr>
      <w:r>
        <w:rPr/>
        <w:t>•  The cure is not abandoning measurement but authoring your own scoreboard around growth, depth, and consistency.</w:t>
      </w:r>
    </w:p>
    <w:p>
      <w:pPr>
        <w:spacing w:after="60"/>
        <w:ind w:left="432" w:hanging="288"/>
      </w:pPr>
      <w:r>
        <w:rPr/>
        <w:t>•  Check external boards on a schedule, not on impulse, and treat relapses as information rather than failure.</w:t>
      </w:r>
    </w:p>
    <w:p>
      <w:r>
        <w:rPr>
          <w:b/>
        </w:rPr>
        <w:t>Before you turn the page:</w:t>
      </w:r>
      <w:r>
        <w:rPr/>
        <w:t xml:space="preserve"> Name the one scoreboard you will look at less this week, and the one personal metric you will look at instead.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spacing w:before="1800"/>
        <w:jc w:val="center"/>
      </w:pPr>
      <w:r>
        <w:rPr>
          <w:b/>
          <w:color w:val="8A5A1E"/>
          <w:sz w:val="26"/>
        </w:rPr>
        <w:t>CHAPTER 3</w:t>
      </w:r>
    </w:p>
    <w:p>
      <w:pPr>
        <w:pStyle w:val="Heading1"/>
        <w:jc w:val="center"/>
      </w:pPr>
      <w:r>
        <w:t>The Clock as Compass — Time as Your True Metric</w:t>
      </w:r>
    </w:p>
    <w:p>
      <w:pPr>
        <w:pStyle w:val="Heading2"/>
      </w:pPr>
      <w:r>
        <w:t>Chapter Overview</w:t>
      </w:r>
    </w:p>
    <w:p>
      <w:r>
        <w:rPr/>
        <w:t>Rank is a snapshot. Time is a story. When we measure ourselves against others, we capture a single frozen moment in an endlessly shifting landscape — who is ahead right now, today, in this context. When we measure ourselves against time — against our own trajectory, our rate of improvement, our consistency over days and months — we gain something far more powerful: a narrative of growth that only we can author. Athletes have long understood this. Runners do not judge a training session only by where they finished relative to the pack; they measure against the clock, against their own personal best, against the discipline of showing up regardless of conditions. When time becomes your primary metric, performance is liberated from the anxiety of comparison and anchored instead to the satisfaction of genuine improvement. This chapter invites you to become the timekeeper of your own development — to replace the envy of the horizontal glance with the quiet confidence of someone who knows, precisely and privately, how far they have come.</w:t>
      </w:r>
    </w:p>
    <w:p>
      <w:pPr>
        <w:pStyle w:val="Heading2"/>
      </w:pPr>
      <w:r>
        <w:t>Going Deeper</w:t>
      </w:r>
    </w:p>
    <w:p>
      <w:pPr>
        <w:pStyle w:val="Heading3"/>
      </w:pPr>
      <w:r>
        <w:t>Why the Clock Is a Better Judge Than the Crowd</w:t>
      </w:r>
    </w:p>
    <w:p>
      <w:r>
        <w:rPr/>
        <w:t>A ranking tells you where you stand in a crowd that keeps moving. You can climb ten places because you improved, or because ten people left the field, or because the field itself got weaker that season. The number moves either way, and the number cannot tell you which happened. That is the quiet flaw in every horizontal measure: it mixes your effort with everyone else's circumstances and hands you a single blended result.</w:t>
      </w:r>
    </w:p>
    <w:p>
      <w:r>
        <w:rPr/>
        <w:t>The clock does not blend. Sixty minutes spent practicing is sixty minutes, whether your neighbor practiced for ten or for a hundred. A mile run in nine minutes last spring and eight minutes this autumn is a real change in you, not a reshuffling of other people. Time gives you a fixed ruler, and a fixed ruler is the only kind that makes honest measurement possible.</w:t>
      </w:r>
    </w:p>
    <w:p>
      <w:r>
        <w:rPr/>
        <w:t>There is a second advantage, less obvious and more important. Time is the one input to growth you can actually allocate. You cannot decide to be more talented this week. You cannot decide that a promotion committee will favor you, that the market will reward your idea, or that a rival will slow down. You can decide what happens between seven and eight o'clock tomorrow morning. When your primary metric is something you control, your effort stops feeling like a lottery ticket and starts feeling like a deposit.</w:t>
      </w:r>
    </w:p>
    <w:p>
      <w:pPr>
        <w:pStyle w:val="Heading3"/>
      </w:pPr>
      <w:r>
        <w:t>What the Research Says About Time and Perception</w:t>
      </w:r>
    </w:p>
    <w:p>
      <w:r>
        <w:rPr/>
        <w:t xml:space="preserve">Here is the uncomfortable part: most of us are poor witnesses to our own hours. Researchers who study time use have long relied on detailed time diaries precisely because people's general estimates — "I work about fifty hours a week," "I barely watch television" — tend to drift from what a careful log reveals. Sociologist John Robinson and colleagues, in decades of time-diary research summarized in </w:t>
      </w:r>
      <w:r>
        <w:rPr>
          <w:i/>
        </w:rPr>
        <w:t>Time for Life</w:t>
      </w:r>
      <w:r>
        <w:rPr/>
        <w:t xml:space="preserve"> (Robinson &amp; Godbey, 1997), found that people's stylized estimates of their working hours often run higher than their diaries support, while time spent on leisure such as television tends to be underestimated. The feeling of being busy and the arithmetic of being busy are not the same thing.</w:t>
      </w:r>
    </w:p>
    <w:p>
      <w:r>
        <w:rPr/>
        <w:t>Psychologists Daniel Kahneman and Amos Tversky gave a name to a related distortion: the planning fallacy, first described in 1979. We consistently underestimate how long our own tasks will take, even when we know that similar tasks have run long before. Later studies by Roger Buehler, Dale Griffin, and Michael Ross (1994) showed that students predicting when they would finish their own projects were reliably too optimistic, while outside observers using past track records predicted more accurately. The lesson is not that we are foolish. It is that the inside view — the story we tell ourselves about our time — needs an outside check, and a written log is the most practical outside check available.</w:t>
      </w:r>
    </w:p>
    <w:p>
      <w:r>
        <w:rPr/>
        <w:t xml:space="preserve">Teresa Amabile and Steven Kramer, in </w:t>
      </w:r>
      <w:r>
        <w:rPr>
          <w:i/>
        </w:rPr>
        <w:t>The Progress Principle</w:t>
      </w:r>
      <w:r>
        <w:rPr/>
        <w:t xml:space="preserve"> (2011), studied thousands of daily diary entries from people doing creative work in organizations. Of all the events that lifted people's motivation and mood on a given day, the most powerful was simply making progress in meaningful work — even small progress. That finding matters enormously for vertical growth. It suggests that the satisfaction we chase through comparison is available more reliably from a different source: seeing, in concrete terms, that today moved us forward from yesterday. A time log, a training record, or a growth timeline is a machine for making that progress visible.</w:t>
      </w:r>
    </w:p>
    <w:p>
      <w:pPr>
        <w:pStyle w:val="Heading3"/>
      </w:pPr>
      <w:r>
        <w:t>How Clock-Thinking Shows Up in Real Life</w:t>
      </w:r>
    </w:p>
    <w:p>
      <w:r>
        <w:rPr/>
        <w:t>At work, the clock-as-compass orientation sounds like a different set of questions. Instead of "Am I ahead of my peers for the next promotion?" you ask, "How many hours this month went to the skill that will make me genuinely better at my job, and how many went to looking busy?" A manager who tracks how much of her week goes to coaching her team — rather than how her team's numbers compare to the floor below — starts to see where her leadership is actually being built.</w:t>
      </w:r>
    </w:p>
    <w:p>
      <w:r>
        <w:rPr/>
        <w:t>At home, it shows up in the honesty of the calendar. A parent who believes family dinners are a top priority but discovers that they happened twice in three weeks has not failed; he has found accurate data, and accurate data is the beginning of change. Couples who log their unhurried, phone-free conversation time are often surprised in both directions: sometimes by how little there is, sometimes by how much good can come from fifteen protected minutes.</w:t>
      </w:r>
    </w:p>
    <w:p>
      <w:r>
        <w:rPr/>
        <w:t>In personal growth, clock-thinking replaces "I'm not a natural at this" with "I've put eleven hours into this so far." The second statement is not a verdict on your identity. It is a progress report, and progress reports invite the next entry.</w:t>
      </w:r>
    </w:p>
    <w:p>
      <w:pPr>
        <w:pStyle w:val="Heading3"/>
      </w:pPr>
      <w:r>
        <w:t>Trajectory: Reading the Slope, Not the Point</w:t>
      </w:r>
    </w:p>
    <w:p>
      <w:r>
        <w:rPr/>
        <w:t>Mathematicians distinguish between a point on a graph and the slope of the line passing through it. A point tells you where something is. A slope tells you where it is going and how fast. Comparison lives almost entirely in points: her salary, his title, their house, your position on the list. The vertical race lives in slopes.</w:t>
      </w:r>
    </w:p>
    <w:p>
      <w:r>
        <w:rPr/>
        <w:t>This distinction changes how you interpret almost every piece of evidence about yourself. Imagine two people learning a language. One has been at it for six years and is comfortably conversational. The other started eight months ago and can hold a halting conversation about the weather. Judged by points, the first is far ahead. Judged by slope, the second may be climbing faster — and if she keeps her slope, her position will take care of itself. The horizontal glance would tell her she is behind. The clock tells her she is accelerating.</w:t>
      </w:r>
    </w:p>
    <w:p>
      <w:r>
        <w:rPr/>
        <w:t>Slope thinking also protects you on bad days. A single poor week is a dip in the line, not a change in its direction. When you have months of recorded effort to look back on, one disappointing session loses its power to define you, because you can see it in context. People without a record have no such protection; every setback arrives as a verdict, because there is nothing to set it against.</w:t>
      </w:r>
    </w:p>
    <w:p>
      <w:r>
        <w:rPr/>
        <w:t>Finally, slope thinking gives you a question you can always answer, no matter how far behind you feel: "Is my line going up?" You may not control where you started. You may not control where others are. But the angle of your own line, over weeks and months, is shaped more by your daily choices than by anything else. That is where your attention belongs.</w:t>
      </w:r>
    </w:p>
    <w:p>
      <w:pPr>
        <w:pStyle w:val="Heading3"/>
      </w:pPr>
      <w:r>
        <w:t>The Nuance: When the Clock Can Mislead You Too</w:t>
      </w:r>
    </w:p>
    <w:p>
      <w:r>
        <w:rPr/>
        <w:t>Time is an honest metric, but it is not a complete one. Hours invested are an input, not an outcome, and it is possible to log a great many hours while improving very little. The research on expert performance led by Anders Ericsson emphasized exactly this distinction: what drives improvement is not mere time on task but deliberate practice — focused effort at the edge of your ability, with feedback, aimed at specific weaknesses. Two people can each practice the piano for an hour; the one who repeats the passage she already plays well and the one who slows down the bar that keeps tripping her are not doing the same hour.</w:t>
      </w:r>
    </w:p>
    <w:p>
      <w:r>
        <w:rPr/>
        <w:t>So the clock is a compass, not a destination. It tells you which direction you are actually facing. Pair it with a simple quality question — "What did this hour make better?" — and it becomes one of the most reliable instruments you own.</w:t>
      </w:r>
    </w:p>
    <w:p>
      <w:r>
        <w:rPr/>
        <w:t>It is also worth saying plainly that the horizontal glance is not useless. Seeing what others have accomplished in a similar amount of time can recalibrate your expectations, reveal methods you had not considered, or tell you that your timeline is unrealistic in either direction. The problem is not looking at others; it is letting their position replace your own trajectory as the thing you steer by. Glance sideways for information. Look at the clock for direction.</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Novelist Who Wrote by the Watch</w:t>
            </w:r>
          </w:p>
          <w:p>
            <w:r>
              <w:rPr>
                <w:sz w:val="21"/>
              </w:rPr>
              <w:t xml:space="preserve">Anthony Trollope, one of the most prolific novelists of the Victorian era, spent much of his writing life with a demanding full-time job at the British Post Office. In his </w:t>
            </w:r>
            <w:r>
              <w:rPr>
                <w:i/>
                <w:sz w:val="21"/>
              </w:rPr>
              <w:t>Autobiography</w:t>
            </w:r>
            <w:r>
              <w:rPr>
                <w:sz w:val="21"/>
              </w:rPr>
              <w:t>, published after his death in 1883, he described the method that made his output possible. He rose early, wrote before the working day began, and kept a watch in front of him while he did it, holding himself to roughly 250 words every quarter of an hour. He kept a written record of the pages he produced each week, and he admitted that a shortfall in that record bothered him enough that he would make it up.</w:t>
            </w:r>
          </w:p>
          <w:p>
            <w:r>
              <w:rPr>
                <w:sz w:val="21"/>
              </w:rPr>
              <w:t>Trollope's peers did not always admire this. To some literary contemporaries, writing by the clock seemed mechanical, even unromantic, and his reputation suffered for his candor about it. Yet the record speaks for itself: dozens of novels, written in the margins of a career that would have consumed most people's energy entirely.</w:t>
            </w:r>
          </w:p>
          <w:p>
            <w:r>
              <w:rPr>
                <w:sz w:val="21"/>
              </w:rPr>
              <w:t>What is striking is where his attention went. Trollope did not measure himself chiefly against the literary celebrities of his day. He measured himself against his own diary of pages — against the man he had been last week. The clock was not a whip; it was a witness. It told him, without flattery, whether he had done the work he intended to do.</w:t>
            </w:r>
          </w:p>
          <w:p>
            <w:r>
              <w:rPr>
                <w:b/>
                <w:sz w:val="21"/>
              </w:rPr>
              <w:t>What to take from it:</w:t>
            </w:r>
            <w:r>
              <w:rPr>
                <w:sz w:val="21"/>
              </w:rPr>
              <w:t xml:space="preserve"> You do not need unlimited time to produce something significant. You need protected time, an honest record of it, and the willingness to let that record — not anyone else's reputation — tell you how you are doing.</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Writer Who Counted Every Hour</w:t>
            </w:r>
          </w:p>
          <w:p>
            <w:r>
              <w:rPr>
                <w:sz w:val="21"/>
              </w:rPr>
              <w:t xml:space="preserve">Laura Vanderkam, a writer on time management, built her 2010 book </w:t>
            </w:r>
            <w:r>
              <w:rPr>
                <w:i/>
                <w:sz w:val="21"/>
              </w:rPr>
              <w:t>168 Hours: You Have More Time Than You Think</w:t>
            </w:r>
            <w:r>
              <w:rPr>
                <w:sz w:val="21"/>
              </w:rPr>
              <w:t xml:space="preserve"> around a simple act: counting. A week contains 168 hours, she pointed out, and that figure is the same for everyone. Even someone who works a full-time job and sleeps a healthy number of hours still has a substantial block of time left over each week. The question is not whether those hours exist but where they go.</w:t>
            </w:r>
          </w:p>
          <w:p>
            <w:r>
              <w:rPr>
                <w:sz w:val="21"/>
              </w:rPr>
              <w:t>Her method is plain. Readers are invited to log a full week of their time, usually in half-hour blocks, and only then decide what to change. She has written about keeping a time log of her own in half-hour blocks for years, treating it less as a productivity trick and more as a way of seeing her life accurately. People who try the exercise often find that the story they tell about their week — "I never have time for myself," "I'm always working" — does not quite match the record, sometimes in surprising directions.</w:t>
            </w:r>
          </w:p>
          <w:p>
            <w:r>
              <w:rPr>
                <w:sz w:val="21"/>
              </w:rPr>
              <w:t>What makes her approach useful for the vertical race is that it removes the neighbor from the question entirely. A time log does not ask how your week compares to a colleague's. It asks whether your own week reflects what you say matters to you. The comparison it invites is between the life you intend and the life you are actually recording.</w:t>
            </w:r>
          </w:p>
          <w:p>
            <w:r>
              <w:rPr>
                <w:b/>
                <w:sz w:val="21"/>
              </w:rPr>
              <w:t>What to take from it:</w:t>
            </w:r>
            <w:r>
              <w:rPr>
                <w:sz w:val="21"/>
              </w:rPr>
              <w:t xml:space="preserve"> Before you decide you lack time, count it. A week written down in half-hour blocks is one of the most honest documents you will ever read about yourself — and the first draft of the week you want to live.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Consultant Who Thought She Had No Time</w:t>
            </w:r>
          </w:p>
          <w:p>
            <w:r>
              <w:rPr>
                <w:i/>
                <w:sz w:val="21"/>
              </w:rPr>
              <w:t>A composite case: names and details are illustrative.</w:t>
            </w:r>
          </w:p>
          <w:p>
            <w:r>
              <w:rPr>
                <w:sz w:val="21"/>
              </w:rPr>
              <w:t>Dana, a management consultant in her late thirties, had wanted for years to finish a certification that would let her move into the sustainability work she cared about. Her explanation for why she hadn't was always the same: "I don't have the time." She watched two former colleagues make the transition and felt the familiar sting of being left behind — a horizontal ache that, if anything, made her too discouraged to begin.</w:t>
            </w:r>
          </w:p>
          <w:p>
            <w:r>
              <w:rPr>
                <w:sz w:val="21"/>
              </w:rPr>
              <w:t>A coach asked her to keep a one-week time journal in thirty-minute blocks before deciding anything. Dana agreed, expecting the log to prove her point. It didn't. Her client work was every bit as heavy as she said, but the log also showed a little over nine hours across the week spent on what she labeled "decompressing" — mostly scrolling and half-watching programs she couldn't remember the next day. She was not lazy; she was exhausted, and the scrolling was how exhaustion felt from the inside.</w:t>
            </w:r>
          </w:p>
          <w:p>
            <w:r>
              <w:rPr>
                <w:sz w:val="21"/>
              </w:rPr>
              <w:t>Dana didn't try to reclaim all nine hours. She took three: forty-five minutes on four weekday mornings, before email, at the kitchen table. She logged each session and wrote one line about what she had learned. Some mornings the line was thin. After ten weeks she had passed the first module, and something more important had changed. She stopped checking how far ahead her former colleagues were. "I quit asking where they were," she said, "because I finally knew where I was."</w:t>
            </w:r>
          </w:p>
          <w:p>
            <w:r>
              <w:rPr>
                <w:b/>
                <w:sz w:val="21"/>
              </w:rPr>
              <w:t>What to take from it:</w:t>
            </w:r>
            <w:r>
              <w:rPr>
                <w:sz w:val="21"/>
              </w:rPr>
              <w:t xml:space="preserve"> The feeling of having no time is real, but it is not data. A simple log turns the feeling into numbers you can work with — and the hours you recover rarely need to be many to change your trajectory.</w:t>
            </w:r>
          </w:p>
        </w:tc>
      </w:tr>
    </w:tbl>
    <w:p>
      <w:pPr>
        <w:spacing w:after="40"/>
      </w:pPr>
    </w:p>
    <w:p>
      <w:pPr>
        <w:pStyle w:val="Heading2"/>
      </w:pPr>
      <w:r>
        <w:t>Reflection Questions</w:t>
      </w:r>
    </w:p>
    <w:p>
      <w:r>
        <w:rPr>
          <w:b/>
        </w:rPr>
        <w:t>Q1.</w:t>
      </w:r>
      <w:r>
        <w:rPr/>
        <w:t xml:space="preserve"> If you conducted an honest audit of how you spent your time last week — hour by hour — what would the data reveal about what you actually prioritize versus what you say you prioritize? Where is the largest gap?</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Think about the single most important long-term goal you have. How many hours per week are you genuinely investing in it? Be precise. Does that number, held up against your stated commitment to the goal, feel adequate?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In which area of your life would tracking your own rate of improvement — rather than your rank relative to others — be the most transformative shift you could make? What would change if you adopted that orientation?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Where in your life have you been spending time on things that feel urgent but are not truly important — and where have you been neglecting things that are deeply important but never feel urgent? What is one concrete change you could make this week to rebalance?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Imagine that five years from now you look back at how you spent your time during this current chapter of your life. What would you most want to be able to say about how you invested your hours? What would you regret most if you did not change your time allocation now?</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a time you badly underestimated how long something would take. What did you tell yourself at the start, and what did the clock actually show? What would your past track record have predicted if you had consulted it honestly?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When was the last time you felt genuine satisfaction from seeing your own progress — not a win over someone else, but evidence that you had moved forward? What made that progress visible to you, and how could you make it visible more often?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3-A: The Time Allocation Audit</w:t>
      </w:r>
    </w:p>
    <w:p>
      <w:r>
        <w:rPr/>
        <w:t>Estimate how your waking hours (approximately 112 hours/week, assuming 8 hours of sleep) are currently distributed. Then record how you wish they were distributed.</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Life Category</w:t>
            </w:r>
          </w:p>
        </w:tc>
        <w:tc>
          <w:tcPr>
            <w:tcW w:type="dxa" w:w="2340"/>
            <w:shd w:val="clear" w:color="auto" w:fill="1F2A44"/>
          </w:tcPr>
          <w:p>
            <w:r/>
            <w:r>
              <w:rPr>
                <w:b/>
                <w:color w:val="FFFFFF"/>
                <w:sz w:val="19"/>
              </w:rPr>
              <w:t>Current Hours/Week</w:t>
            </w:r>
          </w:p>
        </w:tc>
        <w:tc>
          <w:tcPr>
            <w:tcW w:type="dxa" w:w="2340"/>
            <w:shd w:val="clear" w:color="auto" w:fill="1F2A44"/>
          </w:tcPr>
          <w:p>
            <w:r/>
            <w:r>
              <w:rPr>
                <w:b/>
                <w:color w:val="FFFFFF"/>
                <w:sz w:val="19"/>
              </w:rPr>
              <w:t>Desired Hours/Week</w:t>
            </w:r>
          </w:p>
        </w:tc>
        <w:tc>
          <w:tcPr>
            <w:tcW w:type="dxa" w:w="2340"/>
            <w:shd w:val="clear" w:color="auto" w:fill="1F2A44"/>
          </w:tcPr>
          <w:p>
            <w:r/>
            <w:r>
              <w:rPr>
                <w:b/>
                <w:color w:val="FFFFFF"/>
                <w:sz w:val="19"/>
              </w:rPr>
              <w:t>Gap (+/−)</w:t>
            </w:r>
          </w:p>
        </w:tc>
      </w:tr>
      <w:tr>
        <w:trPr>
          <w:trHeight w:val="605"/>
        </w:trPr>
        <w:tc>
          <w:tcPr>
            <w:tcW w:type="dxa" w:w="2340"/>
          </w:tcPr>
          <w:p>
            <w:pPr>
              <w:spacing w:after="40"/>
            </w:pPr>
            <w:r>
              <w:rPr>
                <w:sz w:val="19"/>
              </w:rPr>
              <w:t>Core work / career</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Skill development / learning</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Health &amp; physical activity</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Key relationships</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Creative / personal projects</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Rest &amp; recovery</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Passive consumption (media, scrolling)</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Other: ___________________</w:t>
            </w:r>
          </w:p>
        </w:tc>
        <w:tc>
          <w:tcPr>
            <w:tcW w:type="dxa" w:w="2340"/>
          </w:tcPr>
          <w:p>
            <w:pPr>
              <w:spacing w:after="40"/>
            </w:pPr>
          </w:p>
        </w:tc>
        <w:tc>
          <w:tcPr>
            <w:tcW w:type="dxa" w:w="2340"/>
          </w:tcPr>
          <w:p>
            <w:pPr>
              <w:spacing w:after="40"/>
            </w:pPr>
          </w:p>
        </w:tc>
        <w:tc>
          <w:tcPr>
            <w:tcW w:type="dxa" w:w="2340"/>
          </w:tcPr>
          <w:p>
            <w:pPr>
              <w:spacing w:after="40"/>
            </w:pPr>
          </w:p>
        </w:tc>
      </w:tr>
      <w:tr>
        <w:tc>
          <w:tcPr>
            <w:tcW w:type="dxa" w:w="2340"/>
          </w:tcPr>
          <w:p>
            <w:pPr>
              <w:spacing w:after="40"/>
            </w:pPr>
            <w:r>
              <w:rPr>
                <w:sz w:val="19"/>
              </w:rPr>
              <w:t>TOTAL</w:t>
            </w:r>
          </w:p>
        </w:tc>
        <w:tc>
          <w:tcPr>
            <w:tcW w:type="dxa" w:w="2340"/>
          </w:tcPr>
          <w:p>
            <w:pPr>
              <w:spacing w:after="40"/>
            </w:pPr>
            <w:r>
              <w:rPr>
                <w:sz w:val="19"/>
              </w:rPr>
              <w:t>~112</w:t>
            </w:r>
          </w:p>
        </w:tc>
        <w:tc>
          <w:tcPr>
            <w:tcW w:type="dxa" w:w="2340"/>
          </w:tcPr>
          <w:p>
            <w:pPr>
              <w:spacing w:after="40"/>
            </w:pPr>
            <w:r>
              <w:rPr>
                <w:sz w:val="19"/>
              </w:rPr>
              <w:t>~112</w:t>
            </w:r>
          </w:p>
        </w:tc>
        <w:tc>
          <w:tcPr>
            <w:tcW w:type="dxa" w:w="2340"/>
          </w:tcPr>
          <w:p>
            <w:pPr>
              <w:spacing w:after="40"/>
            </w:pPr>
          </w:p>
        </w:tc>
      </w:tr>
    </w:tbl>
    <w:p>
      <w:pPr>
        <w:spacing w:after="40"/>
      </w:pPr>
    </w:p>
    <w:p>
      <w:pPr>
        <w:pStyle w:val="Heading3"/>
      </w:pPr>
      <w:r>
        <w:t>Exercise 3-B: My Personal Growth Timeline</w:t>
      </w:r>
    </w:p>
    <w:p>
      <w:r>
        <w:rPr/>
        <w:t>Choose one important skill or capability you have been developing over the past three years. Chart your progress at three points in time:</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Skill / Capability: ___________________________</w:t>
            </w:r>
          </w:p>
        </w:tc>
        <w:tc>
          <w:tcPr>
            <w:tcW w:type="dxa" w:w="2340"/>
            <w:shd w:val="clear" w:color="auto" w:fill="1F2A44"/>
          </w:tcPr>
          <w:p>
            <w:r/>
            <w:r>
              <w:rPr>
                <w:b/>
                <w:color w:val="FFFFFF"/>
                <w:sz w:val="19"/>
              </w:rPr>
              <w:t>3 Years Ago</w:t>
            </w:r>
          </w:p>
        </w:tc>
        <w:tc>
          <w:tcPr>
            <w:tcW w:type="dxa" w:w="2340"/>
            <w:shd w:val="clear" w:color="auto" w:fill="1F2A44"/>
          </w:tcPr>
          <w:p>
            <w:r/>
            <w:r>
              <w:rPr>
                <w:b/>
                <w:color w:val="FFFFFF"/>
                <w:sz w:val="19"/>
              </w:rPr>
              <w:t>1 Year Ago</w:t>
            </w:r>
          </w:p>
        </w:tc>
        <w:tc>
          <w:tcPr>
            <w:tcW w:type="dxa" w:w="2340"/>
            <w:shd w:val="clear" w:color="auto" w:fill="1F2A44"/>
          </w:tcPr>
          <w:p>
            <w:r/>
            <w:r>
              <w:rPr>
                <w:b/>
                <w:color w:val="FFFFFF"/>
                <w:sz w:val="19"/>
              </w:rPr>
              <w:t>Today</w:t>
            </w:r>
          </w:p>
        </w:tc>
      </w:tr>
      <w:tr>
        <w:trPr>
          <w:trHeight w:val="605"/>
        </w:trPr>
        <w:tc>
          <w:tcPr>
            <w:tcW w:type="dxa" w:w="2340"/>
          </w:tcPr>
          <w:p>
            <w:pPr>
              <w:spacing w:after="40"/>
            </w:pPr>
            <w:r>
              <w:rPr>
                <w:sz w:val="19"/>
              </w:rPr>
              <w:t>My ability level (1–10)</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Hours per week I invested</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Key milestone reached</w:t>
            </w: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What does this timeline tell me about the relationship between time invested and growth achieved?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3-C: The Hour-Quality Check</w:t>
      </w:r>
    </w:p>
    <w:p>
      <w:r>
        <w:rPr/>
        <w:t>Logged hours tell you where your time went. This exercise tells you what those hours built. Use it on any three growth sessions you complete this week — practice, study, training, or creative work.</w:t>
      </w:r>
    </w:p>
    <w:p>
      <w:pPr>
        <w:spacing w:after="60"/>
        <w:ind w:left="504" w:hanging="360"/>
      </w:pPr>
      <w:r>
        <w:rPr/>
        <w:t>1.  Immediately after each session, write down its length and what you worked on.</w:t>
      </w:r>
    </w:p>
    <w:p>
      <w:pPr>
        <w:spacing w:after="60"/>
        <w:ind w:left="504" w:hanging="360"/>
      </w:pPr>
      <w:r>
        <w:rPr/>
        <w:t>2.  Rate its focus from 1 (constantly distracted) to 10 (fully absorbed).</w:t>
      </w:r>
    </w:p>
    <w:p>
      <w:pPr>
        <w:spacing w:after="60"/>
        <w:ind w:left="504" w:hanging="360"/>
      </w:pPr>
      <w:r>
        <w:rPr/>
        <w:t>3.  Name the one thing that is now measurably better than when you started — a passage you can play, a concept you can explain, a distance you can cover.</w:t>
      </w:r>
    </w:p>
    <w:p>
      <w:pPr>
        <w:spacing w:after="60"/>
        <w:ind w:left="504" w:hanging="360"/>
      </w:pPr>
      <w:r>
        <w:rPr/>
        <w:t>4.  Note whether you worked at the edge of your ability or inside your comfort zone.</w:t>
      </w:r>
    </w:p>
    <w:p>
      <w:pPr>
        <w:spacing w:after="60"/>
        <w:ind w:left="504" w:hanging="360"/>
      </w:pPr>
      <w:r>
        <w:rPr/>
        <w:t>5.  After the third session, compare all three and answer the question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Session</w:t>
            </w:r>
          </w:p>
        </w:tc>
        <w:tc>
          <w:tcPr>
            <w:tcW w:type="dxa" w:w="1872"/>
            <w:shd w:val="clear" w:color="auto" w:fill="1F2A44"/>
          </w:tcPr>
          <w:p>
            <w:r/>
            <w:r>
              <w:rPr>
                <w:b/>
                <w:color w:val="FFFFFF"/>
                <w:sz w:val="19"/>
              </w:rPr>
              <w:t>Length</w:t>
            </w:r>
          </w:p>
        </w:tc>
        <w:tc>
          <w:tcPr>
            <w:tcW w:type="dxa" w:w="1872"/>
            <w:shd w:val="clear" w:color="auto" w:fill="1F2A44"/>
          </w:tcPr>
          <w:p>
            <w:r/>
            <w:r>
              <w:rPr>
                <w:b/>
                <w:color w:val="FFFFFF"/>
                <w:sz w:val="19"/>
              </w:rPr>
              <w:t>Focus (1–10)</w:t>
            </w:r>
          </w:p>
        </w:tc>
        <w:tc>
          <w:tcPr>
            <w:tcW w:type="dxa" w:w="1872"/>
            <w:shd w:val="clear" w:color="auto" w:fill="1F2A44"/>
          </w:tcPr>
          <w:p>
            <w:r/>
            <w:r>
              <w:rPr>
                <w:b/>
                <w:color w:val="FFFFFF"/>
                <w:sz w:val="19"/>
              </w:rPr>
              <w:t>What is now better?</w:t>
            </w:r>
          </w:p>
        </w:tc>
        <w:tc>
          <w:tcPr>
            <w:tcW w:type="dxa" w:w="1872"/>
            <w:shd w:val="clear" w:color="auto" w:fill="1F2A44"/>
          </w:tcPr>
          <w:p>
            <w:r/>
            <w:r>
              <w:rPr>
                <w:b/>
                <w:color w:val="FFFFFF"/>
                <w:sz w:val="19"/>
              </w:rPr>
              <w:t>Edge or comfort zone?</w:t>
            </w:r>
          </w:p>
        </w:tc>
      </w:tr>
      <w:tr>
        <w:trPr>
          <w:trHeight w:val="605"/>
        </w:trPr>
        <w:tc>
          <w:tcPr>
            <w:tcW w:type="dxa" w:w="1872"/>
          </w:tcPr>
          <w:p>
            <w:pPr>
              <w:spacing w:after="40"/>
            </w:pPr>
            <w:r>
              <w:rPr>
                <w:sz w:val="19"/>
              </w:rPr>
              <w:t>1</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2</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3</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r>
        <w:rPr/>
        <w:t>Which conditions produced my highest-quality hour, and how can I repeat them?</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3: One-Week Time Journal</w:t>
      </w:r>
    </w:p>
    <w:p>
      <w:r>
        <w:rPr>
          <w:b/>
        </w:rPr>
        <w:t>What to do:</w:t>
      </w:r>
      <w:r>
        <w:rPr/>
        <w:t xml:space="preserve"> For seven consecutive days, log your time in 30-minute blocks. At the end of the week, calculate how many hours went to each life category from Exercise 3-A. Compare to your current estimates. Most people are startled by the difference between perceived and actual time use.</w:t>
      </w:r>
    </w:p>
    <w:p>
      <w:r>
        <w:rPr/>
        <w:t>My biggest surprise from the time journal:</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one time category I am committing to protect or increase: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one time category I am committing to reduce: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3: Time as Your Ally</w:t>
      </w:r>
    </w:p>
    <w:p>
      <w:r>
        <w:rPr>
          <w:b/>
        </w:rPr>
        <w:t>Concept:</w:t>
      </w:r>
      <w:r>
        <w:rPr/>
        <w:t xml:space="preserve"> Vertical thinkers treat time as the most honest, incorruptible metric available to them. Unlike external rankings — which can be distorted by politics, luck, or circumstance — time reveals exactly what you value through the undeniable evidence of where it goes. Time cannot be flattered or manipulated; it simply records. When you learn to read your own time data with the same clear eyes an athlete reads a stopwatch, you gain an extraordinary form of self-knowledge that no comparison to another person can provide. The clock does not lie — and neither does the person willing to listen to it.</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Clock-Avoidant Thinking</w:t>
            </w:r>
          </w:p>
        </w:tc>
        <w:tc>
          <w:tcPr>
            <w:tcW w:type="dxa" w:w="3120"/>
            <w:shd w:val="clear" w:color="auto" w:fill="1F2A44"/>
          </w:tcPr>
          <w:p>
            <w:r/>
            <w:r>
              <w:rPr>
                <w:b/>
                <w:color w:val="FFFFFF"/>
                <w:sz w:val="19"/>
              </w:rPr>
              <w:t>Clock-as-Compass Thinking</w:t>
            </w:r>
          </w:p>
        </w:tc>
      </w:tr>
      <w:tr>
        <w:tc>
          <w:tcPr>
            <w:tcW w:type="dxa" w:w="3120"/>
          </w:tcPr>
          <w:p>
            <w:pPr>
              <w:spacing w:after="40"/>
            </w:pPr>
            <w:r>
              <w:rPr>
                <w:sz w:val="19"/>
              </w:rPr>
              <w:t>Relationship with time</w:t>
            </w:r>
          </w:p>
        </w:tc>
        <w:tc>
          <w:tcPr>
            <w:tcW w:type="dxa" w:w="3120"/>
          </w:tcPr>
          <w:p>
            <w:pPr>
              <w:spacing w:after="40"/>
            </w:pPr>
            <w:r>
              <w:rPr>
                <w:sz w:val="19"/>
              </w:rPr>
              <w:t>Time happens to me</w:t>
            </w:r>
          </w:p>
        </w:tc>
        <w:tc>
          <w:tcPr>
            <w:tcW w:type="dxa" w:w="3120"/>
          </w:tcPr>
          <w:p>
            <w:pPr>
              <w:spacing w:after="40"/>
            </w:pPr>
            <w:r>
              <w:rPr>
                <w:sz w:val="19"/>
              </w:rPr>
              <w:t>I happen with time</w:t>
            </w:r>
          </w:p>
        </w:tc>
      </w:tr>
      <w:tr>
        <w:tc>
          <w:tcPr>
            <w:tcW w:type="dxa" w:w="3120"/>
          </w:tcPr>
          <w:p>
            <w:pPr>
              <w:spacing w:after="40"/>
            </w:pPr>
            <w:r>
              <w:rPr>
                <w:sz w:val="19"/>
              </w:rPr>
              <w:t>Measure of progress</w:t>
            </w:r>
          </w:p>
        </w:tc>
        <w:tc>
          <w:tcPr>
            <w:tcW w:type="dxa" w:w="3120"/>
          </w:tcPr>
          <w:p>
            <w:pPr>
              <w:spacing w:after="40"/>
            </w:pPr>
            <w:r>
              <w:rPr>
                <w:sz w:val="19"/>
              </w:rPr>
              <w:t>Feelings and impressions</w:t>
            </w:r>
          </w:p>
        </w:tc>
        <w:tc>
          <w:tcPr>
            <w:tcW w:type="dxa" w:w="3120"/>
          </w:tcPr>
          <w:p>
            <w:pPr>
              <w:spacing w:after="40"/>
            </w:pPr>
            <w:r>
              <w:rPr>
                <w:sz w:val="19"/>
              </w:rPr>
              <w:t>Logged hours and measurable results</w:t>
            </w:r>
          </w:p>
        </w:tc>
      </w:tr>
      <w:tr>
        <w:tc>
          <w:tcPr>
            <w:tcW w:type="dxa" w:w="3120"/>
          </w:tcPr>
          <w:p>
            <w:pPr>
              <w:spacing w:after="40"/>
            </w:pPr>
            <w:r>
              <w:rPr>
                <w:sz w:val="19"/>
              </w:rPr>
              <w:t>Response to slow growth</w:t>
            </w:r>
          </w:p>
        </w:tc>
        <w:tc>
          <w:tcPr>
            <w:tcW w:type="dxa" w:w="3120"/>
          </w:tcPr>
          <w:p>
            <w:pPr>
              <w:spacing w:after="40"/>
            </w:pPr>
            <w:r>
              <w:rPr>
                <w:sz w:val="19"/>
              </w:rPr>
              <w:t>Discouragement, comparison</w:t>
            </w:r>
          </w:p>
        </w:tc>
        <w:tc>
          <w:tcPr>
            <w:tcW w:type="dxa" w:w="3120"/>
          </w:tcPr>
          <w:p>
            <w:pPr>
              <w:spacing w:after="40"/>
            </w:pPr>
            <w:r>
              <w:rPr>
                <w:sz w:val="19"/>
              </w:rPr>
              <w:t>Recalibrate investment, not identity</w:t>
            </w:r>
          </w:p>
        </w:tc>
      </w:tr>
      <w:tr>
        <w:tc>
          <w:tcPr>
            <w:tcW w:type="dxa" w:w="3120"/>
          </w:tcPr>
          <w:p>
            <w:pPr>
              <w:spacing w:after="40"/>
            </w:pPr>
            <w:r>
              <w:rPr>
                <w:sz w:val="19"/>
              </w:rPr>
              <w:t>Week-by-week orientation</w:t>
            </w:r>
          </w:p>
        </w:tc>
        <w:tc>
          <w:tcPr>
            <w:tcW w:type="dxa" w:w="3120"/>
          </w:tcPr>
          <w:p>
            <w:pPr>
              <w:spacing w:after="40"/>
            </w:pPr>
            <w:r>
              <w:rPr>
                <w:sz w:val="19"/>
              </w:rPr>
              <w:t>Reactive, crisis-driven</w:t>
            </w:r>
          </w:p>
        </w:tc>
        <w:tc>
          <w:tcPr>
            <w:tcW w:type="dxa" w:w="3120"/>
          </w:tcPr>
          <w:p>
            <w:pPr>
              <w:spacing w:after="40"/>
            </w:pPr>
            <w:r>
              <w:rPr>
                <w:sz w:val="19"/>
              </w:rPr>
              <w:t>Intentional, architecture-based</w:t>
            </w:r>
          </w:p>
        </w:tc>
      </w:tr>
    </w:tbl>
    <w:p>
      <w:pPr>
        <w:spacing w:after="40"/>
      </w:pPr>
    </w:p>
    <w:p>
      <w:pPr>
        <w:pStyle w:val="Heading3"/>
      </w:pPr>
      <w:r>
        <w:t>3-Step Vertical Action Drill</w:t>
      </w:r>
    </w:p>
    <w:p>
      <w:r>
        <w:rPr>
          <w:b/>
        </w:rPr>
        <w:t>Step 1 — Identify Your Prime Hours:</w:t>
      </w:r>
      <w:r>
        <w:rPr/>
        <w:t xml:space="preserve"> When in the day are you at your sharpest mentally and most energized physically? Circle one: Early Morning | Mid-Morning | Afternoon | Evening | Late Night</w:t>
      </w:r>
    </w:p>
    <w:p>
      <w:r>
        <w:rPr>
          <w:b/>
        </w:rPr>
        <w:t>Step 2 — Protect One Prime Hour:</w:t>
      </w:r>
      <w:r>
        <w:rPr/>
        <w:t xml:space="preserve"> Identify one daily prime-hour slot this week that you will protect from meetings, distractions, and reactive tasks. Write the specific time: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Deploy It Vertically:</w:t>
      </w:r>
      <w:r>
        <w:rPr/>
        <w:t xml:space="preserve"> What one growth-oriented activity will you use that protected hour for? Write the specific activity and the measurable outcome you intend: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"Logging my time feels tedious and a little obsessive."</w:t>
      </w:r>
      <w:r>
        <w:rPr/>
        <w:t xml:space="preserve"> It can, for the first two or three days. The log is not meant to become a permanent lifestyle; it is a diagnostic, like a blood test. Seven days of honest data will teach you more about your real priorities than months of good intentions. If thirty-minute blocks feel like too much, log three times a day — at lunch, at dinner, and before bed — and reconstruct the hours in between. Imperfect data you actually collect beats perfect data you abandon.</w:t>
      </w:r>
    </w:p>
    <w:p>
      <w:r>
        <w:rPr>
          <w:b/>
        </w:rPr>
        <w:t>"The results embarrassed me."</w:t>
      </w:r>
      <w:r>
        <w:rPr/>
        <w:t xml:space="preserve"> Many people put the journal away the moment it shows them three hours of scrolling or a week with no time for the thing they claim matters most. Notice the shame, and then set it aside, because shame is a horizontal emotion: it imagines an audience judging you. The log has no audience. It is information delivered privately to the one person who can act on it. Embarrassing data is simply data that has not been used yet.</w:t>
      </w:r>
    </w:p>
    <w:p>
      <w:r>
        <w:rPr>
          <w:b/>
        </w:rPr>
        <w:t>"My schedule isn't mine to control."</w:t>
      </w:r>
      <w:r>
        <w:rPr/>
        <w:t xml:space="preserve"> Caregivers, shift workers, and people in demanding jobs often have far less discretionary time than the productivity literature assumes. That is real, and it deserves respect. But even a tightly constrained week usually contains a few minutes that are genuinely yours. The clock-as-compass practice does not require large blocks; it requires an honest record of the small ones and a decision about one of them. Fifteen protected minutes, logged faithfully, is a starting line.</w:t>
      </w:r>
    </w:p>
    <w:p>
      <w:r>
        <w:rPr>
          <w:b/>
        </w:rPr>
        <w:t>"I put in the hours and still didn't improve."</w:t>
      </w:r>
      <w:r>
        <w:rPr/>
        <w:t xml:space="preserve"> Then the clock has done its job: it has shown you that the input is present and the outcome is not, which points directly at the quality of the practice. Return to Exercise 3-C. Look for sessions spent rehearsing what you already do well. Shift one of them toward the specific thing that keeps tripping you, and seek one piece of honest feedback. Time plus focus plus feedback is the combination that moves the needle.</w:t>
      </w:r>
    </w:p>
    <w:p>
      <w:pPr>
        <w:pStyle w:val="Heading2"/>
      </w:pPr>
      <w:r>
        <w:t>A Word of Encouragement</w:t>
      </w:r>
    </w:p>
    <w:p>
      <w:r>
        <w:rPr/>
        <w:t>You may be finishing this chapter with a slightly uneasy feeling, because time is one of the few mirrors that cannot be adjusted to a more flattering angle. That unease is a good sign. It means you are looking clearly.</w:t>
      </w:r>
    </w:p>
    <w:p>
      <w:r>
        <w:rPr/>
        <w:t>Here is what the clock offers in return for that honesty: a kind of confidence that does not depend on anyone else. When you know that you have practiced for forty hours this season, that you wrote on four mornings this week, that your mile time dropped by thirty seconds since spring, you hold something no comparison can take from you. A colleague's promotion does not erase those hours. A friend's announcement does not shrink them. They are simply true, and they are yours.</w:t>
      </w:r>
    </w:p>
    <w:p>
      <w:r>
        <w:rPr/>
        <w:t>And if your line has been flat for a while — if the honest log shows that the thing you care about most has received almost nothing lately — that is not the end of the story either. A flat line is only a record of the past. The slope can change on any morning you decide to change it, and the clock will faithfully record the moment it does.</w:t>
      </w:r>
    </w:p>
    <w:p>
      <w:r>
        <w:rPr/>
        <w:t>You do not need to overhaul your life this week. You need to see one week of it clearly and protect one hour of it deliberately. That is enough to start a story worth reading — the story of your own trajectory, written one logged hour at a time. Let the clock become your witness rather than your enemy. It has been keeping honest records all along. Now you get to read them, and then write the next page.</w:t>
      </w:r>
    </w:p>
    <w:p>
      <w:r>
        <w:br w:type="page"/>
      </w:r>
    </w:p>
    <w:p>
      <w:pPr>
        <w:pStyle w:val="Heading2"/>
      </w:pPr>
      <w:r>
        <w:t>Chapter Summary</w:t>
      </w:r>
    </w:p>
    <w:p>
      <w:pPr>
        <w:spacing w:after="60"/>
        <w:ind w:left="432" w:hanging="288"/>
      </w:pPr>
      <w:r>
        <w:rPr/>
        <w:t>•  Rank is a snapshot that mixes your effort with everyone else's circumstances; time is a fixed ruler that measures only you.</w:t>
      </w:r>
    </w:p>
    <w:p>
      <w:pPr>
        <w:spacing w:after="60"/>
        <w:ind w:left="432" w:hanging="288"/>
      </w:pPr>
      <w:r>
        <w:rPr/>
        <w:t>•  Time is the one input to growth you can directly allocate, which makes it the most empowering metric you have.</w:t>
      </w:r>
    </w:p>
    <w:p>
      <w:pPr>
        <w:spacing w:after="60"/>
        <w:ind w:left="432" w:hanging="288"/>
      </w:pPr>
      <w:r>
        <w:rPr/>
        <w:t>•  People routinely misjudge their own time use and underestimate how long tasks take; a written log is the most practical correction.</w:t>
      </w:r>
    </w:p>
    <w:p>
      <w:pPr>
        <w:spacing w:after="60"/>
        <w:ind w:left="432" w:hanging="288"/>
      </w:pPr>
      <w:r>
        <w:rPr/>
        <w:t>•  Visible progress in meaningful work is one of the strongest everyday sources of motivation — tracking makes that progress visible.</w:t>
      </w:r>
    </w:p>
    <w:p>
      <w:pPr>
        <w:spacing w:after="60"/>
        <w:ind w:left="432" w:hanging="288"/>
      </w:pPr>
      <w:r>
        <w:rPr/>
        <w:t>•  Hours are an input, not an outcome: pair the clock with a quality question about what each hour made better.</w:t>
      </w:r>
    </w:p>
    <w:p>
      <w:pPr>
        <w:spacing w:after="60"/>
        <w:ind w:left="432" w:hanging="288"/>
      </w:pPr>
      <w:r>
        <w:rPr/>
        <w:t>•  Glance sideways for information if you must, but steer by your own trajectory.</w:t>
      </w:r>
    </w:p>
    <w:p>
      <w:r>
        <w:rPr>
          <w:b/>
        </w:rPr>
        <w:t>Before you turn the page:</w:t>
      </w:r>
      <w:r>
        <w:rPr/>
        <w:t xml:space="preserve"> Start your One-Week Time Journal today, and write down the one prime hour you will protect tomorrow.</w:t>
      </w:r>
    </w:p>
    <w:p>
      <w:r>
        <w:br w:type="page"/>
      </w:r>
    </w:p>
    <w:p>
      <w:pPr>
        <w:spacing w:before="1800"/>
        <w:jc w:val="center"/>
      </w:pPr>
      <w:r>
        <w:rPr>
          <w:b/>
          <w:color w:val="8A5A1E"/>
          <w:sz w:val="26"/>
        </w:rPr>
        <w:t>CHAPTER 4</w:t>
      </w:r>
    </w:p>
    <w:p>
      <w:pPr>
        <w:pStyle w:val="Heading1"/>
        <w:jc w:val="center"/>
      </w:pPr>
      <w:r>
        <w:t>The Neighbor Effect — Understanding Social Pressure &amp; Peer Benchmarks</w:t>
      </w:r>
    </w:p>
    <w:p>
      <w:pPr>
        <w:pStyle w:val="Heading2"/>
      </w:pPr>
      <w:r>
        <w:t>Chapter Overview</w:t>
      </w:r>
    </w:p>
    <w:p>
      <w:r>
        <w:rPr/>
        <w:t>We do not form our standards in isolation. From the moment we are born, we are embedded in communities — families, schools, industries, neighborhoods — each of which carries invisible benchmarks about what "enough" looks like: how much to earn, what to achieve by when, what kind of home to live in, which career path to follow. These benchmarks are rarely spoken aloud and almost never consciously agreed to. They are absorbed through observation, osmosis, and the accumulated weight of years spent inside a particular social ecosystem. This is the Neighbor Effect — the powerful, quiet pressure exerted by peer groups on individual behavior and aspiration. The critical insight is this: neighbor benchmarks can either accelerate your growth or silently cap it, depending entirely on whether the neighbors you have chosen to measure yourself against are actually running toward the life you want. Understanding which "neighbors" are shaping your standards — and whether those standards are serving you — is one of the most important acts of self-awareness available to any person serious about intentional growth.</w:t>
      </w:r>
    </w:p>
    <w:p>
      <w:pPr>
        <w:pStyle w:val="Heading2"/>
      </w:pPr>
      <w:r>
        <w:t>Going Deeper</w:t>
      </w:r>
    </w:p>
    <w:p>
      <w:pPr>
        <w:pStyle w:val="Heading3"/>
      </w:pPr>
      <w:r>
        <w:t>How a Benchmark Gets Inside You</w:t>
      </w:r>
    </w:p>
    <w:p>
      <w:r>
        <w:rPr/>
        <w:t xml:space="preserve">Nobody hands you a document titled </w:t>
      </w:r>
      <w:r>
        <w:rPr>
          <w:i/>
        </w:rPr>
        <w:t>What Is Expected of Someone Like You</w:t>
      </w:r>
      <w:r>
        <w:rPr/>
        <w:t>. You assemble it yourself, one observation at a time. You notice which cousins are praised at holiday dinners and which are quietly asked about "plans." You notice what kind of car sits in the driveway of the family everyone admires. You notice which jobs earn a nod from your parents' friends and which earn a polite silence. None of this feels like instruction while it is happening. It feels like simply seeing the world as it is.</w:t>
      </w:r>
    </w:p>
    <w:p>
      <w:r>
        <w:rPr/>
        <w:t>That is exactly why it is so powerful. A rule you were told can be argued with. A rule you absorbed feels like reality.</w:t>
      </w:r>
    </w:p>
    <w:p>
      <w:r>
        <w:rPr/>
        <w:t>Leon Festinger's work on social comparison, introduced in Chapter 2, explains part of the mechanism: when there is no objective yardstick, we use the people around us. But there is a second ingredient. Festinger also observed that we tend to compare ourselves with people we see as broadly similar — same school, same field, same stage of life. We don't measure ourselves against a stranger on another continent. We measure ourselves against the classmate who graduated the same year, the colleague hired the same month, the neighbor whose kids are the same age as ours. Similarity is what makes a benchmark feel personal. It is also what makes it sting.</w:t>
      </w:r>
    </w:p>
    <w:p>
      <w:r>
        <w:rPr/>
        <w:t>Solomon Asch's conformity experiments in the early 1950s showed how strongly a group can pull on individual judgment. Participants asked to match the length of lines — a task with an obvious right answer — frequently went along with a group of confederates who gave a clearly wrong answer. Not everyone conformed, and not on every trial, but enough did, often enough, to make the point unforgettable: even when the evidence is in front of our eyes, the people around us shape what we are willing to say we see. If a group can bend our judgment about the length of a line, imagine what it does to our judgment about something as ambiguous as "a good life."</w:t>
      </w:r>
    </w:p>
    <w:p>
      <w:pPr>
        <w:pStyle w:val="Heading3"/>
      </w:pPr>
      <w:r>
        <w:t>The Economics of the Neighbor</w:t>
      </w:r>
    </w:p>
    <w:p>
      <w:r>
        <w:rPr/>
        <w:t>Economists have been noticing the Neighbor Effect for a long time. In 1949, James Duesenberry proposed what became known as the relative income hypothesis: that people's spending and satisfaction depend not only on what they earn but on what they earn compared to those around them. The phrase "keeping up with the Joneses" predates him — it was the title of a comic strip by Arthur "Pop" Momand that began in 1913 — but the idea has since been tested with real data.</w:t>
      </w:r>
    </w:p>
    <w:p>
      <w:r>
        <w:rPr/>
        <w:t>Erzo Luttmer's 2005 study, pointedly titled "Neighbors as Negatives," found that, holding a person's own income constant, higher earnings among their neighbors were associated with lower reported happiness. The raise you were thrilled about loses some of its shine when the household next door gets a bigger one. A 2011 study of a Dutch postal-code lottery, by Peter Kuhn and colleagues, found that the next-door neighbors of lottery winners were more likely to buy a new car themselves in the months that followed. Nobody told them to. They simply saw the new car in the driveway, and their own sense of "normal" shifted.</w:t>
      </w:r>
    </w:p>
    <w:p>
      <w:r>
        <w:rPr/>
        <w:t xml:space="preserve">Health researchers have found similar patterns. Nicholas Christakis and James Fowler, analyzing decades of data from the Framingham Heart Study in 2007, reported that a person's chances of becoming obese rose when a friend became obese — and that the association showed up even with friends who lived far away. Their interpretation, debated but influential, was that what spreads through a network is partly a </w:t>
      </w:r>
      <w:r>
        <w:rPr>
          <w:i/>
        </w:rPr>
        <w:t>norm</w:t>
      </w:r>
      <w:r>
        <w:rPr/>
        <w:t>: a quiet shift in what body size, eating, or exercise seems ordinary.</w:t>
      </w:r>
    </w:p>
    <w:p>
      <w:r>
        <w:rPr/>
        <w:t>Put these findings side by side and a picture emerges. The people around you are not just company. They are a reference point for spending, effort, health, ambition and contentment. They move your baseline whether or not you notice them doing it.</w:t>
      </w:r>
    </w:p>
    <w:p>
      <w:pPr>
        <w:pStyle w:val="Heading3"/>
      </w:pPr>
      <w:r>
        <w:t>When Your Neighbors Raise the Ceiling</w:t>
      </w:r>
    </w:p>
    <w:p>
      <w:r>
        <w:rPr/>
        <w:t>This chapter could easily become a warning against other people. It shouldn't. The Neighbor Effect is neutral machinery, and the same machinery that can cap you can also lift you.</w:t>
      </w:r>
    </w:p>
    <w:p>
      <w:r>
        <w:rPr/>
        <w:t>Think about what happens to a young musician who joins a strong orchestra, or a junior developer placed on a team of excellent engineers. Their standards rise almost automatically. The sloppy rehearsal that would have passed in a weaker group now feels embarrassing. The shortcut that once seemed clever now looks lazy. They practice more, not because a rule demands it, but because practicing hard is simply what people around them do. This is the benign version of the Neighbor Effect, and it is one of the most reliable growth accelerators available to anyone.</w:t>
      </w:r>
    </w:p>
    <w:p>
      <w:r>
        <w:rPr/>
        <w:t xml:space="preserve">The difference between a lifting benchmark and a limiting one usually comes down to two questions. First: </w:t>
      </w:r>
      <w:r>
        <w:rPr>
          <w:i/>
        </w:rPr>
        <w:t>does this benchmark point toward something I actually want?</w:t>
      </w:r>
      <w:r>
        <w:rPr/>
        <w:t xml:space="preserve"> A peer group of marathoners will raise your running; it does nothing for you if your real aspiration is to write a novel. Second: </w:t>
      </w:r>
      <w:r>
        <w:rPr>
          <w:i/>
        </w:rPr>
        <w:t>does this benchmark measure effort and growth, or merely position and possessions?</w:t>
      </w:r>
      <w:r>
        <w:rPr/>
        <w:t xml:space="preserve"> Neighbors who model habits — reading, training, learning, building — tend to pull you upward. Neighbors who model display — the bigger house, the newer car, the more impressive title — tend to pull you sideways into a race with no finish line.</w:t>
      </w:r>
    </w:p>
    <w:p>
      <w:pPr>
        <w:pStyle w:val="Heading3"/>
      </w:pPr>
      <w:r>
        <w:t>The Hidden Cap</w:t>
      </w:r>
    </w:p>
    <w:p>
      <w:r>
        <w:rPr/>
        <w:t>The limiting version of the Neighbor Effect rarely feels like a limit. It feels like realism.</w:t>
      </w:r>
    </w:p>
    <w:p>
      <w:r>
        <w:rPr/>
        <w:t>If no one in your family has started a business, the idea of starting one may never cross your mind as a serious option. If everyone in your circle stops learning after formal education ends, continuing to study can feel faintly odd, even pretentious. If your workplace treats leaving at five as a lack of commitment, you may never question whether long hours are actually producing anything. The cap is not a wall you bump into. It is a ceiling so familiar you have stopped seeing it.</w:t>
      </w:r>
    </w:p>
    <w:p>
      <w:r>
        <w:rPr/>
        <w:t xml:space="preserve">There is also a cap that works in the opposite direction — the benchmark set so high and so narrowly that it crushes rather than inspires. The child of two surgeons who is quietly expected to become a third. The graduate of a prestigious program who feels like a failure for choosing a modest, meaningful career. Here the neighbors aren't holding you back from ambition; they're holding you back from </w:t>
      </w:r>
      <w:r>
        <w:rPr>
          <w:i/>
        </w:rPr>
        <w:t>your</w:t>
      </w:r>
      <w:r>
        <w:rPr/>
        <w:t xml:space="preserve"> ambition. Both caps share the same root: a standard you inherited and never examined.</w:t>
      </w:r>
    </w:p>
    <w:p>
      <w:r>
        <w:rPr/>
        <w:t>The work of this chapter is examination. Not rejection — examination. Some of your inherited benchmarks will survive the inspection and become genuinely yours. Others will turn out to belong to someone else entirely, and you can hand them back.</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Four-Minute Mile and the Contagion of Possibility</w:t>
            </w:r>
          </w:p>
          <w:p>
            <w:r>
              <w:rPr>
                <w:sz w:val="21"/>
              </w:rPr>
              <w:t>For decades, running a mile in under four minutes was widely treated as being at, or beyond, the edge of human ability. Elite runners had come close in the 1940s without getting through. On 6 May 1954, at a meet in Oxford, Roger Bannister — then a medical student who trained around his studies — ran 3:59.4, with Chris Brasher and Chris Chataway pacing him through the early laps.</w:t>
            </w:r>
          </w:p>
          <w:p>
            <w:r>
              <w:rPr>
                <w:sz w:val="21"/>
              </w:rPr>
              <w:t>What happened next is the part worth studying. Just 46 days later, in Turku, Finland, the Australian runner John Landy ran faster still. Within a few years, the sub-four-minute mile had been run by a number of athletes, and today it is a standard achieved regularly by elite middle-distance runners — including high-school athletes.</w:t>
            </w:r>
          </w:p>
          <w:p>
            <w:r>
              <w:rPr>
                <w:sz w:val="21"/>
              </w:rPr>
              <w:t>It would be a myth to claim that a single run changed human physiology, or that a "mental barrier" was the only thing stopping everyone. Training methods were improving, and several runners were already closing in. But the story captures something true about the Neighbor Effect: once a peer does something, the impossible is reclassified as difficult. Landy and others now had a living reference point. The benchmark had moved, and the people who measured themselves against it moved with it.</w:t>
            </w:r>
          </w:p>
          <w:p>
            <w:r>
              <w:rPr>
                <w:b/>
                <w:sz w:val="21"/>
              </w:rPr>
              <w:t>What to take from it:</w:t>
            </w:r>
            <w:r>
              <w:rPr>
                <w:sz w:val="21"/>
              </w:rPr>
              <w:t xml:space="preserve"> the right neighbor doesn't make you feel small. The right neighbor redraws the map of what you believe is reachable. Part of curating your influences is deliberately seeking out the people who have already done the thing you think you can't.</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Daniel and the House on Ridge Lane</w:t>
            </w:r>
          </w:p>
          <w:p>
            <w:r>
              <w:rPr>
                <w:i/>
                <w:sz w:val="21"/>
              </w:rPr>
              <w:t>A composite case: names and details are illustrative.</w:t>
            </w:r>
          </w:p>
          <w:p>
            <w:r>
              <w:rPr>
                <w:sz w:val="21"/>
              </w:rPr>
              <w:t>Daniel was thirty-eight, a respected project manager, married with two children, and — by any reasonable measure — doing well. He and his partner had a comfortable home, a manageable mortgage, and evenings that were mostly their own.</w:t>
            </w:r>
          </w:p>
          <w:p>
            <w:r>
              <w:rPr>
                <w:sz w:val="21"/>
              </w:rPr>
              <w:t>Then three couples from his university friendship group bought houses within a year of one another, all in the same newly built development on the edge of town. The group chat filled with photos of kitchen islands and home offices. Weekend gatherings moved to the new houses. Nobody ever said a word about Daniel's home, and nobody needed to. He started to feel it every time he unlocked his own front door.</w:t>
            </w:r>
          </w:p>
          <w:p>
            <w:r>
              <w:rPr>
                <w:sz w:val="21"/>
              </w:rPr>
              <w:t>Within months he was browsing listings late at night. He priced out a larger mortgage. He started volunteering for a promotion track he had previously turned down because it involved heavy travel — the same travel he had once said he would never accept while his kids were young. When his partner asked what had changed, he struggled to answer. "We just seem behind," he finally said.</w:t>
            </w:r>
          </w:p>
          <w:p>
            <w:r>
              <w:rPr>
                <w:sz w:val="21"/>
              </w:rPr>
              <w:t>The turning point came during a long drive with his oldest friend from the group, who admitted, somewhat sheepishly, that the new house had stretched his own family thin. Two incomes were now fully committed to the mortgage; a planned career change had been shelved indefinitely. "Honestly," his friend said, "I kind of envy your setup."</w:t>
            </w:r>
          </w:p>
          <w:p>
            <w:r>
              <w:rPr>
                <w:sz w:val="21"/>
              </w:rPr>
              <w:t xml:space="preserve">Daniel did the exercise you'll find later in this chapter. He wrote down the benchmark — </w:t>
            </w:r>
            <w:r>
              <w:rPr>
                <w:i/>
                <w:sz w:val="21"/>
              </w:rPr>
              <w:t>a house like theirs by forty</w:t>
            </w:r>
            <w:r>
              <w:rPr>
                <w:sz w:val="21"/>
              </w:rPr>
              <w:t xml:space="preserve"> — and asked where it had come from. The answer was humbling: it had arrived about eleven months earlier, by group chat. It had never been part of his plans. His actual stated priorities — time with his children, a career he could sustain, financial breathing room — were all better served by staying exactly where he was.</w:t>
            </w:r>
          </w:p>
          <w:p>
            <w:r>
              <w:rPr>
                <w:sz w:val="21"/>
              </w:rPr>
              <w:t>He withdrew from the promotion track. He kept the friendships. And he made one change that surprised him: he started inviting the group to his place again.</w:t>
            </w:r>
          </w:p>
          <w:p>
            <w:r>
              <w:rPr>
                <w:b/>
                <w:sz w:val="21"/>
              </w:rPr>
              <w:t>What to take from it:</w:t>
            </w:r>
            <w:r>
              <w:rPr>
                <w:sz w:val="21"/>
              </w:rPr>
              <w:t xml:space="preserve"> a benchmark can be installed in months and feel as though it has always been there. Dating your benchmarks — asking </w:t>
            </w:r>
            <w:r>
              <w:rPr>
                <w:i/>
                <w:sz w:val="21"/>
              </w:rPr>
              <w:t>when did I start wanting this?</w:t>
            </w:r>
            <w:r>
              <w:rPr>
                <w:sz w:val="21"/>
              </w:rPr>
              <w:t xml:space="preserve"> — is one of the fastest ways to tell an inherited standard from an authentic one.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Aisha and the Family Ceiling</w:t>
            </w:r>
          </w:p>
          <w:p>
            <w:r>
              <w:rPr>
                <w:i/>
                <w:sz w:val="21"/>
              </w:rPr>
              <w:t>A composite case: names and details are illustrative.</w:t>
            </w:r>
          </w:p>
          <w:p>
            <w:r>
              <w:rPr>
                <w:sz w:val="21"/>
              </w:rPr>
              <w:t>Aisha grew up in a close family where everyone worked hard and nobody had gone to university. Her parents were proud of her good grades, but the expected path was clear and well-meant: a steady job close to home, a secure wage, no unnecessary risks. When a teacher suggested she apply to a demanding engineering program several hours away, Aisha laughed it off. "That's not really for people like us," she said — and believed it.</w:t>
            </w:r>
          </w:p>
          <w:p>
            <w:r>
              <w:rPr>
                <w:sz w:val="21"/>
              </w:rPr>
              <w:t>Nobody in her family had forbidden anything. The ceiling was made entirely of absence: no one she knew had walked that path, so the path didn't feel real.</w:t>
            </w:r>
          </w:p>
          <w:p>
            <w:r>
              <w:rPr>
                <w:sz w:val="21"/>
              </w:rPr>
              <w:t>What changed was a summer outreach program that paired students with university mentors. Her mentor, Grace, came from a background much like Aisha's, and she spoke about her own first year with total honesty — the homesickness, the failed first exam, the moment she realized she could do the work after all. For the first time, Aisha had a "neighbor" who had actually walked the road she was contemplating.</w:t>
            </w:r>
          </w:p>
          <w:p>
            <w:r>
              <w:rPr>
                <w:sz w:val="21"/>
              </w:rPr>
              <w:t>She applied. Her first year was hard in exactly the ways Grace had described, which, oddly, made it bearable. In her second year she volunteered for the same outreach program.</w:t>
            </w:r>
          </w:p>
          <w:p>
            <w:r>
              <w:rPr>
                <w:b/>
                <w:sz w:val="21"/>
              </w:rPr>
              <w:t>What to take from it:</w:t>
            </w:r>
            <w:r>
              <w:rPr>
                <w:sz w:val="21"/>
              </w:rPr>
              <w:t xml:space="preserve"> the Neighbor Effect is not only about people pushing you toward the wrong goals. Sometimes it is about the absence of anyone showing you the right ones. Adding a single new neighbor can be enough to lift a ceiling that generations have lived beneath.</w:t>
            </w:r>
          </w:p>
        </w:tc>
      </w:tr>
    </w:tbl>
    <w:p>
      <w:pPr>
        <w:spacing w:after="40"/>
      </w:pPr>
    </w:p>
    <w:p>
      <w:pPr>
        <w:pStyle w:val="Heading2"/>
      </w:pPr>
      <w:r>
        <w:t>Reflection Questions</w:t>
      </w:r>
    </w:p>
    <w:p>
      <w:r>
        <w:rPr>
          <w:b/>
        </w:rPr>
        <w:t>Q1.</w:t>
      </w:r>
      <w:r>
        <w:rPr/>
        <w:t xml:space="preserve"> Who are the five to eight people whose lives, achievements, and choices most influence your sense of what is "normal" or "expected" for someone like you? List them and describe the benchmark each one represents in your mind.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Which of those neighbor benchmarks have been genuinely helpful — pulling you forward, raising your standards, expanding your belief in what is possible? Which have been limiting — making you feel behind, inadequate, or pressured to pursue goals that are not truly yours?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Have you ever made a major life decision — career choice, lifestyle purchase, educational path, relationship milestone — primarily because it was what people in your peer group were doing? What was the outcome? Was that the right race to run?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Is there a "neighbor benchmark" that you have outgrown — a standard that once motivated you but that no longer reflects where you want to go? What would it mean to formally let go of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If you could consciously redesign your "neighbor group" — the people whose standards and trajectories most influence your sense of what is possible and expected — who would you add, and what benchmarks would those people represent?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one benchmark you hold right now — a number, a milestone, a possession, a timeline. When, as precisely as you can tell, did you start wanting it? What or who was around you at the time?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Whose benchmark are </w:t>
      </w:r>
      <w:r>
        <w:rPr>
          <w:i/>
        </w:rPr>
        <w:t>you</w:t>
      </w:r>
      <w:r>
        <w:rPr/>
        <w:t>? Consider the people — children, younger colleagues, friends, siblings — who may be measuring themselves against you. What standard are you quietly setting for them, and is it one you would be proud to pass 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4-A: The Neighbor Benchmark Map</w:t>
      </w:r>
    </w:p>
    <w:p>
      <w:r>
        <w:rPr/>
        <w:t>Identify your five most influential "neighbors" (people whose achievements influence your standards). For each, rate the impact of their benchmark on your own behavior and aspirations.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Neighbor (first name or role)</w:t>
            </w:r>
          </w:p>
        </w:tc>
        <w:tc>
          <w:tcPr>
            <w:tcW w:type="dxa" w:w="2340"/>
            <w:shd w:val="clear" w:color="auto" w:fill="1F2A44"/>
          </w:tcPr>
          <w:p>
            <w:r/>
            <w:r>
              <w:rPr>
                <w:b/>
                <w:color w:val="FFFFFF"/>
                <w:sz w:val="19"/>
              </w:rPr>
              <w:t>Benchmark they represent</w:t>
            </w:r>
          </w:p>
        </w:tc>
        <w:tc>
          <w:tcPr>
            <w:tcW w:type="dxa" w:w="2340"/>
            <w:shd w:val="clear" w:color="auto" w:fill="1F2A44"/>
          </w:tcPr>
          <w:p>
            <w:r/>
            <w:r>
              <w:rPr>
                <w:b/>
                <w:color w:val="FFFFFF"/>
                <w:sz w:val="19"/>
              </w:rPr>
              <w:t>Motivating (M) or Suffocating (S)?</w:t>
            </w:r>
          </w:p>
        </w:tc>
        <w:tc>
          <w:tcPr>
            <w:tcW w:type="dxa" w:w="2340"/>
            <w:shd w:val="clear" w:color="auto" w:fill="1F2A44"/>
          </w:tcPr>
          <w:p>
            <w:r/>
            <w:r>
              <w:rPr>
                <w:b/>
                <w:color w:val="FFFFFF"/>
                <w:sz w:val="19"/>
              </w:rPr>
              <w:t>My response: Adopt, Adapt, or Release?</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pStyle w:val="Heading3"/>
      </w:pPr>
      <w:r>
        <w:t>Exercise 4-B: Rewriting the Benchmark</w:t>
      </w:r>
    </w:p>
    <w:p>
      <w:r>
        <w:rPr/>
        <w:t>Choose one neighbor benchmark that has been quietly limiting you. Complete the following prompts to consciously replace it with a self-authored standard.</w:t>
      </w:r>
    </w:p>
    <w:p>
      <w:r>
        <w:rPr/>
        <w:t>The inherited benchmark I am releasing: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Why this benchmark was never truly mine: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self-authored benchmark that replaces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4-C: The Benchmark Origin Timeline</w:t>
      </w:r>
    </w:p>
    <w:p>
      <w:r>
        <w:rPr/>
        <w:t>Benchmarks feel permanent, but almost all of them arrived at a particular moment. This exercise dates them, which makes it far easier to decide whether they still belong to you.</w:t>
      </w:r>
    </w:p>
    <w:p>
      <w:pPr>
        <w:spacing w:after="60"/>
        <w:ind w:left="504" w:hanging="360"/>
      </w:pPr>
      <w:r>
        <w:rPr/>
        <w:t>1.  List four standards you currently hold yourself to — about money, career, home, relationships, appearance, or achievement.</w:t>
      </w:r>
    </w:p>
    <w:p>
      <w:pPr>
        <w:spacing w:after="60"/>
        <w:ind w:left="504" w:hanging="360"/>
      </w:pPr>
      <w:r>
        <w:rPr/>
        <w:t>2.  For each one, estimate when it arrived in your life: childhood, school years, early adulthood, or the last few years.</w:t>
      </w:r>
    </w:p>
    <w:p>
      <w:pPr>
        <w:spacing w:after="60"/>
        <w:ind w:left="504" w:hanging="360"/>
      </w:pPr>
      <w:r>
        <w:rPr/>
        <w:t>3.  Identify the source — a person, a group, a platform, an institution.</w:t>
      </w:r>
    </w:p>
    <w:p>
      <w:pPr>
        <w:spacing w:after="60"/>
        <w:ind w:left="504" w:hanging="360"/>
      </w:pPr>
      <w:r>
        <w:rPr/>
        <w:t xml:space="preserve">4.  Ask the decisive question: </w:t>
      </w:r>
      <w:r>
        <w:rPr>
          <w:i/>
        </w:rPr>
        <w:t>If I encountered this standard for the first time today, would I choose it?</w:t>
      </w:r>
    </w:p>
    <w:p>
      <w:pPr>
        <w:spacing w:after="60"/>
        <w:ind w:left="504" w:hanging="360"/>
      </w:pPr>
      <w:r>
        <w:rPr/>
        <w:t>5.  Mark each one Keep, Revise, or Return (to its original owner).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The standard I hold</w:t>
            </w:r>
          </w:p>
        </w:tc>
        <w:tc>
          <w:tcPr>
            <w:tcW w:type="dxa" w:w="1872"/>
            <w:shd w:val="clear" w:color="auto" w:fill="1F2A44"/>
          </w:tcPr>
          <w:p>
            <w:r/>
            <w:r>
              <w:rPr>
                <w:b/>
                <w:color w:val="FFFFFF"/>
                <w:sz w:val="19"/>
              </w:rPr>
              <w:t>When it arrived</w:t>
            </w:r>
          </w:p>
        </w:tc>
        <w:tc>
          <w:tcPr>
            <w:tcW w:type="dxa" w:w="1872"/>
            <w:shd w:val="clear" w:color="auto" w:fill="1F2A44"/>
          </w:tcPr>
          <w:p>
            <w:r/>
            <w:r>
              <w:rPr>
                <w:b/>
                <w:color w:val="FFFFFF"/>
                <w:sz w:val="19"/>
              </w:rPr>
              <w:t>Where it came from</w:t>
            </w:r>
          </w:p>
        </w:tc>
        <w:tc>
          <w:tcPr>
            <w:tcW w:type="dxa" w:w="1872"/>
            <w:shd w:val="clear" w:color="auto" w:fill="1F2A44"/>
          </w:tcPr>
          <w:p>
            <w:r/>
            <w:r>
              <w:rPr>
                <w:b/>
                <w:color w:val="FFFFFF"/>
                <w:sz w:val="19"/>
              </w:rPr>
              <w:t>Would I choose it today?</w:t>
            </w:r>
          </w:p>
        </w:tc>
        <w:tc>
          <w:tcPr>
            <w:tcW w:type="dxa" w:w="1872"/>
            <w:shd w:val="clear" w:color="auto" w:fill="1F2A44"/>
          </w:tcPr>
          <w:p>
            <w:r/>
            <w:r>
              <w:rPr>
                <w:b/>
                <w:color w:val="FFFFFF"/>
                <w:sz w:val="19"/>
              </w:rPr>
              <w:t>Keep / Revise / Return</w:t>
            </w: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r>
        <w:rPr/>
        <w:t>The standard I was most surprised to discover was borrowed: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4: The Mentor Interview</w:t>
      </w:r>
    </w:p>
    <w:p>
      <w:r>
        <w:rPr>
          <w:b/>
        </w:rPr>
        <w:t>What to do:</w:t>
      </w:r>
      <w:r>
        <w:rPr/>
        <w:t xml:space="preserve"> Identify one person in your life — a mentor, respected elder, or admired figure — who appears to operate largely free from neighbor benchmarks; someone who seems to run their own race consistently and with confidence. Request a 20–30 minute conversation with them. Ask: "How do you decide what goals are worth pursuing? How do you handle the pressure of peer expectations?" Listen deeply. Take notes.</w:t>
      </w:r>
    </w:p>
    <w:p>
      <w:r>
        <w:rPr/>
        <w:t>Key insight from the conversation: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One specific thing they said that I want to remember: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How this conversation changes how I think about my own neighbor benchmarks: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4: Curating Your Influence Ecosystem</w:t>
      </w:r>
    </w:p>
    <w:p>
      <w:r>
        <w:rPr>
          <w:b/>
        </w:rPr>
        <w:t>Concept:</w:t>
      </w:r>
      <w:r>
        <w:rPr/>
        <w:t xml:space="preserve"> You cannot fully eliminate the influence of others — nor should you want to. The goal of vertical orientation is not isolation; it is curation. Vertically oriented thinkers consciously and deliberately choose the people whose standards and trajectories most influence them, selecting for those who are running the kind of race they themselves aspire to run. They understand that the quality of your neighbor group determines the quality of the ceiling you believe is reachable. Curating your influence ecosystem is not elitism — it is strategic self-governance.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Inherited Neighbor Group</w:t>
            </w:r>
          </w:p>
        </w:tc>
        <w:tc>
          <w:tcPr>
            <w:tcW w:type="dxa" w:w="3120"/>
            <w:shd w:val="clear" w:color="auto" w:fill="1F2A44"/>
          </w:tcPr>
          <w:p>
            <w:r/>
            <w:r>
              <w:rPr>
                <w:b/>
                <w:color w:val="FFFFFF"/>
                <w:sz w:val="19"/>
              </w:rPr>
              <w:t>Curated Influence Ecosystem</w:t>
            </w:r>
          </w:p>
        </w:tc>
      </w:tr>
      <w:tr>
        <w:tc>
          <w:tcPr>
            <w:tcW w:type="dxa" w:w="3120"/>
          </w:tcPr>
          <w:p>
            <w:pPr>
              <w:spacing w:after="40"/>
            </w:pPr>
            <w:r>
              <w:rPr>
                <w:sz w:val="19"/>
              </w:rPr>
              <w:t>How it forms</w:t>
            </w:r>
          </w:p>
        </w:tc>
        <w:tc>
          <w:tcPr>
            <w:tcW w:type="dxa" w:w="3120"/>
          </w:tcPr>
          <w:p>
            <w:pPr>
              <w:spacing w:after="40"/>
            </w:pPr>
            <w:r>
              <w:rPr>
                <w:sz w:val="19"/>
              </w:rPr>
              <w:t>By default — geography, circumstance</w:t>
            </w:r>
          </w:p>
        </w:tc>
        <w:tc>
          <w:tcPr>
            <w:tcW w:type="dxa" w:w="3120"/>
          </w:tcPr>
          <w:p>
            <w:pPr>
              <w:spacing w:after="40"/>
            </w:pPr>
            <w:r>
              <w:rPr>
                <w:sz w:val="19"/>
              </w:rPr>
              <w:t>By deliberate choice and intention</w:t>
            </w:r>
          </w:p>
        </w:tc>
      </w:tr>
      <w:tr>
        <w:tc>
          <w:tcPr>
            <w:tcW w:type="dxa" w:w="3120"/>
          </w:tcPr>
          <w:p>
            <w:pPr>
              <w:spacing w:after="40"/>
            </w:pPr>
            <w:r>
              <w:rPr>
                <w:sz w:val="19"/>
              </w:rPr>
              <w:t>Benchmarks it sets</w:t>
            </w:r>
          </w:p>
        </w:tc>
        <w:tc>
          <w:tcPr>
            <w:tcW w:type="dxa" w:w="3120"/>
          </w:tcPr>
          <w:p>
            <w:pPr>
              <w:spacing w:after="40"/>
            </w:pPr>
            <w:r>
              <w:rPr>
                <w:sz w:val="19"/>
              </w:rPr>
              <w:t>Locally average or contextually arbitrary</w:t>
            </w:r>
          </w:p>
        </w:tc>
        <w:tc>
          <w:tcPr>
            <w:tcW w:type="dxa" w:w="3120"/>
          </w:tcPr>
          <w:p>
            <w:pPr>
              <w:spacing w:after="40"/>
            </w:pPr>
            <w:r>
              <w:rPr>
                <w:sz w:val="19"/>
              </w:rPr>
              <w:t>Aligned with your actual aspirations</w:t>
            </w:r>
          </w:p>
        </w:tc>
      </w:tr>
      <w:tr>
        <w:tc>
          <w:tcPr>
            <w:tcW w:type="dxa" w:w="3120"/>
          </w:tcPr>
          <w:p>
            <w:pPr>
              <w:spacing w:after="40"/>
            </w:pPr>
            <w:r>
              <w:rPr>
                <w:sz w:val="19"/>
              </w:rPr>
              <w:t>Effect on belief</w:t>
            </w:r>
          </w:p>
        </w:tc>
        <w:tc>
          <w:tcPr>
            <w:tcW w:type="dxa" w:w="3120"/>
          </w:tcPr>
          <w:p>
            <w:pPr>
              <w:spacing w:after="40"/>
            </w:pPr>
            <w:r>
              <w:rPr>
                <w:sz w:val="19"/>
              </w:rPr>
              <w:t>May cap what you think is possible</w:t>
            </w:r>
          </w:p>
        </w:tc>
        <w:tc>
          <w:tcPr>
            <w:tcW w:type="dxa" w:w="3120"/>
          </w:tcPr>
          <w:p>
            <w:pPr>
              <w:spacing w:after="40"/>
            </w:pPr>
            <w:r>
              <w:rPr>
                <w:sz w:val="19"/>
              </w:rPr>
              <w:t>Expands your sense of the achievable</w:t>
            </w:r>
          </w:p>
        </w:tc>
      </w:tr>
      <w:tr>
        <w:tc>
          <w:tcPr>
            <w:tcW w:type="dxa" w:w="3120"/>
          </w:tcPr>
          <w:p>
            <w:pPr>
              <w:spacing w:after="40"/>
            </w:pPr>
            <w:r>
              <w:rPr>
                <w:sz w:val="19"/>
              </w:rPr>
              <w:t>Emotional texture</w:t>
            </w:r>
          </w:p>
        </w:tc>
        <w:tc>
          <w:tcPr>
            <w:tcW w:type="dxa" w:w="3120"/>
          </w:tcPr>
          <w:p>
            <w:pPr>
              <w:spacing w:after="40"/>
            </w:pPr>
            <w:r>
              <w:rPr>
                <w:sz w:val="19"/>
              </w:rPr>
              <w:t>Pressure, conformity, anxiety</w:t>
            </w:r>
          </w:p>
        </w:tc>
        <w:tc>
          <w:tcPr>
            <w:tcW w:type="dxa" w:w="3120"/>
          </w:tcPr>
          <w:p>
            <w:pPr>
              <w:spacing w:after="40"/>
            </w:pPr>
            <w:r>
              <w:rPr>
                <w:sz w:val="19"/>
              </w:rPr>
              <w:t>Inspiration, challenge, belonging</w:t>
            </w:r>
          </w:p>
        </w:tc>
      </w:tr>
    </w:tbl>
    <w:p>
      <w:pPr>
        <w:spacing w:after="40"/>
      </w:pPr>
    </w:p>
    <w:p>
      <w:pPr>
        <w:pStyle w:val="Heading3"/>
      </w:pPr>
      <w:r>
        <w:t>3-Step Vertical Action Drill</w:t>
      </w:r>
    </w:p>
    <w:p>
      <w:r>
        <w:rPr>
          <w:b/>
        </w:rPr>
        <w:t>Step 1 — Identify a Gap:</w:t>
      </w:r>
      <w:r>
        <w:rPr/>
        <w:t xml:space="preserve"> Name one aspiration you hold that no one in your current neighbor group has actually achieved: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Find a New Neighbor:</w:t>
      </w:r>
      <w:r>
        <w:rPr/>
        <w:t xml:space="preserve"> Identify one specific person — in person, through books, or through their public work — who has achieved what you aspire to and whose trajectory could expand your belief in the possible: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Integrate Their Standard:</w:t>
      </w:r>
      <w:r>
        <w:rPr/>
        <w:t xml:space="preserve"> Identify one concrete thing this new "neighbor" does consistently that you could adopt into your own practice this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"Curating my influences feels disloyal."</w:t>
      </w:r>
      <w:r>
        <w:rPr/>
        <w:t xml:space="preserve"> Many people resist this chapter because they hear it as an instruction to drop old friends or judge their families. It isn't. You can love someone deeply and still decline to adopt their benchmarks. Curation mostly happens through </w:t>
      </w:r>
      <w:r>
        <w:rPr>
          <w:i/>
        </w:rPr>
        <w:t>addition</w:t>
      </w:r>
      <w:r>
        <w:rPr/>
        <w:t xml:space="preserve"> — new mentors, new books, new communities — rather than subtraction. Your oldest friendships can stay exactly where they are; they simply stop being the only reference point you have.</w:t>
      </w:r>
    </w:p>
    <w:p>
      <w:r>
        <w:rPr>
          <w:b/>
        </w:rPr>
        <w:t>"I don't know anyone who has done what I want to do."</w:t>
      </w:r>
      <w:r>
        <w:rPr/>
        <w:t xml:space="preserve"> This is the Aisha problem, and it is more common than it seems. The answer is to widen the definition of a neighbor. Biographies, long-form interviews, recorded talks, professional associations, online communities built around a craft — all of these can introduce you to people whose trajectories expand your sense of the possible. A neighbor doesn't have to live on your street. They only have to live in your attention.</w:t>
      </w:r>
    </w:p>
    <w:p>
      <w:r>
        <w:rPr>
          <w:b/>
        </w:rPr>
        <w:t>"When I step off the expected path, people push back."</w:t>
      </w:r>
      <w:r>
        <w:rPr/>
        <w:t xml:space="preserve"> They often will, and usually not out of malice. Your change can unsettle the benchmarks </w:t>
      </w:r>
      <w:r>
        <w:rPr>
          <w:i/>
        </w:rPr>
        <w:t>they</w:t>
      </w:r>
      <w:r>
        <w:rPr/>
        <w:t xml:space="preserve"> rely on. Expect some friction, keep your explanations short and unapologetic, and resist the urge to win the argument. The most persuasive case for your race is running it well over time.</w:t>
      </w:r>
    </w:p>
    <w:p>
      <w:r>
        <w:rPr>
          <w:b/>
        </w:rPr>
        <w:t>"I keep sliding back into the old comparisons."</w:t>
      </w:r>
      <w:r>
        <w:rPr/>
        <w:t xml:space="preserve"> Of course you do — the old benchmarks were installed over years, and they won't be uninstalled in a week. Treat each slide as information rather than failure. Name the benchmark that tugged at you, note where it came from, and return to the standard you chose. Over time the pull weakens, the way any habit loosens when it is no longer fed.</w:t>
      </w:r>
    </w:p>
    <w:p>
      <w:pPr>
        <w:pStyle w:val="Heading2"/>
      </w:pPr>
      <w:r>
        <w:t>A Word of Encouragement</w:t>
      </w:r>
    </w:p>
    <w:p>
      <w:r>
        <w:rPr/>
        <w:t>If this chapter has stirred some discomfort, that is a good sign. It means you have started to see the invisible architecture you've been living inside — the expectations you absorbed before you were old enough to question them, the standards that arrived through a group chat or a holiday dinner and quietly took up residence.</w:t>
      </w:r>
    </w:p>
    <w:p>
      <w:r>
        <w:rPr/>
        <w:t xml:space="preserve">Seeing that architecture is not a reason for resentment. The people who shaped your benchmarks were, for the most part, doing their best with the benchmarks </w:t>
      </w:r>
      <w:r>
        <w:rPr>
          <w:i/>
        </w:rPr>
        <w:t>they</w:t>
      </w:r>
      <w:r>
        <w:rPr/>
        <w:t xml:space="preserve"> inherited. Your parents had neighbors too. So did theirs.</w:t>
      </w:r>
    </w:p>
    <w:p>
      <w:r>
        <w:rPr/>
        <w:t>What you can do now, which they may never have had the chance to do, is choose. You can keep what lifts you and return what doesn't. You can add a mentor, a book, a community, a single new voice that shows you a road you didn't know existed. One new neighbor can change the ceiling of a whole life — Aisha's story is not rare, and it doesn't have to be.</w:t>
      </w:r>
    </w:p>
    <w:p>
      <w:r>
        <w:rPr/>
        <w:t>And remember the other half of the Neighbor Effect: you are someone's neighbor. Every time you run your own race honestly, you are quietly expanding what the people around you believe is possible. That may be the most generous thing you ever do.</w:t>
      </w:r>
    </w:p>
    <w:p>
      <w:r>
        <w:br w:type="page"/>
      </w:r>
    </w:p>
    <w:p>
      <w:pPr>
        <w:pStyle w:val="Heading2"/>
      </w:pPr>
      <w:r>
        <w:t>Chapter Summary</w:t>
      </w:r>
    </w:p>
    <w:p>
      <w:pPr>
        <w:spacing w:after="60"/>
        <w:ind w:left="432" w:hanging="288"/>
      </w:pPr>
      <w:r>
        <w:rPr/>
        <w:t>•  Benchmarks are rarely chosen; they are absorbed from the people we see as similar to us — family, classmates, colleagues, neighbors.</w:t>
      </w:r>
    </w:p>
    <w:p>
      <w:pPr>
        <w:spacing w:after="60"/>
        <w:ind w:left="432" w:hanging="288"/>
      </w:pPr>
      <w:r>
        <w:rPr/>
        <w:t>•  Research on social comparison, conformity, relative income and social networks shows that peers shift our sense of what is normal in spending, health, effort and ambition.</w:t>
      </w:r>
    </w:p>
    <w:p>
      <w:pPr>
        <w:spacing w:after="60"/>
        <w:ind w:left="432" w:hanging="288"/>
      </w:pPr>
      <w:r>
        <w:rPr/>
        <w:t>•  The Neighbor Effect is neutral machinery: the same pull that caps you can also lift you, depending on whether your neighbors are running toward the life you want.</w:t>
      </w:r>
    </w:p>
    <w:p>
      <w:pPr>
        <w:spacing w:after="60"/>
        <w:ind w:left="432" w:hanging="288"/>
      </w:pPr>
      <w:r>
        <w:rPr/>
        <w:t>•  Benchmarks that model habits and growth tend to lift; benchmarks that model display and position tend to pull you sideways.</w:t>
      </w:r>
    </w:p>
    <w:p>
      <w:pPr>
        <w:spacing w:after="60"/>
        <w:ind w:left="432" w:hanging="288"/>
      </w:pPr>
      <w:r>
        <w:rPr/>
        <w:t>•  Dating a benchmark — asking when and from whom it arrived — is one of the fastest ways to tell an inherited standard from an authentic one.</w:t>
      </w:r>
    </w:p>
    <w:p>
      <w:pPr>
        <w:spacing w:after="60"/>
        <w:ind w:left="432" w:hanging="288"/>
      </w:pPr>
      <w:r>
        <w:rPr/>
        <w:t>•  Curation works mainly through addition: new mentors, communities and examples, not abandoned relationships.</w:t>
      </w:r>
    </w:p>
    <w:p>
      <w:r>
        <w:rPr>
          <w:b/>
        </w:rPr>
        <w:t>Before you turn the page:</w:t>
      </w:r>
      <w:r>
        <w:rPr/>
        <w:t xml:space="preserve"> name one person you will add to your influence ecosystem this month, and write down how you will spend time with their work or their example.</w:t>
      </w:r>
    </w:p>
    <w:p>
      <w:r>
        <w:br w:type="page"/>
      </w:r>
    </w:p>
    <w:p>
      <w:pPr>
        <w:spacing w:before="1800"/>
        <w:jc w:val="center"/>
      </w:pPr>
      <w:r>
        <w:rPr>
          <w:b/>
          <w:color w:val="8A5A1E"/>
          <w:sz w:val="26"/>
        </w:rPr>
        <w:t>CHAPTER 5</w:t>
      </w:r>
    </w:p>
    <w:p>
      <w:pPr>
        <w:pStyle w:val="Heading1"/>
        <w:jc w:val="center"/>
      </w:pPr>
      <w:r>
        <w:t>Intrinsic vs. Extrinsic Motivation — Fueling the Right Engine</w:t>
      </w:r>
    </w:p>
    <w:p>
      <w:pPr>
        <w:pStyle w:val="Heading2"/>
      </w:pPr>
      <w:r>
        <w:t>Chapter Overview</w:t>
      </w:r>
    </w:p>
    <w:p>
      <w:r>
        <w:rPr/>
        <w:t>Motivation is not a single force — it is a family of forces, and not all of them are equally reliable. Extrinsic motivation — the drive generated by external rewards, recognition, rankings, and comparison — is often powerful in the short term. It lights quickly. But it is also volatile: it depends entirely on conditions outside your control. When the reward disappears, the recognition fades, or a competitor pulls ahead, the extrinsic engine often stalls. Psychologists Edward Deci and Richard Ryan's Self-Determination Theory identifies three fundamental pillars of intrinsic motivation — competence, autonomy, and relatedness — all of which are internally generated and therefore far more durable. The great irony of high performance is that the fuel source that feels most powerful in the moment — extrinsic reward and competitive status — is precisely the fuel source most likely to run out at the worst possible time, while the slower-igniting intrinsic engine, once truly lit, burns almost indefinitely. This chapter helps you diagnose your current fuel mix and begin deliberately cultivating the engine that will take you furthest.</w:t>
      </w:r>
    </w:p>
    <w:p>
      <w:pPr>
        <w:pStyle w:val="Heading2"/>
      </w:pPr>
      <w:r>
        <w:t>Going Deeper</w:t>
      </w:r>
    </w:p>
    <w:p>
      <w:pPr>
        <w:pStyle w:val="Heading3"/>
      </w:pPr>
      <w:r>
        <w:t>When rewards backfire</w:t>
      </w:r>
    </w:p>
    <w:p>
      <w:r>
        <w:rPr/>
        <w:t>In 1971, Edward Deci ran a deceptively simple experiment. College students worked on a spatial puzzle called Soma, a set of shapes that can be assembled into dozens of configurations. Some students were paid for each puzzle they solved; others were not. Then came the part that mattered. The experimenter left the room for a few minutes, leaving the puzzles on the table alongside magazines and other distractions. The students who had been paid spent less of that free time playing with the puzzles than the students who had never been paid. The money had not made the puzzle more interesting. It had quietly turned play into work, and once the paycheck stopped, so did the play.</w:t>
      </w:r>
    </w:p>
    <w:p>
      <w:r>
        <w:rPr/>
        <w:t>Two years later, Mark Lepper, David Greene, and Richard Nisbett found the same pattern with preschool children. Kids who already loved drawing with markers were split into groups. One group was told in advance that they would receive a "Good Player" certificate for drawing. When the researchers returned days later and simply left markers out during free time, the children who had expected and received the award drew less than children who got no award or an unexpected one. The prize had taught them something they did not know before: that drawing was something you did to get something else.</w:t>
      </w:r>
    </w:p>
    <w:p>
      <w:r>
        <w:rPr/>
        <w:t xml:space="preserve">These findings were controversial, and the debate ran for decades. In 1999, Deci, Richard Koestner, and Ryan pulled together well over a hundred studies in a meta-analysis. The conclusion was nuanced but clear. Tangible rewards that people expect, and that are tied to simply doing a task, tend to undermine intrinsic interest in that task. Positive feedback that tells people they are becoming more capable tends to do the opposite. The lesson is not that rewards are poison. The lesson is that the </w:t>
      </w:r>
      <w:r>
        <w:rPr>
          <w:i/>
        </w:rPr>
        <w:t>meaning</w:t>
      </w:r>
      <w:r>
        <w:rPr/>
        <w:t xml:space="preserve"> of a reward matters enormously. A reward that says "you are being controlled" shrinks the intrinsic engine. A reward that says "you are getting good at this" feeds it.</w:t>
      </w:r>
    </w:p>
    <w:p>
      <w:r>
        <w:rPr/>
        <w:t>Notice what this means for the comparison habit. Rank is a reward of the controlling kind. It says: your effort counts only insofar as it places you above someone else. Every time you reach for the scoreboard, you are, in a small way, paying yourself for the puzzle. The more often you do it, the less interesting the puzzle becomes on its own.</w:t>
      </w:r>
    </w:p>
    <w:p>
      <w:pPr>
        <w:pStyle w:val="Heading3"/>
      </w:pPr>
      <w:r>
        <w:t>The three pillars, up close</w:t>
      </w:r>
    </w:p>
    <w:p>
      <w:r>
        <w:rPr/>
        <w:t>Self-Determination Theory, which Deci and Ryan developed over several decades and summarized in an influential 2000 paper, proposes that human beings have three basic psychological needs. When those needs are met, intrinsic motivation flourishes. When they are thwarted, it withers, and people fall back on pressure, guilt, and outside reward to keep going.</w:t>
      </w:r>
    </w:p>
    <w:p>
      <w:r>
        <w:rPr>
          <w:b/>
        </w:rPr>
        <w:t>Competence</w:t>
      </w:r>
      <w:r>
        <w:rPr/>
        <w:t xml:space="preserve"> is the experience of being effective, of stretching toward a challenge and meeting it. It is not the same as being the best. A beginner pianist who finally plays a passage cleanly feels competence as vividly as a concert performer. What kills competence is not difficulty; it is the absence of feedback, or challenges so far beyond your current skill that progress is invisible. Comparison is particularly corrosive here, because it reframes your real growth as inadequacy. You moved from a 4 to a 6, but your colleague is at a 9, so your 6 feels like failure.</w:t>
      </w:r>
    </w:p>
    <w:p>
      <w:r>
        <w:rPr>
          <w:b/>
        </w:rPr>
        <w:t>Autonomy</w:t>
      </w:r>
      <w:r>
        <w:rPr/>
        <w:t xml:space="preserve"> is the sense that your actions are self-endorsed — that you are the author of what you do, even when you are working within constraints. Autonomy is often misunderstood as independence or doing whatever you want. It is neither. A soldier following orders they genuinely believe in can feel autonomous; a freelancer chasing every trend out of anxiety can feel controlled. The question is whether the reasons behind your actions feel like yours.</w:t>
      </w:r>
    </w:p>
    <w:p>
      <w:r>
        <w:rPr>
          <w:b/>
        </w:rPr>
        <w:t>Relatedness</w:t>
      </w:r>
      <w:r>
        <w:rPr/>
        <w:t xml:space="preserve"> is the experience of genuine connection and belonging — of caring for others and being cared for in return. It is the pillar most often neglected by ambitious people, partly because competition treats other people as rivals. When everyone around you is a benchmark, it is very hard for anyone to be a companion.</w:t>
      </w:r>
    </w:p>
    <w:p>
      <w:r>
        <w:rPr/>
        <w:t>Here is the uncomfortable insight hidden in the theory: a life organized around beating your neighbor tends to erode all three pillars at once. It makes competence relative, so you rarely feel it. It hands control of your goals to the crowd, so autonomy shrinks. And it turns relationships into contests, so relatedness thins out. The horizontal race does not just use the wrong fuel. It damages the engine that burns the right one.</w:t>
      </w:r>
    </w:p>
    <w:p>
      <w:pPr>
        <w:pStyle w:val="Heading3"/>
      </w:pPr>
      <w:r>
        <w:t>Not all external motivation is the enemy</w:t>
      </w:r>
    </w:p>
    <w:p>
      <w:r>
        <w:rPr/>
        <w:t>It would be easy to read the research and conclude that every external reason for doing something is bad. Deci and Ryan themselves rejected that view. Their theory describes a spectrum of motivation, not a simple switch. At one end is purely external regulation: doing something only because of a reward or punishment. Further along is introjected regulation, where the pressure has moved inside your head as guilt, shame, or the need to prove yourself. Further still is identified regulation, where you do something not because you enjoy every minute but because you genuinely value what it produces. At the far end is integrated regulation, where the activity fits so fully with who you are that it feels like an expression of your identity.</w:t>
      </w:r>
    </w:p>
    <w:p>
      <w:r>
        <w:rPr/>
        <w:t>Most adult life involves tasks that are not fun in themselves. Filing taxes, practicing scales, rehearsing a difficult conversation, cleaning up after a child who is sick at 3 a.m. You will never feel spontaneous joy doing these things. But you can do them for reasons that are yours. A nurse who finds paperwork tedious but completes it carefully because accurate records protect patients is not running on extrinsic fuel in the damaging sense. She has internalized the value.</w:t>
      </w:r>
    </w:p>
    <w:p>
      <w:r>
        <w:rPr/>
        <w:t>This matters because it gives you a practical path. You do not need to love everything you do. You need to move as much of your effort as possible up that spectrum — from "I have to" and "I should" toward "I choose to, because this matters to me." That shift is one of the most powerful moves available to anyone trying to step out of the horizontal race.</w:t>
      </w:r>
    </w:p>
    <w:p>
      <w:r>
        <w:rPr/>
        <w:t>Research on life goals points in the same direction. Tim Kasser and Richard Ryan, in studies through the 1990s, found that people whose aspirations centered on wealth, fame, and image tended to report lower well-being than people whose aspirations centered on personal growth, close relationships, and contributing to their community. This held even when people were making progress toward their extrinsic goals. Getting what the scoreboard promises does not reliably deliver what you actually need.</w:t>
      </w:r>
    </w:p>
    <w:p>
      <w:pPr>
        <w:pStyle w:val="Heading3"/>
      </w:pPr>
      <w:r>
        <w:t>What this looks like on an ordinary Tuesday</w:t>
      </w:r>
    </w:p>
    <w:p>
      <w:r>
        <w:rPr/>
        <w:t>At work, extrinsic over-reliance tends to show up as a particular kind of exhaustion: you are busy, you are performing, but you feel strangely detached from what you produce. You check whether your manager noticed. You compare your bonus to rumors about others'. You feel a jolt of relief when praised and a crash when overlooked. Intrinsic motivation looks different. You lose track of time on a hard problem. You care about the quality of something no one will inspect closely. You find yourself thinking about the work on a walk, not because you are worried, but because you are curious.</w:t>
      </w:r>
    </w:p>
    <w:p>
      <w:r>
        <w:rPr/>
        <w:t>At home, the same split appears. Parents can parent for the scoreboard — the right school, the impressive extracurriculars, the photos that look good — or for the relationship. Partners can keep score of chores and sacrifices, or invest in each other because the connection itself is the point. Neither mode is all-or-nothing, but the balance shapes how home feels.</w:t>
      </w:r>
    </w:p>
    <w:p>
      <w:r>
        <w:rPr/>
        <w:t>In personal growth, the signs are especially clear. People who exercise only to look better than others tend to quit when the comparison stops paying off. People who exercise because they enjoy feeling strong, or value being able to carry their grandchildren, tend to keep going for decades. The psychologist Mihaly Csikszentmihalyi, whose work on "flow" became widely known through his 1990 book of that name, described the deeply absorbing state that arises when challenge and skill are well matched, goals are clear, and feedback is immediate. Flow is intrinsic motivation at its most vivid. And notice its ingredients: none of them require an audience.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Daycare Fine That Backfired</w:t>
            </w:r>
          </w:p>
          <w:p>
            <w:r>
              <w:rPr>
                <w:sz w:val="21"/>
              </w:rPr>
              <w:t>In a study published in 2000, economists Uri Gneezy and Aldo Rustichini worked with a group of daycare centers in Israel. Parents sometimes arrived late to pick up their children, which forced teachers to stay past closing time. At several centers, the researchers introduced a modest fine for late pickups. The intuitive prediction was simple: put a price on lateness and lateness will fall.</w:t>
            </w:r>
          </w:p>
          <w:p>
            <w:r>
              <w:rPr>
                <w:sz w:val="21"/>
              </w:rPr>
              <w:t>The opposite happened. Late pickups increased after the fine was introduced. When the fine was later removed, lateness did not return to its original level; it stayed elevated.</w:t>
            </w:r>
          </w:p>
          <w:p>
            <w:r>
              <w:rPr>
                <w:sz w:val="21"/>
              </w:rPr>
              <w:t>The researchers' explanation has become a classic in behavioral economics. Before the fine, being late was a social and moral matter. Parents felt a sense of obligation to the teachers, an awareness that they were imposing on real people. The fine changed the meaning of the situation. Lateness became a service that could be purchased. Once that shift happened, the internal sense of obligation was crowded out, and removing the price did not restore it.</w:t>
            </w:r>
          </w:p>
          <w:p>
            <w:r>
              <w:rPr>
                <w:sz w:val="21"/>
              </w:rPr>
              <w:t xml:space="preserve">The study is about parents and daycare, but its message reaches much further. When you attach an external price — a reward, a rank, a penalty — to something that was previously governed by internal values, you can change what the activity </w:t>
            </w:r>
            <w:r>
              <w:rPr>
                <w:i/>
                <w:sz w:val="21"/>
              </w:rPr>
              <w:t>means</w:t>
            </w:r>
            <w:r>
              <w:rPr>
                <w:sz w:val="21"/>
              </w:rPr>
              <w:t>. And meaning, once changed, does not easily change back.</w:t>
            </w:r>
          </w:p>
          <w:p>
            <w:r>
              <w:rPr>
                <w:b/>
                <w:sz w:val="21"/>
              </w:rPr>
              <w:t>What to take from it:</w:t>
            </w:r>
            <w:r>
              <w:rPr>
                <w:sz w:val="21"/>
              </w:rPr>
              <w:t xml:space="preserve"> Be careful about what you put a price on in your own life. If you start measuring your friendships by what they do for your career, or your creative work by its likes, you may find that the original reason for doing it quietly disappears.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Andre Agassi and the Champion Who Hated the Game</w:t>
            </w:r>
          </w:p>
          <w:p>
            <w:r>
              <w:rPr>
                <w:sz w:val="21"/>
              </w:rPr>
              <w:t xml:space="preserve">Andre Agassi won eight Grand Slam singles titles, an Olympic gold medal, and spent extended time ranked number one in the world. By almost any scoreboard, his tennis career was a towering success. Yet in his 2009 memoir, </w:t>
            </w:r>
            <w:r>
              <w:rPr>
                <w:i/>
                <w:sz w:val="21"/>
              </w:rPr>
              <w:t>Open</w:t>
            </w:r>
            <w:r>
              <w:rPr>
                <w:sz w:val="21"/>
              </w:rPr>
              <w:t>, Agassi wrote that he hated tennis — and had hated it for much of his life.</w:t>
            </w:r>
          </w:p>
          <w:p>
            <w:r>
              <w:rPr>
                <w:sz w:val="21"/>
              </w:rPr>
              <w:t>Agassi described a childhood dominated by his father's ambitions, including long daily sessions hitting balls fired at him by a machine. He did not choose the sport; it was chosen for him. For years, he played for reasons that sat almost entirely at the external end of the motivation spectrum: his father's expectations, the pressure of ranking, the fear of losing. Through the 1990s his career was famously uneven. In 1997 his ranking fell outside the top 100.</w:t>
            </w:r>
          </w:p>
          <w:p>
            <w:r>
              <w:rPr>
                <w:sz w:val="21"/>
              </w:rPr>
              <w:t xml:space="preserve">What happened next is the instructive part. Agassi rebuilt his game, starting over at lower-tier events, and returned to the top of the sport. In </w:t>
            </w:r>
            <w:r>
              <w:rPr>
                <w:i/>
                <w:sz w:val="21"/>
              </w:rPr>
              <w:t>Open</w:t>
            </w:r>
            <w:r>
              <w:rPr>
                <w:sz w:val="21"/>
              </w:rPr>
              <w:t>, he describes how his relationship with tennis changed as he connected it to something he valued — including the charter school he founded in Las Vegas for children from disadvantaged backgrounds. Tennis did not become a source of pure joy. But it became a means to an end he had chosen. He moved, in Self-Determination Theory's terms, from external regulation toward something closer to identified regulation.</w:t>
            </w:r>
          </w:p>
          <w:p>
            <w:r>
              <w:rPr>
                <w:b/>
                <w:sz w:val="21"/>
              </w:rPr>
              <w:t>What to take from it:</w:t>
            </w:r>
            <w:r>
              <w:rPr>
                <w:sz w:val="21"/>
              </w:rPr>
              <w:t xml:space="preserve"> Extrinsic success and intrinsic satisfaction are separate scoreboards. You can win one while losing the other. And even an activity you did not originally choose can be re-anchored to values that are genuinely your own.</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Nadia's Promotion</w:t>
            </w:r>
          </w:p>
          <w:p>
            <w:r>
              <w:rPr>
                <w:i/>
                <w:sz w:val="21"/>
              </w:rPr>
              <w:t>A composite case: names and details are illustrative.</w:t>
            </w:r>
          </w:p>
          <w:p>
            <w:r>
              <w:rPr>
                <w:sz w:val="21"/>
              </w:rPr>
              <w:t>Nadia was a software engineer who loved building tools that made her teammates' lives easier. For years, she volunteered to fix the slow, clumsy internal systems that everyone complained about. No one asked her to do it. She simply found it satisfying to take something broken and make it elegant.</w:t>
            </w:r>
          </w:p>
          <w:p>
            <w:r>
              <w:rPr>
                <w:sz w:val="21"/>
              </w:rPr>
              <w:t>Then her company introduced a new performance system with a visible leaderboard of "impact points." Internal tools earned almost none. Customer-facing features earned a lot. Within six months, Nadia had stopped working on internal tools entirely. She shipped features, climbed the leaderboard, and was promoted. She also started dreading Monday mornings for the first time in her career.</w:t>
            </w:r>
          </w:p>
          <w:p>
            <w:r>
              <w:rPr>
                <w:sz w:val="21"/>
              </w:rPr>
              <w:t>It took a conversation with a former mentor for her to name what had happened. "You used to talk about your work like it was a puzzle," the mentor said. "Now you talk about it like it's a tax return." Nadia realized that the leaderboard had not just redirected her effort; it had changed why she worked. She had let a scoreboard she did not design replace a reason that was genuinely hers.</w:t>
            </w:r>
          </w:p>
          <w:p>
            <w:r>
              <w:rPr>
                <w:sz w:val="21"/>
              </w:rPr>
              <w:t>She did not quit or reject the system. Instead she made two changes. First, she set aside a protected two-hour block each Friday for improving internal tools, treating it as non-negotiable. Second, she started keeping a private log of problems she had solved that she was proud of, regardless of points. Within a few months the dread had eased. Her leaderboard ranking dipped slightly. Her energy returned.</w:t>
            </w:r>
          </w:p>
          <w:p>
            <w:r>
              <w:rPr>
                <w:b/>
                <w:sz w:val="21"/>
              </w:rPr>
              <w:t>What to take from it:</w:t>
            </w:r>
            <w:r>
              <w:rPr>
                <w:sz w:val="21"/>
              </w:rPr>
              <w:t xml:space="preserve"> You often cannot remove extrinsic systems from your environment. You can refuse to let them become your only reason. Protect at least one space where you work for the love of the puzzle.</w:t>
            </w:r>
          </w:p>
        </w:tc>
      </w:tr>
    </w:tbl>
    <w:p>
      <w:pPr>
        <w:spacing w:after="40"/>
      </w:pPr>
    </w:p>
    <w:p>
      <w:pPr>
        <w:pStyle w:val="Heading2"/>
      </w:pPr>
      <w:r>
        <w:t>Reflection Questions</w:t>
      </w:r>
    </w:p>
    <w:p>
      <w:r>
        <w:rPr>
          <w:b/>
        </w:rPr>
        <w:t>Q1.</w:t>
      </w:r>
      <w:r>
        <w:rPr/>
        <w:t xml:space="preserve"> Think of an activity or pursuit you engage in consistently, with real joy and energy, even when no one is watching and there is no external reward or recognition attached. What is it? What about it intrinsically motivates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Now think of something you do primarily for external validation — recognition, status, approval, or competitive advantage. What is it? If the external reward were removed entirely tomorrow, would you continue doing it? What does your honest answer reveal?</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Self-Determination Theory suggests that intrinsic motivation is built on three pillars: feeling competent, feeling autonomous, and feeling connected. In your primary work or major life pursuit, how strongly do you feel each of these? Which pillar is weakest, and what is the impact of that weakness?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Has there been a time in your life when extrinsic motivation — the chase of a reward, title, or recognition — actually undermined your enjoyment of or commitment to something you once loved? Describe what happened. What did you lose? What did you learn?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What would you do differently in your work, relationships, and personal development if you decided, starting today, to optimize primarily for intrinsic satisfaction — mastery, meaning, and autonomy — rather than for external reward or relative status?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one task you dislike but do regularly. Where does your reason for doing it sit on the spectrum — "I have to," "I should," "I value what this produces," or "this is part of who I am"? What would it take to move it one step further toward a reason that is genuinely yours?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Is there a place in your life where you have put a "price" on something that used to be governed by care or values — like the daycare fine? What changed in how it felt? Is there anything you want to take back off the scoreboard?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5-A: Motivation Fuel Diagnostic</w:t>
      </w:r>
    </w:p>
    <w:p>
      <w:r>
        <w:rPr/>
        <w:t>For each major activity or role in your life, estimate what percentage of your motivation comes from intrinsic vs. extrinsic sources — and then rate your current engagement level.</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Activity / Role</w:t>
            </w:r>
          </w:p>
        </w:tc>
        <w:tc>
          <w:tcPr>
            <w:tcW w:type="dxa" w:w="2340"/>
            <w:shd w:val="clear" w:color="auto" w:fill="1F2A44"/>
          </w:tcPr>
          <w:p>
            <w:r/>
            <w:r>
              <w:rPr>
                <w:b/>
                <w:color w:val="FFFFFF"/>
                <w:sz w:val="19"/>
              </w:rPr>
              <w:t>% Intrinsic</w:t>
            </w:r>
          </w:p>
        </w:tc>
        <w:tc>
          <w:tcPr>
            <w:tcW w:type="dxa" w:w="2340"/>
            <w:shd w:val="clear" w:color="auto" w:fill="1F2A44"/>
          </w:tcPr>
          <w:p>
            <w:r/>
            <w:r>
              <w:rPr>
                <w:b/>
                <w:color w:val="FFFFFF"/>
                <w:sz w:val="19"/>
              </w:rPr>
              <w:t>% Extrinsic</w:t>
            </w:r>
          </w:p>
        </w:tc>
        <w:tc>
          <w:tcPr>
            <w:tcW w:type="dxa" w:w="2340"/>
            <w:shd w:val="clear" w:color="auto" w:fill="1F2A44"/>
          </w:tcPr>
          <w:p>
            <w:r/>
            <w:r>
              <w:rPr>
                <w:b/>
                <w:color w:val="FFFFFF"/>
                <w:sz w:val="19"/>
              </w:rPr>
              <w:t>Engagement Level (1–10)</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Pattern I notice: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5-B: The SDT Audit — Three Pillars Assessment</w:t>
      </w:r>
    </w:p>
    <w:p>
      <w:r>
        <w:rPr/>
        <w:t>Rate each of the three Self-Determination Theory pillars in your primary work or life pursuit (1 = very low, 10 = very high). Then identify one specific action to strengthen the weakest pillar.</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SDT Pillar</w:t>
            </w:r>
          </w:p>
        </w:tc>
        <w:tc>
          <w:tcPr>
            <w:tcW w:type="dxa" w:w="2340"/>
            <w:shd w:val="clear" w:color="auto" w:fill="1F2A44"/>
          </w:tcPr>
          <w:p>
            <w:r/>
            <w:r>
              <w:rPr>
                <w:b/>
                <w:color w:val="FFFFFF"/>
                <w:sz w:val="19"/>
              </w:rPr>
              <w:t>Definition</w:t>
            </w:r>
          </w:p>
        </w:tc>
        <w:tc>
          <w:tcPr>
            <w:tcW w:type="dxa" w:w="2340"/>
            <w:shd w:val="clear" w:color="auto" w:fill="1F2A44"/>
          </w:tcPr>
          <w:p>
            <w:r/>
            <w:r>
              <w:rPr>
                <w:b/>
                <w:color w:val="FFFFFF"/>
                <w:sz w:val="19"/>
              </w:rPr>
              <w:t>My Rating (1–10)</w:t>
            </w:r>
          </w:p>
        </w:tc>
        <w:tc>
          <w:tcPr>
            <w:tcW w:type="dxa" w:w="2340"/>
            <w:shd w:val="clear" w:color="auto" w:fill="1F2A44"/>
          </w:tcPr>
          <w:p>
            <w:r/>
            <w:r>
              <w:rPr>
                <w:b/>
                <w:color w:val="FFFFFF"/>
                <w:sz w:val="19"/>
              </w:rPr>
              <w:t>One action to strengthen it</w:t>
            </w:r>
          </w:p>
        </w:tc>
      </w:tr>
      <w:tr>
        <w:tc>
          <w:tcPr>
            <w:tcW w:type="dxa" w:w="2340"/>
          </w:tcPr>
          <w:p>
            <w:pPr>
              <w:spacing w:after="40"/>
            </w:pPr>
            <w:r>
              <w:rPr>
                <w:sz w:val="19"/>
              </w:rPr>
              <w:t>Competence</w:t>
            </w:r>
          </w:p>
        </w:tc>
        <w:tc>
          <w:tcPr>
            <w:tcW w:type="dxa" w:w="2340"/>
          </w:tcPr>
          <w:p>
            <w:pPr>
              <w:spacing w:after="40"/>
            </w:pPr>
            <w:r>
              <w:rPr>
                <w:sz w:val="19"/>
              </w:rPr>
              <w:t>Feeling effective and capable in what I do</w:t>
            </w:r>
          </w:p>
        </w:tc>
        <w:tc>
          <w:tcPr>
            <w:tcW w:type="dxa" w:w="2340"/>
          </w:tcPr>
          <w:p>
            <w:pPr>
              <w:spacing w:after="40"/>
            </w:pPr>
          </w:p>
        </w:tc>
        <w:tc>
          <w:tcPr>
            <w:tcW w:type="dxa" w:w="2340"/>
          </w:tcPr>
          <w:p>
            <w:pPr>
              <w:spacing w:after="40"/>
            </w:pPr>
          </w:p>
        </w:tc>
      </w:tr>
      <w:tr>
        <w:tc>
          <w:tcPr>
            <w:tcW w:type="dxa" w:w="2340"/>
          </w:tcPr>
          <w:p>
            <w:pPr>
              <w:spacing w:after="40"/>
            </w:pPr>
            <w:r>
              <w:rPr>
                <w:sz w:val="19"/>
              </w:rPr>
              <w:t>Autonomy</w:t>
            </w:r>
          </w:p>
        </w:tc>
        <w:tc>
          <w:tcPr>
            <w:tcW w:type="dxa" w:w="2340"/>
          </w:tcPr>
          <w:p>
            <w:pPr>
              <w:spacing w:after="40"/>
            </w:pPr>
            <w:r>
              <w:rPr>
                <w:sz w:val="19"/>
              </w:rPr>
              <w:t>Feeling ownership and choice over my actions</w:t>
            </w:r>
          </w:p>
        </w:tc>
        <w:tc>
          <w:tcPr>
            <w:tcW w:type="dxa" w:w="2340"/>
          </w:tcPr>
          <w:p>
            <w:pPr>
              <w:spacing w:after="40"/>
            </w:pPr>
          </w:p>
        </w:tc>
        <w:tc>
          <w:tcPr>
            <w:tcW w:type="dxa" w:w="2340"/>
          </w:tcPr>
          <w:p>
            <w:pPr>
              <w:spacing w:after="40"/>
            </w:pPr>
          </w:p>
        </w:tc>
      </w:tr>
      <w:tr>
        <w:tc>
          <w:tcPr>
            <w:tcW w:type="dxa" w:w="2340"/>
          </w:tcPr>
          <w:p>
            <w:pPr>
              <w:spacing w:after="40"/>
            </w:pPr>
            <w:r>
              <w:rPr>
                <w:sz w:val="19"/>
              </w:rPr>
              <w:t>Relatedness</w:t>
            </w:r>
          </w:p>
        </w:tc>
        <w:tc>
          <w:tcPr>
            <w:tcW w:type="dxa" w:w="2340"/>
          </w:tcPr>
          <w:p>
            <w:pPr>
              <w:spacing w:after="40"/>
            </w:pPr>
            <w:r>
              <w:rPr>
                <w:sz w:val="19"/>
              </w:rPr>
              <w:t>Feeling genuinely connected to others in my work</w:t>
            </w:r>
          </w:p>
        </w:tc>
        <w:tc>
          <w:tcPr>
            <w:tcW w:type="dxa" w:w="2340"/>
          </w:tcPr>
          <w:p>
            <w:pPr>
              <w:spacing w:after="40"/>
            </w:pPr>
          </w:p>
        </w:tc>
        <w:tc>
          <w:tcPr>
            <w:tcW w:type="dxa" w:w="2340"/>
          </w:tcPr>
          <w:p>
            <w:pPr>
              <w:spacing w:after="40"/>
            </w:pPr>
          </w:p>
        </w:tc>
      </w:tr>
    </w:tbl>
    <w:p>
      <w:pPr>
        <w:spacing w:after="40"/>
      </w:pPr>
    </w:p>
    <w:p>
      <w:pPr>
        <w:pStyle w:val="Heading3"/>
      </w:pPr>
      <w:r>
        <w:t>Exercise 5-C: The Motivation Spectrum Shift</w:t>
      </w:r>
    </w:p>
    <w:p>
      <w:r>
        <w:rPr/>
        <w:t>Most of what you do falls somewhere between "I have to" and "this is who I am." This exercise helps you move a few important activities further toward the reasons you own.</w:t>
      </w:r>
    </w:p>
    <w:p>
      <w:pPr>
        <w:spacing w:after="60"/>
        <w:ind w:left="504" w:hanging="360"/>
      </w:pPr>
      <w:r>
        <w:rPr/>
        <w:t>1.  List four activities you do regularly that matter to your goals but that you find draining or obligatory.</w:t>
      </w:r>
    </w:p>
    <w:p>
      <w:pPr>
        <w:spacing w:after="60"/>
        <w:ind w:left="504" w:hanging="360"/>
      </w:pPr>
      <w:r>
        <w:rPr/>
        <w:t xml:space="preserve">2.  For each, mark where your reason currently sits: </w:t>
      </w:r>
      <w:r>
        <w:rPr>
          <w:b/>
        </w:rPr>
        <w:t>External</w:t>
      </w:r>
      <w:r>
        <w:rPr/>
        <w:t xml:space="preserve"> (reward or punishment), </w:t>
      </w:r>
      <w:r>
        <w:rPr>
          <w:b/>
        </w:rPr>
        <w:t>Pressure</w:t>
      </w:r>
      <w:r>
        <w:rPr/>
        <w:t xml:space="preserve"> (guilt, shame, needing to prove yourself), </w:t>
      </w:r>
      <w:r>
        <w:rPr>
          <w:b/>
        </w:rPr>
        <w:t>Valued</w:t>
      </w:r>
      <w:r>
        <w:rPr/>
        <w:t xml:space="preserve"> (I believe in what it produces), or </w:t>
      </w:r>
      <w:r>
        <w:rPr>
          <w:b/>
        </w:rPr>
        <w:t>Identity</w:t>
      </w:r>
      <w:r>
        <w:rPr/>
        <w:t xml:space="preserve"> (it expresses who I am).</w:t>
      </w:r>
    </w:p>
    <w:p>
      <w:pPr>
        <w:spacing w:after="60"/>
        <w:ind w:left="504" w:hanging="360"/>
      </w:pPr>
      <w:r>
        <w:rPr/>
        <w:t>3.  In the next column, write the deeper value the activity actually serves — the reason you would give if you were being completely honest and generous with yourself.</w:t>
      </w:r>
    </w:p>
    <w:p>
      <w:pPr>
        <w:spacing w:after="60"/>
        <w:ind w:left="504" w:hanging="360"/>
      </w:pPr>
      <w:r>
        <w:rPr/>
        <w:t xml:space="preserve">4.  In the final column, write one small change in </w:t>
      </w:r>
      <w:r>
        <w:rPr>
          <w:i/>
        </w:rPr>
        <w:t>how</w:t>
      </w:r>
      <w:r>
        <w:rPr/>
        <w:t xml:space="preserve"> you do the activity that would make that value more visible to you (for example: doing it alongside someone you care about, tracking your own skill growth in it, or linking it explicitly to the person it helps).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Activity</w:t>
            </w:r>
          </w:p>
        </w:tc>
        <w:tc>
          <w:tcPr>
            <w:tcW w:type="dxa" w:w="2340"/>
            <w:shd w:val="clear" w:color="auto" w:fill="1F2A44"/>
          </w:tcPr>
          <w:p>
            <w:r/>
            <w:r>
              <w:rPr>
                <w:b/>
                <w:color w:val="FFFFFF"/>
                <w:sz w:val="19"/>
              </w:rPr>
              <w:t>Where my reason sits now</w:t>
            </w:r>
          </w:p>
        </w:tc>
        <w:tc>
          <w:tcPr>
            <w:tcW w:type="dxa" w:w="2340"/>
            <w:shd w:val="clear" w:color="auto" w:fill="1F2A44"/>
          </w:tcPr>
          <w:p>
            <w:r/>
            <w:r>
              <w:rPr>
                <w:b/>
                <w:color w:val="FFFFFF"/>
                <w:sz w:val="19"/>
              </w:rPr>
              <w:t>The value it really serves</w:t>
            </w:r>
          </w:p>
        </w:tc>
        <w:tc>
          <w:tcPr>
            <w:tcW w:type="dxa" w:w="2340"/>
            <w:shd w:val="clear" w:color="auto" w:fill="1F2A44"/>
          </w:tcPr>
          <w:p>
            <w:r/>
            <w:r>
              <w:rPr>
                <w:b/>
                <w:color w:val="FFFFFF"/>
                <w:sz w:val="19"/>
              </w:rPr>
              <w:t>One change to make the value visible</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The activity I most want to move up the spectrum, and why: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5: The Intrinsic Hour</w:t>
      </w:r>
    </w:p>
    <w:p>
      <w:r>
        <w:rPr>
          <w:b/>
        </w:rPr>
        <w:t>What to do:</w:t>
      </w:r>
      <w:r>
        <w:rPr/>
        <w:t xml:space="preserve"> Identify one activity — a creative project, physical discipline, learning pursuit, or craft — that you have always been drawn to intrinsically but have either abandoned or underprioritized because it carried no external reward or recognition. Dedicate a minimum of one uninterrupted hour to it this week, with no documentation, no social sharing, and no performance for an audience. Simply do the thing for the love of doing it.</w:t>
      </w:r>
    </w:p>
    <w:p>
      <w:r>
        <w:rPr/>
        <w:t>What I chose to do during my Intrinsic Hour: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How it felt, compared to activities I do primarily for external reward: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this experience revealed about what genuinely motivates 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5: Lighting the Intrinsic Engine</w:t>
      </w:r>
    </w:p>
    <w:p>
      <w:r>
        <w:rPr>
          <w:b/>
        </w:rPr>
        <w:t>Concept:</w:t>
      </w:r>
      <w:r>
        <w:rPr/>
        <w:t xml:space="preserve"> Vertical thinkers do not wait for external conditions to generate their motivation — they cultivate the internal conditions that make motivation self-sustaining. This requires identifying the activities, contexts, and ways of working that naturally generate states of flow, curiosity, and satisfaction. Once identified, these internal fire-starters can be deliberately structured into daily routines, removing the dependence on external validation that so often derails long-term growth efforts. The intrinsic engine is always available; it simply requires honest discovery and deliberate deployment.</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Extrinsic Engine</w:t>
            </w:r>
          </w:p>
        </w:tc>
        <w:tc>
          <w:tcPr>
            <w:tcW w:type="dxa" w:w="3120"/>
            <w:shd w:val="clear" w:color="auto" w:fill="1F2A44"/>
          </w:tcPr>
          <w:p>
            <w:r/>
            <w:r>
              <w:rPr>
                <w:b/>
                <w:color w:val="FFFFFF"/>
                <w:sz w:val="19"/>
              </w:rPr>
              <w:t>Intrinsic Engine</w:t>
            </w:r>
          </w:p>
        </w:tc>
      </w:tr>
      <w:tr>
        <w:tc>
          <w:tcPr>
            <w:tcW w:type="dxa" w:w="3120"/>
          </w:tcPr>
          <w:p>
            <w:pPr>
              <w:spacing w:after="40"/>
            </w:pPr>
            <w:r>
              <w:rPr>
                <w:sz w:val="19"/>
              </w:rPr>
              <w:t>What starts it</w:t>
            </w:r>
          </w:p>
        </w:tc>
        <w:tc>
          <w:tcPr>
            <w:tcW w:type="dxa" w:w="3120"/>
          </w:tcPr>
          <w:p>
            <w:pPr>
              <w:spacing w:after="40"/>
            </w:pPr>
            <w:r>
              <w:rPr>
                <w:sz w:val="19"/>
              </w:rPr>
              <w:t>Reward, recognition, fear of falling behind</w:t>
            </w:r>
          </w:p>
        </w:tc>
        <w:tc>
          <w:tcPr>
            <w:tcW w:type="dxa" w:w="3120"/>
          </w:tcPr>
          <w:p>
            <w:pPr>
              <w:spacing w:after="40"/>
            </w:pPr>
            <w:r>
              <w:rPr>
                <w:sz w:val="19"/>
              </w:rPr>
              <w:t>Curiosity, mastery, meaning</w:t>
            </w:r>
          </w:p>
        </w:tc>
      </w:tr>
      <w:tr>
        <w:tc>
          <w:tcPr>
            <w:tcW w:type="dxa" w:w="3120"/>
          </w:tcPr>
          <w:p>
            <w:pPr>
              <w:spacing w:after="40"/>
            </w:pPr>
            <w:r>
              <w:rPr>
                <w:sz w:val="19"/>
              </w:rPr>
              <w:t>What sustains it</w:t>
            </w:r>
          </w:p>
        </w:tc>
        <w:tc>
          <w:tcPr>
            <w:tcW w:type="dxa" w:w="3120"/>
          </w:tcPr>
          <w:p>
            <w:pPr>
              <w:spacing w:after="40"/>
            </w:pPr>
            <w:r>
              <w:rPr>
                <w:sz w:val="19"/>
              </w:rPr>
              <w:t>Ongoing external reinforcement</w:t>
            </w:r>
          </w:p>
        </w:tc>
        <w:tc>
          <w:tcPr>
            <w:tcW w:type="dxa" w:w="3120"/>
          </w:tcPr>
          <w:p>
            <w:pPr>
              <w:spacing w:after="40"/>
            </w:pPr>
            <w:r>
              <w:rPr>
                <w:sz w:val="19"/>
              </w:rPr>
              <w:t>Internal satisfaction and growth</w:t>
            </w:r>
          </w:p>
        </w:tc>
      </w:tr>
      <w:tr>
        <w:tc>
          <w:tcPr>
            <w:tcW w:type="dxa" w:w="3120"/>
          </w:tcPr>
          <w:p>
            <w:pPr>
              <w:spacing w:after="40"/>
            </w:pPr>
            <w:r>
              <w:rPr>
                <w:sz w:val="19"/>
              </w:rPr>
              <w:t>What kills it</w:t>
            </w:r>
          </w:p>
        </w:tc>
        <w:tc>
          <w:tcPr>
            <w:tcW w:type="dxa" w:w="3120"/>
          </w:tcPr>
          <w:p>
            <w:pPr>
              <w:spacing w:after="40"/>
            </w:pPr>
            <w:r>
              <w:rPr>
                <w:sz w:val="19"/>
              </w:rPr>
              <w:t>Loss of reward, others overtaking you</w:t>
            </w:r>
          </w:p>
        </w:tc>
        <w:tc>
          <w:tcPr>
            <w:tcW w:type="dxa" w:w="3120"/>
          </w:tcPr>
          <w:p>
            <w:pPr>
              <w:spacing w:after="40"/>
            </w:pPr>
            <w:r>
              <w:rPr>
                <w:sz w:val="19"/>
              </w:rPr>
              <w:t>Prolonged boredom or loss of autonomy</w:t>
            </w:r>
          </w:p>
        </w:tc>
      </w:tr>
      <w:tr>
        <w:tc>
          <w:tcPr>
            <w:tcW w:type="dxa" w:w="3120"/>
          </w:tcPr>
          <w:p>
            <w:pPr>
              <w:spacing w:after="40"/>
            </w:pPr>
            <w:r>
              <w:rPr>
                <w:sz w:val="19"/>
              </w:rPr>
              <w:t>Long-term durability</w:t>
            </w:r>
          </w:p>
        </w:tc>
        <w:tc>
          <w:tcPr>
            <w:tcW w:type="dxa" w:w="3120"/>
          </w:tcPr>
          <w:p>
            <w:pPr>
              <w:spacing w:after="40"/>
            </w:pPr>
            <w:r>
              <w:rPr>
                <w:sz w:val="19"/>
              </w:rPr>
              <w:t>Low to moderate</w:t>
            </w:r>
          </w:p>
        </w:tc>
        <w:tc>
          <w:tcPr>
            <w:tcW w:type="dxa" w:w="3120"/>
          </w:tcPr>
          <w:p>
            <w:pPr>
              <w:spacing w:after="40"/>
            </w:pPr>
            <w:r>
              <w:rPr>
                <w:sz w:val="19"/>
              </w:rPr>
              <w:t>High to very high</w:t>
            </w:r>
          </w:p>
        </w:tc>
      </w:tr>
    </w:tbl>
    <w:p>
      <w:pPr>
        <w:spacing w:after="40"/>
      </w:pPr>
    </w:p>
    <w:p>
      <w:pPr>
        <w:pStyle w:val="Heading3"/>
      </w:pPr>
      <w:r>
        <w:t>3-Step Vertical Action Drill</w:t>
      </w:r>
    </w:p>
    <w:p>
      <w:r>
        <w:rPr>
          <w:b/>
        </w:rPr>
        <w:t>Step 1 — Identify Your Flow Triggers:</w:t>
      </w:r>
      <w:r>
        <w:rPr/>
        <w:t xml:space="preserve"> Name two to three activities or contexts in which you most consistently experience deep absorption, energy, and satisfaction — regardless of external recognition: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Map the Intrinsic Ingredient:</w:t>
      </w:r>
      <w:r>
        <w:rPr/>
        <w:t xml:space="preserve"> For each activity above, identify the specific intrinsic element that generates the energy — is it mastery (competence), control (autonomy), or connection (relatedness)? Write the dominant ingredient: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Import the Ingredient:</w:t>
      </w:r>
      <w:r>
        <w:rPr/>
        <w:t xml:space="preserve"> Identify one area of your life where motivation is low and extrinsic. Now ask: how could I import more of that intrinsic ingredient into this area? Write one specific action: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 can't afford to ignore external rewards."</w:t>
      </w:r>
      <w:r>
        <w:rPr/>
        <w:t xml:space="preserve"> You probably can't, and you shouldn't try. Rent is due whether or not you find your work meaningful. The goal is not to stop caring about pay, promotion, or recognition. The goal is to stop letting them be the </w:t>
      </w:r>
      <w:r>
        <w:rPr>
          <w:i/>
        </w:rPr>
        <w:t>only</w:t>
      </w:r>
      <w:r>
        <w:rPr/>
        <w:t xml:space="preserve"> reason you show up. Keep the external rewards in their proper place — as useful outcomes — while you build at least one internal reason that would keep you going if they shrank. People with both engines running tend to outlast people with only one.</w:t>
      </w:r>
    </w:p>
    <w:p>
      <w:r>
        <w:rPr>
          <w:b/>
        </w:rPr>
        <w:t>"I don't know what I intrinsically enjoy anymore."</w:t>
      </w:r>
      <w:r>
        <w:rPr/>
        <w:t xml:space="preserve"> This is more common than you might think, especially for people who have spent years performing for an audience. Intrinsic interest does not disappear; it gets buried. Look for clues in your past: what did you do as a child for hours without being asked? What do you read about when no one is assigning it? What problems do you notice and want to fix? Start there, with low stakes, and let interest return gradually. Curiosity is a muscle that weakens without use and strengthens surprisingly fast when you give it room.</w:t>
      </w:r>
    </w:p>
    <w:p>
      <w:r>
        <w:rPr>
          <w:b/>
        </w:rPr>
        <w:t>"When I try to do things just for the love of it, I feel guilty for being unproductive."</w:t>
      </w:r>
      <w:r>
        <w:rPr/>
        <w:t xml:space="preserve"> That guilt is introjected regulation at work — the scoreboard has moved inside your head. Name it when it appears: "That is the voice that says I am only worth what I produce." Then do the activity anyway, for a set and limited time. Over repeated sessions, the guilt usually fades, and what replaces it is often more energy for your "productive" work, not less.</w:t>
      </w:r>
    </w:p>
    <w:p>
      <w:r>
        <w:rPr>
          <w:b/>
        </w:rPr>
        <w:t>"My workplace is built entirely on extrinsic incentives."</w:t>
      </w:r>
      <w:r>
        <w:rPr/>
        <w:t xml:space="preserve"> Many are. You may not be able to redesign the system, but you can redesign your relationship with it. Find the parts of your work that give you competence, autonomy, or connection — even small ones — and deliberately expand them. Seek feedback that tells you how you are growing rather than how you rank. Build relationships with colleagues as people rather than as competitors. These choices will not change the incentive structure, but they will change the fuel you run on inside it.</w:t>
      </w:r>
    </w:p>
    <w:p>
      <w:pPr>
        <w:pStyle w:val="Heading2"/>
      </w:pPr>
      <w:r>
        <w:t>A Word of Encouragement</w:t>
      </w:r>
    </w:p>
    <w:p>
      <w:r>
        <w:rPr/>
        <w:t>If you discovered in this chapter that much of your life has been running on extrinsic fuel, please hear this clearly: that is not a character flaw. You grew up in a world that pays people for performance and ranks them constantly. You adapted to it, and that adaptation probably helped you achieve real things. There is nothing to be ashamed of.</w:t>
      </w:r>
    </w:p>
    <w:p>
      <w:r>
        <w:rPr/>
        <w:t>But you are now in a position to choose differently, and that is a remarkable position to be in. The intrinsic engine has not gone anywhere. It is the same one that made you curious as a child, that pulled you into a book until long past bedtime, that made you want to understand how something worked just because you wanted to know. It is still there. It responds to attention.</w:t>
      </w:r>
    </w:p>
    <w:p>
      <w:r>
        <w:rPr/>
        <w:t>Start small. One hour this week. One task done for its own sake. One conversation held because you care about the person, not because they can help you. Notice how it feels. Notice that the world does not collapse when you stop checking the scoreboard for an afternoon.</w:t>
      </w:r>
    </w:p>
    <w:p>
      <w:r>
        <w:rPr/>
        <w:t>The slower engine is the one that will carry you furthest. You do not have to light it all at once. You only have to keep feeding it, a little at a time, until one day you realize it has been burning steadily for months — and that you no longer need the noise of the crowd to keep moving.</w:t>
      </w:r>
    </w:p>
    <w:p>
      <w:r>
        <w:br w:type="page"/>
      </w:r>
    </w:p>
    <w:p>
      <w:pPr>
        <w:pStyle w:val="Heading2"/>
      </w:pPr>
      <w:r>
        <w:t>Chapter Summary</w:t>
      </w:r>
    </w:p>
    <w:p>
      <w:pPr>
        <w:spacing w:after="60"/>
        <w:ind w:left="432" w:hanging="288"/>
      </w:pPr>
      <w:r>
        <w:rPr/>
        <w:t>•  Extrinsic motivation lights fast but depends on conditions you do not control; intrinsic motivation lights slowly but lasts.</w:t>
      </w:r>
    </w:p>
    <w:p>
      <w:pPr>
        <w:spacing w:after="60"/>
        <w:ind w:left="432" w:hanging="288"/>
      </w:pPr>
      <w:r>
        <w:rPr/>
        <w:t>•  Expected, controlling rewards can undermine interest in activities people once enjoyed, while feedback about growing competence tends to strengthen it.</w:t>
      </w:r>
    </w:p>
    <w:p>
      <w:pPr>
        <w:spacing w:after="60"/>
        <w:ind w:left="432" w:hanging="288"/>
      </w:pPr>
      <w:r>
        <w:rPr/>
        <w:t>•  Self-Determination Theory identifies three needs — competence, autonomy, and relatedness — and the horizontal race tends to erode all three.</w:t>
      </w:r>
    </w:p>
    <w:p>
      <w:pPr>
        <w:spacing w:after="60"/>
        <w:ind w:left="432" w:hanging="288"/>
      </w:pPr>
      <w:r>
        <w:rPr/>
        <w:t>•  Motivation runs on a spectrum; you do not need to love every task, but you can move your reasons from "I have to" toward "I value this" and "this is who I am."</w:t>
      </w:r>
    </w:p>
    <w:p>
      <w:pPr>
        <w:spacing w:after="60"/>
        <w:ind w:left="432" w:hanging="288"/>
      </w:pPr>
      <w:r>
        <w:rPr/>
        <w:t>•  Putting a price or rank on something governed by care can permanently change what it means to you.</w:t>
      </w:r>
    </w:p>
    <w:p>
      <w:pPr>
        <w:spacing w:after="60"/>
        <w:ind w:left="432" w:hanging="288"/>
      </w:pPr>
      <w:r>
        <w:rPr/>
        <w:t>•  The intrinsic engine is never lost, only buried — and it responds quickly to deliberate attention.</w:t>
      </w:r>
    </w:p>
    <w:p>
      <w:r>
        <w:rPr>
          <w:b/>
        </w:rPr>
        <w:t>Before you turn the page:</w:t>
      </w:r>
      <w:r>
        <w:rPr/>
        <w:t xml:space="preserve"> Schedule your Intrinsic Hour now, and write the date and time where you will see it.</w:t>
      </w:r>
    </w:p>
    <w:p>
      <w:r>
        <w:br w:type="page"/>
      </w:r>
    </w:p>
    <w:p>
      <w:pPr>
        <w:spacing w:before="1800"/>
        <w:jc w:val="center"/>
      </w:pPr>
      <w:r>
        <w:rPr>
          <w:b/>
          <w:color w:val="8A5A1E"/>
          <w:sz w:val="26"/>
        </w:rPr>
        <w:t>CHAPTER 6</w:t>
      </w:r>
    </w:p>
    <w:p>
      <w:pPr>
        <w:pStyle w:val="Heading1"/>
        <w:jc w:val="center"/>
      </w:pPr>
      <w:r>
        <w:t>Personal Records — Making Yesterday Your Benchmark</w:t>
      </w:r>
    </w:p>
    <w:p>
      <w:pPr>
        <w:pStyle w:val="Heading2"/>
      </w:pPr>
      <w:r>
        <w:t>Chapter Overview</w:t>
      </w:r>
    </w:p>
    <w:p>
      <w:r>
        <w:rPr/>
        <w:t>Every serious athlete understands the concept of the Personal Record — the PR. It is the best performance you have ever produced, in a particular domain, under your own power, on your own timeline. The PR is not about beating someone else. It is the most honest measure of your own growth that exists. It says: here is what I was capable of then, and here is what I am capable of now. Coaches, trainers, and elite performers across every discipline track PRs obsessively — not because the number itself is sacred, but because the pursuit of a new PR is the clearest, most motivating, and most personal goal a human being can hold. The Personal Record methodology transforms every area of life — professional performance, relationships, creativity, health, and learning — by installing the most honest and empowering benchmark possible: the one that only you have set, and only you can break. This chapter introduces the PR Journal as a lifelong practice and invites you to identify your current PRs across the key domains of your life. Your only competitor — your only real competitor — is the person you were yesterday.</w:t>
      </w:r>
    </w:p>
    <w:p>
      <w:pPr>
        <w:pStyle w:val="Heading2"/>
      </w:pPr>
      <w:r>
        <w:t>Going Deeper</w:t>
      </w:r>
    </w:p>
    <w:p>
      <w:pPr>
        <w:pStyle w:val="Heading3"/>
      </w:pPr>
      <w:r>
        <w:t>Why a Personal Best Works on the Mind</w:t>
      </w:r>
    </w:p>
    <w:p>
      <w:r>
        <w:rPr/>
        <w:t>A personal record is a strange kind of goal. It is entirely private, it carries no prize, and in most areas of life nobody else will ever know you set one. Yet people chase PRs with a persistence they rarely bring to goals that come with money attached. The reason sits in some of the most durable findings in motivation research.</w:t>
      </w:r>
    </w:p>
    <w:p>
      <w:r>
        <w:rPr/>
        <w:t>Albert Bandura's work on self-efficacy, first laid out in 1977, identified the strongest source of a person's belief in their own capability: mastery experiences. Not encouragement from others. Not watching someone similar succeed, though that helps. The belief that you can do a thing is built most powerfully by the evidence that you have already done something like it. A PR is a mastery experience made permanent. Once it is written down, it stops being a feeling and becomes a fact about you.</w:t>
      </w:r>
    </w:p>
    <w:p>
      <w:r>
        <w:rPr/>
        <w:t>Goal-setting research points the same way. Edwin Locke and Gary Latham, across decades of studies, found that specific and challenging goals, paired with clear feedback, tend to produce better performance than vague intentions to "do your best." A PR satisfies all three conditions at once. It is specific, because the number or result is known. It is challenging, because by definition it sits at the edge of what you have managed. And the feedback is immediate: you either beat it or you learn how far short you came.</w:t>
      </w:r>
    </w:p>
    <w:p>
      <w:r>
        <w:rPr/>
        <w:t xml:space="preserve">Then there is the matter of small wins. Teresa Amabile and Steven Kramer, studying the daily diaries of knowledge workers for their 2011 book </w:t>
      </w:r>
      <w:r>
        <w:rPr>
          <w:i/>
        </w:rPr>
        <w:t>The Progress Principle</w:t>
      </w:r>
      <w:r>
        <w:rPr/>
        <w:t>, found that the single most powerful lift to people's inner work lives was the sense of making progress in meaningful work, even in small steps. Most of us make progress constantly and notice almost none of it. A PR practice is a noticing machine. It catches the small advances that would otherwise slip past unrecorded and hands them back to you as proof.</w:t>
      </w:r>
    </w:p>
    <w:p>
      <w:pPr>
        <w:pStyle w:val="Heading3"/>
      </w:pPr>
      <w:r>
        <w:t>The Difference Between a Record and a Ranking</w:t>
      </w:r>
    </w:p>
    <w:p>
      <w:r>
        <w:rPr/>
        <w:t>Rank and record can describe the same performance and feel completely different. Finish a 10K in fiftieth place and the ranking tells you that forty-nine people were faster. Finish it two minutes faster than last year and the record tells you that you are not the runner you were. Same race, same body, same clock. The first frame points sideways. The second points up.</w:t>
      </w:r>
    </w:p>
    <w:p>
      <w:r>
        <w:rPr/>
        <w:t>Rankings have a built-in instability: they move when other people move. You can improve dramatically and drop in the standings because the field got stronger. You can stagnate and climb because others got hurt or quit. Your position is always partly a report on strangers. A record moves only when you move. That makes it the cleanest possible signal of your own development — which is exactly why it is so useful when the goal is growth rather than status.</w:t>
      </w:r>
    </w:p>
    <w:p>
      <w:r>
        <w:rPr/>
        <w:t>None of this means rankings are worthless. In a job application, a competition, or a market, relative position matters, and pretending otherwise would be naive. The point is narrower and more practical: when you are trying to get better, the record is the better instrument. Use rankings to understand the landscape. Use records to steer.</w:t>
      </w:r>
    </w:p>
    <w:p>
      <w:pPr>
        <w:pStyle w:val="Heading3"/>
      </w:pPr>
      <w:r>
        <w:t>Records in the Places Nobody Keeps Score</w:t>
      </w:r>
    </w:p>
    <w:p>
      <w:r>
        <w:rPr/>
        <w:t>Sport makes records easy because it already comes with stopwatches and scales. The harder and more interesting work is building PRs where no measuring tool exists yet. What is your record for uninterrupted focused work? For the longest stretch you have kept a promise to yourself? For the most difficult conversation you have handled calmly? For pages read in a month, or the number of days in a row you went to bed on time?</w:t>
      </w:r>
    </w:p>
    <w:p>
      <w:r>
        <w:rPr/>
        <w:t>These can feel artificial at first, but every scoreboard in sport was invented by someone too. The key is choosing measures that reflect what you actually value, and accepting that some will be rough. A relationship PR might be as simple as "longest stretch of weekly calls with my brother." A leadership PR might be "number of team members who brought me a problem before it became a crisis." These measures are imperfect. They are also yours, and they point at things that matter.</w:t>
      </w:r>
    </w:p>
    <w:p>
      <w:r>
        <w:rPr/>
        <w:t>Two cautions keep this from turning into a new trap. First, measure inputs as well as outputs. You cannot fully control whether a manuscript is accepted, but you can control how many mornings you wrote. Input records reward the behavior that produces results, and they stay within your power on bad days. Second, do not try to set records everywhere at once. A PR practice spread across twenty measures quickly becomes another anxious scoreboard. The six domains in this chapter are a starting map; most people do best actively pushing in one or two at a time while simply recording the rest.</w:t>
      </w:r>
    </w:p>
    <w:p>
      <w:pPr>
        <w:pStyle w:val="Heading3"/>
      </w:pPr>
      <w:r>
        <w:t>When Records Stall — and Why That Is Normal</w:t>
      </w:r>
    </w:p>
    <w:p>
      <w:r>
        <w:rPr/>
        <w:t>Anyone who tracks a PR long enough will meet the plateau. Progress that came quickly at the start slows to a crawl, and some weeks the numbers go backward. This is not a sign that the method has failed. It is a sign that you have reached the point where improvement requires a change in approach, not just more of the same effort.</w:t>
      </w:r>
    </w:p>
    <w:p>
      <w:r>
        <w:rPr/>
        <w:t>Anders Ericsson's research on expert performance, beginning with his 1993 study of violinists with Ralf Krampe and Clemens Tesch-Römer, drew a sharp line between simply repeating an activity and deliberate practice: focused effort on specific weaknesses, with feedback, just beyond current ability. Experienced drivers rarely become better drivers, because daily driving is repetition, not practice. A stalled PR is often a signal that you have slipped into repetition. The fix is to isolate the weakest part of the performance, work on it directly, and test again.</w:t>
      </w:r>
    </w:p>
    <w:p>
      <w:r>
        <w:rPr/>
        <w:t>Life also intrudes. Illness, a new baby, a demanding season at work, grief, aging — all of these can make old records temporarily or permanently out of reach. A mature PR practice allows for this. Many masters athletes keep age-group records or "season bests" alongside lifetime bests for exactly this reason. You are allowed to reset the baseline when your circumstances change. What you are measuring is growth from where you genuinely stand, not loyalty to a number set in a different season of life.</w:t>
      </w:r>
    </w:p>
    <w:p>
      <w:pPr>
        <w:pStyle w:val="Heading3"/>
      </w:pPr>
      <w:r>
        <w:t>Building a Journal That Survives the First Month</w:t>
      </w:r>
    </w:p>
    <w:p>
      <w:r>
        <w:rPr/>
        <w:t>Most tracking habits die quietly in week three. The enthusiasm of the launch wears off, a busy few days break the rhythm, and the notebook ends up in a drawer with a dozen confident entries and then nothing. The difference between a PR Journal that fades and one that lasts a decade is rarely discipline. It is design.</w:t>
      </w:r>
    </w:p>
    <w:p>
      <w:r>
        <w:rPr/>
        <w:t>Keep each entry small enough to finish in under five minutes. A date, the attempt, the result, and one sentence of context is enough. The sentence of context matters more than it looks: months later, "slept four hours" or "first week back after the flu" will explain a number that would otherwise read as failure. Over time, these short notes become the most valuable part of the journal, because they show you the conditions under which you do your best work.</w:t>
      </w:r>
    </w:p>
    <w:p>
      <w:r>
        <w:rPr/>
        <w:t>Tie the review to something that already happens every week — Sunday coffee, the commute home on Friday, the first ten minutes of Monday. A habit attached to an existing routine is far easier to keep than one floating free. If you miss a week, do not try to reconstruct it. Write "missed" and carry on. A gap in the record is honest; a fabricated entry quietly teaches you that the journal is a performance rather than a mirror.</w:t>
      </w:r>
    </w:p>
    <w:p>
      <w:r>
        <w:rPr/>
        <w:t>Finally, mark the records. A star, a highlighter, a separate page at the back where every new PR is copied with its date. That page becomes something remarkable over a year: a list of moments when you were better than you had ever been. Most people never see such a list about themselves. Reading it on a hard day is one of the most reliable antidotes to the comparison habit you will ever find, because it replaces "everyone is ahead of me" with specific, dated evidence of how far you have come.</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Student Who Learned to Remember — Ericsson, Chase and "SF"</w:t>
            </w:r>
          </w:p>
          <w:p>
            <w:r>
              <w:rPr>
                <w:sz w:val="21"/>
              </w:rPr>
              <w:t>In the late 1970s, psychologists K. Anders Ericsson and William Chase, working with Steve Faloon, began a study with an undergraduate at Carnegie Mellon University known in the research as "SF." The task was simple: listen to a string of random digits read aloud at one per second, then repeat them back in order. Like most people, SF started with a digit span of about seven.</w:t>
            </w:r>
          </w:p>
          <w:p>
            <w:r>
              <w:rPr>
                <w:sz w:val="21"/>
              </w:rPr>
              <w:t xml:space="preserve">He kept practicing, session after session, for roughly two years — about 230 hours in total. His span crept upward, stalled, and climbed again. By the end of the study, reported in the journal </w:t>
            </w:r>
            <w:r>
              <w:rPr>
                <w:i/>
                <w:sz w:val="21"/>
              </w:rPr>
              <w:t>Science</w:t>
            </w:r>
            <w:r>
              <w:rPr>
                <w:sz w:val="21"/>
              </w:rPr>
              <w:t xml:space="preserve"> in 1980, he could reliably recall around 80 digits. Nothing about his basic memory had changed; when tested on letters instead of digits, his span stayed near the ordinary level. What had changed was his method. SF was a keen runner, and he learned to group digits into chunks he could encode as running times, building ever more elaborate structures for holding them.</w:t>
            </w:r>
          </w:p>
          <w:p>
            <w:r>
              <w:rPr>
                <w:sz w:val="21"/>
              </w:rPr>
              <w:t>The plateaus were where the learning happened. Each time his progress stalled, the way forward was not simply more repetition but a new strategy for organizing what he heard. That observation became a cornerstone of Ericsson's later work on deliberate practice.</w:t>
            </w:r>
          </w:p>
          <w:p>
            <w:r>
              <w:rPr>
                <w:b/>
                <w:sz w:val="21"/>
              </w:rPr>
              <w:t>What to take from it:</w:t>
            </w:r>
            <w:r>
              <w:rPr>
                <w:sz w:val="21"/>
              </w:rPr>
              <w:t xml:space="preserve"> SF never needed to outscore anyone. His only benchmark was his own last session, and beating it by a digit or two, again and again, carried him far beyond what anyone would have predicted at the start. Plateaus are not walls; they are signals to change the method.</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Marginal Gains — British Cycling under Dave Brailsford</w:t>
            </w:r>
          </w:p>
          <w:p>
            <w:r>
              <w:rPr>
                <w:sz w:val="21"/>
              </w:rPr>
              <w:t>For much of the twentieth century, Britain was not a major force in Olympic cycling. That changed in the 2000s under performance director Dave Brailsford, whose approach became widely known as "the aggregation of marginal gains." The idea was to break performance into every component that could be improved — bike fit, equipment, nutrition, recovery, sleep, even habits such as hand hygiene to reduce illness — and to improve each one by a small amount. No single change would win a race. Together, the hope was, they would add up.</w:t>
            </w:r>
          </w:p>
          <w:p>
            <w:r>
              <w:rPr>
                <w:sz w:val="21"/>
              </w:rPr>
              <w:t>The results drew global attention. British track cyclists dominated the cycling events at the 2008 Beijing and 2012 London Olympics, and in 2012 Bradley Wiggins, riding for Brailsford's Team Sky, became the first British rider to win the Tour de France. The program was later the subject of public scrutiny over other matters, which is a useful reminder that no organization is a model in every respect. The marginal gains idea itself, though, has been borrowed widely in business and coaching.</w:t>
            </w:r>
          </w:p>
          <w:p>
            <w:r>
              <w:rPr>
                <w:sz w:val="21"/>
              </w:rPr>
              <w:t>What makes it a personal-record story is its orientation. The question was never only "how do we beat the other teams?" It was "what is our current best in each small area, and how do we improve on it?" Hundreds of tiny internal records, each one beaten in turn.</w:t>
            </w:r>
          </w:p>
          <w:p>
            <w:r>
              <w:rPr>
                <w:b/>
                <w:sz w:val="21"/>
              </w:rPr>
              <w:t>What to take from it:</w:t>
            </w:r>
            <w:r>
              <w:rPr>
                <w:sz w:val="21"/>
              </w:rPr>
              <w:t xml:space="preserve"> You do not need a dramatic breakthrough to set a new personal best. Look for the small, unglamorous components of your performance, find your current record in each, and nudge them forward. Small gains, kept, compound.</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Word Count — Teodora's Writing Record</w:t>
            </w:r>
          </w:p>
          <w:p>
            <w:r>
              <w:rPr>
                <w:i/>
                <w:sz w:val="21"/>
              </w:rPr>
              <w:t>A composite case: names and details are illustrative.</w:t>
            </w:r>
          </w:p>
          <w:p>
            <w:r>
              <w:rPr>
                <w:sz w:val="21"/>
              </w:rPr>
              <w:t>Teodora, a hospital administrator in her early forties, had wanted to write a novel since college. For twenty years the project lived in a folder of half-pages. Every time she opened it she thought about friends from her writing workshop who had published, and every time she closed it again within minutes.</w:t>
            </w:r>
          </w:p>
          <w:p>
            <w:r>
              <w:rPr>
                <w:sz w:val="21"/>
              </w:rPr>
              <w:t>A coach suggested she stop thinking about the book and start thinking about a record. Not a publishing goal — a word count. Teodora's first honest baseline was humbling: across a typical week, about 400 words. She wrote it on an index card and taped it above her desk. The only rule was to beat it, or to understand why she hadn't.</w:t>
            </w:r>
          </w:p>
          <w:p>
            <w:r>
              <w:rPr>
                <w:sz w:val="21"/>
              </w:rPr>
              <w:t>Over the first month her weekly record climbed to 1,100. She noticed that her best weeks all had one thing in common: she wrote before checking email, not after. Her worst weeks followed nights of poor sleep. Neither insight was dramatic, but both were hers, drawn from her own data. When a workshop friend announced a second book deal, Teodora felt the old sting — and then went back to her card. That week she set a new record.</w:t>
            </w:r>
          </w:p>
          <w:p>
            <w:r>
              <w:rPr>
                <w:sz w:val="21"/>
              </w:rPr>
              <w:t>Eighteen months later, she had a complete first draft. It was not finished, and it was not published. But for the first time in twenty years, she was measuring the right thing.</w:t>
            </w:r>
          </w:p>
          <w:p>
            <w:r>
              <w:rPr>
                <w:b/>
                <w:sz w:val="21"/>
              </w:rPr>
              <w:t>What to take from it:</w:t>
            </w:r>
            <w:r>
              <w:rPr>
                <w:sz w:val="21"/>
              </w:rPr>
              <w:t xml:space="preserve"> A PR gives a stuck dream a next step small enough to take today. Teodora did not need more talent or more time. She needed a benchmark that pointed at her own page instead of someone else's shelf.</w:t>
            </w:r>
          </w:p>
        </w:tc>
      </w:tr>
    </w:tbl>
    <w:p>
      <w:pPr>
        <w:spacing w:after="40"/>
      </w:pPr>
    </w:p>
    <w:p>
      <w:pPr>
        <w:pStyle w:val="Heading2"/>
      </w:pPr>
      <w:r>
        <w:t>Reflection Questions</w:t>
      </w:r>
    </w:p>
    <w:p>
      <w:r>
        <w:rPr>
          <w:b/>
        </w:rPr>
        <w:t>Q1.</w:t>
      </w:r>
      <w:r>
        <w:rPr/>
        <w:t xml:space="preserve"> What is the greatest professional achievement you have ever produced — the work output, project, or performance that represents the best of what you have been capable of so far? What made it possible, and have you equaled or exceeded it since?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In which area of your life do you currently have no personal record — no clear sense of "the best I have ever done"? What would it mean to establish a PR baseline there and begin tracking intentionally?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Which of your current personal records are you most proud of — and which are you most ready to break? What has prevented you from breaking it until now: circumstance, fear, clarity, or something else entirely?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Think of a time when you broke your own previous best — physically, professionally, creatively, or personally. What conditions made that breakthrough possible? What can you replicate or recreate from those conditions today?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What would it mean to you — emotionally, practically, and in terms of your sense of self — to establish a consistent PR Journal practice and measure your growth primarily against your own historical best rather than against peers?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Is there an old personal record — from a younger, healthier, or less burdened season of your life — that you still measure yourself against in a way that discourages rather than motivates you? What would an honest, present-day baseline look like instead?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Think about a quality you want to grow that no one has ever measured — patience, courage, generosity, focus. What would a personal record in that quality look like, and how might you begin to notice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6-A: My Life PR Board</w:t>
      </w:r>
    </w:p>
    <w:p>
      <w:r>
        <w:rPr/>
        <w:t>Establish your current Personal Records across six key life domains. For each, record your best-ever performance and the date (approximate is fine), then set a specific PR goal for the next 90 days.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Life Domain</w:t>
            </w:r>
          </w:p>
        </w:tc>
        <w:tc>
          <w:tcPr>
            <w:tcW w:type="dxa" w:w="2340"/>
            <w:shd w:val="clear" w:color="auto" w:fill="1F2A44"/>
          </w:tcPr>
          <w:p>
            <w:r/>
            <w:r>
              <w:rPr>
                <w:b/>
                <w:color w:val="FFFFFF"/>
                <w:sz w:val="19"/>
              </w:rPr>
              <w:t>My Current Personal Record</w:t>
            </w:r>
          </w:p>
        </w:tc>
        <w:tc>
          <w:tcPr>
            <w:tcW w:type="dxa" w:w="2340"/>
            <w:shd w:val="clear" w:color="auto" w:fill="1F2A44"/>
          </w:tcPr>
          <w:p>
            <w:r/>
            <w:r>
              <w:rPr>
                <w:b/>
                <w:color w:val="FFFFFF"/>
                <w:sz w:val="19"/>
              </w:rPr>
              <w:t>Date Achieved</w:t>
            </w:r>
          </w:p>
        </w:tc>
        <w:tc>
          <w:tcPr>
            <w:tcW w:type="dxa" w:w="2340"/>
            <w:shd w:val="clear" w:color="auto" w:fill="1F2A44"/>
          </w:tcPr>
          <w:p>
            <w:r/>
            <w:r>
              <w:rPr>
                <w:b/>
                <w:color w:val="FFFFFF"/>
                <w:sz w:val="19"/>
              </w:rPr>
              <w:t>My 90-Day PR Goal</w:t>
            </w:r>
          </w:p>
        </w:tc>
      </w:tr>
      <w:tr>
        <w:trPr>
          <w:trHeight w:val="605"/>
        </w:trPr>
        <w:tc>
          <w:tcPr>
            <w:tcW w:type="dxa" w:w="2340"/>
          </w:tcPr>
          <w:p>
            <w:pPr>
              <w:spacing w:after="40"/>
            </w:pPr>
            <w:r>
              <w:rPr>
                <w:sz w:val="19"/>
              </w:rPr>
              <w:t>Professional / Career</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Health / Physical</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Learning / Skill</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Relationships / Leadership</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Creative / Personal</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Financial / Resource</w:t>
            </w: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pStyle w:val="Heading3"/>
      </w:pPr>
      <w:r>
        <w:t>Exercise 6-B: PR Conditions Analysis</w:t>
      </w:r>
    </w:p>
    <w:p>
      <w:r>
        <w:rPr/>
        <w:t>Think of your single most significant personal record — the performance of which you are most proud. Analyze the conditions that made it possible:</w:t>
      </w:r>
    </w:p>
    <w:p>
      <w:r>
        <w:rPr/>
        <w:t>My most significant PR: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Enabling Condition</w:t>
            </w:r>
          </w:p>
        </w:tc>
        <w:tc>
          <w:tcPr>
            <w:tcW w:type="dxa" w:w="3120"/>
            <w:shd w:val="clear" w:color="auto" w:fill="1F2A44"/>
          </w:tcPr>
          <w:p>
            <w:r/>
            <w:r>
              <w:rPr>
                <w:b/>
                <w:color w:val="FFFFFF"/>
                <w:sz w:val="19"/>
              </w:rPr>
              <w:t>What was present during my PR performance?</w:t>
            </w:r>
          </w:p>
        </w:tc>
        <w:tc>
          <w:tcPr>
            <w:tcW w:type="dxa" w:w="3120"/>
            <w:shd w:val="clear" w:color="auto" w:fill="1F2A44"/>
          </w:tcPr>
          <w:p>
            <w:r/>
            <w:r>
              <w:rPr>
                <w:b/>
                <w:color w:val="FFFFFF"/>
                <w:sz w:val="19"/>
              </w:rPr>
              <w:t>Can I recreate this now? (Yes/Partially/No)</w:t>
            </w:r>
          </w:p>
        </w:tc>
      </w:tr>
      <w:tr>
        <w:trPr>
          <w:trHeight w:val="605"/>
        </w:trPr>
        <w:tc>
          <w:tcPr>
            <w:tcW w:type="dxa" w:w="3120"/>
          </w:tcPr>
          <w:p>
            <w:pPr>
              <w:spacing w:after="40"/>
            </w:pPr>
            <w:r>
              <w:rPr>
                <w:sz w:val="19"/>
              </w:rPr>
              <w:t>Mental state</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Physical state</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Support / environment</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Preparation / practice</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Belief / confidence</w:t>
            </w:r>
          </w:p>
        </w:tc>
        <w:tc>
          <w:tcPr>
            <w:tcW w:type="dxa" w:w="3120"/>
          </w:tcPr>
          <w:p>
            <w:pPr>
              <w:spacing w:after="40"/>
            </w:pPr>
          </w:p>
        </w:tc>
        <w:tc>
          <w:tcPr>
            <w:tcW w:type="dxa" w:w="3120"/>
          </w:tcPr>
          <w:p>
            <w:pPr>
              <w:spacing w:after="40"/>
            </w:pPr>
          </w:p>
        </w:tc>
      </w:tr>
    </w:tbl>
    <w:p>
      <w:pPr>
        <w:spacing w:after="40"/>
      </w:pPr>
    </w:p>
    <w:p>
      <w:pPr>
        <w:pStyle w:val="Heading3"/>
      </w:pPr>
      <w:r>
        <w:t>Exercise 6-C: Input and Output Records</w:t>
      </w:r>
    </w:p>
    <w:p>
      <w:r>
        <w:rPr/>
        <w:t>Outcomes are not always within your control; the behaviors that produce them usually are. This exercise pairs every outcome record with an input record you can move on any given day.</w:t>
      </w:r>
    </w:p>
    <w:p>
      <w:pPr>
        <w:spacing w:after="60"/>
        <w:ind w:left="504" w:hanging="360"/>
      </w:pPr>
      <w:r>
        <w:rPr/>
        <w:t>1.  Choose three domains from your Life PR Board.</w:t>
      </w:r>
    </w:p>
    <w:p>
      <w:pPr>
        <w:spacing w:after="60"/>
        <w:ind w:left="504" w:hanging="360"/>
      </w:pPr>
      <w:r>
        <w:rPr/>
        <w:t>2.  For each, write the outcome record you care about (for example, "longest run: 8 km").</w:t>
      </w:r>
    </w:p>
    <w:p>
      <w:pPr>
        <w:spacing w:after="60"/>
        <w:ind w:left="504" w:hanging="360"/>
      </w:pPr>
      <w:r>
        <w:rPr/>
        <w:t>3.  Next to it, name the input that most reliably produces that outcome (for example, "training runs per week").</w:t>
      </w:r>
    </w:p>
    <w:p>
      <w:pPr>
        <w:spacing w:after="60"/>
        <w:ind w:left="504" w:hanging="360"/>
      </w:pPr>
      <w:r>
        <w:rPr/>
        <w:t>4.  Record your current best for that input, and the date.</w:t>
      </w:r>
    </w:p>
    <w:p>
      <w:pPr>
        <w:spacing w:after="60"/>
        <w:ind w:left="504" w:hanging="360"/>
      </w:pPr>
      <w:r>
        <w:rPr/>
        <w:t>5.  For the next four weeks, aim to set records on the input. Check whether the outcome follows.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Domain</w:t>
            </w:r>
          </w:p>
        </w:tc>
        <w:tc>
          <w:tcPr>
            <w:tcW w:type="dxa" w:w="1872"/>
            <w:shd w:val="clear" w:color="auto" w:fill="1F2A44"/>
          </w:tcPr>
          <w:p>
            <w:r/>
            <w:r>
              <w:rPr>
                <w:b/>
                <w:color w:val="FFFFFF"/>
                <w:sz w:val="19"/>
              </w:rPr>
              <w:t>Outcome Record</w:t>
            </w:r>
          </w:p>
        </w:tc>
        <w:tc>
          <w:tcPr>
            <w:tcW w:type="dxa" w:w="1872"/>
            <w:shd w:val="clear" w:color="auto" w:fill="1F2A44"/>
          </w:tcPr>
          <w:p>
            <w:r/>
            <w:r>
              <w:rPr>
                <w:b/>
                <w:color w:val="FFFFFF"/>
                <w:sz w:val="19"/>
              </w:rPr>
              <w:t>Input That Drives It</w:t>
            </w:r>
          </w:p>
        </w:tc>
        <w:tc>
          <w:tcPr>
            <w:tcW w:type="dxa" w:w="1872"/>
            <w:shd w:val="clear" w:color="auto" w:fill="1F2A44"/>
          </w:tcPr>
          <w:p>
            <w:r/>
            <w:r>
              <w:rPr>
                <w:b/>
                <w:color w:val="FFFFFF"/>
                <w:sz w:val="19"/>
              </w:rPr>
              <w:t>Current Input Record</w:t>
            </w:r>
          </w:p>
        </w:tc>
        <w:tc>
          <w:tcPr>
            <w:tcW w:type="dxa" w:w="1872"/>
            <w:shd w:val="clear" w:color="auto" w:fill="1F2A44"/>
          </w:tcPr>
          <w:p>
            <w:r/>
            <w:r>
              <w:rPr>
                <w:b/>
                <w:color w:val="FFFFFF"/>
                <w:sz w:val="19"/>
              </w:rPr>
              <w:t>Week 4 Input Result</w:t>
            </w: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r>
        <w:rPr/>
        <w:t>What I learned about the link between my inputs and my outcomes: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6: Launch Your PR Journal</w:t>
      </w:r>
    </w:p>
    <w:p>
      <w:r>
        <w:rPr>
          <w:b/>
        </w:rPr>
        <w:t>What to do:</w:t>
      </w:r>
      <w:r>
        <w:rPr/>
        <w:t xml:space="preserve"> Starting today, begin a Personal Record Journal. It can be a physical notebook, a dedicated notes app, or a spreadsheet — the medium matters less than the commitment. Each week, make one entry for each of the six life domains from Exercise 6-A. Record: what you attempted, what your result was, and whether it represented a new PR. Run this journal for the remainder of the workbook period (through Chapter 11).</w:t>
      </w:r>
    </w:p>
    <w:p>
      <w:r>
        <w:rPr/>
        <w:t>My chosen PR Journal format (circle one): Physical Notebook | Digital Notes | Spreadsheet | Other: _______</w:t>
      </w:r>
    </w:p>
    <w:p>
      <w:r>
        <w:rPr/>
        <w:t>My commitment to update it (day and time each week):</w:t>
      </w:r>
    </w:p>
    <w:p>
      <w:pPr>
        <w:spacing w:after="0" w:before="200"/>
        <w:tabs>
          <w:tab w:val="right" w:leader="underscore" w:pos="9360"/>
        </w:tabs>
      </w:pPr>
      <w:r>
        <w:rPr>
          <w:color w:val="A6A6A6"/>
        </w:rPr>
        <w:tab/>
      </w:r>
    </w:p>
    <w:p>
      <w:pPr>
        <w:spacing w:after="40"/>
      </w:pPr>
    </w:p>
    <w:p>
      <w:r>
        <w:rPr/>
        <w:t>The first PR I intend to break in the next 30 days: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6: The PR Mindset</w:t>
      </w:r>
    </w:p>
    <w:p>
      <w:r>
        <w:rPr>
          <w:b/>
        </w:rPr>
        <w:t>Concept:</w:t>
      </w:r>
      <w:r>
        <w:rPr/>
        <w:t xml:space="preserve"> The PR Mindset is a specific form of vertical thinking in which every performance — no matter how seemingly small — is evaluated against your own previous best rather than against the performance of peers. It transforms failure into data (I didn't set a new PR today, but I learned what held me back) and transforms success into momentum (I beat yesterday's best — what becomes possible tomorrow?). Crucially, the PR Mindset eliminates the emotional volatility of comparison by making the benchmark both absolute and personal. No one can take your PR from you. No one else's achievement can retroactively erase it.</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Comparison Mindset</w:t>
            </w:r>
          </w:p>
        </w:tc>
        <w:tc>
          <w:tcPr>
            <w:tcW w:type="dxa" w:w="3120"/>
            <w:shd w:val="clear" w:color="auto" w:fill="1F2A44"/>
          </w:tcPr>
          <w:p>
            <w:r/>
            <w:r>
              <w:rPr>
                <w:b/>
                <w:color w:val="FFFFFF"/>
                <w:sz w:val="19"/>
              </w:rPr>
              <w:t>PR Mindset</w:t>
            </w:r>
          </w:p>
        </w:tc>
      </w:tr>
      <w:tr>
        <w:tc>
          <w:tcPr>
            <w:tcW w:type="dxa" w:w="3120"/>
          </w:tcPr>
          <w:p>
            <w:pPr>
              <w:spacing w:after="40"/>
            </w:pPr>
            <w:r>
              <w:rPr>
                <w:sz w:val="19"/>
              </w:rPr>
              <w:t>Success defined as</w:t>
            </w:r>
          </w:p>
        </w:tc>
        <w:tc>
          <w:tcPr>
            <w:tcW w:type="dxa" w:w="3120"/>
          </w:tcPr>
          <w:p>
            <w:pPr>
              <w:spacing w:after="40"/>
            </w:pPr>
            <w:r>
              <w:rPr>
                <w:sz w:val="19"/>
              </w:rPr>
              <w:t>Finishing ahead of others</w:t>
            </w:r>
          </w:p>
        </w:tc>
        <w:tc>
          <w:tcPr>
            <w:tcW w:type="dxa" w:w="3120"/>
          </w:tcPr>
          <w:p>
            <w:pPr>
              <w:spacing w:after="40"/>
            </w:pPr>
            <w:r>
              <w:rPr>
                <w:sz w:val="19"/>
              </w:rPr>
              <w:t>Beating your own previous best</w:t>
            </w:r>
          </w:p>
        </w:tc>
      </w:tr>
      <w:tr>
        <w:tc>
          <w:tcPr>
            <w:tcW w:type="dxa" w:w="3120"/>
          </w:tcPr>
          <w:p>
            <w:pPr>
              <w:spacing w:after="40"/>
            </w:pPr>
            <w:r>
              <w:rPr>
                <w:sz w:val="19"/>
              </w:rPr>
              <w:t>Failure defined as</w:t>
            </w:r>
          </w:p>
        </w:tc>
        <w:tc>
          <w:tcPr>
            <w:tcW w:type="dxa" w:w="3120"/>
          </w:tcPr>
          <w:p>
            <w:pPr>
              <w:spacing w:after="40"/>
            </w:pPr>
            <w:r>
              <w:rPr>
                <w:sz w:val="19"/>
              </w:rPr>
              <w:t>Being surpassed by peers</w:t>
            </w:r>
          </w:p>
        </w:tc>
        <w:tc>
          <w:tcPr>
            <w:tcW w:type="dxa" w:w="3120"/>
          </w:tcPr>
          <w:p>
            <w:pPr>
              <w:spacing w:after="40"/>
            </w:pPr>
            <w:r>
              <w:rPr>
                <w:sz w:val="19"/>
              </w:rPr>
              <w:t>Not learning from the attempt</w:t>
            </w:r>
          </w:p>
        </w:tc>
      </w:tr>
      <w:tr>
        <w:tc>
          <w:tcPr>
            <w:tcW w:type="dxa" w:w="3120"/>
          </w:tcPr>
          <w:p>
            <w:pPr>
              <w:spacing w:after="40"/>
            </w:pPr>
            <w:r>
              <w:rPr>
                <w:sz w:val="19"/>
              </w:rPr>
              <w:t>Response to others' success</w:t>
            </w:r>
          </w:p>
        </w:tc>
        <w:tc>
          <w:tcPr>
            <w:tcW w:type="dxa" w:w="3120"/>
          </w:tcPr>
          <w:p>
            <w:pPr>
              <w:spacing w:after="40"/>
            </w:pPr>
            <w:r>
              <w:rPr>
                <w:sz w:val="19"/>
              </w:rPr>
              <w:t>Threat, diminishment</w:t>
            </w:r>
          </w:p>
        </w:tc>
        <w:tc>
          <w:tcPr>
            <w:tcW w:type="dxa" w:w="3120"/>
          </w:tcPr>
          <w:p>
            <w:pPr>
              <w:spacing w:after="40"/>
            </w:pPr>
            <w:r>
              <w:rPr>
                <w:sz w:val="19"/>
              </w:rPr>
              <w:t>Neutral or inspiring</w:t>
            </w:r>
          </w:p>
        </w:tc>
      </w:tr>
      <w:tr>
        <w:tc>
          <w:tcPr>
            <w:tcW w:type="dxa" w:w="3120"/>
          </w:tcPr>
          <w:p>
            <w:pPr>
              <w:spacing w:after="40"/>
            </w:pPr>
            <w:r>
              <w:rPr>
                <w:sz w:val="19"/>
              </w:rPr>
              <w:t>Daily practice</w:t>
            </w:r>
          </w:p>
        </w:tc>
        <w:tc>
          <w:tcPr>
            <w:tcW w:type="dxa" w:w="3120"/>
          </w:tcPr>
          <w:p>
            <w:pPr>
              <w:spacing w:after="40"/>
            </w:pPr>
            <w:r>
              <w:rPr>
                <w:sz w:val="19"/>
              </w:rPr>
              <w:t>Monitoring others' progress</w:t>
            </w:r>
          </w:p>
        </w:tc>
        <w:tc>
          <w:tcPr>
            <w:tcW w:type="dxa" w:w="3120"/>
          </w:tcPr>
          <w:p>
            <w:pPr>
              <w:spacing w:after="40"/>
            </w:pPr>
            <w:r>
              <w:rPr>
                <w:sz w:val="19"/>
              </w:rPr>
              <w:t>Logging and reviewing own metrics</w:t>
            </w:r>
          </w:p>
        </w:tc>
      </w:tr>
    </w:tbl>
    <w:p>
      <w:pPr>
        <w:spacing w:after="40"/>
      </w:pPr>
    </w:p>
    <w:p>
      <w:r>
        <w:rPr>
          <w:b/>
        </w:rPr>
        <w:t>3-Step Vertical Action Drill:</w:t>
      </w:r>
    </w:p>
    <w:p>
      <w:r>
        <w:rPr>
          <w:b/>
        </w:rPr>
        <w:t>Step 1 — Choose Your PR Arena:</w:t>
      </w:r>
      <w:r>
        <w:rPr/>
        <w:t xml:space="preserve"> Select one specific, measurable domain where you will formally adopt the PR Mindset this week (e.g., writing output, workout performance, focused work hours):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Establish the Baseline PR:</w:t>
      </w:r>
      <w:r>
        <w:rPr/>
        <w:t xml:space="preserve"> What is your current documented best in that arena? Be as specific and measurable as possible: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Plan the Attempt:</w:t>
      </w:r>
      <w:r>
        <w:rPr/>
        <w:t xml:space="preserve"> Schedule one specific attempt this week to beat that baseline. Write the date, time, and conditions you will create to give yourself the best possible chance: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 don't have any records worth writing down."</w:t>
      </w:r>
      <w:r>
        <w:rPr/>
        <w:t xml:space="preserve"> This is the most common starting objection, and it is almost always false. It usually means you have only been counting achievements that others would recognize. Start smaller and more honestly. The most pages you have read in a week. The longest you have gone without a cigarette. The earliest you have ever finished your weekly report. A record does not have to impress anyone. It only has to be true, and it only has to be yours.</w:t>
      </w:r>
    </w:p>
    <w:p>
      <w:r>
        <w:rPr>
          <w:b/>
        </w:rPr>
        <w:t>"My best days are behind me."</w:t>
      </w:r>
      <w:r>
        <w:rPr/>
        <w:t xml:space="preserve"> If you are measuring against a record set at twenty-five with the body, schedule, and freedom you had then, the comparison can become a quiet source of grief. Treat that old record with respect, then set it aside. Establish a present-day baseline, or a "this season" best, and start climbing from there. The clock you are racing is the one running now.</w:t>
      </w:r>
    </w:p>
    <w:p>
      <w:r>
        <w:rPr>
          <w:b/>
        </w:rPr>
        <w:t>"Tracking makes me anxious."</w:t>
      </w:r>
      <w:r>
        <w:rPr/>
        <w:t xml:space="preserve"> For some people, numbers quickly become judgments. If that happens, change what you track and how often. Measure inputs rather than outcomes, review weekly rather than daily, and write a sentence of context next to every entry. The journal should feel like a training log, not a report card. If it starts to feel like a report card, shrink it until it doesn't.</w:t>
      </w:r>
    </w:p>
    <w:p>
      <w:r>
        <w:rPr>
          <w:b/>
        </w:rPr>
        <w:t>"I set a record and then went backward."</w:t>
      </w:r>
      <w:r>
        <w:rPr/>
        <w:t xml:space="preserve"> Regression is part of every honest progress line. Sleep, stress, illness, and seasons all show up in the data. One bad week does not erase a record; nothing can. Look at the trend across a month or a quarter, ask what changed, and treat the dip as information. The PR Mindset turns a disappointing number into a question: what held me back, and what will I try differently?</w:t>
      </w:r>
    </w:p>
    <w:p>
      <w:pPr>
        <w:pStyle w:val="Heading2"/>
      </w:pPr>
      <w:r>
        <w:t>A Word of Encouragement</w:t>
      </w:r>
    </w:p>
    <w:p>
      <w:r>
        <w:rPr/>
        <w:t>Somewhere in your history is a moment when you did something better than you had ever done it before. Maybe nobody saw it. Maybe you barely noticed it yourself. It happened anyway, and it proved something that no setback since has been able to disprove: you are capable of growth.</w:t>
      </w:r>
    </w:p>
    <w:p>
      <w:r>
        <w:rPr/>
        <w:t>That is what a personal record really is. Not a number, but evidence. Evidence that the person you are today can do more than the person you were. Evidence you can return to on the mornings when the comparison voice is loud and the progress feels invisible.</w:t>
      </w:r>
    </w:p>
    <w:p>
      <w:r>
        <w:rPr/>
        <w:t>You do not need to break a record this week to be succeeding at this chapter. You need to start writing them down. Start with one domain, one honest baseline, one attempt. The first entry in a PR Journal is often unimpressive, and that is exactly as it should be. Every great logbook begins with a modest first line.</w:t>
      </w:r>
    </w:p>
    <w:p>
      <w:r>
        <w:rPr/>
        <w:t>Your neighbor's best will always be out of your hands. Your own best is right here, waiting for you to move it. Go set the next one.</w:t>
      </w:r>
    </w:p>
    <w:p>
      <w:r>
        <w:br w:type="page"/>
      </w:r>
    </w:p>
    <w:p>
      <w:pPr>
        <w:pStyle w:val="Heading2"/>
      </w:pPr>
      <w:r>
        <w:t>Chapter Summary</w:t>
      </w:r>
    </w:p>
    <w:p>
      <w:pPr>
        <w:spacing w:after="60"/>
        <w:ind w:left="432" w:hanging="288"/>
      </w:pPr>
      <w:r>
        <w:rPr/>
        <w:t>•  A personal record is the most honest measure of your growth, because it moves only when you move.</w:t>
      </w:r>
    </w:p>
    <w:p>
      <w:pPr>
        <w:spacing w:after="60"/>
        <w:ind w:left="432" w:hanging="288"/>
      </w:pPr>
      <w:r>
        <w:rPr/>
        <w:t>•  Mastery experiences, specific goals with feedback, and the sense of daily progress all help explain why PRs motivate so reliably.</w:t>
      </w:r>
    </w:p>
    <w:p>
      <w:pPr>
        <w:spacing w:after="60"/>
        <w:ind w:left="432" w:hanging="288"/>
      </w:pPr>
      <w:r>
        <w:rPr/>
        <w:t>•  Rankings describe the landscape; records are the better tool for steering your own development.</w:t>
      </w:r>
    </w:p>
    <w:p>
      <w:pPr>
        <w:spacing w:after="60"/>
        <w:ind w:left="432" w:hanging="288"/>
      </w:pPr>
      <w:r>
        <w:rPr/>
        <w:t>•  You can create records in areas no one measures — focus, consistency, relationships, courage — and inputs often make better records than outcomes.</w:t>
      </w:r>
    </w:p>
    <w:p>
      <w:pPr>
        <w:spacing w:after="60"/>
        <w:ind w:left="432" w:hanging="288"/>
      </w:pPr>
      <w:r>
        <w:rPr/>
        <w:t>•  Plateaus usually signal that repetition needs to become deliberate practice; changing circumstances justify resetting your baseline.</w:t>
      </w:r>
    </w:p>
    <w:p>
      <w:pPr>
        <w:spacing w:after="60"/>
        <w:ind w:left="432" w:hanging="288"/>
      </w:pPr>
      <w:r>
        <w:rPr/>
        <w:t>•  Breakthroughs that look sudden are almost always built on a long series of small personal bests.</w:t>
      </w:r>
    </w:p>
    <w:p>
      <w:r>
        <w:rPr>
          <w:b/>
        </w:rPr>
        <w:t>Before you turn the page:</w:t>
      </w:r>
      <w:r>
        <w:rPr/>
        <w:t xml:space="preserve"> Write your first PR Journal entry today — one domain, one honest number, one date.</w:t>
      </w:r>
    </w:p>
    <w:p>
      <w:r>
        <w:br w:type="page"/>
      </w:r>
    </w:p>
    <w:p>
      <w:pPr>
        <w:spacing w:before="1800"/>
        <w:jc w:val="center"/>
      </w:pPr>
      <w:r>
        <w:rPr>
          <w:b/>
          <w:color w:val="8A5A1E"/>
          <w:sz w:val="26"/>
        </w:rPr>
        <w:t>CHAPTER 7</w:t>
      </w:r>
    </w:p>
    <w:p>
      <w:pPr>
        <w:pStyle w:val="Heading1"/>
        <w:jc w:val="center"/>
      </w:pPr>
      <w:r>
        <w:t>The Comparison Detox — A Week Without the Scoreboard</w:t>
      </w:r>
    </w:p>
    <w:p>
      <w:pPr>
        <w:pStyle w:val="Heading2"/>
      </w:pPr>
      <w:r>
        <w:t>Chapter Overview</w:t>
      </w:r>
    </w:p>
    <w:p>
      <w:r>
        <w:rPr/>
        <w:t>Detoxification, in any context, requires temporary abstinence from the substance that has created dependency. The modern comparison habit is, for many people, precisely that — a dependency. Social media platforms, professional ranking systems, and competitive leaderboards have been engineered by some of the world's most sophisticated behavioral psychologists to maximize the frequency and emotional intensity of social comparison. They are not neutral tools; they are comparison engines. The result is that most people have never experienced an extended period of genuine freedom from external scoreboards — and therefore have never discovered what they would naturally pursue, prioritize, or feel proud of in the absence of external reference points. The Comparison Detox is not about permanently withdrawing from the world — it is about temporarily clearing the channel so that your authentic preferences, values, and sources of motivation can be heard above the noise of the scoreboard. What you discover during a week of scoreboard silence is often more revealing than any personality assessment or coaching conversation.</w:t>
      </w:r>
    </w:p>
    <w:p>
      <w:pPr>
        <w:pStyle w:val="Heading2"/>
      </w:pPr>
      <w:r>
        <w:t>Going Deeper</w:t>
      </w:r>
    </w:p>
    <w:p>
      <w:pPr>
        <w:pStyle w:val="Heading3"/>
      </w:pPr>
      <w:r>
        <w:t>Why the Habit Holds So Tightly</w:t>
      </w:r>
    </w:p>
    <w:p>
      <w:r>
        <w:rPr/>
        <w:t>Start with the mechanism, because understanding it removes a great deal of shame. In the mid-twentieth century, B. F. Skinner showed that behavior rewarded on an unpredictable schedule — sometimes a reward, sometimes nothing, never knowing which — is the most persistent behavior of all. Pigeons rewarded every time they pecked would stop quickly once the rewards ended. Pigeons rewarded at random kept pecking long after. The unpredictability itself became the hook.</w:t>
      </w:r>
    </w:p>
    <w:p>
      <w:r>
        <w:rPr/>
        <w:t>Now look at your phone. A feed refresh might deliver praise for your post, news of a friend's promotion, a photo from a colleague's vacation, or nothing worth seeing. You do not know which, and that is the point. Every pull of the screen is a small lottery ticket, and many of the prizes are comparison prizes: a flash of pride when you are ahead, a sting when you are behind. Former executives of large platforms have said publicly that early design choices deliberately leaned on this kind of social-validation loop. You do not need to believe in a conspiracy to see the result. Systems that are measured by how long they hold your attention will, over time, get very good at holding your attention.</w:t>
      </w:r>
    </w:p>
    <w:p>
      <w:r>
        <w:rPr/>
        <w:t>So if you have found it hard to stop checking, you are not weak. You are a normal human nervous system meeting an environment tuned to exploit a normal human tendency. That reframe matters, because people who treat the habit as a character flaw tend to fight it with willpower alone, and willpower against a well-designed system is a losing trade. People who treat it as an environmental problem change the environment. That is what a detox does.</w:t>
      </w:r>
    </w:p>
    <w:p>
      <w:pPr>
        <w:pStyle w:val="Heading3"/>
      </w:pPr>
      <w:r>
        <w:t>The Highlight-Reel Problem</w:t>
      </w:r>
    </w:p>
    <w:p>
      <w:r>
        <w:rPr/>
        <w:t>Leon Festinger, whose Social Comparison Theory you met in Chapter 2, assumed people compared themselves to others they could actually observe. For most of history, that meant neighbors, coworkers, and family — people whose ordinary Tuesdays you saw alongside their good days. The comparison was imperfect, but the data were at least roughly complete.</w:t>
      </w:r>
    </w:p>
    <w:p>
      <w:r>
        <w:rPr/>
        <w:t>Online, the data are curated. You see the wedding, not the argument in the car on the way there. You see the book deal, not the eleven rejections. You see the marathon finish photo, not the injured knee and the four months of physiotherapy. Researchers studying social networking sites have repeatedly found that frequent exposure to others' idealized self-presentation is associated with more upward comparison and, for many users, lower self-evaluations — Erin Vogel and colleagues reported this pattern for Facebook use in 2014, and similar findings have followed for image-heavy platforms. The effect is not universal, and it is not always large. But the direction is consistent: when your reference group is made of everyone's best moments, your own ordinary moments start to look like failure.</w:t>
      </w:r>
    </w:p>
    <w:p>
      <w:r>
        <w:rPr/>
        <w:t>Here is the subtle trap. You know, intellectually, that the feed is a highlight reel. Knowing does not protect you. Comparison happens fast, below the level of deliberate thought, and the feeling arrives before the reasoning does. That is why information alone rarely breaks the habit, and why a period of actual absence is so useful. You cannot reason your way to a quiet channel while the noise is still playing.</w:t>
      </w:r>
    </w:p>
    <w:p>
      <w:pPr>
        <w:pStyle w:val="Heading3"/>
      </w:pPr>
      <w:r>
        <w:t>What the Research on Breaks Shows</w:t>
      </w:r>
    </w:p>
    <w:p>
      <w:r>
        <w:rPr/>
        <w:t>Several studies have tested what happens when people step back. In a Danish experiment published in 2016, Morten Tromholt randomly assigned more than a thousand Facebook users either to keep using the platform or to quit for one week. Those who quit reported higher life satisfaction and more positive emotions by the end of the week, with the largest gains among heavy users and those who tended to feel envy while scrolling. In 2018, Melissa Hunt and colleagues at the University of Pennsylvania asked students to limit their use of several platforms to about ten minutes each per day for three weeks; the limited group showed reductions in loneliness and depressive symptoms compared with the control group. A larger 2020 study by Hunt Allcott and colleagues, who paid people to deactivate Facebook for four weeks, found modest improvements in self-reported well-being and a substantial increase in free time spent offline.</w:t>
      </w:r>
    </w:p>
    <w:p>
      <w:r>
        <w:rPr/>
        <w:t>Read those findings carefully, because the honest version is more useful than the hyped one. The improvements were real but moderate. Not every participant benefited equally. Some missed genuine connection and information. The research does not say technology is poison; it says that reducing exposure to comparison-heavy environments, even briefly, tends to make people feel somewhat better — and that the people most caught in comparison tend to gain the most. If you suspect you are one of those people, a week is a small price for finding out.</w:t>
      </w:r>
    </w:p>
    <w:p>
      <w:pPr>
        <w:pStyle w:val="Heading3"/>
      </w:pPr>
      <w:r>
        <w:t>Detox Is Not Withdrawal</w:t>
      </w:r>
    </w:p>
    <w:p>
      <w:r>
        <w:rPr/>
        <w:t>It would be easy to take this chapter as a call to leave modern life behind. It is not. Information about others can be valuable. A salary benchmark helps you negotiate fairly. A competitor's product launch may tell you something your customers need. A friend's announcement may be a reason to call and celebrate them. Horizontal awareness has a place, and Chapter 4 made the case for curating, not abandoning, your neighbors.</w:t>
      </w:r>
    </w:p>
    <w:p>
      <w:r>
        <w:rPr/>
        <w:t>The difference is between information you seek on purpose and comparison that finds you by default. A detox interrupts the default so that, afterward, you can rebuild your intake deliberately: this source, for this reason, at this time. Think of it less like quitting food and more like a short fast before you decide what to eat. Athletes call this a deload week — a planned reduction in training load so the body can adapt and the athlete can see clearly what is working. The goal of a deload is not to stop training. It is to come back stronger and better calibrated.</w:t>
      </w:r>
    </w:p>
    <w:p>
      <w:r>
        <w:rPr/>
        <w:t>There is one more thing a week of silence gives you that no amount of reading can: evidence about yourself. You may discover that you checked your phone forty times on the first day out of pure reflex. You may discover that, by day four, you were reading again for the first time in months. You may discover that you missed one particular group chat and nothing else. Every one of those discoveries is data about your authentic priorities, and you collected it by running an experiment on your own life rather than by guessing.</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The Digital Declutter Experiment</w:t>
            </w:r>
          </w:p>
          <w:p>
            <w:r>
              <w:rPr>
                <w:sz w:val="21"/>
              </w:rPr>
              <w:t xml:space="preserve">In 2018, computer scientist and author Cal Newport invited readers of his blog to take part in what he called a "digital declutter": for thirty days, participants would step away from optional technologies in their personal lives, then reintroduce only the ones that clearly served something they valued. He expected a modest response. More than 1,600 people volunteered, and Newport later drew on their reports in his 2019 book </w:t>
            </w:r>
            <w:r>
              <w:rPr>
                <w:i/>
                <w:sz w:val="21"/>
              </w:rPr>
              <w:t>Digital Minimalism</w:t>
            </w:r>
            <w:r>
              <w:rPr>
                <w:sz w:val="21"/>
              </w:rPr>
              <w:t>.</w:t>
            </w:r>
          </w:p>
          <w:p>
            <w:r>
              <w:rPr>
                <w:sz w:val="21"/>
              </w:rPr>
              <w:t>The striking pattern in those reports was not that people felt deprived. Many described the opposite: an initial stretch of restlessness and reflexive reaching for the phone, followed by a return of activities they had quietly abandoned — reading, long walks, handwork, conversation, hobbies from years earlier. Several noticed how much of their former online time had been spent watching what others were doing rather than doing anything themselves.</w:t>
            </w:r>
          </w:p>
          <w:p>
            <w:r>
              <w:rPr>
                <w:sz w:val="21"/>
              </w:rPr>
              <w:t>Newport's design contains the most useful lesson for your own detox. The thirty days were not the point; the reintroduction was. At the end, participants were asked to bring back each tool only if they could name the value it served and the rules that would govern its use. A person might keep a social platform for staying in touch with distant family but check it once a week from a laptop rather than many times a day from a phone. The detox created the clean slate; the deliberate rebuild made the change last.</w:t>
            </w:r>
          </w:p>
          <w:p>
            <w:r>
              <w:rPr>
                <w:b/>
                <w:sz w:val="21"/>
              </w:rPr>
              <w:t>What to take from it:</w:t>
            </w:r>
            <w:r>
              <w:rPr>
                <w:sz w:val="21"/>
              </w:rPr>
              <w:t xml:space="preserve"> Plan the end of your detox before you begin it. The week of silence will show you what you missed and what you did not. Decide in advance that you will only let back in what earns its place.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Leah and the Promotion Feed</w:t>
            </w:r>
          </w:p>
          <w:p>
            <w:r>
              <w:rPr>
                <w:i/>
                <w:sz w:val="21"/>
              </w:rPr>
              <w:t>A composite case: names and details are illustrative.</w:t>
            </w:r>
          </w:p>
          <w:p>
            <w:r>
              <w:rPr>
                <w:sz w:val="21"/>
              </w:rPr>
              <w:t>Leah was a mid-career project manager who described herself as "fine, just tired." She liked her team and was good at her work. She also had a habit she had never named: every evening, after her children were asleep, she spent roughly an hour on a professional networking site, reading former classmates' job announcements and the polished posts of people in her field. She told herself it was "keeping up with the industry."</w:t>
            </w:r>
          </w:p>
          <w:p>
            <w:r>
              <w:rPr>
                <w:sz w:val="21"/>
              </w:rPr>
              <w:t>When she began the 7-Day Comparison Detox, the first two days were uncomfortable. She caught herself opening the app eleven times on Day 1 before she logged out on every device. On Day 2 she felt, in her words, "out of the loop and slightly anxious." By Day 3 the anxiety had faded into something she did not expect: boredom, and then curiosity. She pulled out a notebook she had abandoned two years earlier, full of ideas for a workshop on running remote projects — something her team often asked her about.</w:t>
            </w:r>
          </w:p>
          <w:p>
            <w:r>
              <w:rPr>
                <w:sz w:val="21"/>
              </w:rPr>
              <w:t>By Day 6 she had a rough outline. On Day 7 she noticed that she had not once thought about what her former classmates were doing, and that she felt more like herself than she had in a long time. When she reviewed her "What Would I Do?" list, the workshop was at the top — and it had been sitting at the top, unattended, for two years, crowded out by an hour a night of watching other people's careers.</w:t>
            </w:r>
          </w:p>
          <w:p>
            <w:r>
              <w:rPr>
                <w:sz w:val="21"/>
              </w:rPr>
              <w:t>She did not delete her account. She kept it for direct messages and job searches, removed it from her phone, and moved her evening hour to the workshop. Four months later she ran it for her company's other project teams.</w:t>
            </w:r>
          </w:p>
          <w:p>
            <w:r>
              <w:rPr>
                <w:b/>
                <w:sz w:val="21"/>
              </w:rPr>
              <w:t>What to take from it:</w:t>
            </w:r>
            <w:r>
              <w:rPr>
                <w:sz w:val="21"/>
              </w:rPr>
              <w:t xml:space="preserve"> The comparison habit rarely looks like envy from the inside. It looks like "keeping up." The test is simple: after an hour in that environment, do you feel more able to act on your own priorities, or less? Leah's answer was hiding in a notebook she had stopped opening.</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Marcus and the Training App</w:t>
            </w:r>
          </w:p>
          <w:p>
            <w:r>
              <w:rPr>
                <w:i/>
                <w:sz w:val="21"/>
              </w:rPr>
              <w:t>A composite case: names and details are illustrative.</w:t>
            </w:r>
          </w:p>
          <w:p>
            <w:r>
              <w:rPr>
                <w:sz w:val="21"/>
              </w:rPr>
              <w:t>Marcus, a recreational cyclist in his forties, loved riding — until he started uploading every ride to a fitness app with public segment leaderboards. Within a year he had stopped enjoying easy rides. Every outing became a quiet race against strangers on the climb near his house. He set new segment rankings and felt nothing; he lost them and felt deflated for days. He also picked up two overuse injuries from pushing hard on rides that were supposed to be recovery.</w:t>
            </w:r>
          </w:p>
          <w:p>
            <w:r>
              <w:rPr>
                <w:sz w:val="21"/>
              </w:rPr>
              <w:t>He tried a one-week detox from the leaderboards: still riding, still recording his own data privately, but with all public comparison features turned off. The first rides felt strangely pointless. By the end of the week he had ridden a route he had avoided for a year because it had no "good segments," stopped at the top of a hill for no reason other than the view, and finished his longest ride of the season without checking his position once.</w:t>
            </w:r>
          </w:p>
          <w:p>
            <w:r>
              <w:rPr>
                <w:sz w:val="21"/>
              </w:rPr>
              <w:t>He kept the private data and left the leaderboards off. His personal records, he found, were enough to keep him honest, and they never ruined a beautiful morning.</w:t>
            </w:r>
          </w:p>
          <w:p>
            <w:r>
              <w:rPr>
                <w:b/>
                <w:sz w:val="21"/>
              </w:rPr>
              <w:t>What to take from it:</w:t>
            </w:r>
            <w:r>
              <w:rPr>
                <w:sz w:val="21"/>
              </w:rPr>
              <w:t xml:space="preserve"> You do not always need to abandon the activity — only the horizontal layer someone added on top of it. Strip the comparison away and see whether the original love is still there. Often it is.</w:t>
            </w:r>
          </w:p>
        </w:tc>
      </w:tr>
    </w:tbl>
    <w:p>
      <w:pPr>
        <w:spacing w:after="40"/>
      </w:pPr>
    </w:p>
    <w:p>
      <w:pPr>
        <w:pStyle w:val="Heading2"/>
      </w:pPr>
      <w:r>
        <w:t>Reflection Questions</w:t>
      </w:r>
    </w:p>
    <w:p>
      <w:r>
        <w:rPr>
          <w:b/>
        </w:rPr>
        <w:t>Q1.</w:t>
      </w:r>
      <w:r>
        <w:rPr/>
        <w:t xml:space="preserve"> Which specific platforms, tools, or habits are your primary comparison triggers — the places where you are most likely to find yourself measuring your life against someone else's highlight reel? How frequently do you engage with each of them daily?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When you imagine going one full week without checking any comparative information about peers — no professional rankings, no social media engagement metrics, no salary comparisons, no achievement announcements — what is your immediate emotional reaction? What does that reaction tell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In the absence of all external comparison data, what do you think you would naturally gravitate toward? What projects, conversations, or pursuits have you been neglecting because the scoreboard keeps pulling your attention elsewhere?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Have you ever experienced a natural, accidental detox period — a vacation, an illness, a period of deep project focus — during which comparison simply fell away? What did you notice about your energy, creativity, and sense of self during that time?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After completing your detox week (see Chapter Activity), what one or two insights about your authentic priorities emerged that you had not clearly seen before? What will you do differently with that knowledge going forward?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the last time you opened a comparison trigger without deciding to. What were you feeling just before you reached for it — bored, anxious, tired, avoiding a task? What does that pattern suggest the habit is really doing for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Some comparison information genuinely helps you. Which sources, if any, would you deliberately keep after your detox — and what clear purpose and rule would govern each one?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7-A: Comparison Trigger Inventory</w:t>
      </w:r>
    </w:p>
    <w:p>
      <w:r>
        <w:rPr/>
        <w:t>Map your primary comparison triggers and the emotional impact of each one.</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Trigger (platform, habit, or situation)</w:t>
            </w:r>
          </w:p>
        </w:tc>
        <w:tc>
          <w:tcPr>
            <w:tcW w:type="dxa" w:w="2340"/>
            <w:shd w:val="clear" w:color="auto" w:fill="1F2A44"/>
          </w:tcPr>
          <w:p>
            <w:r/>
            <w:r>
              <w:rPr>
                <w:b/>
                <w:color w:val="FFFFFF"/>
                <w:sz w:val="19"/>
              </w:rPr>
              <w:t>Frequency per day</w:t>
            </w:r>
          </w:p>
        </w:tc>
        <w:tc>
          <w:tcPr>
            <w:tcW w:type="dxa" w:w="2340"/>
            <w:shd w:val="clear" w:color="auto" w:fill="1F2A44"/>
          </w:tcPr>
          <w:p>
            <w:r/>
            <w:r>
              <w:rPr>
                <w:b/>
                <w:color w:val="FFFFFF"/>
                <w:sz w:val="19"/>
              </w:rPr>
              <w:t>Typical emotion generated</w:t>
            </w:r>
          </w:p>
        </w:tc>
        <w:tc>
          <w:tcPr>
            <w:tcW w:type="dxa" w:w="2340"/>
            <w:shd w:val="clear" w:color="auto" w:fill="1F2A44"/>
          </w:tcPr>
          <w:p>
            <w:r/>
            <w:r>
              <w:rPr>
                <w:b/>
                <w:color w:val="FFFFFF"/>
                <w:sz w:val="19"/>
              </w:rPr>
              <w:t>Net impact on my focus (Positive / Negative / Mixed)</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pStyle w:val="Heading3"/>
      </w:pPr>
      <w:r>
        <w:t>Exercise 7-B: The "What Would I Do?" List</w:t>
      </w:r>
    </w:p>
    <w:p>
      <w:r>
        <w:rPr/>
        <w:t>If you had no idea what any of your peers, competitors, or colleagues were doing — their achievements, their projects, their recognition — what would you choose to work on? List five to eight things you would naturally pursue if you were operating in complete informational isolation about others' performance.</w:t>
      </w:r>
    </w:p>
    <w:p>
      <w:r>
        <w:rPr/>
        <w:t>1. 2. 3. 4. 5. 6. 7. 8.</w:t>
      </w:r>
    </w:p>
    <w:p>
      <w:r>
        <w:rPr/>
        <w:t>What this list reveals about my authentic priorities: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7-C: The Reintroduction Plan</w:t>
      </w:r>
    </w:p>
    <w:p>
      <w:r>
        <w:rPr/>
        <w:t>A detox only changes your life if what follows it is deliberate. Complete this exercise on the evening of Day 7, before you reopen anything.</w:t>
      </w:r>
    </w:p>
    <w:p>
      <w:pPr>
        <w:spacing w:after="60"/>
        <w:ind w:left="504" w:hanging="360"/>
      </w:pPr>
      <w:r>
        <w:rPr/>
        <w:t>1.  List every comparison trigger from Exercise 7-A in the first column.</w:t>
      </w:r>
    </w:p>
    <w:p>
      <w:pPr>
        <w:spacing w:after="60"/>
        <w:ind w:left="504" w:hanging="360"/>
      </w:pPr>
      <w:r>
        <w:rPr/>
        <w:t>2.  For each one, ask: "During the week, did I genuinely miss this — or only the habit of reaching for it?" Record your honest answer.</w:t>
      </w:r>
    </w:p>
    <w:p>
      <w:pPr>
        <w:spacing w:after="60"/>
        <w:ind w:left="504" w:hanging="360"/>
      </w:pPr>
      <w:r>
        <w:rPr/>
        <w:t>3.  If you want it back, name the specific value it serves (connection with family, professional information, inspiration from a particular person).</w:t>
      </w:r>
    </w:p>
    <w:p>
      <w:pPr>
        <w:spacing w:after="60"/>
        <w:ind w:left="504" w:hanging="360"/>
      </w:pPr>
      <w:r>
        <w:rPr/>
        <w:t>4.  Write a rule that limits it to that purpose: when, where, how long, and on which device.</w:t>
      </w:r>
    </w:p>
    <w:p>
      <w:pPr>
        <w:spacing w:after="60"/>
        <w:ind w:left="504" w:hanging="360"/>
      </w:pPr>
      <w:r>
        <w:rPr/>
        <w:t>5.  If you cannot name a value, leave it out for another 30 days and review again.</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Trigger</w:t>
            </w:r>
          </w:p>
        </w:tc>
        <w:tc>
          <w:tcPr>
            <w:tcW w:type="dxa" w:w="2340"/>
            <w:shd w:val="clear" w:color="auto" w:fill="1F2A44"/>
          </w:tcPr>
          <w:p>
            <w:r/>
            <w:r>
              <w:rPr>
                <w:b/>
                <w:color w:val="FFFFFF"/>
                <w:sz w:val="19"/>
              </w:rPr>
              <w:t>Did I miss it, or the habit?</w:t>
            </w:r>
          </w:p>
        </w:tc>
        <w:tc>
          <w:tcPr>
            <w:tcW w:type="dxa" w:w="2340"/>
            <w:shd w:val="clear" w:color="auto" w:fill="1F2A44"/>
          </w:tcPr>
          <w:p>
            <w:r/>
            <w:r>
              <w:rPr>
                <w:b/>
                <w:color w:val="FFFFFF"/>
                <w:sz w:val="19"/>
              </w:rPr>
              <w:t>Value it serves (if any)</w:t>
            </w:r>
          </w:p>
        </w:tc>
        <w:tc>
          <w:tcPr>
            <w:tcW w:type="dxa" w:w="2340"/>
            <w:shd w:val="clear" w:color="auto" w:fill="1F2A44"/>
          </w:tcPr>
          <w:p>
            <w:r/>
            <w:r>
              <w:rPr>
                <w:b/>
                <w:color w:val="FFFFFF"/>
                <w:sz w:val="19"/>
              </w:rPr>
              <w:t>My rule for bringing it back (or "Stays out")</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My date to review these rules again (30 days from now):</w:t>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7: The 7-Day Comparison Detox</w:t>
      </w:r>
    </w:p>
    <w:p>
      <w:r>
        <w:rPr>
          <w:b/>
        </w:rPr>
        <w:t>What to do:</w:t>
      </w:r>
      <w:r>
        <w:rPr/>
        <w:t xml:space="preserve"> For seven consecutive days, eliminate or radically minimize your exposure to comparison triggers. This means: no social media browsing (posting for professional purposes is permitted), no checking of colleagues' or competitors' achievements or announcements, no looking up salary data, rankings, or follower counts. Replace that time with activities from your "What Would I Do?" list.</w:t>
      </w:r>
    </w:p>
    <w:p>
      <w:r>
        <w:rPr/>
        <w:t>Daily check-in (complete each evening — record one word or phrase):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Day</w:t>
            </w:r>
          </w:p>
        </w:tc>
        <w:tc>
          <w:tcPr>
            <w:tcW w:type="dxa" w:w="3120"/>
            <w:shd w:val="clear" w:color="auto" w:fill="1F2A44"/>
          </w:tcPr>
          <w:p>
            <w:r/>
            <w:r>
              <w:rPr>
                <w:b/>
                <w:color w:val="FFFFFF"/>
                <w:sz w:val="19"/>
              </w:rPr>
              <w:t>How I felt without the scoreboard</w:t>
            </w:r>
          </w:p>
        </w:tc>
        <w:tc>
          <w:tcPr>
            <w:tcW w:type="dxa" w:w="3120"/>
            <w:shd w:val="clear" w:color="auto" w:fill="1F2A44"/>
          </w:tcPr>
          <w:p>
            <w:r/>
            <w:r>
              <w:rPr>
                <w:b/>
                <w:color w:val="FFFFFF"/>
                <w:sz w:val="19"/>
              </w:rPr>
              <w:t>What I worked on instead</w:t>
            </w:r>
          </w:p>
        </w:tc>
      </w:tr>
      <w:tr>
        <w:trPr>
          <w:trHeight w:val="605"/>
        </w:trPr>
        <w:tc>
          <w:tcPr>
            <w:tcW w:type="dxa" w:w="3120"/>
          </w:tcPr>
          <w:p>
            <w:pPr>
              <w:spacing w:after="40"/>
            </w:pPr>
            <w:r>
              <w:rPr>
                <w:sz w:val="19"/>
              </w:rPr>
              <w:t>Day 1</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2</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3</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4</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5</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6</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Day 7</w:t>
            </w:r>
          </w:p>
        </w:tc>
        <w:tc>
          <w:tcPr>
            <w:tcW w:type="dxa" w:w="3120"/>
          </w:tcPr>
          <w:p>
            <w:pPr>
              <w:spacing w:after="40"/>
            </w:pPr>
          </w:p>
        </w:tc>
        <w:tc>
          <w:tcPr>
            <w:tcW w:type="dxa" w:w="3120"/>
          </w:tcPr>
          <w:p>
            <w:pPr>
              <w:spacing w:after="40"/>
            </w:pPr>
          </w:p>
        </w:tc>
      </w:tr>
    </w:tbl>
    <w:p>
      <w:pPr>
        <w:spacing w:after="40"/>
      </w:pPr>
    </w:p>
    <w:p>
      <w:r>
        <w:rPr/>
        <w:t>The most significant thing I discovered about myself during this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7: Silence as Signal</w:t>
      </w:r>
    </w:p>
    <w:p>
      <w:r>
        <w:rPr>
          <w:b/>
        </w:rPr>
        <w:t>Concept:</w:t>
      </w:r>
      <w:r>
        <w:rPr/>
        <w:t xml:space="preserve"> The noise of external comparison is so constant in modern life that most people have lost access to the quieter signals beneath it — the genuine interests, authentic priorities, and true sources of meaning that can only be heard in comparative silence. Vertical orientation requires periodic silence from horizontal input: not as a permanent stance, but as a deliberate clearing practice. Just as elite athletes periodically reduce training load to allow adaptation, elite performers in any field periodically reduce comparison exposure to allow their authentic direction to surface and clarify.</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Comparison-Saturated Mode</w:t>
            </w:r>
          </w:p>
        </w:tc>
        <w:tc>
          <w:tcPr>
            <w:tcW w:type="dxa" w:w="3120"/>
            <w:shd w:val="clear" w:color="auto" w:fill="1F2A44"/>
          </w:tcPr>
          <w:p>
            <w:r/>
            <w:r>
              <w:rPr>
                <w:b/>
                <w:color w:val="FFFFFF"/>
                <w:sz w:val="19"/>
              </w:rPr>
              <w:t>Detox Mode</w:t>
            </w:r>
          </w:p>
        </w:tc>
      </w:tr>
      <w:tr>
        <w:tc>
          <w:tcPr>
            <w:tcW w:type="dxa" w:w="3120"/>
          </w:tcPr>
          <w:p>
            <w:pPr>
              <w:spacing w:after="40"/>
            </w:pPr>
            <w:r>
              <w:rPr>
                <w:sz w:val="19"/>
              </w:rPr>
              <w:t>Attention directed toward</w:t>
            </w:r>
          </w:p>
        </w:tc>
        <w:tc>
          <w:tcPr>
            <w:tcW w:type="dxa" w:w="3120"/>
          </w:tcPr>
          <w:p>
            <w:pPr>
              <w:spacing w:after="40"/>
            </w:pPr>
            <w:r>
              <w:rPr>
                <w:sz w:val="19"/>
              </w:rPr>
              <w:t>Others' achievements and position</w:t>
            </w:r>
          </w:p>
        </w:tc>
        <w:tc>
          <w:tcPr>
            <w:tcW w:type="dxa" w:w="3120"/>
          </w:tcPr>
          <w:p>
            <w:pPr>
              <w:spacing w:after="40"/>
            </w:pPr>
            <w:r>
              <w:rPr>
                <w:sz w:val="19"/>
              </w:rPr>
              <w:t>Own work, growth, and experience</w:t>
            </w:r>
          </w:p>
        </w:tc>
      </w:tr>
      <w:tr>
        <w:tc>
          <w:tcPr>
            <w:tcW w:type="dxa" w:w="3120"/>
          </w:tcPr>
          <w:p>
            <w:pPr>
              <w:spacing w:after="40"/>
            </w:pPr>
            <w:r>
              <w:rPr>
                <w:sz w:val="19"/>
              </w:rPr>
              <w:t>Primary emotion</w:t>
            </w:r>
          </w:p>
        </w:tc>
        <w:tc>
          <w:tcPr>
            <w:tcW w:type="dxa" w:w="3120"/>
          </w:tcPr>
          <w:p>
            <w:pPr>
              <w:spacing w:after="40"/>
            </w:pPr>
            <w:r>
              <w:rPr>
                <w:sz w:val="19"/>
              </w:rPr>
              <w:t>Anxiety, FOMO, reactive urgency</w:t>
            </w:r>
          </w:p>
        </w:tc>
        <w:tc>
          <w:tcPr>
            <w:tcW w:type="dxa" w:w="3120"/>
          </w:tcPr>
          <w:p>
            <w:pPr>
              <w:spacing w:after="40"/>
            </w:pPr>
            <w:r>
              <w:rPr>
                <w:sz w:val="19"/>
              </w:rPr>
              <w:t>Curiosity, focus, presence</w:t>
            </w:r>
          </w:p>
        </w:tc>
      </w:tr>
      <w:tr>
        <w:tc>
          <w:tcPr>
            <w:tcW w:type="dxa" w:w="3120"/>
          </w:tcPr>
          <w:p>
            <w:pPr>
              <w:spacing w:after="40"/>
            </w:pPr>
            <w:r>
              <w:rPr>
                <w:sz w:val="19"/>
              </w:rPr>
              <w:t>Decision-making basis</w:t>
            </w:r>
          </w:p>
        </w:tc>
        <w:tc>
          <w:tcPr>
            <w:tcW w:type="dxa" w:w="3120"/>
          </w:tcPr>
          <w:p>
            <w:pPr>
              <w:spacing w:after="40"/>
            </w:pPr>
            <w:r>
              <w:rPr>
                <w:sz w:val="19"/>
              </w:rPr>
              <w:t>What others are doing</w:t>
            </w:r>
          </w:p>
        </w:tc>
        <w:tc>
          <w:tcPr>
            <w:tcW w:type="dxa" w:w="3120"/>
          </w:tcPr>
          <w:p>
            <w:pPr>
              <w:spacing w:after="40"/>
            </w:pPr>
            <w:r>
              <w:rPr>
                <w:sz w:val="19"/>
              </w:rPr>
              <w:t>What genuinely matters to me</w:t>
            </w:r>
          </w:p>
        </w:tc>
      </w:tr>
      <w:tr>
        <w:tc>
          <w:tcPr>
            <w:tcW w:type="dxa" w:w="3120"/>
          </w:tcPr>
          <w:p>
            <w:pPr>
              <w:spacing w:after="40"/>
            </w:pPr>
            <w:r>
              <w:rPr>
                <w:sz w:val="19"/>
              </w:rPr>
              <w:t>Creative output</w:t>
            </w:r>
          </w:p>
        </w:tc>
        <w:tc>
          <w:tcPr>
            <w:tcW w:type="dxa" w:w="3120"/>
          </w:tcPr>
          <w:p>
            <w:pPr>
              <w:spacing w:after="40"/>
            </w:pPr>
            <w:r>
              <w:rPr>
                <w:sz w:val="19"/>
              </w:rPr>
              <w:t>Often inhibited by comparison</w:t>
            </w:r>
          </w:p>
        </w:tc>
        <w:tc>
          <w:tcPr>
            <w:tcW w:type="dxa" w:w="3120"/>
          </w:tcPr>
          <w:p>
            <w:pPr>
              <w:spacing w:after="40"/>
            </w:pPr>
            <w:r>
              <w:rPr>
                <w:sz w:val="19"/>
              </w:rPr>
              <w:t>Often expanded by freedom</w:t>
            </w:r>
          </w:p>
        </w:tc>
      </w:tr>
    </w:tbl>
    <w:p>
      <w:pPr>
        <w:spacing w:after="40"/>
      </w:pPr>
    </w:p>
    <w:p>
      <w:pPr>
        <w:pStyle w:val="Heading3"/>
      </w:pPr>
      <w:r>
        <w:t>3-Step Vertical Action Drill</w:t>
      </w:r>
    </w:p>
    <w:p>
      <w:r>
        <w:rPr>
          <w:b/>
        </w:rPr>
        <w:t>Step 1 — Schedule a Weekly Detox Window:</w:t>
      </w:r>
      <w:r>
        <w:rPr/>
        <w:t xml:space="preserve"> Identify one day per week — or one daily two-hour window — that you will protect as a standing comparison-free zone: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Designate a Replacement Activity:</w:t>
      </w:r>
      <w:r>
        <w:rPr/>
        <w:t xml:space="preserve"> During that window, what vertical activity will you reliably substitute? Choose something from your authentic priorities list: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Install a Friction Barrier:</w:t>
      </w:r>
      <w:r>
        <w:rPr/>
        <w:t xml:space="preserve"> Identify one practical barrier you will install to make accessing comparison triggers slightly harder during that window (e.g., log out, delete app, leave phone in another room, use a website blocker):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 keep reaching for my phone without thinking."</w:t>
      </w:r>
      <w:r>
        <w:rPr/>
        <w:t xml:space="preserve"> Of course you do. A habit repeated hundreds of times a week lives in your hands, not your intentions. Do not try to out-think it; out-design it. Log out of every account so the reflex meets a password screen. Move the apps off your home screen or delete them for the week. Charge your phone outside the bedroom. Each small barrier buys you a second of awareness, and a second is often all you need to choose differently. Count the reflexive reaches on Day 1 and again on Day 5. The drop will encourage you.</w:t>
      </w:r>
    </w:p>
    <w:p>
      <w:r>
        <w:rPr>
          <w:b/>
        </w:rPr>
        <w:t>"I'm afraid I'll miss something important."</w:t>
      </w:r>
      <w:r>
        <w:rPr/>
        <w:t xml:space="preserve"> Sometimes you will miss something. Very rarely will it matter. Before you begin, tell the few people who might genuinely need you how to reach you directly — a phone call or text. Then ask yourself honestly how many of the "important" things you saw last week changed a single decision you made. For most people the answer is few or none. What you are more likely to miss is the low hum of anxiety that came with all that checking, and you will not miss it for long.</w:t>
      </w:r>
    </w:p>
    <w:p>
      <w:r>
        <w:rPr>
          <w:b/>
        </w:rPr>
        <w:t>"My work requires me to be online."</w:t>
      </w:r>
      <w:r>
        <w:rPr/>
        <w:t xml:space="preserve"> Many jobs do. The detox is not a request to neglect your responsibilities; it is a request to separate the work you must do from the comparison you have drifted into. Post what you need to post, answer the messages that need answering, and then close the tab. If your work involves monitoring competitors, schedule that monitoring into one fixed block per day or week rather than letting it leak into every idle minute. Purposeful use stays; ambient comparison goes.</w:t>
      </w:r>
    </w:p>
    <w:p>
      <w:r>
        <w:rPr>
          <w:b/>
        </w:rPr>
        <w:t>"By Day 3 I just felt bored."</w:t>
      </w:r>
      <w:r>
        <w:rPr/>
        <w:t xml:space="preserve"> Good. Boredom is not a sign the detox is failing; it is a sign it is working. For years, any flicker of empty time has been filled instantly, and your mind has forgotten what to do with open space. Stay with the boredom a little longer than feels comfortable. This is the doorway through which neglected interests return. Keep your "What Would I Do?" list somewhere visible and pick one item the moment the restlessness arrives.</w:t>
      </w:r>
    </w:p>
    <w:p>
      <w:pPr>
        <w:pStyle w:val="Heading2"/>
      </w:pPr>
      <w:r>
        <w:t>A Word of Encouragement</w:t>
      </w:r>
    </w:p>
    <w:p>
      <w:r>
        <w:rPr/>
        <w:t>Seven days is not very long. You have probably had colds that lasted longer. And yet, for many people, this will be the first week in years — perhaps the first week of their adult lives — in which their attention belongs entirely to them.</w:t>
      </w:r>
    </w:p>
    <w:p>
      <w:r>
        <w:rPr/>
        <w:t>Do not expect it to feel peaceful right away. The first days may feel jittery, even a little lonely. That discomfort is not evidence that you need the scoreboard. It is evidence of how much space the scoreboard had been taking up. Give the space a few days to settle, and watch what moves into it.</w:t>
      </w:r>
    </w:p>
    <w:p>
      <w:r>
        <w:rPr/>
        <w:t>You may find an old interest waiting for you, or a person you have been meaning to call, or a project that never quite got started because there was always something else to look at. You may simply find that you sleep better and that your mind feels less crowded. Whatever arrives, treat it as information about who you are when no one is keeping score.</w:t>
      </w:r>
    </w:p>
    <w:p>
      <w:r>
        <w:rPr/>
        <w:t>And if you slip — if you find yourself halfway through someone's vacation photos on Day 4 — close the app and carry on. A slip is not a failed detox. It is one more data point about your triggers. The week is not a test you pass or fail. It is an experiment, and every honest result counts.</w:t>
      </w:r>
    </w:p>
    <w:p>
      <w:r>
        <w:rPr/>
        <w:t>You are not giving something up this week. You are getting something back.</w:t>
      </w:r>
    </w:p>
    <w:p>
      <w:r>
        <w:br w:type="page"/>
      </w:r>
    </w:p>
    <w:p>
      <w:pPr>
        <w:pStyle w:val="Heading2"/>
      </w:pPr>
      <w:r>
        <w:t>Chapter Summary</w:t>
      </w:r>
    </w:p>
    <w:p>
      <w:pPr>
        <w:spacing w:after="60"/>
        <w:ind w:left="432" w:hanging="288"/>
      </w:pPr>
      <w:r>
        <w:rPr/>
        <w:t>•  Comparison habits are reinforced by unpredictable rewards, and many digital tools are designed to keep you checking. Treat the habit as an environment problem, not a character flaw.</w:t>
      </w:r>
    </w:p>
    <w:p>
      <w:pPr>
        <w:spacing w:after="60"/>
        <w:ind w:left="432" w:hanging="288"/>
      </w:pPr>
      <w:r>
        <w:rPr/>
        <w:t>•  Online comparison is distorted by curation: you are measuring your full, ordinary life against everyone else's best moments.</w:t>
      </w:r>
    </w:p>
    <w:p>
      <w:pPr>
        <w:spacing w:after="60"/>
        <w:ind w:left="432" w:hanging="288"/>
      </w:pPr>
      <w:r>
        <w:rPr/>
        <w:t>•  Research on social media breaks and limits suggests moderate but real improvements in well-being, with the largest gains for people most caught in comparison.</w:t>
      </w:r>
    </w:p>
    <w:p>
      <w:pPr>
        <w:spacing w:after="60"/>
        <w:ind w:left="432" w:hanging="288"/>
      </w:pPr>
      <w:r>
        <w:rPr/>
        <w:t>•  A detox is a deliberate pause, not permanent withdrawal; its real value comes from what you choose to let back in afterward.</w:t>
      </w:r>
    </w:p>
    <w:p>
      <w:pPr>
        <w:spacing w:after="60"/>
        <w:ind w:left="432" w:hanging="288"/>
      </w:pPr>
      <w:r>
        <w:rPr/>
        <w:t>•  Boredom and restlessness in the first days are signs the detox is working — they are the doorway to neglected interests.</w:t>
      </w:r>
    </w:p>
    <w:p>
      <w:pPr>
        <w:spacing w:after="60"/>
        <w:ind w:left="432" w:hanging="288"/>
      </w:pPr>
      <w:r>
        <w:rPr/>
        <w:t>•  The quiet that follows the noise reveals your authentic priorities more clearly than any assessment can.</w:t>
      </w:r>
    </w:p>
    <w:p>
      <w:r>
        <w:rPr>
          <w:b/>
        </w:rPr>
        <w:t>Before you turn the page:</w:t>
      </w:r>
      <w:r>
        <w:rPr/>
        <w:t xml:space="preserve"> Choose the start date for your 7-Day Comparison Detox and write it here.</w:t>
      </w:r>
    </w:p>
    <w:p>
      <w:pPr>
        <w:spacing w:after="0" w:before="200"/>
        <w:tabs>
          <w:tab w:val="right" w:leader="underscore" w:pos="9360"/>
        </w:tabs>
      </w:pPr>
      <w:r>
        <w:rPr>
          <w:color w:val="A6A6A6"/>
        </w:rPr>
        <w:tab/>
      </w:r>
    </w:p>
    <w:p>
      <w:pPr>
        <w:spacing w:after="40"/>
      </w:pPr>
    </w:p>
    <w:p>
      <w:r>
        <w:br w:type="page"/>
      </w:r>
    </w:p>
    <w:p>
      <w:pPr>
        <w:spacing w:before="1800"/>
        <w:jc w:val="center"/>
      </w:pPr>
      <w:r>
        <w:rPr>
          <w:b/>
          <w:color w:val="8A5A1E"/>
          <w:sz w:val="26"/>
        </w:rPr>
        <w:t>CHAPTER 8</w:t>
      </w:r>
    </w:p>
    <w:p>
      <w:pPr>
        <w:pStyle w:val="Heading1"/>
        <w:jc w:val="center"/>
      </w:pPr>
      <w:r>
        <w:t>Time Blocking Your Best Self — Scheduling Toward Vertical Growth</w:t>
      </w:r>
    </w:p>
    <w:p>
      <w:pPr>
        <w:pStyle w:val="Heading2"/>
      </w:pPr>
      <w:r>
        <w:t>Chapter Overview</w:t>
      </w:r>
    </w:p>
    <w:p>
      <w:r>
        <w:rPr/>
        <w:t>Time is the great equalizer. Every person on the planet — regardless of wealth, status, talent, or circumstance — receives the same 168 hours each week. This is the most democratizing fact in all of human life. Yet the outcomes people produce within those 168 hours vary by orders of magnitude. The difference is not intelligence, and it is rarely opportunity. The difference is architecture. People who grow consistently and substantially do not simply try harder; they build systems that make growth the path of least resistance. They design their time — deliberately, intentionally, and with full awareness of the cost of every hour spent — so that their most important priorities receive their best energy, not their leftover scraps. Time blocking is not a productivity hack; it is a declaration of values made visible in your schedule — a weekly document that shows, without words, exactly what you believe matters most. This chapter gives you the tools to design the week your best self would actually live.</w:t>
      </w:r>
    </w:p>
    <w:p>
      <w:pPr>
        <w:pStyle w:val="Heading2"/>
      </w:pPr>
      <w:r>
        <w:t>Going Deeper</w:t>
      </w:r>
    </w:p>
    <w:p>
      <w:pPr>
        <w:pStyle w:val="Heading3"/>
      </w:pPr>
      <w:r>
        <w:t>Why Unscheduled Priorities Lose</w:t>
      </w:r>
    </w:p>
    <w:p>
      <w:r>
        <w:rPr/>
        <w:t>A priority without a time attached to it is a wish. That sounds harsh, but watch what happens in an ordinary week. You wake up intending to work on the thing that matters — the course, the manuscript, the training plan, the difficult conversation. Then the inbox opens. A colleague needs an answer. A bill is due. A child is sick. Each demand is reasonable on its own, and each one arrives with a deadline attached. Your priority has no deadline. It has only your good intentions, and good intentions never win a fight against something that is due at noon.</w:t>
      </w:r>
    </w:p>
    <w:p>
      <w:r>
        <w:rPr/>
        <w:t xml:space="preserve">Psychologists have a name for part of this problem. Peter Gollwitzer's research on </w:t>
      </w:r>
      <w:r>
        <w:rPr>
          <w:i/>
        </w:rPr>
        <w:t>implementation intentions</w:t>
      </w:r>
      <w:r>
        <w:rPr/>
        <w:t xml:space="preserve"> (summarized in his 1999 paper in </w:t>
      </w:r>
      <w:r>
        <w:rPr>
          <w:i/>
        </w:rPr>
        <w:t>American Psychologist</w:t>
      </w:r>
      <w:r>
        <w:rPr/>
        <w:t>) found that people who decide in advance exactly when and where they will act — "If it is 7 a.m. on Tuesday, then I sit down at the kitchen table and write" — follow through far more reliably than people who simply hold a goal. The goal itself is not the weak link. The missing link is the moment. A time block supplies the moment. It turns "I want to grow" into "At 6:30 tomorrow, this is what I am doing."</w:t>
      </w:r>
    </w:p>
    <w:p>
      <w:r>
        <w:rPr/>
        <w:t xml:space="preserve">There is a second force at work. The British historian C. Northcote Parkinson, writing in </w:t>
      </w:r>
      <w:r>
        <w:rPr>
          <w:i/>
        </w:rPr>
        <w:t>The Economist</w:t>
      </w:r>
      <w:r>
        <w:rPr/>
        <w:t xml:space="preserve"> in 1955, observed that "work expands so as to fill the time available for its completion." He meant it as satire about bureaucracy, yet anyone who has spent an entire afternoon answering three emails knows the truth in it. Unbounded time tends to be wasted time. A block puts edges on the hour. Edges create focus, and focus is where growth happens.</w:t>
      </w:r>
    </w:p>
    <w:p>
      <w:pPr>
        <w:pStyle w:val="Heading3"/>
      </w:pPr>
      <w:r>
        <w:t>The Horizontal Schedule and the Vertical Schedule</w:t>
      </w:r>
    </w:p>
    <w:p>
      <w:r>
        <w:rPr/>
        <w:t>Here is where time blocking connects to the central question of this workbook. A schedule can be run horizontally or vertically, just like a life.</w:t>
      </w:r>
    </w:p>
    <w:p>
      <w:r>
        <w:rPr/>
        <w:t>A horizontally run schedule is organized around other people's expectations. Its first question is, "What does everyone need from me?" Meetings are accepted because declining feels risky. Evenings fill up with commitments that keep you visible and in step with your peers. Hours go to whatever keeps you from falling behind — answering faster, attending more, appearing busier. None of this is wicked. Much of it is necessary. The problem is proportion. When every hour is assigned by the sideways glance, nothing is left for the upward climb.</w:t>
      </w:r>
    </w:p>
    <w:p>
      <w:r>
        <w:rPr/>
        <w:t>A vertically run schedule starts with a different question: "What does the person I am becoming need from this week?" It begins by placing the few blocks that serve long-term growth — practice, study, health, deep work, the relationships that matter most — and only then fits everything else into the remaining space. The same obligations still appear. The difference is sequence. Growth gets placed first, so it gets placed at all.</w:t>
      </w:r>
    </w:p>
    <w:p>
      <w:r>
        <w:rPr/>
        <w:t xml:space="preserve">This is why the exercises in this chapter ask you to block your highest-priority activities </w:t>
      </w:r>
      <w:r>
        <w:rPr>
          <w:i/>
        </w:rPr>
        <w:t>first</w:t>
      </w:r>
      <w:r>
        <w:rPr/>
        <w:t>. Order is not a minor detail. If you fill the week and then look for room for your growth, you will find scraps. If you place your growth and then fill the week, you will find that most obligations bend more easily than you expected.</w:t>
      </w:r>
    </w:p>
    <w:p>
      <w:pPr>
        <w:pStyle w:val="Heading3"/>
      </w:pPr>
      <w:r>
        <w:t>Energy, Not Just Hours</w:t>
      </w:r>
    </w:p>
    <w:p>
      <w:r>
        <w:rPr/>
        <w:t>Two hours are not equal simply because they share a length. An hour at your sharpest is worth several hours spent tired, distracted, or emotionally drained. You identified your prime hours in Chapter 3. Time blocking is where that knowledge pays off.</w:t>
      </w:r>
    </w:p>
    <w:p>
      <w:r>
        <w:rPr/>
        <w:t>Paul Graham, the essayist and investor, described this tension in his 2009 essay "Maker's Schedule, Manager's Schedule." Managers, he argued, work in one-hour slots and can absorb a meeting anywhere. Makers — writers, programmers, designers, anyone doing work that requires sustained concentration — need long uninterrupted stretches, and a single meeting in the middle of an afternoon can destroy the whole thing. Most of us are both. We manage some of the time and make some of the time. The skill is knowing which mode a block is for and protecting the maker blocks from manager interruptions.</w:t>
      </w:r>
    </w:p>
    <w:p>
      <w:r>
        <w:rPr/>
        <w:t xml:space="preserve">Research on task switching adds a further reason. The organizational psychologist Sophie Leroy, in a 2009 study, described </w:t>
      </w:r>
      <w:r>
        <w:rPr>
          <w:i/>
        </w:rPr>
        <w:t>attention residue</w:t>
      </w:r>
      <w:r>
        <w:rPr/>
        <w:t>: when you move from one task to another, part of your attention stays behind on the first task, especially if it was left unfinished. Constant switching does not just waste the seconds of the switch. It leaves you working with a divided mind for long afterward. A protected block — one task, one stretch, no checking — is the cleanest way to work with your whole attention.</w:t>
      </w:r>
    </w:p>
    <w:p>
      <w:r>
        <w:rPr/>
        <w:t>So when you design your week, do not ask only "When am I free?" Ask "When am I at my best, and what deserves that version of me?"</w:t>
      </w:r>
    </w:p>
    <w:p>
      <w:pPr>
        <w:pStyle w:val="Heading3"/>
      </w:pPr>
      <w:r>
        <w:t>Planning for Reality</w:t>
      </w:r>
    </w:p>
    <w:p>
      <w:r>
        <w:rPr/>
        <w:t xml:space="preserve">Every ambitious schedule meets the same enemy: the gap between the week you design and the week that arrives. Daniel Kahneman and Amos Tversky named a part of this in 1979 — the </w:t>
      </w:r>
      <w:r>
        <w:rPr>
          <w:i/>
        </w:rPr>
        <w:t>planning fallacy</w:t>
      </w:r>
      <w:r>
        <w:rPr/>
        <w:t>, our consistent tendency to underestimate how long tasks will take, even when we have experienced overruns many times before. You will fall into it. Everyone does.</w:t>
      </w:r>
    </w:p>
    <w:p>
      <w:r>
        <w:rPr/>
        <w:t>The answer is not to stop planning. It is to plan like someone who knows the fallacy exists. Build buffers between blocks. Leave at least one block per week unassigned as a catch-up space. Expect disruption and decide in advance what you will do when it comes — move the block, shorten it, or protect it at the cost of something else. A schedule that assumes nothing will go wrong is fragile. A schedule that assumes something will go wrong, and has a plan, is resilient.</w:t>
      </w:r>
    </w:p>
    <w:p>
      <w:r>
        <w:rPr/>
        <w:t>It is also worth saying plainly: time blocking can be overdone. A week cut into fifteen-minute squares with no breathing room becomes another scoreboard — one more place to feel behind. The goal is not to control every minute. The goal is to make sure the minutes that matter most are not left to chance. Protect a few blocks well. Let the rest of the week be human.</w:t>
      </w:r>
    </w:p>
    <w:p>
      <w:pPr>
        <w:pStyle w:val="Heading3"/>
      </w:pPr>
      <w:r>
        <w:t>The Weekly Design Session</w:t>
      </w:r>
    </w:p>
    <w:p>
      <w:r>
        <w:rPr/>
        <w:t>Architecture needs an architect, and the architect needs a regular appointment. The single habit that makes time blocking last is a short weekly design session — twenty to thirty minutes, usually on Sunday evening or first thing Monday — in which you look back at the week just finished and forward at the week to come.</w:t>
      </w:r>
    </w:p>
    <w:p>
      <w:r>
        <w:rPr/>
        <w:t>Looking back, ask three plain questions. Which blocks held? Which broke, and what broke them? What did I learn about my energy, my obligations, or my estimates? Write the answers down in a line or two each. Over a few months those notes become one of the most useful records you own: an honest account of how your weeks actually behave, as opposed to how you imagine they behave.</w:t>
      </w:r>
    </w:p>
    <w:p>
      <w:r>
        <w:rPr/>
        <w:t>Looking forward, place your growth blocks before anything else. Check the coming week's fixed commitments — travel, deadlines, family events — and move blocks around them rather than abandoning them. Name the specific task for each block now, while you are calm, so that you do not have to decide later, when you are tired. Then choose your overflow block.</w:t>
      </w:r>
    </w:p>
    <w:p>
      <w:r>
        <w:rPr/>
        <w:t>Notice what this session is. It is a personal record practice applied to time. You are not comparing your calendar with a colleague's or with a productivity influencer's color-coded week. You are comparing this week's architecture with last week's, and asking whether it got a little better. That is vertical thinking in its most practical form.</w:t>
      </w:r>
    </w:p>
    <w:p>
      <w:pPr>
        <w:pStyle w:val="Heading3"/>
      </w:pPr>
      <w:r>
        <w:t>Shared Lives, Shared Calendars</w:t>
      </w:r>
    </w:p>
    <w:p>
      <w:r>
        <w:rPr/>
        <w:t>Few people schedule alone. Partners, children, aging parents, teammates, and roommates all have claims on your hours, and a time block that ignores them will not survive contact with real life.</w:t>
      </w:r>
    </w:p>
    <w:p>
      <w:r>
        <w:rPr/>
        <w:t>The answer is to make your blocks visible and, where possible, negotiated. Sit down with the people you share your life with and talk about the week together. Many couples find that a short Sunday conversation — who has the early mornings, who covers the school run, which evening each person gets for their own growth — reduces friction far more than any app. When the people around you know what your blocks are for and when they happen, they become protectors of your time instead of accidental intruders.</w:t>
      </w:r>
    </w:p>
    <w:p>
      <w:r>
        <w:rPr/>
        <w:t>The same principle works at work. A team that agrees on shared focus hours, or on meeting-free mornings, does more than protect individual schedules. It changes the culture from "always available" to "available on purpose." If you lead people, protecting their deep-work time may be one of the most generous things you can do for their growth.</w:t>
      </w:r>
    </w:p>
    <w:p>
      <w:r>
        <w:rPr/>
        <w:t>Negotiation also keeps time blocking from becoming selfish. Your growth matters, and so does the growth of the people beside you. A well-designed household or team calendar gives each person a protected block. Everyone climbs; nobody climbs on someone else's back.</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8.1 — Toni Morrison and the Hours Before Dawn</w:t>
            </w:r>
          </w:p>
          <w:p>
            <w:r>
              <w:rPr>
                <w:sz w:val="21"/>
              </w:rPr>
              <w:t>Before she was a Nobel laureate, Toni Morrison was a working editor at Random House and a single mother raising two young sons. Her days belonged to her job and her evenings belonged to her children. If she had waited for a clear stretch of free time to write, she might never have written at all.</w:t>
            </w:r>
          </w:p>
          <w:p>
            <w:r>
              <w:rPr>
                <w:sz w:val="21"/>
              </w:rPr>
              <w:t xml:space="preserve">Instead, as she described in interviews later in her life, she wrote in the early morning hours, before her children woke. That small, protected window, taken before the demands of the day could reach her, became the place where her novels began. Her first, </w:t>
            </w:r>
            <w:r>
              <w:rPr>
                <w:i/>
                <w:sz w:val="21"/>
              </w:rPr>
              <w:t>The Bluest Eye</w:t>
            </w:r>
            <w:r>
              <w:rPr>
                <w:sz w:val="21"/>
              </w:rPr>
              <w:t>, was published in 1970, while she was still working full time in publishing. She kept writing for decades, and in 1993 she received the Nobel Prize in Literature.</w:t>
            </w:r>
          </w:p>
          <w:p>
            <w:r>
              <w:rPr>
                <w:sz w:val="21"/>
              </w:rPr>
              <w:t>Morrison also spoke about how the habit outlasted its original reason. The early hours had started as the only time available. Over the years she came to treat them as her best time — a part of the day when her mind was clear and nothing had yet been asked of her.</w:t>
            </w:r>
          </w:p>
          <w:p>
            <w:r>
              <w:rPr>
                <w:sz w:val="21"/>
              </w:rPr>
              <w:t>Her story does not ask you to become a novelist or to wake at 4 a.m. It shows something more useful: a person with almost no spare time found one window that was hers, guarded it consistently, and let the work build there. She was not measuring herself against writers with patrons, sabbaticals, or empty calendars. She was working with the hours she actually had.</w:t>
            </w:r>
          </w:p>
          <w:p>
            <w:r>
              <w:rPr>
                <w:b/>
                <w:sz w:val="21"/>
              </w:rPr>
              <w:t>What to take from it:</w:t>
            </w:r>
            <w:r>
              <w:rPr>
                <w:sz w:val="21"/>
              </w:rPr>
              <w:t xml:space="preserve"> You do not need a free life to grow. You need one window you can reliably protect, chosen for when your mind is clearest, and kept long enough for the work to accumulate.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8.2 — Evelyn and the Calendar That Belonged to Everyone Else</w:t>
            </w:r>
          </w:p>
          <w:p>
            <w:r>
              <w:rPr>
                <w:i/>
                <w:sz w:val="21"/>
              </w:rPr>
              <w:t>A composite case: names and details are illustrative.</w:t>
            </w:r>
          </w:p>
          <w:p>
            <w:r>
              <w:rPr>
                <w:sz w:val="21"/>
              </w:rPr>
              <w:t>Evelyn was a regional operations manager at a mid-sized logistics company. She was respected, reliable, and exhausted. For two years she had told herself she would finish a professional certification that would open the door to the senior roles she wanted. For two years she had made almost no progress.</w:t>
            </w:r>
          </w:p>
          <w:p>
            <w:r>
              <w:rPr>
                <w:sz w:val="21"/>
              </w:rPr>
              <w:t>When Evelyn did the time audit from Chapter 3, the problem was obvious within a day. Her calendar was open to anyone in the company, and anyone used it. Meetings landed in her mornings — her sharpest hours — because that was when other people preferred to meet. Her evenings were spent catching up on the email those meetings generated. Her certification study happened, when it happened, at 10 p.m. on the couch with the television on. She was not lazy. She had simply handed the design of her week to everyone around her.</w:t>
            </w:r>
          </w:p>
          <w:p>
            <w:r>
              <w:rPr>
                <w:sz w:val="21"/>
              </w:rPr>
              <w:t>Evelyn made three changes. First, she blocked 7:00–8:30 a.m. on Monday, Wednesday, and Friday as "Study — not available" and arrived at the office early to use it before anyone else was in. Second, she grouped her one-to-one meetings into Tuesday and Thursday afternoons, which freed two mornings for focused operational work. Third, she wrote one rule on a sticky note on her monitor: "Mornings are for building. Afternoons are for answering."</w:t>
            </w:r>
          </w:p>
          <w:p>
            <w:r>
              <w:rPr>
                <w:sz w:val="21"/>
              </w:rPr>
              <w:t>The first month was rough. Two senior colleagues booked over her study block and she let them. A crisis at one warehouse took out a full week. But she kept rebuilding the week each Sunday night, and by the third month she was hitting her study blocks most weeks. She passed the certification a little over eight months later. The colleagues who had booked over her blocks adjusted far faster than she had feared; most simply started proposing afternoon times.</w:t>
            </w:r>
          </w:p>
          <w:p>
            <w:r>
              <w:rPr>
                <w:b/>
                <w:sz w:val="21"/>
              </w:rPr>
              <w:t>What to take from it:</w:t>
            </w:r>
            <w:r>
              <w:rPr>
                <w:sz w:val="21"/>
              </w:rPr>
              <w:t xml:space="preserve"> Most of the hours you need are already in your week. They are just assigned to someone else. Reclaiming them usually takes less confrontation than you expect — and more consistency.</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8.3 — Raj and the Over-Engineered Week</w:t>
            </w:r>
          </w:p>
          <w:p>
            <w:r>
              <w:rPr>
                <w:i/>
                <w:sz w:val="21"/>
              </w:rPr>
              <w:t>A composite case: names and details are illustrative.</w:t>
            </w:r>
          </w:p>
          <w:p>
            <w:r>
              <w:rPr>
                <w:sz w:val="21"/>
              </w:rPr>
              <w:t>Raj, a graduate student, read about time blocking and threw himself into it. Within a week he had a color-coded calendar that assigned every fifteen minutes from 5:30 a.m. to 11:00 p.m. Reading, research, exercise, meals, language practice, meditation — all of it scheduled to the minute.</w:t>
            </w:r>
          </w:p>
          <w:p>
            <w:r>
              <w:rPr>
                <w:sz w:val="21"/>
              </w:rPr>
              <w:t>By Wednesday he was behind. By Friday he had abandoned the whole system and felt worse than before he started. He had turned his calendar into a scoreboard and was losing to it every hour.</w:t>
            </w:r>
          </w:p>
          <w:p>
            <w:r>
              <w:rPr>
                <w:sz w:val="21"/>
              </w:rPr>
              <w:t>On his second attempt Raj did something smaller. He chose three blocks only: a ninety-minute research block every weekday morning, a forty-five-minute run three evenings a week, and a two-hour Saturday block for the side project he cared about most. Everything else he left loose. He also added a thirty-minute "overflow" block on Friday afternoon for anything that had slipped.</w:t>
            </w:r>
          </w:p>
          <w:p>
            <w:r>
              <w:rPr>
                <w:sz w:val="21"/>
              </w:rPr>
              <w:t>The second system lasted. Two semesters later, he was still running it, with one block added.</w:t>
            </w:r>
          </w:p>
          <w:p>
            <w:r>
              <w:rPr>
                <w:b/>
                <w:sz w:val="21"/>
              </w:rPr>
              <w:t>What to take from it:</w:t>
            </w:r>
            <w:r>
              <w:rPr>
                <w:sz w:val="21"/>
              </w:rPr>
              <w:t xml:space="preserve"> The point of the schedule is to protect what matters, not to manage every minute. Start with three blocks you can actually keep. You can add complexity later; you rarely recover from collapse.</w:t>
            </w:r>
          </w:p>
        </w:tc>
      </w:tr>
    </w:tbl>
    <w:p>
      <w:pPr>
        <w:spacing w:after="40"/>
      </w:pPr>
    </w:p>
    <w:p>
      <w:pPr>
        <w:pStyle w:val="Heading2"/>
      </w:pPr>
      <w:r>
        <w:t>Reflection Questions</w:t>
      </w:r>
    </w:p>
    <w:p>
      <w:r>
        <w:rPr>
          <w:b/>
        </w:rPr>
        <w:t>Q1.</w:t>
      </w:r>
      <w:r>
        <w:rPr/>
        <w:t xml:space="preserve"> If you looked at your schedule from last week as an objective outside observer — with no context about your intentions or values — what would you conclude about what you prioritize most? Would that conclusion match your stated values? Where is the largest divergence?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What are the hidden "time thieves" in your current week — the activities, obligations, and habits that consistently consume more hours than they deserve given their true importance? How did each of these get a foothold in your schedule?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What is one transformative project, habit, or pursuit that has been waiting for "when I have more time" — and how many hours per week would it actually require if you blocked time for it deliberately? What would you need to remove or reduce to make that space available?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What does your ideal day look like — the day in which you feel most energized, productive, and aligned with who you want to be? Walk through it hour by hour. What makes it feel ideal?</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What would your best self schedule differently starting next Monday? Not ideally — not in some hypothetical future — but specifically, next Monday: what would change, what would be protected, and what would be released?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Whose expectations currently shape your calendar most — a manager, a client, a family member, a social circle? Which of those expectations have you actually tested, and which have you simply assumed? What would happen if you asked for one protected block?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Think of a time when you protected an hour for something important and actually used it well. What did it make possible, and how did you feel at the end of that day compared with an ordinary one?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8-A: My Ideal Week Architecture</w:t>
      </w:r>
    </w:p>
    <w:p>
      <w:r>
        <w:rPr/>
        <w:t>Design your ideal weekly schedule using the grid below. Block time for your highest-priority activities first — then fit everything else around them. Use initials or abbreviated labels (e.g., DW = Deep Work, EX = Exercise, LN = Learning).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val="clear" w:color="auto" w:fill="1F2A44"/>
          </w:tcPr>
          <w:p>
            <w:r/>
            <w:r>
              <w:rPr>
                <w:b/>
                <w:color w:val="FFFFFF"/>
                <w:sz w:val="19"/>
              </w:rPr>
              <w:t>Time</w:t>
            </w:r>
          </w:p>
        </w:tc>
        <w:tc>
          <w:tcPr>
            <w:tcW w:type="dxa" w:w="1337"/>
            <w:shd w:val="clear" w:color="auto" w:fill="1F2A44"/>
          </w:tcPr>
          <w:p>
            <w:r/>
            <w:r>
              <w:rPr>
                <w:b/>
                <w:color w:val="FFFFFF"/>
                <w:sz w:val="19"/>
              </w:rPr>
              <w:t>Monday</w:t>
            </w:r>
          </w:p>
        </w:tc>
        <w:tc>
          <w:tcPr>
            <w:tcW w:type="dxa" w:w="1337"/>
            <w:shd w:val="clear" w:color="auto" w:fill="1F2A44"/>
          </w:tcPr>
          <w:p>
            <w:r/>
            <w:r>
              <w:rPr>
                <w:b/>
                <w:color w:val="FFFFFF"/>
                <w:sz w:val="19"/>
              </w:rPr>
              <w:t>Tuesday</w:t>
            </w:r>
          </w:p>
        </w:tc>
        <w:tc>
          <w:tcPr>
            <w:tcW w:type="dxa" w:w="1337"/>
            <w:shd w:val="clear" w:color="auto" w:fill="1F2A44"/>
          </w:tcPr>
          <w:p>
            <w:r/>
            <w:r>
              <w:rPr>
                <w:b/>
                <w:color w:val="FFFFFF"/>
                <w:sz w:val="19"/>
              </w:rPr>
              <w:t>Wednesday</w:t>
            </w:r>
          </w:p>
        </w:tc>
        <w:tc>
          <w:tcPr>
            <w:tcW w:type="dxa" w:w="1337"/>
            <w:shd w:val="clear" w:color="auto" w:fill="1F2A44"/>
          </w:tcPr>
          <w:p>
            <w:r/>
            <w:r>
              <w:rPr>
                <w:b/>
                <w:color w:val="FFFFFF"/>
                <w:sz w:val="19"/>
              </w:rPr>
              <w:t>Thursday</w:t>
            </w:r>
          </w:p>
        </w:tc>
        <w:tc>
          <w:tcPr>
            <w:tcW w:type="dxa" w:w="1337"/>
            <w:shd w:val="clear" w:color="auto" w:fill="1F2A44"/>
          </w:tcPr>
          <w:p>
            <w:r/>
            <w:r>
              <w:rPr>
                <w:b/>
                <w:color w:val="FFFFFF"/>
                <w:sz w:val="19"/>
              </w:rPr>
              <w:t>Friday</w:t>
            </w:r>
          </w:p>
        </w:tc>
        <w:tc>
          <w:tcPr>
            <w:tcW w:type="dxa" w:w="1337"/>
            <w:shd w:val="clear" w:color="auto" w:fill="1F2A44"/>
          </w:tcPr>
          <w:p>
            <w:r/>
            <w:r>
              <w:rPr>
                <w:b/>
                <w:color w:val="FFFFFF"/>
                <w:sz w:val="19"/>
              </w:rPr>
              <w:t>Sat/Sun</w:t>
            </w:r>
          </w:p>
        </w:tc>
      </w:tr>
      <w:tr>
        <w:trPr>
          <w:trHeight w:val="605"/>
        </w:trPr>
        <w:tc>
          <w:tcPr>
            <w:tcW w:type="dxa" w:w="1337"/>
          </w:tcPr>
          <w:p>
            <w:pPr>
              <w:spacing w:after="40"/>
            </w:pPr>
            <w:r>
              <w:rPr>
                <w:sz w:val="19"/>
              </w:rPr>
              <w:t>5–7 AM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7–9 AM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9–11 AM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11 AM–1 PM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1–3 PM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3–5 PM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5–7 PM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r>
        <w:trPr>
          <w:trHeight w:val="605"/>
        </w:trPr>
        <w:tc>
          <w:tcPr>
            <w:tcW w:type="dxa" w:w="1337"/>
          </w:tcPr>
          <w:p>
            <w:pPr>
              <w:spacing w:after="40"/>
            </w:pPr>
            <w:r>
              <w:rPr>
                <w:sz w:val="19"/>
              </w:rPr>
              <w:t>7–9 PM</w:t>
            </w: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c>
          <w:tcPr>
            <w:tcW w:type="dxa" w:w="1337"/>
          </w:tcPr>
          <w:p>
            <w:pPr>
              <w:spacing w:after="40"/>
            </w:pPr>
          </w:p>
        </w:tc>
      </w:tr>
    </w:tbl>
    <w:p>
      <w:pPr>
        <w:spacing w:after="40"/>
      </w:pPr>
    </w:p>
    <w:p>
      <w:pPr>
        <w:pStyle w:val="Heading3"/>
      </w:pPr>
      <w:r>
        <w:t>Exercise 8-B: The Protected Block Commitment</w:t>
      </w:r>
    </w:p>
    <w:p>
      <w:r>
        <w:rPr/>
        <w:t>Identify your three most important "vertical growth" blocks — the weekly time investments that will most directly advance your personal mastery. Write a specific commitment for each.</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Growth Block</w:t>
            </w:r>
          </w:p>
        </w:tc>
        <w:tc>
          <w:tcPr>
            <w:tcW w:type="dxa" w:w="1872"/>
            <w:shd w:val="clear" w:color="auto" w:fill="1F2A44"/>
          </w:tcPr>
          <w:p>
            <w:r/>
            <w:r>
              <w:rPr>
                <w:b/>
                <w:color w:val="FFFFFF"/>
                <w:sz w:val="19"/>
              </w:rPr>
              <w:t>Day &amp; Time</w:t>
            </w:r>
          </w:p>
        </w:tc>
        <w:tc>
          <w:tcPr>
            <w:tcW w:type="dxa" w:w="1872"/>
            <w:shd w:val="clear" w:color="auto" w:fill="1F2A44"/>
          </w:tcPr>
          <w:p>
            <w:r/>
            <w:r>
              <w:rPr>
                <w:b/>
                <w:color w:val="FFFFFF"/>
                <w:sz w:val="19"/>
              </w:rPr>
              <w:t>Duration</w:t>
            </w:r>
          </w:p>
        </w:tc>
        <w:tc>
          <w:tcPr>
            <w:tcW w:type="dxa" w:w="1872"/>
            <w:shd w:val="clear" w:color="auto" w:fill="1F2A44"/>
          </w:tcPr>
          <w:p>
            <w:r/>
            <w:r>
              <w:rPr>
                <w:b/>
                <w:color w:val="FFFFFF"/>
                <w:sz w:val="19"/>
              </w:rPr>
              <w:t>What I will do during this block</w:t>
            </w:r>
          </w:p>
        </w:tc>
        <w:tc>
          <w:tcPr>
            <w:tcW w:type="dxa" w:w="1872"/>
            <w:shd w:val="clear" w:color="auto" w:fill="1F2A44"/>
          </w:tcPr>
          <w:p>
            <w:r/>
            <w:r>
              <w:rPr>
                <w:b/>
                <w:color w:val="FFFFFF"/>
                <w:sz w:val="19"/>
              </w:rPr>
              <w:t>What I will NOT do during this block</w:t>
            </w:r>
          </w:p>
        </w:tc>
      </w:tr>
      <w:tr>
        <w:trPr>
          <w:trHeight w:val="605"/>
        </w:trPr>
        <w:tc>
          <w:tcPr>
            <w:tcW w:type="dxa" w:w="1872"/>
          </w:tcPr>
          <w:p>
            <w:pPr>
              <w:spacing w:after="40"/>
            </w:pPr>
            <w:r>
              <w:rPr>
                <w:sz w:val="19"/>
              </w:rPr>
              <w:t>Block 1</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Block 2</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Block 3</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pPr>
        <w:pStyle w:val="Heading3"/>
      </w:pPr>
      <w:r>
        <w:t>Exercise 8-C: The Disruption Plan</w:t>
      </w:r>
    </w:p>
    <w:p>
      <w:r>
        <w:rPr/>
        <w:t>Every protected block will eventually be threatened. Deciding now how you will respond turns a crisis into a routine choice.</w:t>
      </w:r>
    </w:p>
    <w:p>
      <w:r>
        <w:rPr/>
        <w:t>Step 1 — List the three disruptions most likely to hit your growth blocks (e.g., late meetings, a child's schedule, fatigue, a last-minute request from your manager).</w:t>
      </w:r>
    </w:p>
    <w:p>
      <w:r>
        <w:rPr/>
        <w:t>Step 2 — For each, write an "If… then…" response in the style of an implementation intention: "If my morning block gets taken by a meeting, then I move it to 7–8 p.m. the same day."</w:t>
      </w:r>
    </w:p>
    <w:p>
      <w:r>
        <w:rPr/>
        <w:t>Step 3 — Choose a weekly "overflow" block — a short, unassigned window where anything missed can be recovered.</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Likely disruption</w:t>
            </w:r>
          </w:p>
        </w:tc>
        <w:tc>
          <w:tcPr>
            <w:tcW w:type="dxa" w:w="3120"/>
            <w:shd w:val="clear" w:color="auto" w:fill="1F2A44"/>
          </w:tcPr>
          <w:p>
            <w:r/>
            <w:r>
              <w:rPr>
                <w:b/>
                <w:color w:val="FFFFFF"/>
                <w:sz w:val="19"/>
              </w:rPr>
              <w:t>If this happens…</w:t>
            </w:r>
          </w:p>
        </w:tc>
        <w:tc>
          <w:tcPr>
            <w:tcW w:type="dxa" w:w="3120"/>
            <w:shd w:val="clear" w:color="auto" w:fill="1F2A44"/>
          </w:tcPr>
          <w:p>
            <w:r/>
            <w:r>
              <w:rPr>
                <w:b/>
                <w:color w:val="FFFFFF"/>
                <w:sz w:val="19"/>
              </w:rPr>
              <w:t>…then I will</w:t>
            </w: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bl>
    <w:p>
      <w:pPr>
        <w:spacing w:after="40"/>
      </w:pPr>
    </w:p>
    <w:p>
      <w:r>
        <w:rPr/>
        <w:t>My weekly overflow block (day and time):</w:t>
      </w:r>
    </w:p>
    <w:p>
      <w:pPr>
        <w:spacing w:after="0" w:before="200"/>
        <w:tabs>
          <w:tab w:val="right" w:leader="underscore" w:pos="9360"/>
        </w:tabs>
      </w:pPr>
      <w:r>
        <w:rPr>
          <w:color w:val="A6A6A6"/>
        </w:rPr>
        <w:tab/>
      </w:r>
    </w:p>
    <w:p>
      <w:pPr>
        <w:spacing w:after="40"/>
      </w:pPr>
    </w:p>
    <w:p>
      <w:r>
        <w:rPr/>
        <w:t>The one disruption I have been allowing without a plan, and what I will do about it now:</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8: Live Your Ideal Week</w:t>
      </w:r>
    </w:p>
    <w:p>
      <w:r>
        <w:rPr/>
        <w:t>What to do: Using the architecture you designed in Exercise 8-A, actually live that week — or your closest possible approximation of it. At the end of each day, note what you successfully protected and what got disrupted. At the end of the week, evaluate: what worked, what needs adjustment, and what this experiment revealed about the gap between your designed intention and your lived reality.</w:t>
      </w:r>
    </w:p>
    <w:p>
      <w:r>
        <w:rPr/>
        <w:t>Biggest scheduling win of the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Biggest disruption and what caused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I am adjusting in my architecture for next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8: Designing Your Growth Infrastructure</w:t>
      </w:r>
    </w:p>
    <w:p>
      <w:r>
        <w:rPr/>
        <w:t>Concept: Vertical thinkers understand that growth does not happen in the gaps of a poorly designed schedule — it happens in protected blocks that were deliberately carved out and fiercely guarded. The schedule is infrastructure. Just as a city's growth is constrained by its physical infrastructure, your personal growth is constrained by your time infrastructure. Investing time in designing that infrastructure — and the courage to defend it against the tyranny of the urgent — is not a luxury available only to the privileged. It is the non-negotiable foundation of anyone serious about becoming more than they currently are.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Reactive Scheduling</w:t>
            </w:r>
          </w:p>
        </w:tc>
        <w:tc>
          <w:tcPr>
            <w:tcW w:type="dxa" w:w="3120"/>
            <w:shd w:val="clear" w:color="auto" w:fill="1F2A44"/>
          </w:tcPr>
          <w:p>
            <w:r/>
            <w:r>
              <w:rPr>
                <w:b/>
                <w:color w:val="FFFFFF"/>
                <w:sz w:val="19"/>
              </w:rPr>
              <w:t>Intentional Architecture</w:t>
            </w:r>
          </w:p>
        </w:tc>
      </w:tr>
      <w:tr>
        <w:tc>
          <w:tcPr>
            <w:tcW w:type="dxa" w:w="3120"/>
          </w:tcPr>
          <w:p>
            <w:pPr>
              <w:spacing w:after="40"/>
            </w:pPr>
            <w:r>
              <w:rPr>
                <w:sz w:val="19"/>
              </w:rPr>
              <w:t>Planning approach</w:t>
            </w:r>
          </w:p>
        </w:tc>
        <w:tc>
          <w:tcPr>
            <w:tcW w:type="dxa" w:w="3120"/>
          </w:tcPr>
          <w:p>
            <w:pPr>
              <w:spacing w:after="40"/>
            </w:pPr>
            <w:r>
              <w:rPr>
                <w:sz w:val="19"/>
              </w:rPr>
              <w:t>Respond to demands as they arrive</w:t>
            </w:r>
          </w:p>
        </w:tc>
        <w:tc>
          <w:tcPr>
            <w:tcW w:type="dxa" w:w="3120"/>
          </w:tcPr>
          <w:p>
            <w:pPr>
              <w:spacing w:after="40"/>
            </w:pPr>
            <w:r>
              <w:rPr>
                <w:sz w:val="19"/>
              </w:rPr>
              <w:t>Protect priorities; then handle demands</w:t>
            </w:r>
          </w:p>
        </w:tc>
      </w:tr>
      <w:tr>
        <w:tc>
          <w:tcPr>
            <w:tcW w:type="dxa" w:w="3120"/>
          </w:tcPr>
          <w:p>
            <w:pPr>
              <w:spacing w:after="40"/>
            </w:pPr>
            <w:r>
              <w:rPr>
                <w:sz w:val="19"/>
              </w:rPr>
              <w:t>Best energy goes to</w:t>
            </w:r>
          </w:p>
        </w:tc>
        <w:tc>
          <w:tcPr>
            <w:tcW w:type="dxa" w:w="3120"/>
          </w:tcPr>
          <w:p>
            <w:pPr>
              <w:spacing w:after="40"/>
            </w:pPr>
            <w:r>
              <w:rPr>
                <w:sz w:val="19"/>
              </w:rPr>
              <w:t>Whoever asks first or loudest</w:t>
            </w:r>
          </w:p>
        </w:tc>
        <w:tc>
          <w:tcPr>
            <w:tcW w:type="dxa" w:w="3120"/>
          </w:tcPr>
          <w:p>
            <w:pPr>
              <w:spacing w:after="40"/>
            </w:pPr>
            <w:r>
              <w:rPr>
                <w:sz w:val="19"/>
              </w:rPr>
              <w:t>Most important vertical growth activities</w:t>
            </w:r>
          </w:p>
        </w:tc>
      </w:tr>
      <w:tr>
        <w:tc>
          <w:tcPr>
            <w:tcW w:type="dxa" w:w="3120"/>
          </w:tcPr>
          <w:p>
            <w:pPr>
              <w:spacing w:after="40"/>
            </w:pPr>
            <w:r>
              <w:rPr>
                <w:sz w:val="19"/>
              </w:rPr>
              <w:t>End-of-week feeling</w:t>
            </w:r>
          </w:p>
        </w:tc>
        <w:tc>
          <w:tcPr>
            <w:tcW w:type="dxa" w:w="3120"/>
          </w:tcPr>
          <w:p>
            <w:pPr>
              <w:spacing w:after="40"/>
            </w:pPr>
            <w:r>
              <w:rPr>
                <w:sz w:val="19"/>
              </w:rPr>
              <w:t>Busy but unfulfilled</w:t>
            </w:r>
          </w:p>
        </w:tc>
        <w:tc>
          <w:tcPr>
            <w:tcW w:type="dxa" w:w="3120"/>
          </w:tcPr>
          <w:p>
            <w:pPr>
              <w:spacing w:after="40"/>
            </w:pPr>
            <w:r>
              <w:rPr>
                <w:sz w:val="19"/>
              </w:rPr>
              <w:t>Tired but purposeful</w:t>
            </w:r>
          </w:p>
        </w:tc>
      </w:tr>
      <w:tr>
        <w:tc>
          <w:tcPr>
            <w:tcW w:type="dxa" w:w="3120"/>
          </w:tcPr>
          <w:p>
            <w:pPr>
              <w:spacing w:after="40"/>
            </w:pPr>
            <w:r>
              <w:rPr>
                <w:sz w:val="19"/>
              </w:rPr>
              <w:t>Long-term outcome</w:t>
            </w:r>
          </w:p>
        </w:tc>
        <w:tc>
          <w:tcPr>
            <w:tcW w:type="dxa" w:w="3120"/>
          </w:tcPr>
          <w:p>
            <w:pPr>
              <w:spacing w:after="40"/>
            </w:pPr>
            <w:r>
              <w:rPr>
                <w:sz w:val="19"/>
              </w:rPr>
              <w:t>Managed decline or stagnation</w:t>
            </w:r>
          </w:p>
        </w:tc>
        <w:tc>
          <w:tcPr>
            <w:tcW w:type="dxa" w:w="3120"/>
          </w:tcPr>
          <w:p>
            <w:pPr>
              <w:spacing w:after="40"/>
            </w:pPr>
            <w:r>
              <w:rPr>
                <w:sz w:val="19"/>
              </w:rPr>
              <w:t>Compounding growth and mastery</w:t>
            </w:r>
          </w:p>
        </w:tc>
      </w:tr>
    </w:tbl>
    <w:p>
      <w:pPr>
        <w:spacing w:after="40"/>
      </w:pPr>
    </w:p>
    <w:p>
      <w:pPr>
        <w:pStyle w:val="Heading3"/>
      </w:pPr>
      <w:r>
        <w:t>3-Step Vertical Action Drill:</w:t>
      </w:r>
    </w:p>
    <w:p>
      <w:r>
        <w:rPr>
          <w:b/>
        </w:rPr>
        <w:t>Step 1 — Find the Hidden Hours:</w:t>
      </w:r>
      <w:r>
        <w:rPr/>
        <w:t xml:space="preserve"> Identify two to three hours in your current week that are being consumed by low-value activities you could reduce or eliminate: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Reassign Them:</w:t>
      </w:r>
      <w:r>
        <w:rPr/>
        <w:t xml:space="preserve"> Commit those hours to a specific, named vertical growth activity next week. Write the activity and the exact time block: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Create a Protecting Rule:</w:t>
      </w:r>
      <w:r>
        <w:rPr/>
        <w:t xml:space="preserve"> Write one simple rule that will help you protect those blocks from being overrun by reactive demands (e.g., "No meetings before 10 AM," "Phone off during morning growth block"):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"My job doesn't let me control my schedule."</w:t>
      </w:r>
      <w:r>
        <w:rPr/>
        <w:t xml:space="preserve"> Some roles really are reactive — nurses on rotating shifts, customer-facing staff, parents of very young children. If that is you, stop measuring yourself against the clean weekly grids you see online. Look for the smallest controllable unit instead. It might be twenty minutes before the household wakes, a lunch break you guard twice a week, or the first half hour after a shift. Growth infrastructure does not have to be large. It has to be yours, and it has to be repeated.</w:t>
      </w:r>
    </w:p>
    <w:p>
      <w:r>
        <w:rPr>
          <w:b/>
        </w:rPr>
        <w:t>"I set the blocks, then I ignore them."</w:t>
      </w:r>
      <w:r>
        <w:rPr/>
        <w:t xml:space="preserve"> This usually means the block is either too big, scheduled at the wrong time of day, or not specific enough. "Work on the business" is not a block; "Draft the pricing page, 7:00–8:00" is. Shrink the block until it feels almost too easy, move it to a time when your energy is reliable, and name the exact task the night before. When you arrive at the block, the decision should already be made.</w:t>
      </w:r>
    </w:p>
    <w:p>
      <w:r>
        <w:rPr>
          <w:b/>
        </w:rPr>
        <w:t>"Other people keep taking my time."</w:t>
      </w:r>
      <w:r>
        <w:rPr/>
        <w:t xml:space="preserve"> Most people will respect a boundary you state clearly and keep consistently; few will respect one you hint at. Mark the time on your shared calendar. Say it plainly once: "I'm unavailable 7–8:30 on Mondays and Wednesdays; happy to meet any time after." Then offer an alternative straight away. You are not refusing people. You are redirecting them.</w:t>
      </w:r>
    </w:p>
    <w:p>
      <w:r>
        <w:rPr>
          <w:b/>
        </w:rPr>
        <w:t>"I feel guilty protecting time for myself."</w:t>
      </w:r>
      <w:r>
        <w:rPr/>
        <w:t xml:space="preserve"> Look at what the block is actually for. Your health, your skills, your capacity to lead and to care for others — these are not selfish investments. They are the reason you will still have something to give in five years. A person who never protects their growth eventually has less to offer everyone who depends on them.</w:t>
      </w:r>
    </w:p>
    <w:p>
      <w:pPr>
        <w:pStyle w:val="Heading2"/>
      </w:pPr>
      <w:r>
        <w:t>A Word of Encouragement</w:t>
      </w:r>
    </w:p>
    <w:p>
      <w:r>
        <w:rPr/>
        <w:t>You do not need a perfect week. You need one protected block that holds.</w:t>
      </w:r>
    </w:p>
    <w:p>
      <w:r>
        <w:rPr/>
        <w:t>Start there. One hour, one morning, one clearly named task. Guard it the way you would guard a meeting with someone you deeply respect — because that is what it is. It is a meeting with the person you are becoming.</w:t>
      </w:r>
    </w:p>
    <w:p>
      <w:r>
        <w:rPr/>
        <w:t>Some weeks the block will be broken. A child will wake early, a deadline will move, your energy will vanish. That is not failure. That is life testing the structure. Notice what broke it, adjust, and rebuild the week next Sunday. The people who grow are not the ones whose schedules never collapse. They are the ones who keep putting them back together.</w:t>
      </w:r>
    </w:p>
    <w:p>
      <w:r>
        <w:rPr/>
        <w:t>There is something quietly powerful about looking at your calendar and seeing your values written there in plain time. Not in a vision statement, not in a resolution, but in hours with your name on them. Each protected block is a small vote for the life you have chosen. Cast enough of those votes and the outcome stops being a question.</w:t>
      </w:r>
    </w:p>
    <w:p>
      <w:r>
        <w:rPr/>
        <w:t>Your neighbors may never see these blocks. They will see the results.</w:t>
      </w:r>
    </w:p>
    <w:p>
      <w:r>
        <w:br w:type="page"/>
      </w:r>
    </w:p>
    <w:p>
      <w:pPr>
        <w:pStyle w:val="Heading2"/>
      </w:pPr>
      <w:r>
        <w:t>Chapter Summary</w:t>
      </w:r>
    </w:p>
    <w:p>
      <w:pPr>
        <w:spacing w:after="60"/>
        <w:ind w:left="432" w:hanging="288"/>
      </w:pPr>
      <w:r>
        <w:rPr/>
        <w:t>•  Every person has the same 168 hours; the difference in outcomes comes largely from how those hours are designed, not from how hard someone tries.</w:t>
      </w:r>
    </w:p>
    <w:p>
      <w:pPr>
        <w:spacing w:after="60"/>
        <w:ind w:left="432" w:hanging="288"/>
      </w:pPr>
      <w:r>
        <w:rPr/>
        <w:t>•  A priority without a scheduled time is a wish. Deciding in advance when and where you will act makes follow-through far more likely.</w:t>
      </w:r>
    </w:p>
    <w:p>
      <w:pPr>
        <w:spacing w:after="60"/>
        <w:ind w:left="432" w:hanging="288"/>
      </w:pPr>
      <w:r>
        <w:rPr/>
        <w:t>•  Place your growth blocks first, then fit obligations around them. Sequence determines whether growth gets any room at all.</w:t>
      </w:r>
    </w:p>
    <w:p>
      <w:pPr>
        <w:spacing w:after="60"/>
        <w:ind w:left="432" w:hanging="288"/>
      </w:pPr>
      <w:r>
        <w:rPr/>
        <w:t>•  Match your most demanding work to your prime-energy hours, and protect long, uninterrupted stretches for deep work.</w:t>
      </w:r>
    </w:p>
    <w:p>
      <w:pPr>
        <w:spacing w:after="60"/>
        <w:ind w:left="432" w:hanging="288"/>
      </w:pPr>
      <w:r>
        <w:rPr/>
        <w:t>•  Plan for disruption: build buffers, an overflow block, and "if… then…" responses before the week begins.</w:t>
      </w:r>
    </w:p>
    <w:p>
      <w:pPr>
        <w:spacing w:after="60"/>
        <w:ind w:left="432" w:hanging="288"/>
      </w:pPr>
      <w:r>
        <w:rPr/>
        <w:t>•  Start small. Three blocks you keep beat a perfect calendar you abandon.</w:t>
      </w:r>
    </w:p>
    <w:p>
      <w:r>
        <w:rPr>
          <w:b/>
        </w:rPr>
        <w:t>Before you turn the page:</w:t>
      </w:r>
      <w:r>
        <w:rPr/>
        <w:t xml:space="preserve"> Open your calendar now and place your first protected growth block for next week.</w:t>
      </w:r>
    </w:p>
    <w:p>
      <w:r>
        <w:br w:type="page"/>
      </w:r>
    </w:p>
    <w:p>
      <w:pPr>
        <w:spacing w:before="1800"/>
        <w:jc w:val="center"/>
      </w:pPr>
      <w:r>
        <w:rPr>
          <w:b/>
          <w:color w:val="8A5A1E"/>
          <w:sz w:val="26"/>
        </w:rPr>
        <w:t>CHAPTER 9</w:t>
      </w:r>
    </w:p>
    <w:p>
      <w:pPr>
        <w:pStyle w:val="Heading1"/>
        <w:jc w:val="center"/>
      </w:pPr>
      <w:r>
        <w:t>The Long Game — Patience, Compounding &amp; the Myth of Overnight Success</w:t>
      </w:r>
    </w:p>
    <w:p>
      <w:pPr>
        <w:pStyle w:val="Heading2"/>
      </w:pPr>
      <w:r>
        <w:t>Chapter Overview</w:t>
      </w:r>
    </w:p>
    <w:p>
      <w:r>
        <w:rPr/>
        <w:t>The most dangerous illusion in a comparison-saturated culture is the illusion of overnight success. When we observe others at the peak of their achievement — the celebrated launch, the viral moment, the headline recognition — we see the outcome while the long, invisible process that produced it is entirely hidden from view. An aphorism often attributed to Albert Einstein, though there is no reliable record he said it, calls compounding the eighth wonder of the world: those who understand it, earn it; those who don't, pay it. Warren Buffett has offered a better-documented image of the same idea: "Life is like a snowball. The important thing is finding wet snow and a really long hill." But compounding applies far beyond finance. Skills compound. Relationships compound. Habits compound. Knowledge compounds. Reputation compounds. The mathematically staggering power of consistent, incremental improvement over time produces results that no short sprint of motivated effort can replicate. Beating the clock means playing a longer game than your neighbors are even aware exists — and having the patience and faith in the compounding process to keep investing when the returns are not yet visible. This chapter develops the long-game orientation that separates sustained excellence from momentary performance.</w:t>
      </w:r>
    </w:p>
    <w:p>
      <w:pPr>
        <w:pStyle w:val="Heading2"/>
      </w:pPr>
      <w:r>
        <w:t>Going Deeper</w:t>
      </w:r>
    </w:p>
    <w:p>
      <w:pPr>
        <w:pStyle w:val="Heading3"/>
      </w:pPr>
      <w:r>
        <w:t>Why the Mind Prefers the Short Game</w:t>
      </w:r>
    </w:p>
    <w:p>
      <w:r>
        <w:rPr/>
        <w:t>You are not impatient because you are weak. You are impatient because you are human. Behavioral economists have spent decades documenting what George Ainslie and others described as hyperbolic discounting: the tendency to value a reward sharply less the further away it sits in time. A small payoff today routinely beats a much larger payoff next year, even when the arithmetic plainly favors waiting. The brain did not evolve in a world of retirement accounts and ten-year apprenticeships. It evolved in a world where the berry in your hand was worth more than the promise of a harvest, because the harvest might never come.</w:t>
      </w:r>
    </w:p>
    <w:p>
      <w:r>
        <w:rPr/>
        <w:t>That ancient wiring meets a modern environment built to exploit it. Notifications, likes, quarterly targets and instant comparisons all deliver feedback on the scale of seconds or weeks. The long game delivers feedback on the scale of years. When one channel speaks constantly and the other speaks rarely, the constant one wins attention by default. This is why so many sincere commitments — to a craft, a business, a body of work, a marriage — erode not through a single decision to quit but through a slow drift toward whatever pays out sooner.</w:t>
      </w:r>
    </w:p>
    <w:p>
      <w:r>
        <w:rPr/>
        <w:t>Seeing this clearly changes the problem. Patience stops being a personality trait you either have or lack and becomes a design challenge. If the brain discounts distant rewards, your job is to bring the long game closer: to make progress visible, to create small checkpoints, to tie today's action to an identity rather than a far-off prize. The people who play long games well are rarely more patient by temperament. They have simply built better systems for living with delayed results.</w:t>
      </w:r>
    </w:p>
    <w:p>
      <w:pPr>
        <w:pStyle w:val="Heading3"/>
      </w:pPr>
      <w:r>
        <w:t>The Shape of Real Growth</w:t>
      </w:r>
    </w:p>
    <w:p>
      <w:r>
        <w:rPr/>
        <w:t>The phrase "compounding" suggests a smooth upward curve that steepens over time. Real growth is messier, and knowing its true shape is one of the best defenses against quitting too early.</w:t>
      </w:r>
    </w:p>
    <w:p>
      <w:r>
        <w:rPr/>
        <w:t>Researchers studying skill acquisition have long observed what Allen Newell and Paul Rosenbloom (1981) called the power law of practice: improvement comes quickly at first and then slows, so each further gain costs more effort than the last. A beginner pianist improves visibly in a month. An advanced pianist may work for a year to gain something only a trained ear can hear. This is not failure. It is what mastery feels like from the inside.</w:t>
      </w:r>
    </w:p>
    <w:p>
      <w:r>
        <w:rPr/>
        <w:t>Layered on top of that slowing curve are plateaus — stretches where effort continues and visible results seem to stop. Plateaus are frequently periods of consolidation, when skills are being reorganized beneath the surface before the next visible step. Anders Ericsson's research on deliberate practice, beginning with his 1993 study of violinists with Ralf Krampe and Clemens Tesch-Römer, adds an important refinement: plateaus often persist because practice has become comfortable. Breaking through usually requires changing the practice — targeting specific weaknesses, seeking feedback, stretching just beyond current ability — rather than simply adding hours of the same thing.</w:t>
      </w:r>
    </w:p>
    <w:p>
      <w:r>
        <w:rPr/>
        <w:t>So the long game is not a straight line and not a perfect exponential curve. It is a staircase with uneven steps and long landings. Some landings last weeks. Some last years. The horizontal thinker, glancing sideways, reads every landing as evidence of falling behind. The vertical thinker reads it as a landing — a place to adjust the practice and keep climbing.</w:t>
      </w:r>
    </w:p>
    <w:p>
      <w:pPr>
        <w:pStyle w:val="Heading3"/>
      </w:pPr>
      <w:r>
        <w:t>Compounding Beyond Money</w:t>
      </w:r>
    </w:p>
    <w:p>
      <w:r>
        <w:rPr/>
        <w:t>Financial compounding works because returns are reinvested and begin earning returns of their own. The same mechanism operates in nearly every important area of life, which is why small, consistent investments so often outperform dramatic bursts of effort.</w:t>
      </w:r>
    </w:p>
    <w:p>
      <w:r>
        <w:rPr/>
        <w:t>Knowledge compounds because each new idea gives you more hooks on which to hang the next one. A person who has read seriously in a field for five years does not simply know five times what they knew after one year; they can absorb, connect and evaluate new information far faster than a newcomer. Relationships compound because trust accumulates: the hundredth honest conversation with a colleague or partner carries the weight of the ninety-nine before it. Reputation compounds because people refer, recommend and return to those who have been reliable over time. Health compounds in both directions — years of modest daily movement and decent sleep build a reserve, and years of neglect quietly draw it down.</w:t>
      </w:r>
    </w:p>
    <w:p>
      <w:r>
        <w:rPr/>
        <w:t>The crucial insight is that compounding is symmetrical. Small negative habits compound as surely as small positive ones. Ten minutes of scrolling instead of ten minutes of reading looks trivial on any given night. Across a decade, it is the difference between two different people. The long game is always being played. The only question is which direction your daily choices are compounding.</w:t>
      </w:r>
    </w:p>
    <w:p>
      <w:pPr>
        <w:pStyle w:val="Heading3"/>
      </w:pPr>
      <w:r>
        <w:t>Identity: What Keeps the Long Game Alive</w:t>
      </w:r>
    </w:p>
    <w:p>
      <w:r>
        <w:rPr/>
        <w:t>If results arrive late, something other than results has to carry you through the early years. For most people who play long games well, that something is identity. They stop thinking "I am trying to write a book" and start thinking "I am a writer, and writers write." The first framing makes every day a test of whether the goal is still realistic. The second makes every day a simple expression of who you already are.</w:t>
      </w:r>
    </w:p>
    <w:p>
      <w:r>
        <w:rPr/>
        <w:t>This shift matters because goals are brittle in a way identities are not. A goal can be missed, postponed or overtaken by someone else's faster progress. An identity survives a bad month. When a runner who sees herself as a runner misses a race target, she is disappointed — and she is still a runner on Monday morning. When someone who merely wanted to "get fit by summer" misses that target, the whole project often collapses, because the project was the only thing holding it together.</w:t>
      </w:r>
    </w:p>
    <w:p>
      <w:r>
        <w:rPr/>
        <w:t>Angela Duckworth's research on grit, first published with colleagues in 2007, pointed to a related idea: sustained passion and perseverance toward long-term goals helps explain why some people keep going where others stop. Her later work emphasized that grit is not grim endurance alone; it tends to grow alongside genuine interest, a sense of purpose, and a practice of steady improvement. In other words, the people who last are usually the ones who have found a version of the work that feels like theirs.</w:t>
      </w:r>
    </w:p>
    <w:p>
      <w:r>
        <w:rPr/>
        <w:t xml:space="preserve">There is also the matter of small wins. Teresa Amabile and Steven Kramer, studying the daily diaries of knowledge workers for </w:t>
      </w:r>
      <w:r>
        <w:rPr>
          <w:i/>
        </w:rPr>
        <w:t>The Progress Principle</w:t>
      </w:r>
      <w:r>
        <w:rPr/>
        <w:t xml:space="preserve"> (2011), found that a sense of making progress in meaningful work — even modest progress — was among the strongest boosts to motivation and mood on any given day. That finding offers a practical key to the long game. You do not need the final result to feel the pull of momentum. You need a reliable way to notice the small advances that are already happening.</w:t>
      </w:r>
    </w:p>
    <w:p>
      <w:r>
        <w:rPr/>
        <w:t>Put these ideas together and a pattern emerges. The long game is sustained less by willpower than by three quieter supports: an identity that does not depend on today's result, a genuine connection to the work itself, and a habit of noticing progress small enough to see this week. Build those three, and patience stops being something you have to summon. It becomes the natural texture of how you live.</w:t>
      </w:r>
    </w:p>
    <w:p>
      <w:pPr>
        <w:pStyle w:val="Heading3"/>
      </w:pPr>
      <w:r>
        <w:t>When the Short Game Matters</w:t>
      </w:r>
    </w:p>
    <w:p>
      <w:r>
        <w:rPr/>
        <w:t>A balanced view requires saying plainly: short-term results matter too. Rent is due monthly. A business that never earns revenue does not survive long enough to compound. A student still has exams this term. Long-game thinking is not an excuse to ignore the present or to romanticize endless striving without feedback.</w:t>
      </w:r>
    </w:p>
    <w:p>
      <w:r>
        <w:rPr/>
        <w:t>The healthiest approach holds both horizons at once. Ask what this week requires, and also what this decade requires — and make sure the first never completely consumes the second. A useful test is whether today's short-term decisions are building or eroding your long-term base. Taking on extra work to pay off debt may be a long-game move. Taking shortcuts that damage your reputation for a quick win is a short-game move dressed up as pragmatism. Patience, properly understood, is not passivity. It is the discipline of keeping a long investment alive while you handle what the present demands.</w:t>
      </w:r>
    </w:p>
    <w:p>
      <w:r>
        <w:rPr/>
        <w:t>There is one more nuance worth naming. The famous "marshmallow" studies associated with Walter Mischel were long read as proof that the ability to delay gratification is a fixed trait predicting later success. A 2018 replication by Tyler Watts, Greg Duncan and Haonan Quan found the link much weaker once family background and other factors were accounted for. That is encouraging news. Patience appears to depend heavily on environment and circumstance — which means it can be shaped, supported and learned.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Eliud Kipchoge and the Two-Year Sub-Two</w:t>
            </w:r>
          </w:p>
          <w:p>
            <w:r>
              <w:rPr>
                <w:sz w:val="21"/>
              </w:rPr>
              <w:t>On October 12, 2019, in Vienna, Eliud Kipchoge ran 26.2 miles in 1:59:40, becoming the first person to cover the marathon distance in under two hours. Because the event used rotating pacers and other special conditions, it was not ratified as an official world record — but as a demonstration of human possibility, it was historic.</w:t>
            </w:r>
          </w:p>
          <w:p>
            <w:r>
              <w:rPr>
                <w:sz w:val="21"/>
              </w:rPr>
              <w:t>The headlines made it look like a single extraordinary morning. The real story stretches back far further. Kipchoge won a world championship title over 5,000 meters in 2003, when he was 18. He spent roughly a decade as a world-class track runner before moving to the marathon in 2013. In 2017 he attempted the sub-two-hour barrier in Monza, Italy, and missed by 25 seconds, finishing in 2:00:25. He did not treat that near-miss as a verdict. He returned to training and came back two years later.</w:t>
            </w:r>
          </w:p>
          <w:p>
            <w:r>
              <w:rPr>
                <w:sz w:val="21"/>
              </w:rPr>
              <w:t>Kipchoge is known for a training approach built on consistency and simplicity: years of steady work in a training camp in Kaptagat, Kenya, and the habit of keeping a detailed training log. His public message has been strikingly vertical. He has frequently spoken of the idea that "no human is limited," framing the attempt not as beating rivals but as testing what a person can do.</w:t>
            </w:r>
          </w:p>
          <w:p>
            <w:r>
              <w:rPr>
                <w:b/>
                <w:sz w:val="21"/>
              </w:rPr>
              <w:t>What to take from it:</w:t>
            </w:r>
            <w:r>
              <w:rPr>
                <w:sz w:val="21"/>
              </w:rPr>
              <w:t xml:space="preserve"> The visible moment lasted under two hours. The invisible process lasted more than fifteen years and included a public failure. If you judge your own long game by how close you are to your "Vienna morning," you will misread nearly every year that matters.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Julia Child's Late, Long Apprenticeship</w:t>
            </w:r>
          </w:p>
          <w:p>
            <w:r>
              <w:rPr>
                <w:sz w:val="21"/>
              </w:rPr>
              <w:t>Julia Child did not begin serious cooking training until her late thirties, after moving to France with her husband in the late 1940s and enrolling at Le Cordon Bleu in Paris. She was not a prodigy. She was a curious, determined adult learner in a field dominated by professionals who had trained since youth.</w:t>
            </w:r>
          </w:p>
          <w:p>
            <w:r>
              <w:rPr>
                <w:sz w:val="21"/>
              </w:rPr>
              <w:t xml:space="preserve">The book that made her name, </w:t>
            </w:r>
            <w:r>
              <w:rPr>
                <w:i/>
                <w:sz w:val="21"/>
              </w:rPr>
              <w:t>Mastering the Art of French Cooking</w:t>
            </w:r>
            <w:r>
              <w:rPr>
                <w:sz w:val="21"/>
              </w:rPr>
              <w:t xml:space="preserve">, written with Simone Beck and Louisette Bertholle, took around a decade of testing, rewriting and rejection before it was published in 1961. An earlier version was turned down by the publisher that had originally commissioned it. Child was in her late forties when the book appeared. Her television program, </w:t>
            </w:r>
            <w:r>
              <w:rPr>
                <w:i/>
                <w:sz w:val="21"/>
              </w:rPr>
              <w:t>The French Chef</w:t>
            </w:r>
            <w:r>
              <w:rPr>
                <w:sz w:val="21"/>
              </w:rPr>
              <w:t>, began in 1963, when she was past fifty.</w:t>
            </w:r>
          </w:p>
          <w:p>
            <w:r>
              <w:rPr>
                <w:sz w:val="21"/>
              </w:rPr>
              <w:t>To the audiences who discovered her on television, Julia Child seemed to arrive fully formed — confident, funny, deeply knowledgeable. That presence was the visible top of years of invisible work: repeated recipe testing, correspondence with her co-authors across an ocean, and a willingness to keep refining a manuscript that no one had yet asked for.</w:t>
            </w:r>
          </w:p>
          <w:p>
            <w:r>
              <w:rPr>
                <w:b/>
                <w:sz w:val="21"/>
              </w:rPr>
              <w:t>What to take from it:</w:t>
            </w:r>
            <w:r>
              <w:rPr>
                <w:sz w:val="21"/>
              </w:rPr>
              <w:t xml:space="preserve"> There is no deadline on starting a long game. A late start is still a start, and a decade of patient work can begin at almost any age.</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Tomás and the Abandoned Language</w:t>
            </w:r>
          </w:p>
          <w:p>
            <w:r>
              <w:rPr>
                <w:i/>
                <w:sz w:val="21"/>
              </w:rPr>
              <w:t>A composite case: names and details are illustrative.</w:t>
            </w:r>
          </w:p>
          <w:p>
            <w:r>
              <w:rPr>
                <w:sz w:val="21"/>
              </w:rPr>
              <w:t>Tomás, a 34-year-old logistics manager, decided to learn Portuguese after his company opened an office in Brazil. For the first six weeks, progress was exhilarating. He learned greetings, numbers and basic phrases, and his app streak climbed daily. Then the plateau arrived. Grammar grew complicated, native speech sounded impossibly fast, and his app scores stopped improving.</w:t>
            </w:r>
          </w:p>
          <w:p>
            <w:r>
              <w:rPr>
                <w:sz w:val="21"/>
              </w:rPr>
              <w:t>At the same time, a newer colleague, Daniela, who had grown up partly in Lisbon, was assigned to lead calls with the Brazilian team. Tomás measured himself against her and concluded he was hopelessly behind. He quietly stopped practicing. Eighteen months later, when a role opened that required working Portuguese, he regretted it bitterly. He calculated that if he had kept his original twenty minutes a day, he would have logged well over 150 hours of practice — enough to have been conversational.</w:t>
            </w:r>
          </w:p>
          <w:p>
            <w:r>
              <w:rPr>
                <w:sz w:val="21"/>
              </w:rPr>
              <w:t>On his second attempt, Tomás changed the rules of the game. He stopped comparing himself to Daniela, whose fluency came from a childhood he could not replicate. He tracked inputs instead of outputs: minutes practiced, conversations attempted, pages read. He expected plateaus and planned for them, switching methods when progress stalled — from app drills to weekly conversation sessions with a tutor. Within a year, he could hold a full work meeting in Portuguese.</w:t>
            </w:r>
          </w:p>
          <w:p>
            <w:r>
              <w:rPr>
                <w:b/>
                <w:sz w:val="21"/>
              </w:rPr>
              <w:t>What to take from it:</w:t>
            </w:r>
            <w:r>
              <w:rPr>
                <w:sz w:val="21"/>
              </w:rPr>
              <w:t xml:space="preserve"> Tomás did not fail the first time because he lacked talent. He failed because he judged a long game by short-game standards and measured himself against the wrong neighbor. The fix was not more motivation; it was a different scoreboard and a plan for the plateau.</w:t>
            </w:r>
          </w:p>
        </w:tc>
      </w:tr>
    </w:tbl>
    <w:p>
      <w:pPr>
        <w:spacing w:after="40"/>
      </w:pPr>
    </w:p>
    <w:p>
      <w:pPr>
        <w:pStyle w:val="Heading2"/>
      </w:pPr>
      <w:r>
        <w:t>Reflection Questions</w:t>
      </w:r>
    </w:p>
    <w:p>
      <w:r>
        <w:rPr>
          <w:b/>
        </w:rPr>
        <w:t>Q1.</w:t>
      </w:r>
      <w:r>
        <w:rPr/>
        <w:t xml:space="preserve"> Where in your life are you currently expecting — consciously or unconsciously — results that are, by their nature, only achievable through years of consistent investment? Where is your timeline unrealistic relative to the depth of the outcome you desire?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Think of the most significant achievement in your life so far — the one that required the longest sustained effort. How long did the invisible investment phase last before the visible results appeared? What kept you going during the period before the results were visible?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In what area of your life have you quit or drastically reduced your investment because results were not appearing fast enough — only to later realize that you abandoned the effort just before the compounding would have become visible? What did that cost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How does comparison to others shorten your time horizon? When you see a peer achieve something quickly, how does it affect your willingness to invest patiently in your own long game? What is the cost of allowing that effect to operate unchecked?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What is the single long-game investment you most need to make — and consistently maintain — over the next three to five years that would transform the trajectory of your life in the area that matters most to you?</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Which small habit in your life is currently compounding in the wrong direction? If it continued unchanged for ten years, what would it cost you — in health, relationships, money or skill?</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Think about a plateau you are on right now. Is your practice still stretching you, or has it become comfortable? What one change to </w:t>
      </w:r>
      <w:r>
        <w:rPr>
          <w:i/>
        </w:rPr>
        <w:t>how</w:t>
      </w:r>
      <w:r>
        <w:rPr/>
        <w:t xml:space="preserve"> you practice — not how much — might move you off the landing?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9-A: The Compounding Projection</w:t>
      </w:r>
    </w:p>
    <w:p>
      <w:r>
        <w:rPr/>
        <w:t>Choose one skill or capability you want to develop. Estimate what consistent, daily or weekly investment would produce over time — using a simple compounding model. Assume a modest 1% daily improvement in your capability.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Skill / Capability</w:t>
            </w:r>
          </w:p>
        </w:tc>
        <w:tc>
          <w:tcPr>
            <w:tcW w:type="dxa" w:w="1872"/>
            <w:shd w:val="clear" w:color="auto" w:fill="1F2A44"/>
          </w:tcPr>
          <w:p>
            <w:r/>
            <w:r>
              <w:rPr>
                <w:b/>
                <w:color w:val="FFFFFF"/>
                <w:sz w:val="19"/>
              </w:rPr>
              <w:t>Current Level (1–10)</w:t>
            </w:r>
          </w:p>
        </w:tc>
        <w:tc>
          <w:tcPr>
            <w:tcW w:type="dxa" w:w="1872"/>
            <w:shd w:val="clear" w:color="auto" w:fill="1F2A44"/>
          </w:tcPr>
          <w:p>
            <w:r/>
            <w:r>
              <w:rPr>
                <w:b/>
                <w:color w:val="FFFFFF"/>
                <w:sz w:val="19"/>
              </w:rPr>
              <w:t>At 3 months of daily 1% growth, projected level</w:t>
            </w:r>
          </w:p>
        </w:tc>
        <w:tc>
          <w:tcPr>
            <w:tcW w:type="dxa" w:w="1872"/>
            <w:shd w:val="clear" w:color="auto" w:fill="1F2A44"/>
          </w:tcPr>
          <w:p>
            <w:r/>
            <w:r>
              <w:rPr>
                <w:b/>
                <w:color w:val="FFFFFF"/>
                <w:sz w:val="19"/>
              </w:rPr>
              <w:t>At 1 year, projected level</w:t>
            </w:r>
          </w:p>
        </w:tc>
        <w:tc>
          <w:tcPr>
            <w:tcW w:type="dxa" w:w="1872"/>
            <w:shd w:val="clear" w:color="auto" w:fill="1F2A44"/>
          </w:tcPr>
          <w:p>
            <w:r/>
            <w:r>
              <w:rPr>
                <w:b/>
                <w:color w:val="FFFFFF"/>
                <w:sz w:val="19"/>
              </w:rPr>
              <w:t>At 3 years, projected level</w:t>
            </w: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r>
        <w:rPr>
          <w:i/>
        </w:rPr>
        <w:t>Note:</w:t>
      </w:r>
      <w:r>
        <w:rPr/>
        <w:t xml:space="preserve"> A 1% daily improvement compounds to approximately 37x improvement over one year (1.01^365 ≈ 37.8). This is the mathematics of consistency. Real skill growth is not literally exponential forever — it slows as you advance, and plateaus are normal — so treat the 37x figure as an illustration of what consistency makes possible, not a forecast.</w:t>
      </w:r>
    </w:p>
    <w:p>
      <w:pPr>
        <w:pStyle w:val="Heading3"/>
      </w:pPr>
      <w:r>
        <w:t>Exercise 9-B: The Long-Game Letter</w:t>
      </w:r>
    </w:p>
    <w:p>
      <w:r>
        <w:rPr/>
        <w:t>Write a brief letter — no more than one paragraph — to yourself, dated five years from today. In it, describe what you hope your future self will be able to report about the long-game investments you made consistently during this period of your life.</w:t>
      </w:r>
    </w:p>
    <w:p>
      <w:r>
        <w:rPr/>
        <w:t>Dear [Your Name], on :</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9-C: The Invisible Ledger</w:t>
      </w:r>
    </w:p>
    <w:p>
      <w:r>
        <w:rPr/>
        <w:t>Visible results lag behind effort, sometimes by years. The Invisible Ledger lets you see the investment while the returns are still hidden. Instead of tracking outcomes, you track inputs — the deposits you are making into your long game.</w:t>
      </w:r>
    </w:p>
    <w:p>
      <w:pPr>
        <w:spacing w:after="60"/>
        <w:ind w:left="504" w:hanging="360"/>
      </w:pPr>
      <w:r>
        <w:rPr/>
        <w:t>1.  Choose the long-game area you named in Q5.</w:t>
      </w:r>
    </w:p>
    <w:p>
      <w:pPr>
        <w:spacing w:after="60"/>
        <w:ind w:left="504" w:hanging="360"/>
      </w:pPr>
      <w:r>
        <w:rPr/>
        <w:t>2.  Identify two or three inputs you fully control (for example: minutes of practice, pages written, outreach conversations, workouts completed).</w:t>
      </w:r>
    </w:p>
    <w:p>
      <w:pPr>
        <w:spacing w:after="60"/>
        <w:ind w:left="504" w:hanging="360"/>
      </w:pPr>
      <w:r>
        <w:rPr/>
        <w:t>3.  At the end of each week for the next four weeks, record your inputs and a running total.</w:t>
      </w:r>
    </w:p>
    <w:p>
      <w:pPr>
        <w:spacing w:after="60"/>
        <w:ind w:left="504" w:hanging="360"/>
      </w:pPr>
      <w:r>
        <w:rPr/>
        <w:t>4.  In the final column, note any early sign of change — however small. "Felt easier," "asked a better question," and "no change yet" all count.</w:t>
      </w:r>
    </w:p>
    <w:p>
      <w:pPr>
        <w:spacing w:after="60"/>
        <w:ind w:left="504" w:hanging="360"/>
      </w:pPr>
      <w:r>
        <w:rPr/>
        <w:t>5.  After four weeks, look only at the running totals. Notice what you have built, regardless of what has yet to appear.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shd w:val="clear" w:color="auto" w:fill="1F2A44"/>
          </w:tcPr>
          <w:p>
            <w:r/>
            <w:r>
              <w:rPr>
                <w:b/>
                <w:color w:val="FFFFFF"/>
                <w:sz w:val="19"/>
              </w:rPr>
              <w:t>Week</w:t>
            </w:r>
          </w:p>
        </w:tc>
        <w:tc>
          <w:tcPr>
            <w:tcW w:type="dxa" w:w="1560"/>
            <w:shd w:val="clear" w:color="auto" w:fill="1F2A44"/>
          </w:tcPr>
          <w:p>
            <w:r/>
            <w:r>
              <w:rPr>
                <w:b/>
                <w:color w:val="FFFFFF"/>
                <w:sz w:val="19"/>
              </w:rPr>
              <w:t>Input 1: ______</w:t>
            </w:r>
          </w:p>
        </w:tc>
        <w:tc>
          <w:tcPr>
            <w:tcW w:type="dxa" w:w="1560"/>
            <w:shd w:val="clear" w:color="auto" w:fill="1F2A44"/>
          </w:tcPr>
          <w:p>
            <w:r/>
            <w:r>
              <w:rPr>
                <w:b/>
                <w:color w:val="FFFFFF"/>
                <w:sz w:val="19"/>
              </w:rPr>
              <w:t>Input 2: ______</w:t>
            </w:r>
          </w:p>
        </w:tc>
        <w:tc>
          <w:tcPr>
            <w:tcW w:type="dxa" w:w="1560"/>
            <w:shd w:val="clear" w:color="auto" w:fill="1F2A44"/>
          </w:tcPr>
          <w:p>
            <w:r/>
            <w:r>
              <w:rPr>
                <w:b/>
                <w:color w:val="FFFFFF"/>
                <w:sz w:val="19"/>
              </w:rPr>
              <w:t>Input 3: ______</w:t>
            </w:r>
          </w:p>
        </w:tc>
        <w:tc>
          <w:tcPr>
            <w:tcW w:type="dxa" w:w="1560"/>
            <w:shd w:val="clear" w:color="auto" w:fill="1F2A44"/>
          </w:tcPr>
          <w:p>
            <w:r/>
            <w:r>
              <w:rPr>
                <w:b/>
                <w:color w:val="FFFFFF"/>
                <w:sz w:val="19"/>
              </w:rPr>
              <w:t>Running Total</w:t>
            </w:r>
          </w:p>
        </w:tc>
        <w:tc>
          <w:tcPr>
            <w:tcW w:type="dxa" w:w="1560"/>
            <w:shd w:val="clear" w:color="auto" w:fill="1F2A44"/>
          </w:tcPr>
          <w:p>
            <w:r/>
            <w:r>
              <w:rPr>
                <w:b/>
                <w:color w:val="FFFFFF"/>
                <w:sz w:val="19"/>
              </w:rPr>
              <w:t>Early Signs of Change</w:t>
            </w:r>
          </w:p>
        </w:tc>
      </w:tr>
      <w:tr>
        <w:trPr>
          <w:trHeight w:val="605"/>
        </w:trPr>
        <w:tc>
          <w:tcPr>
            <w:tcW w:type="dxa" w:w="1560"/>
          </w:tcPr>
          <w:p>
            <w:pPr>
              <w:spacing w:after="40"/>
            </w:pPr>
            <w:r>
              <w:rPr>
                <w:sz w:val="19"/>
              </w:rPr>
              <w:t>1</w:t>
            </w: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r>
      <w:tr>
        <w:trPr>
          <w:trHeight w:val="605"/>
        </w:trPr>
        <w:tc>
          <w:tcPr>
            <w:tcW w:type="dxa" w:w="1560"/>
          </w:tcPr>
          <w:p>
            <w:pPr>
              <w:spacing w:after="40"/>
            </w:pPr>
            <w:r>
              <w:rPr>
                <w:sz w:val="19"/>
              </w:rPr>
              <w:t>2</w:t>
            </w: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r>
      <w:tr>
        <w:trPr>
          <w:trHeight w:val="605"/>
        </w:trPr>
        <w:tc>
          <w:tcPr>
            <w:tcW w:type="dxa" w:w="1560"/>
          </w:tcPr>
          <w:p>
            <w:pPr>
              <w:spacing w:after="40"/>
            </w:pPr>
            <w:r>
              <w:rPr>
                <w:sz w:val="19"/>
              </w:rPr>
              <w:t>3</w:t>
            </w: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r>
      <w:tr>
        <w:trPr>
          <w:trHeight w:val="605"/>
        </w:trPr>
        <w:tc>
          <w:tcPr>
            <w:tcW w:type="dxa" w:w="1560"/>
          </w:tcPr>
          <w:p>
            <w:pPr>
              <w:spacing w:after="40"/>
            </w:pPr>
            <w:r>
              <w:rPr>
                <w:sz w:val="19"/>
              </w:rPr>
              <w:t>4</w:t>
            </w: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c>
          <w:tcPr>
            <w:tcW w:type="dxa" w:w="1560"/>
          </w:tcPr>
          <w:p>
            <w:pPr>
              <w:spacing w:after="40"/>
            </w:pPr>
          </w:p>
        </w:tc>
      </w:tr>
    </w:tbl>
    <w:p>
      <w:pPr>
        <w:spacing w:after="40"/>
      </w:pPr>
    </w:p>
    <w:p>
      <w:r>
        <w:rPr/>
        <w:t>What the running totals tell me that my day-to-day feelings did not: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9: Find the Invisible Process</w:t>
      </w:r>
    </w:p>
    <w:p>
      <w:r>
        <w:rPr>
          <w:b/>
        </w:rPr>
        <w:t>What to do:</w:t>
      </w:r>
      <w:r>
        <w:rPr/>
        <w:t xml:space="preserve"> Research the backstory of one person whose achievement you admire — someone whose "overnight success" turned out to require a decade or more of invisible investment. Read their autobiography, a long-form interview, or a detailed profile. Document the timeline of their invisible investment phase versus their visible achievement phase.</w:t>
      </w:r>
    </w:p>
    <w:p>
      <w:r>
        <w:rPr/>
        <w:t>Person I researched: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Length of their invisible investment phase: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they were doing during that invisible phase: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What this story tells me about my own long game: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9: The Vertical Time Horizon</w:t>
      </w:r>
    </w:p>
    <w:p>
      <w:r>
        <w:rPr>
          <w:b/>
        </w:rPr>
        <w:t>Concept:</w:t>
      </w:r>
      <w:r>
        <w:rPr/>
        <w:t xml:space="preserve"> Horizontal thinkers operate on compressed time horizons because comparison is always happening in the present — who is ahead right now, today, in this quarter. Vertical thinkers expand their time horizon deliberately, measuring progress in years and decades rather than weeks and months. This is not passivity; it is the recognition that the most important forms of growth are slow by nature, invisible in the early stages, and extraordinarily powerful once the compounding process matures. Adopting a vertical time horizon is one of the highest-leverage mental shifts available to any serious practitioner of personal mastery.</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Short-Horizon (Horizontal) Thinking</w:t>
            </w:r>
          </w:p>
        </w:tc>
        <w:tc>
          <w:tcPr>
            <w:tcW w:type="dxa" w:w="3120"/>
            <w:shd w:val="clear" w:color="auto" w:fill="1F2A44"/>
          </w:tcPr>
          <w:p>
            <w:r/>
            <w:r>
              <w:rPr>
                <w:b/>
                <w:color w:val="FFFFFF"/>
                <w:sz w:val="19"/>
              </w:rPr>
              <w:t>Long-Horizon (Vertical) Thinking</w:t>
            </w:r>
          </w:p>
        </w:tc>
      </w:tr>
      <w:tr>
        <w:tc>
          <w:tcPr>
            <w:tcW w:type="dxa" w:w="3120"/>
          </w:tcPr>
          <w:p>
            <w:pPr>
              <w:spacing w:after="40"/>
            </w:pPr>
            <w:r>
              <w:rPr>
                <w:sz w:val="19"/>
              </w:rPr>
              <w:t>Planning unit</w:t>
            </w:r>
          </w:p>
        </w:tc>
        <w:tc>
          <w:tcPr>
            <w:tcW w:type="dxa" w:w="3120"/>
          </w:tcPr>
          <w:p>
            <w:pPr>
              <w:spacing w:after="40"/>
            </w:pPr>
            <w:r>
              <w:rPr>
                <w:sz w:val="19"/>
              </w:rPr>
              <w:t>Days, weeks, quarters</w:t>
            </w:r>
          </w:p>
        </w:tc>
        <w:tc>
          <w:tcPr>
            <w:tcW w:type="dxa" w:w="3120"/>
          </w:tcPr>
          <w:p>
            <w:pPr>
              <w:spacing w:after="40"/>
            </w:pPr>
            <w:r>
              <w:rPr>
                <w:sz w:val="19"/>
              </w:rPr>
              <w:t>Years, decades</w:t>
            </w:r>
          </w:p>
        </w:tc>
      </w:tr>
      <w:tr>
        <w:tc>
          <w:tcPr>
            <w:tcW w:type="dxa" w:w="3120"/>
          </w:tcPr>
          <w:p>
            <w:pPr>
              <w:spacing w:after="40"/>
            </w:pPr>
            <w:r>
              <w:rPr>
                <w:sz w:val="19"/>
              </w:rPr>
              <w:t>Patience tolerance</w:t>
            </w:r>
          </w:p>
        </w:tc>
        <w:tc>
          <w:tcPr>
            <w:tcW w:type="dxa" w:w="3120"/>
          </w:tcPr>
          <w:p>
            <w:pPr>
              <w:spacing w:after="40"/>
            </w:pPr>
            <w:r>
              <w:rPr>
                <w:sz w:val="19"/>
              </w:rPr>
              <w:t>Low — wants results now</w:t>
            </w:r>
          </w:p>
        </w:tc>
        <w:tc>
          <w:tcPr>
            <w:tcW w:type="dxa" w:w="3120"/>
          </w:tcPr>
          <w:p>
            <w:pPr>
              <w:spacing w:after="40"/>
            </w:pPr>
            <w:r>
              <w:rPr>
                <w:sz w:val="19"/>
              </w:rPr>
              <w:t>High — trusts the process</w:t>
            </w:r>
          </w:p>
        </w:tc>
      </w:tr>
      <w:tr>
        <w:tc>
          <w:tcPr>
            <w:tcW w:type="dxa" w:w="3120"/>
          </w:tcPr>
          <w:p>
            <w:pPr>
              <w:spacing w:after="40"/>
            </w:pPr>
            <w:r>
              <w:rPr>
                <w:sz w:val="19"/>
              </w:rPr>
              <w:t>Response to slow progress</w:t>
            </w:r>
          </w:p>
        </w:tc>
        <w:tc>
          <w:tcPr>
            <w:tcW w:type="dxa" w:w="3120"/>
          </w:tcPr>
          <w:p>
            <w:pPr>
              <w:spacing w:after="40"/>
            </w:pPr>
            <w:r>
              <w:rPr>
                <w:sz w:val="19"/>
              </w:rPr>
              <w:t>Abandon and pivot</w:t>
            </w:r>
          </w:p>
        </w:tc>
        <w:tc>
          <w:tcPr>
            <w:tcW w:type="dxa" w:w="3120"/>
          </w:tcPr>
          <w:p>
            <w:pPr>
              <w:spacing w:after="40"/>
            </w:pPr>
            <w:r>
              <w:rPr>
                <w:sz w:val="19"/>
              </w:rPr>
              <w:t>Adjust and persist</w:t>
            </w:r>
          </w:p>
        </w:tc>
      </w:tr>
      <w:tr>
        <w:tc>
          <w:tcPr>
            <w:tcW w:type="dxa" w:w="3120"/>
          </w:tcPr>
          <w:p>
            <w:pPr>
              <w:spacing w:after="40"/>
            </w:pPr>
            <w:r>
              <w:rPr>
                <w:sz w:val="19"/>
              </w:rPr>
              <w:t>Success measure</w:t>
            </w:r>
          </w:p>
        </w:tc>
        <w:tc>
          <w:tcPr>
            <w:tcW w:type="dxa" w:w="3120"/>
          </w:tcPr>
          <w:p>
            <w:pPr>
              <w:spacing w:after="40"/>
            </w:pPr>
            <w:r>
              <w:rPr>
                <w:sz w:val="19"/>
              </w:rPr>
              <w:t>Current position vs. peers</w:t>
            </w:r>
          </w:p>
        </w:tc>
        <w:tc>
          <w:tcPr>
            <w:tcW w:type="dxa" w:w="3120"/>
          </w:tcPr>
          <w:p>
            <w:pPr>
              <w:spacing w:after="40"/>
            </w:pPr>
            <w:r>
              <w:rPr>
                <w:sz w:val="19"/>
              </w:rPr>
              <w:t>Trajectory and compounding rate</w:t>
            </w:r>
          </w:p>
        </w:tc>
      </w:tr>
    </w:tbl>
    <w:p>
      <w:pPr>
        <w:spacing w:after="40"/>
      </w:pPr>
    </w:p>
    <w:p>
      <w:pPr>
        <w:pStyle w:val="Heading3"/>
      </w:pPr>
      <w:r>
        <w:t>3-Step Vertical Action Drill</w:t>
      </w:r>
    </w:p>
    <w:p>
      <w:r>
        <w:rPr>
          <w:b/>
        </w:rPr>
        <w:t>Step 1 — Identify Your Most Important Long Game:</w:t>
      </w:r>
      <w:r>
        <w:rPr/>
        <w:t xml:space="preserve"> Name the single most important area of your life where you are committed to playing a 3–10 year game of consistent investment: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Define the Minimum Daily Investment:</w:t>
      </w:r>
      <w:r>
        <w:rPr/>
        <w:t xml:space="preserve"> What is the smallest consistent daily or weekly action that, if sustained for three years, would produce transformative compounding results in that area? Make it small enough to be undeniable: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Make a 90-Day Commitment:</w:t>
      </w:r>
      <w:r>
        <w:rPr/>
        <w:t xml:space="preserve"> Write a specific 90-day commitment to that minimum daily action — with a clear start date and a defined tracking method: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 can't see any progress, so maybe this isn't working."</w:t>
      </w:r>
      <w:r>
        <w:rPr/>
        <w:t xml:space="preserve"> This is the most common reason long games end, and it is usually a measurement problem rather than a strategy problem. Outcomes are lagging indicators; they show up late. Switch your attention to leading indicators — the inputs you control — and track them faithfully. If the inputs are consistent and the practice is genuinely stretching you, invisible progress is almost certainly happening. Give it a defined review period, such as ninety days, before you judge the approach.</w:t>
      </w:r>
    </w:p>
    <w:p>
      <w:r>
        <w:rPr>
          <w:b/>
        </w:rPr>
        <w:t>"Someone who started after me is already ahead."</w:t>
      </w:r>
      <w:r>
        <w:rPr/>
        <w:t xml:space="preserve"> Someone always will be. They may have different advantages, different circumstances, or simply a different starting point. Their timeline tells you nothing about yours. When this thought appears, use it as a cue to return to your own ledger: compare your current inputs and skills to where you stood six months ago. That is the only race you can measure honestly.</w:t>
      </w:r>
    </w:p>
    <w:p>
      <w:r>
        <w:rPr>
          <w:b/>
        </w:rPr>
        <w:t>"I've hit a wall and more effort isn't helping."</w:t>
      </w:r>
      <w:r>
        <w:rPr/>
        <w:t xml:space="preserve"> Then more of the same effort is probably not the answer. Plateaus often signal that your practice has become comfortable. Change the method: seek feedback from someone more skilled, isolate the specific weakness holding you back, or raise the difficulty slightly. Persistence means staying in the game, not repeating a drill that has stopped teaching you anything.</w:t>
      </w:r>
    </w:p>
    <w:p>
      <w:r>
        <w:rPr>
          <w:b/>
        </w:rPr>
        <w:t>"Life got in the way and I broke my streak."</w:t>
      </w:r>
      <w:r>
        <w:rPr/>
        <w:t xml:space="preserve"> It will happen. Illness, family needs, work crises and simple exhaustion interrupt every long game. The compounding effect does not vanish because you missed a week; it fades only if a missed week becomes a missed year. Adopt a simple rule: never miss twice. Return to your minimum daily investment as soon as you are able, without punishing yourself for the gap.</w:t>
      </w:r>
    </w:p>
    <w:p>
      <w:r>
        <w:rPr>
          <w:b/>
        </w:rPr>
        <w:t>"I don't know if I've chosen the right long game."</w:t>
      </w:r>
      <w:r>
        <w:rPr/>
        <w:t xml:space="preserve"> Uncertainty is not a reason to stand still. Very few people pick the perfect pursuit at the outset; many discover it by investing seriously in something adjacent. Skills, habits of discipline and relationships you build in one long game often transfer to the next. Commit fully for a defined season — a year is a reasonable test — then review honestly. Changing direction after real investment is adjustment. Changing direction every few weeks is the short game in disguise.</w:t>
      </w:r>
    </w:p>
    <w:p>
      <w:pPr>
        <w:pStyle w:val="Heading2"/>
      </w:pPr>
      <w:r>
        <w:t>A Word of Encouragement</w:t>
      </w:r>
    </w:p>
    <w:p>
      <w:r>
        <w:rPr/>
        <w:t>If you are in the invisible phase right now — working hard, seeing little, wondering whether it is worth it — you are in very good company. Almost every achievement you admire passed through exactly this stage. The difference between the people whose work eventually became visible and the people who quit is rarely talent. It is usually that one group kept going through the quiet years.</w:t>
      </w:r>
    </w:p>
    <w:p>
      <w:r>
        <w:rPr/>
        <w:t>The quiet years are not wasted years. They are where the foundation is poured, and foundations are, by design, underground. No one applauds a foundation. No one posts photographs of it. Yet everything you will eventually build rests on it.</w:t>
      </w:r>
    </w:p>
    <w:p>
      <w:r>
        <w:rPr/>
        <w:t>So be gentle with the timeline and firm with the practice. Let your expectations stretch out to match the size of what you are trying to become. Show up for the small daily investment, especially on the days when it feels pointless. Those are the days that count most, because they are the days most people skip.</w:t>
      </w:r>
    </w:p>
    <w:p>
      <w:r>
        <w:rPr/>
        <w:t>Your neighbor may be sprinting. Let them. You are building something that takes longer and lasts longer. The clock is not your enemy in this race. Over a long enough horizon, it becomes your greatest ally.</w:t>
      </w:r>
    </w:p>
    <w:p>
      <w:r>
        <w:br w:type="page"/>
      </w:r>
    </w:p>
    <w:p>
      <w:pPr>
        <w:pStyle w:val="Heading2"/>
      </w:pPr>
      <w:r>
        <w:t>Chapter Summary</w:t>
      </w:r>
    </w:p>
    <w:p>
      <w:pPr>
        <w:spacing w:after="60"/>
        <w:ind w:left="432" w:hanging="288"/>
      </w:pPr>
      <w:r>
        <w:rPr/>
        <w:t>•  Overnight success is almost always an illusion: the visible outcome hides a long, invisible process of investment.</w:t>
      </w:r>
    </w:p>
    <w:p>
      <w:pPr>
        <w:spacing w:after="60"/>
        <w:ind w:left="432" w:hanging="288"/>
      </w:pPr>
      <w:r>
        <w:rPr/>
        <w:t>•  The brain naturally discounts distant rewards, so patience is best treated as a design challenge — make progress visible and tie daily action to identity.</w:t>
      </w:r>
    </w:p>
    <w:p>
      <w:pPr>
        <w:spacing w:after="60"/>
        <w:ind w:left="432" w:hanging="288"/>
      </w:pPr>
      <w:r>
        <w:rPr/>
        <w:t xml:space="preserve">•  Real growth follows a staircase, not a smooth curve: fast early gains, slower later gains, and plateaus that often call for changing </w:t>
      </w:r>
      <w:r>
        <w:rPr>
          <w:i/>
        </w:rPr>
        <w:t>how</w:t>
      </w:r>
      <w:r>
        <w:rPr/>
        <w:t xml:space="preserve"> you practice.</w:t>
      </w:r>
    </w:p>
    <w:p>
      <w:pPr>
        <w:spacing w:after="60"/>
        <w:ind w:left="432" w:hanging="288"/>
      </w:pPr>
      <w:r>
        <w:rPr/>
        <w:t>•  Skills, knowledge, relationships, reputation and health all compound — and negative habits compound just as surely as positive ones.</w:t>
      </w:r>
    </w:p>
    <w:p>
      <w:pPr>
        <w:spacing w:after="60"/>
        <w:ind w:left="432" w:hanging="288"/>
      </w:pPr>
      <w:r>
        <w:rPr/>
        <w:t>•  Long-game thinking does not ignore the present; it makes sure short-term demands never fully consume long-term investment.</w:t>
      </w:r>
    </w:p>
    <w:p>
      <w:pPr>
        <w:spacing w:after="60"/>
        <w:ind w:left="432" w:hanging="288"/>
      </w:pPr>
      <w:r>
        <w:rPr/>
        <w:t>•  Comparison shortens your time horizon. Tracking your own inputs over months and years lengthens it.</w:t>
      </w:r>
    </w:p>
    <w:p>
      <w:r>
        <w:rPr>
          <w:b/>
        </w:rPr>
        <w:t>Before you turn the page:</w:t>
      </w:r>
      <w:r>
        <w:rPr/>
        <w:t xml:space="preserve"> Write down your minimum daily investment from the Training Module drill and do it once today — before you begin Chapter 10.</w:t>
      </w:r>
    </w:p>
    <w:p>
      <w:r>
        <w:br w:type="page"/>
      </w:r>
    </w:p>
    <w:p>
      <w:pPr>
        <w:spacing w:before="1800"/>
        <w:jc w:val="center"/>
      </w:pPr>
      <w:r>
        <w:rPr>
          <w:b/>
          <w:color w:val="8A5A1E"/>
          <w:sz w:val="26"/>
        </w:rPr>
        <w:t>CHAPTER 10</w:t>
      </w:r>
    </w:p>
    <w:p>
      <w:pPr>
        <w:pStyle w:val="Heading1"/>
        <w:jc w:val="center"/>
      </w:pPr>
      <w:r>
        <w:t>Redefining Winning — What Victory Looks Like When It's Yours</w:t>
      </w:r>
    </w:p>
    <w:p>
      <w:pPr>
        <w:pStyle w:val="Heading2"/>
      </w:pPr>
      <w:r>
        <w:t>Chapter Overview</w:t>
      </w:r>
    </w:p>
    <w:p>
      <w:r>
        <w:rPr/>
        <w:t>One of the deepest and most liberating questions a person can ask is: what does winning actually mean to me — not to my industry, my family, my culture, or my peer group, but to me? For most people, the answer they carry has been assembled over years from fragments of other people's definitions — a parent's ambition, a society's metrics, an industry's reward structures, a peer group's benchmarks. It has rarely, if ever, been constructed from scratch through deliberate self-examination. The result is that many people spend entire careers — entire lives — chasing a version of "winning" that, upon examination, they would not have chosen at all. When you stop running someone else's race, "winning" must be personally redefined — not as a philosophical exercise, but as a practical, operational commitment to the specific outcomes, experiences, and forms of contribution that you — and only you — have determined are worth your finite time on this earth. This chapter guides you through that redefinition process with full seriousness and care.</w:t>
      </w:r>
    </w:p>
    <w:p>
      <w:pPr>
        <w:pStyle w:val="Heading2"/>
      </w:pPr>
      <w:r>
        <w:t>Going Deeper</w:t>
      </w:r>
    </w:p>
    <w:p>
      <w:pPr>
        <w:pStyle w:val="Heading3"/>
      </w:pPr>
      <w:r>
        <w:t>The Arrival Fallacy</w:t>
      </w:r>
    </w:p>
    <w:p>
      <w:r>
        <w:rPr/>
        <w:t>There is a peculiar disappointment that waits at the top of many mountains. You work for years toward a title, a number, a house, a degree. You picture the day you get there, and in the picture you feel complete. Then the day arrives. You feel good for an afternoon, perhaps a week. And then, quietly, the feeling drains away and a new summit appears on the horizon.</w:t>
      </w:r>
    </w:p>
    <w:p>
      <w:r>
        <w:rPr/>
        <w:t>Psychologist Tal Ben-Shahar gave this experience a name: the arrival fallacy, the belief that reaching a particular destination will deliver lasting happiness. Research on adaptation explains why it so rarely does. In 1971, Philip Brickman and Donald Campbell described what became known as the hedonic treadmill — the tendency for people to return to a fairly stable baseline of well-being after good or bad events. A few years later, Brickman and colleagues compared lottery winners with people who had not won and found the winners were not dramatically happier over time, and took less pleasure in ordinary daily experiences.</w:t>
      </w:r>
    </w:p>
    <w:p>
      <w:r>
        <w:rPr/>
        <w:t>None of this means achievement is pointless. It means achievement is a poor container for meaning when it is the only container. A borrowed definition of winning almost always takes the form of a destination: get the promotion, hit the figure, be seen as successful. Destinations are, by design, places you arrive at and then leave. An owned definition of winning tends to look different. It usually describes a way of living, a quality of attention, a set of contributions you make again and again. You do not arrive at it once. You live inside it.</w:t>
      </w:r>
    </w:p>
    <w:p>
      <w:pPr>
        <w:pStyle w:val="Heading3"/>
      </w:pPr>
      <w:r>
        <w:t>Where Our Definitions Come From</w:t>
      </w:r>
    </w:p>
    <w:p>
      <w:r>
        <w:rPr/>
        <w:t>If you trace your current idea of winning back to its sources, you will usually find a crowd. A parent who wanted security for you because they never had it. A teacher who praised the grades and ignored the curiosity. An industry that pays its bonuses on one metric and so makes that metric feel like the measure of a person. A peer group that quietly agreed on what a good life looks like by thirty, forty, fifty.</w:t>
      </w:r>
    </w:p>
    <w:p>
      <w:r>
        <w:rPr/>
        <w:t>These voices were not necessarily wrong, and many of them loved you. The problem is not that you absorbed them. Every human being does. The problem is that you may never have stopped to ask which of them you actually agree with. Inherited definitions feel like your own precisely because you have carried them so long. They live below the level of decision, which means they make your decisions for you.</w:t>
      </w:r>
    </w:p>
    <w:p>
      <w:r>
        <w:rPr/>
        <w:t>Research on goals sheds light on what happens when those inherited definitions lean heavily toward the external. Tim Kasser and Richard Ryan, working within the Self-Determination Theory tradition you met in Chapter 5, studied people's aspirations in the 1990s. They found that people who placed relatively greater importance on extrinsic aspirations — wealth, fame, image — tended to report lower well-being than those who placed greater weight on intrinsic aspirations such as personal growth, close relationships, and contribution to community. The finding is about relative emphasis, not about money being bad. But it is a useful warning: a definition of winning built mainly from other people's applause tends to leave you hungry.</w:t>
      </w:r>
    </w:p>
    <w:p>
      <w:pPr>
        <w:pStyle w:val="Heading3"/>
      </w:pPr>
      <w:r>
        <w:t>Résumé Virtues and Eulogy Virtues</w:t>
      </w:r>
    </w:p>
    <w:p>
      <w:r>
        <w:rPr/>
        <w:t xml:space="preserve">Writer David Brooks, in </w:t>
      </w:r>
      <w:r>
        <w:rPr>
          <w:i/>
        </w:rPr>
        <w:t>The Road to Character</w:t>
      </w:r>
      <w:r>
        <w:rPr/>
        <w:t xml:space="preserve"> (2015), drew a distinction that fits this chapter well. There are résumé virtues — the skills and accomplishments you bring to the marketplace — and eulogy virtues — the qualities people talk about when you are gone: whether you were kind, honest, brave, faithful, generous. Most of us, Brooks observed, say the eulogy virtues matter more, yet spend most of our energy cultivating the résumé ones.</w:t>
      </w:r>
    </w:p>
    <w:p>
      <w:r>
        <w:rPr/>
        <w:t>This is exactly the gap the Eulogy Drafting Exercise in this chapter is designed to expose. It is not morbid. It is clarifying. When you imagine the end of the story, the scoreboards fall silent. Nobody stands up at a funeral to report a person's ranking among their peers. They talk about how that person made them feel, what they stood for, and how they spent their days. If that is what will finally matter, it is worth asking whether your current definition of winning gives it any room.</w:t>
      </w:r>
    </w:p>
    <w:p>
      <w:r>
        <w:rPr/>
        <w:t xml:space="preserve">There is also a practical warning from people who spend their working lives at the end of the story. Bronnie Ware, an Australian palliative care worker, wrote about the reflections of patients in their final weeks, first in a widely read blog post and then in her book </w:t>
      </w:r>
      <w:r>
        <w:rPr>
          <w:i/>
        </w:rPr>
        <w:t>The Top Five Regrets of the Dying</w:t>
      </w:r>
      <w:r>
        <w:rPr/>
        <w:t xml:space="preserve"> (2011). The regret she heard most often was, in her words, the wish to have had the courage to live a life true to oneself, not the life others expected. Her account is personal observation rather than controlled research, but it echoes something most of us already sense.</w:t>
      </w:r>
    </w:p>
    <w:p>
      <w:pPr>
        <w:pStyle w:val="Heading3"/>
      </w:pPr>
      <w:r>
        <w:t>When the Horizontal Race Still Has a Place</w:t>
      </w:r>
    </w:p>
    <w:p>
      <w:r>
        <w:rPr/>
        <w:t>It would be dishonest to pretend that external definitions of success are always traps. Some outward markers really do matter. A steady income keeps a family housed. A credential opens a door you genuinely want to walk through. A competitive ranking can be a useful mirror for skill — an athlete's race time, a musician's audition result. Recognition from people whose judgment you respect can be nourishing.</w:t>
      </w:r>
    </w:p>
    <w:p>
      <w:r>
        <w:rPr/>
        <w:t>The question is not whether external outcomes belong in your definition of winning. It is whether they are servants or masters. An owned definition can include a salary target, as long as you know why that number matters to you and what it is for. It can include a promotion, as long as you have honestly asked whether you want the work that comes with it or only the title. The difference between borrowed and owned is not always in the content of the goal. Often it is in the authorship. Two people can pursue the same position; one is chasing a parent's approval and the other is chasing a problem they genuinely want to solve. Same ladder. Entirely different race.</w:t>
      </w:r>
    </w:p>
    <w:p>
      <w:r>
        <w:rPr/>
        <w:t>So as you work through this chapter, resist the temptation to throw everything external overboard in a burst of idealism. Keep what you genuinely endorse. Release what you were merely carrying. And for each thing you keep, write down the reason in your own words. A goal you can explain is a goal you own.</w:t>
      </w:r>
    </w:p>
    <w:p>
      <w:pPr>
        <w:pStyle w:val="Heading3"/>
      </w:pPr>
      <w:r>
        <w:t>What Redefinition Costs, and What It Pays</w:t>
      </w:r>
    </w:p>
    <w:p>
      <w:r>
        <w:rPr/>
        <w:t>Be clear-eyed about the price. When you change your definition of winning, the people around you keep using the old scoreboard. A colleague may read your decision to turn down a bigger role as a lack of ambition. A relative may keep asking about the milestone you've stopped chasing. For a while you will be judged by a standard you no longer accept, and that's uncomfortable even when you're sure of your choice.</w:t>
      </w:r>
    </w:p>
    <w:p>
      <w:r>
        <w:rPr/>
        <w:t>There's a quieter cost too. Inherited definitions come with ready-made reassurance. If you hit the number everyone agrees on, you never have to wonder whether you did well. An owned definition takes that away. You become the judge, and being the judge means sometimes admitting, in private, that you fell short of a standard no one else can see.</w:t>
      </w:r>
    </w:p>
    <w:p>
      <w:r>
        <w:rPr/>
        <w:t>What you get in exchange is just as real. Your effort stops leaking into goals you don't care about. Your decisions become simpler, because you have a test to run them against. Other people's successes lose much of their sting, because their prize was never the one you were after. Over time a steadiness tends to set in that comparison can't give you: you know what you're doing and why.</w:t>
      </w:r>
    </w:p>
    <w:p>
      <w:r>
        <w:rPr/>
        <w:t>Most people who make the shift describe the cost as heaviest at the start and the payoff as growing over time, a pattern that fits the compounding logic of the previous chapter. The first months of running your own race are the loneliest. If you expect that, you're far less likely to mistake it for a sign you've chosen wrongly.</w:t>
      </w:r>
    </w:p>
    <w:p>
      <w:pPr>
        <w:pStyle w:val="Heading3"/>
      </w:pPr>
      <w:r>
        <w:t>Writing a Definition You Can Live Inside</w:t>
      </w:r>
    </w:p>
    <w:p>
      <w:r>
        <w:rPr/>
        <w:t>A useful definition of winning has to survive contact with a Tuesday. Grand statements about purpose are easy to write and hard to use. When you draft your own, test it against three practical qualities.</w:t>
      </w:r>
    </w:p>
    <w:p>
      <w:r>
        <w:rPr/>
        <w:t xml:space="preserve">First, it should be </w:t>
      </w:r>
      <w:r>
        <w:rPr>
          <w:b/>
        </w:rPr>
        <w:t>observable</w:t>
      </w:r>
      <w:r>
        <w:rPr/>
        <w:t>. You should be able to look at a week and tell, honestly, whether you lived it. "Be a great father" is a wish. "Be at the table for dinner four nights a week and know what my kids are worried about" is something you can check. The more concrete the language, the less room comparison has to sneak back in, because you are no longer guessing at a vague standard someone else might hold.</w:t>
      </w:r>
    </w:p>
    <w:p>
      <w:r>
        <w:rPr/>
        <w:t xml:space="preserve">Second, it should be </w:t>
      </w:r>
      <w:r>
        <w:rPr>
          <w:b/>
        </w:rPr>
        <w:t>renewable</w:t>
      </w:r>
      <w:r>
        <w:rPr/>
        <w:t>. A definition that can only be satisfied once — a single title, a single figure — will leave you at the arrival fallacy's door again. Look for wins that recur: a kind of work you do every week, a way you treat people, a practice you return to. Renewable wins accumulate. They compound in exactly the way Chapter 9 described.</w:t>
      </w:r>
    </w:p>
    <w:p>
      <w:r>
        <w:rPr/>
        <w:t xml:space="preserve">Third, it should be </w:t>
      </w:r>
      <w:r>
        <w:rPr>
          <w:b/>
        </w:rPr>
        <w:t>yours in its language</w:t>
      </w:r>
      <w:r>
        <w:rPr/>
        <w:t>. Read your draft aloud. If it sounds like a corporate values poster, a commencement speech, or your mother, keep editing until it sounds like you talking to a close friend. Words borrowed from others tend to carry their assumptions with them.</w:t>
      </w:r>
    </w:p>
    <w:p>
      <w:r>
        <w:rPr/>
        <w:t>You will not get this right in one sitting, and you are not meant to. Think of your definition as a working document. You will revisit it at the six-month mark in Chapter 11 and, ideally, every year after that. What matters now is that the pen is finally in your hand.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1: Yvon Chouinard and a Company That Measures Something Else</w:t>
            </w:r>
          </w:p>
          <w:p>
            <w:r>
              <w:rPr>
                <w:sz w:val="21"/>
              </w:rPr>
              <w:t>Yvon Chouinard began as a climber who forged his own pitons, the steel spikes climbers hammer into rock, and sold them to friends. His small business, Chouinard Equipment, grew into one of the largest suppliers of climbing hardware in the United States. By the early 1970s pitons were its most important product line.</w:t>
            </w:r>
          </w:p>
          <w:p>
            <w:r>
              <w:rPr>
                <w:sz w:val="21"/>
              </w:rPr>
              <w:t>Then Chouinard and his partners saw what repeated hammering was doing to the cracks of popular routes in places like Yosemite. They chose to phase down their own best-selling product and promote aluminum chocks, which wedge into cracks by hand and can be removed without scarring the rock. Their catalog made the case for "clean climbing." By the conventional scoreboard, persuading customers to stop buying your bestseller is a strange way to win. By the standard Chouinard had set, protecting the rock he loved, it was the obvious move. The chocks sold well anyway.</w:t>
            </w:r>
          </w:p>
          <w:p>
            <w:r>
              <w:rPr>
                <w:sz w:val="21"/>
              </w:rPr>
              <w:t xml:space="preserve">The same pattern recurs through the history of Patagonia, the clothing company that grew out of that business in the 1970s. From the mid-1980s the company committed a share of its sales to environmental groups, and in 2002 Chouinard co-founded 1% for the Planet, which asks member businesses to give one percent of sales. In 2011 Patagonia ran a Black Friday advertisement in </w:t>
            </w:r>
            <w:r>
              <w:rPr>
                <w:i/>
                <w:sz w:val="21"/>
              </w:rPr>
              <w:t>The New York Times</w:t>
            </w:r>
            <w:r>
              <w:rPr>
                <w:sz w:val="21"/>
              </w:rPr>
              <w:t xml:space="preserve"> headlined "Don't Buy This Jacket," urging customers to buy less and repair what they owned. He set out his philosophy in </w:t>
            </w:r>
            <w:r>
              <w:rPr>
                <w:i/>
                <w:sz w:val="21"/>
              </w:rPr>
              <w:t>Let My People Go Surfing</w:t>
            </w:r>
            <w:r>
              <w:rPr>
                <w:sz w:val="21"/>
              </w:rPr>
              <w:t xml:space="preserve"> (2005).</w:t>
            </w:r>
          </w:p>
          <w:p>
            <w:r>
              <w:rPr>
                <w:sz w:val="21"/>
              </w:rPr>
              <w:t>In 2022, rather than sell the company or take it public, Chouinard and his family transferred their ownership: the voting stock to a trust designed to protect the company's values, and the large majority of the shares to a nonprofit, the Holdfast Collective, which receives profits not reinvested in the business to fund work on the environmental crisis. Few founders give away the asset that most of the business world would call the final score.</w:t>
            </w:r>
          </w:p>
          <w:p>
            <w:r>
              <w:rPr>
                <w:b/>
                <w:sz w:val="21"/>
              </w:rPr>
              <w:t>What to take from it:</w:t>
            </w:r>
            <w:r>
              <w:rPr>
                <w:sz w:val="21"/>
              </w:rPr>
              <w:t xml:space="preserve"> Chouinard's story isn't a rejection of success. Patagonia is a large, profitable company. The point is that he decided what the success was for, and he let that decision overrule the standard scoreboard again and again, including when it cost him.</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2: The Vice President Who Went Back to Teaching</w:t>
            </w:r>
          </w:p>
          <w:p>
            <w:r>
              <w:rPr>
                <w:i/>
                <w:sz w:val="21"/>
              </w:rPr>
              <w:t>A composite case: names and details are illustrative.</w:t>
            </w:r>
          </w:p>
          <w:p>
            <w:r>
              <w:rPr>
                <w:sz w:val="21"/>
              </w:rPr>
              <w:t>Marcus spent fourteen years climbing in a regional logistics company. He was good at it — calm in a crisis, sharp with numbers, liked by his teams. At forty-one he was named vice president of operations, the role he had been aiming at since his first week. His father, who had worked a warehouse floor for thirty years, cried when Marcus told him.</w:t>
            </w:r>
          </w:p>
          <w:p>
            <w:r>
              <w:rPr>
                <w:sz w:val="21"/>
              </w:rPr>
              <w:t>Eight months later, Marcus noticed that the best hour of his week was not a board meeting or a quarterly review. It was a Thursday afternoon training session he had insisted on keeping, where he walked new supervisors through how to run a shift without burning out their people. He looked forward to it the way he had once looked forward to the promotion.</w:t>
            </w:r>
          </w:p>
          <w:p>
            <w:r>
              <w:rPr>
                <w:sz w:val="21"/>
              </w:rPr>
              <w:t>When he did the equivalent of this chapter's Exercise 10-A, the pattern was uncomfortable and clear. His inherited definition of career success — "rise as high as possible, make my father proud" — was satisfied. His authentic definition, written for the first time, read: "Help people become capable and confident at work, and be home for dinner." The vice presidency served the first definition and actively worked against the second.</w:t>
            </w:r>
          </w:p>
          <w:p>
            <w:r>
              <w:rPr>
                <w:sz w:val="21"/>
              </w:rPr>
              <w:t>Marcus did not quit dramatically. Over eighteen months he negotiated a shift into a newly created role leading training and development, at a lower title and modestly lower pay. Some colleagues were puzzled; one told him he was "stepping off the ladder." The hardest conversation was with his father, who eventually said something Marcus had not expected: that what he had really wanted for his son was a job he did not dread.</w:t>
            </w:r>
          </w:p>
          <w:p>
            <w:r>
              <w:rPr>
                <w:b/>
                <w:sz w:val="21"/>
              </w:rPr>
              <w:t>What to take from it:</w:t>
            </w:r>
            <w:r>
              <w:rPr>
                <w:sz w:val="21"/>
              </w:rPr>
              <w:t xml:space="preserve"> The inherited definition of winning often belongs to someone who loves you — and their deeper wish is frequently closer to your authentic definition than the surface version you have been chasing. The redefinition may cost status. Marcus judged the trade worth it because he had written down, honestly, what he was trading for.</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Case Study 3: The Painter Who Stopped Counting Likes</w:t>
            </w:r>
          </w:p>
          <w:p>
            <w:r>
              <w:rPr>
                <w:i/>
                <w:sz w:val="21"/>
              </w:rPr>
              <w:t>A composite case: names and details are illustrative.</w:t>
            </w:r>
          </w:p>
          <w:p>
            <w:r>
              <w:rPr>
                <w:sz w:val="21"/>
              </w:rPr>
              <w:t>Dana began painting in her late thirties as a way to unwind after long shifts as a nurse. She started posting her work online and, to her surprise, a few pieces drew a large response. Within a year she was painting what performed well — bright florals, a particular style that the algorithm seemed to favor — and checking her numbers several times a day.</w:t>
            </w:r>
          </w:p>
          <w:p>
            <w:r>
              <w:rPr>
                <w:sz w:val="21"/>
              </w:rPr>
              <w:t>She told a friend she had never been "more successful" at art and had never enjoyed it less. When a run of new posts drew little attention, she stopped painting for three months.</w:t>
            </w:r>
          </w:p>
          <w:p>
            <w:r>
              <w:rPr>
                <w:sz w:val="21"/>
              </w:rPr>
              <w:t>Her way back began with a simple question from the friend: "If no one ever saw your paintings again, would you still paint, and what would you paint?" Dana's honest answer was yes — and that she would paint her grandmother's farmhouse kitchen, the hospital corridors at four in the morning, the faces of colleagues at the end of a hard night. None of these were subjects her audience had asked for.</w:t>
            </w:r>
          </w:p>
          <w:p>
            <w:r>
              <w:rPr>
                <w:sz w:val="21"/>
              </w:rPr>
              <w:t>She kept her account but stopped posting on a schedule. She set herself a different definition of winning: one finished painting a month of a subject that mattered to her, and one evening a week in a local studio with other painters. Her audience shrank. Her output tripled. A small regional gallery eventually showed her hospital series — a recognition she said felt entirely different because she had not been chasing it.</w:t>
            </w:r>
          </w:p>
          <w:p>
            <w:r>
              <w:rPr>
                <w:b/>
                <w:sz w:val="21"/>
              </w:rPr>
              <w:t>What to take from it:</w:t>
            </w:r>
            <w:r>
              <w:rPr>
                <w:sz w:val="21"/>
              </w:rPr>
              <w:t xml:space="preserve"> An external scoreboard can quietly rewrite what you make, not just how you feel about it. Running the Step 2 authenticity test — "Would I still pursue this if no one would ever know?" — can return your work to you.</w:t>
            </w:r>
          </w:p>
        </w:tc>
      </w:tr>
    </w:tbl>
    <w:p>
      <w:pPr>
        <w:spacing w:after="40"/>
      </w:pPr>
    </w:p>
    <w:p>
      <w:pPr>
        <w:pStyle w:val="Heading2"/>
      </w:pPr>
      <w:r>
        <w:t>Reflection Questions</w:t>
      </w:r>
    </w:p>
    <w:p>
      <w:r>
        <w:rPr>
          <w:b/>
        </w:rPr>
        <w:t>Q1.</w:t>
      </w:r>
      <w:r>
        <w:rPr/>
        <w:t xml:space="preserve"> What is the current definition of "winning" that you are operating under in your professional life? Write it out as explicitly as possible. Now ask: where did this definition come from? How much of it did you actually choose?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Have you ever achieved something that was widely considered a "win" — a promotion, a recognition, a milestone — and felt surprisingly hollow or dissatisfied afterward? What did that experience tell you about the gap between inherited and authentic definitions of success?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If you knew that no one would ever see, celebrate, or validate your achievement — if it would remain entirely private — what would you still want to accomplish before you die? What does the answer reveal about your deepest, most authentic definition of winning?</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What would you need to give up — in terms of external validation, public recognition, or social standing — in order to fully commit to your personally authentic definition of winning? Is that trade-off worth it? What has prevented you from making it until now?</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Write a first draft of your personal definition of winning — in all its dimensions: professional, relational, creative, physical, and spiritual/purposeful. What would it mean to "win" the life you have been given, by your own standard, fully and completely?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of the person whose approval has shaped your definition of winning more than anyone else's. If you could ask them what they most deeply want for you — beneath the specific milestones — what do you think they would say? How close is that deeper wish to your own authentic definition?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Recall a recent ordinary day that felt quietly, genuinely good — not because of an achievement, but because of how you spent it. What was in that day? What would it mean to treat days like that as wins in their own right?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10-A: Deconstruct Your Inherited Definitions</w:t>
      </w:r>
    </w:p>
    <w:p>
      <w:r>
        <w:rPr/>
        <w:t>For each life domain below, write the definition of "winning" you have been operating under (inherited) and then the definition you would choose if starting fresh (authentic).</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Domain</w:t>
            </w:r>
          </w:p>
        </w:tc>
        <w:tc>
          <w:tcPr>
            <w:tcW w:type="dxa" w:w="3120"/>
            <w:shd w:val="clear" w:color="auto" w:fill="1F2A44"/>
          </w:tcPr>
          <w:p>
            <w:r/>
            <w:r>
              <w:rPr>
                <w:b/>
                <w:color w:val="FFFFFF"/>
                <w:sz w:val="19"/>
              </w:rPr>
              <w:t>Inherited Definition of Winning</w:t>
            </w:r>
          </w:p>
        </w:tc>
        <w:tc>
          <w:tcPr>
            <w:tcW w:type="dxa" w:w="3120"/>
            <w:shd w:val="clear" w:color="auto" w:fill="1F2A44"/>
          </w:tcPr>
          <w:p>
            <w:r/>
            <w:r>
              <w:rPr>
                <w:b/>
                <w:color w:val="FFFFFF"/>
                <w:sz w:val="19"/>
              </w:rPr>
              <w:t>My Authentic Definition of Winning</w:t>
            </w:r>
          </w:p>
        </w:tc>
      </w:tr>
      <w:tr>
        <w:trPr>
          <w:trHeight w:val="605"/>
        </w:trPr>
        <w:tc>
          <w:tcPr>
            <w:tcW w:type="dxa" w:w="3120"/>
          </w:tcPr>
          <w:p>
            <w:pPr>
              <w:spacing w:after="40"/>
            </w:pPr>
            <w:r>
              <w:rPr>
                <w:sz w:val="19"/>
              </w:rPr>
              <w:t>Career</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Finances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Relationships</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Health</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Personal growth</w:t>
            </w:r>
          </w:p>
        </w:tc>
        <w:tc>
          <w:tcPr>
            <w:tcW w:type="dxa" w:w="3120"/>
          </w:tcPr>
          <w:p>
            <w:pPr>
              <w:spacing w:after="40"/>
            </w:pPr>
          </w:p>
        </w:tc>
        <w:tc>
          <w:tcPr>
            <w:tcW w:type="dxa" w:w="3120"/>
          </w:tcPr>
          <w:p>
            <w:pPr>
              <w:spacing w:after="40"/>
            </w:pPr>
          </w:p>
        </w:tc>
      </w:tr>
      <w:tr>
        <w:trPr>
          <w:trHeight w:val="605"/>
        </w:trPr>
        <w:tc>
          <w:tcPr>
            <w:tcW w:type="dxa" w:w="3120"/>
          </w:tcPr>
          <w:p>
            <w:pPr>
              <w:spacing w:after="40"/>
            </w:pPr>
            <w:r>
              <w:rPr>
                <w:sz w:val="19"/>
              </w:rPr>
              <w:t>Legacy / impact</w:t>
            </w:r>
          </w:p>
        </w:tc>
        <w:tc>
          <w:tcPr>
            <w:tcW w:type="dxa" w:w="3120"/>
          </w:tcPr>
          <w:p>
            <w:pPr>
              <w:spacing w:after="40"/>
            </w:pPr>
          </w:p>
        </w:tc>
        <w:tc>
          <w:tcPr>
            <w:tcW w:type="dxa" w:w="3120"/>
          </w:tcPr>
          <w:p>
            <w:pPr>
              <w:spacing w:after="40"/>
            </w:pPr>
          </w:p>
        </w:tc>
      </w:tr>
    </w:tbl>
    <w:p>
      <w:pPr>
        <w:spacing w:after="40"/>
      </w:pPr>
    </w:p>
    <w:p>
      <w:pPr>
        <w:pStyle w:val="Heading3"/>
      </w:pPr>
      <w:r>
        <w:t>Exercise 10-B: My Personal Victory Statement</w:t>
      </w:r>
    </w:p>
    <w:p>
      <w:r>
        <w:rPr/>
        <w:t>Using the insights from Exercise 10-A and your Q5 reflection, write a Personal Victory Statement — a single paragraph that captures your complete, authentic, self-authored definition of what it means to win your life. Write it in the present tense, as if you are already living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Exercise 10-C: The Keep, Translate, or Release Sort</w:t>
      </w:r>
    </w:p>
    <w:p>
      <w:r>
        <w:rPr/>
        <w:t>Not every inherited goal deserves to be thrown away. Some you genuinely endorse; some contain a good wish wrapped in the wrong form; some were never yours. This exercise sorts them.</w:t>
      </w:r>
    </w:p>
    <w:p>
      <w:r>
        <w:rPr/>
        <w:t>Step 1 — List five goals or markers of success you are currently pursuing or feel you "should" pursue.</w:t>
      </w:r>
    </w:p>
    <w:p>
      <w:r>
        <w:rPr/>
        <w:t>Step 2 — For each, name the source: who or what first gave you this goal?</w:t>
      </w:r>
    </w:p>
    <w:p>
      <w:r>
        <w:rPr/>
        <w:t>Step 3 — Ask: "If this goal were achieved, what would it give me?" Write the deeper need underneath it (security, respect, freedom, belonging, contribution).</w:t>
      </w:r>
    </w:p>
    <w:p>
      <w:r>
        <w:rPr/>
        <w:t xml:space="preserve">Step 4 — Decide: </w:t>
      </w:r>
      <w:r>
        <w:rPr>
          <w:b/>
        </w:rPr>
        <w:t>Keep</w:t>
      </w:r>
      <w:r>
        <w:rPr/>
        <w:t xml:space="preserve"> it as it is (you genuinely endorse it), </w:t>
      </w:r>
      <w:r>
        <w:rPr>
          <w:b/>
        </w:rPr>
        <w:t>Translate</w:t>
      </w:r>
      <w:r>
        <w:rPr/>
        <w:t xml:space="preserve"> it into a form that serves the deeper need more directly, or </w:t>
      </w:r>
      <w:r>
        <w:rPr>
          <w:b/>
        </w:rPr>
        <w:t>Release</w:t>
      </w:r>
      <w:r>
        <w:rPr/>
        <w:t xml:space="preserve">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Goal or marker</w:t>
            </w:r>
          </w:p>
        </w:tc>
        <w:tc>
          <w:tcPr>
            <w:tcW w:type="dxa" w:w="1872"/>
            <w:shd w:val="clear" w:color="auto" w:fill="1F2A44"/>
          </w:tcPr>
          <w:p>
            <w:r/>
            <w:r>
              <w:rPr>
                <w:b/>
                <w:color w:val="FFFFFF"/>
                <w:sz w:val="19"/>
              </w:rPr>
              <w:t>Source</w:t>
            </w:r>
          </w:p>
        </w:tc>
        <w:tc>
          <w:tcPr>
            <w:tcW w:type="dxa" w:w="1872"/>
            <w:shd w:val="clear" w:color="auto" w:fill="1F2A44"/>
          </w:tcPr>
          <w:p>
            <w:r/>
            <w:r>
              <w:rPr>
                <w:b/>
                <w:color w:val="FFFFFF"/>
                <w:sz w:val="19"/>
              </w:rPr>
              <w:t>The deeper need beneath it</w:t>
            </w:r>
          </w:p>
        </w:tc>
        <w:tc>
          <w:tcPr>
            <w:tcW w:type="dxa" w:w="1872"/>
            <w:shd w:val="clear" w:color="auto" w:fill="1F2A44"/>
          </w:tcPr>
          <w:p>
            <w:r/>
            <w:r>
              <w:rPr>
                <w:b/>
                <w:color w:val="FFFFFF"/>
                <w:sz w:val="19"/>
              </w:rPr>
              <w:t>Keep, Translate, or Release?</w:t>
            </w:r>
          </w:p>
        </w:tc>
        <w:tc>
          <w:tcPr>
            <w:tcW w:type="dxa" w:w="1872"/>
            <w:shd w:val="clear" w:color="auto" w:fill="1F2A44"/>
          </w:tcPr>
          <w:p>
            <w:r/>
            <w:r>
              <w:rPr>
                <w:b/>
                <w:color w:val="FFFFFF"/>
                <w:sz w:val="19"/>
              </w:rPr>
              <w:t>If translated, the new form</w:t>
            </w: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r>
        <w:rPr/>
        <w:t>The goal I was most surprised to release or translate, and why: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10: The Eulogy Drafting Exercise</w:t>
      </w:r>
    </w:p>
    <w:p>
      <w:r>
        <w:rPr/>
        <w:t>What to do: Write a brief (one page) eulogy as you hope it will one day be delivered on your behalf — not the eulogy that celebrates your external achievements and accolades, but the one that describes who you truly were: how you made people feel, what you stood for, how you spent your time, and what kind of human being you became. What does this draft reveal about the gap between how you are currently living and how you want to be remembered?</w:t>
      </w:r>
    </w:p>
    <w:p>
      <w:r>
        <w:rPr/>
        <w:t>Use the Notes &amp; Insights pages at the back of this workbook for this exercise.</w:t>
      </w:r>
    </w:p>
    <w:p>
      <w:r>
        <w:rPr/>
        <w:t>The most important thing my draft eulogy revealed about what I actually value: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The one change I am committing to, based on what this exercise revealed: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2"/>
      </w:pPr>
      <w:r>
        <w:t>Vertical-Orientation Training Module</w:t>
      </w:r>
    </w:p>
    <w:p>
      <w:pPr>
        <w:pStyle w:val="Heading3"/>
      </w:pPr>
      <w:r>
        <w:t>Module 10: Owning Your Finish Line</w:t>
      </w:r>
    </w:p>
    <w:p>
      <w:r>
        <w:rPr/>
        <w:t>Concept: The vertical thinker's most courageous act is not greater effort or better strategy — it is the willingness to define their own finish line in a world that is constantly trying to define it for them. Owning your finish line means having the clarity, conviction, and self-trust to pursue a definition of success that may be invisible to, or even misunderstood by, the people around you. It requires tolerating the discomfort of running a race that others cannot easily evaluate, applaud, or even see — and finding in that private pursuit the deepest form of satisfaction available to a human being.</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Borrowed Finish Line</w:t>
            </w:r>
          </w:p>
        </w:tc>
        <w:tc>
          <w:tcPr>
            <w:tcW w:type="dxa" w:w="3120"/>
            <w:shd w:val="clear" w:color="auto" w:fill="1F2A44"/>
          </w:tcPr>
          <w:p>
            <w:r/>
            <w:r>
              <w:rPr>
                <w:b/>
                <w:color w:val="FFFFFF"/>
                <w:sz w:val="19"/>
              </w:rPr>
              <w:t>Owned Finish Line</w:t>
            </w:r>
          </w:p>
        </w:tc>
      </w:tr>
      <w:tr>
        <w:tc>
          <w:tcPr>
            <w:tcW w:type="dxa" w:w="3120"/>
          </w:tcPr>
          <w:p>
            <w:pPr>
              <w:spacing w:after="40"/>
            </w:pPr>
            <w:r>
              <w:rPr>
                <w:sz w:val="19"/>
              </w:rPr>
              <w:t>Defined by</w:t>
            </w:r>
          </w:p>
        </w:tc>
        <w:tc>
          <w:tcPr>
            <w:tcW w:type="dxa" w:w="3120"/>
          </w:tcPr>
          <w:p>
            <w:pPr>
              <w:spacing w:after="40"/>
            </w:pPr>
            <w:r>
              <w:rPr>
                <w:sz w:val="19"/>
              </w:rPr>
              <w:t>Industry, peers, family, culture</w:t>
            </w:r>
          </w:p>
        </w:tc>
        <w:tc>
          <w:tcPr>
            <w:tcW w:type="dxa" w:w="3120"/>
          </w:tcPr>
          <w:p>
            <w:pPr>
              <w:spacing w:after="40"/>
            </w:pPr>
            <w:r>
              <w:rPr>
                <w:sz w:val="19"/>
              </w:rPr>
              <w:t>Personal values, reflection, intention</w:t>
            </w:r>
          </w:p>
        </w:tc>
      </w:tr>
      <w:tr>
        <w:tc>
          <w:tcPr>
            <w:tcW w:type="dxa" w:w="3120"/>
          </w:tcPr>
          <w:p>
            <w:pPr>
              <w:spacing w:after="40"/>
            </w:pPr>
            <w:r>
              <w:rPr>
                <w:sz w:val="19"/>
              </w:rPr>
              <w:t>Response to achievement</w:t>
            </w:r>
          </w:p>
        </w:tc>
        <w:tc>
          <w:tcPr>
            <w:tcW w:type="dxa" w:w="3120"/>
          </w:tcPr>
          <w:p>
            <w:pPr>
              <w:spacing w:after="40"/>
            </w:pPr>
            <w:r>
              <w:rPr>
                <w:sz w:val="19"/>
              </w:rPr>
              <w:t>Relief, then new comparison target</w:t>
            </w:r>
          </w:p>
        </w:tc>
        <w:tc>
          <w:tcPr>
            <w:tcW w:type="dxa" w:w="3120"/>
          </w:tcPr>
          <w:p>
            <w:pPr>
              <w:spacing w:after="40"/>
            </w:pPr>
            <w:r>
              <w:rPr>
                <w:sz w:val="19"/>
              </w:rPr>
              <w:t>Deep satisfaction and forward clarity</w:t>
            </w:r>
          </w:p>
        </w:tc>
      </w:tr>
      <w:tr>
        <w:tc>
          <w:tcPr>
            <w:tcW w:type="dxa" w:w="3120"/>
          </w:tcPr>
          <w:p>
            <w:pPr>
              <w:spacing w:after="40"/>
            </w:pPr>
            <w:r>
              <w:rPr>
                <w:sz w:val="19"/>
              </w:rPr>
              <w:t>Sustainability</w:t>
            </w:r>
          </w:p>
        </w:tc>
        <w:tc>
          <w:tcPr>
            <w:tcW w:type="dxa" w:w="3120"/>
          </w:tcPr>
          <w:p>
            <w:pPr>
              <w:spacing w:after="40"/>
            </w:pPr>
            <w:r>
              <w:rPr>
                <w:sz w:val="19"/>
              </w:rPr>
              <w:t>Always moving — never truly enough</w:t>
            </w:r>
          </w:p>
        </w:tc>
        <w:tc>
          <w:tcPr>
            <w:tcW w:type="dxa" w:w="3120"/>
          </w:tcPr>
          <w:p>
            <w:pPr>
              <w:spacing w:after="40"/>
            </w:pPr>
            <w:r>
              <w:rPr>
                <w:sz w:val="19"/>
              </w:rPr>
              <w:t>Stable and personally meaningful</w:t>
            </w:r>
          </w:p>
        </w:tc>
      </w:tr>
      <w:tr>
        <w:tc>
          <w:tcPr>
            <w:tcW w:type="dxa" w:w="3120"/>
          </w:tcPr>
          <w:p>
            <w:pPr>
              <w:spacing w:after="40"/>
            </w:pPr>
            <w:r>
              <w:rPr>
                <w:sz w:val="19"/>
              </w:rPr>
              <w:t>Identity foundation</w:t>
            </w:r>
          </w:p>
        </w:tc>
        <w:tc>
          <w:tcPr>
            <w:tcW w:type="dxa" w:w="3120"/>
          </w:tcPr>
          <w:p>
            <w:pPr>
              <w:spacing w:after="40"/>
            </w:pPr>
            <w:r>
              <w:rPr>
                <w:sz w:val="19"/>
              </w:rPr>
              <w:t>Contingent on external validation</w:t>
            </w:r>
          </w:p>
        </w:tc>
        <w:tc>
          <w:tcPr>
            <w:tcW w:type="dxa" w:w="3120"/>
          </w:tcPr>
          <w:p>
            <w:pPr>
              <w:spacing w:after="40"/>
            </w:pPr>
            <w:r>
              <w:rPr>
                <w:sz w:val="19"/>
              </w:rPr>
              <w:t>Grounded in self-knowledge</w:t>
            </w:r>
          </w:p>
        </w:tc>
      </w:tr>
    </w:tbl>
    <w:p>
      <w:pPr>
        <w:spacing w:after="40"/>
      </w:pPr>
    </w:p>
    <w:p>
      <w:pPr>
        <w:pStyle w:val="Heading3"/>
      </w:pPr>
      <w:r>
        <w:t>3-Step Vertical Action Drill:</w:t>
      </w:r>
    </w:p>
    <w:p>
      <w:r>
        <w:rPr>
          <w:b/>
        </w:rPr>
        <w:t>Step 1 — Name Your Authentic Finish Line:</w:t>
      </w:r>
      <w:r>
        <w:rPr/>
        <w:t xml:space="preserve"> In one sentence, describe the most important thing you are working toward — using language that is entirely yours, with no reference to rank, status, or comparison: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Test for Authenticity:</w:t>
      </w:r>
      <w:r>
        <w:rPr/>
        <w:t xml:space="preserve"> Ask yourself: "Would I still pursue this if I knew no one would ever know about it?" If the answer is yes, it is authentic. If no, it may still be externally driven. Write your honest answer and what it reveals: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Declare It:</w:t>
      </w:r>
      <w:r>
        <w:rPr/>
        <w:t xml:space="preserve"> Write your authentic finish line somewhere you will see it daily — the first page of your PR Journal, your workspace, your phone background. Write where you placed it and why that location: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"I don't actually know what I want."</w:t>
      </w:r>
      <w:r>
        <w:rPr/>
        <w:t xml:space="preserve"> This is the most common response to this chapter, and it is not a failure. If you have spent decades running on inherited definitions, your own preferences may be faint, like a radio station under static. Don't wait for a grand revelation. Look for small evidence instead: the hours that pass without you noticing, the conversations that leave you energized, the work you would do on a free Saturday. Your authentic definition is usually assembled from these clues, not announced all at once. Write a rough version now and expect to revise it.</w:t>
      </w:r>
    </w:p>
    <w:p>
      <w:r>
        <w:rPr>
          <w:b/>
        </w:rPr>
        <w:t>"Redefining winning feels like lowering my standards."</w:t>
      </w:r>
      <w:r>
        <w:rPr/>
        <w:t xml:space="preserve"> It can look that way from the outside, especially to the people who handed you the old definition. But an owned definition is usually more demanding, not less. "Get promoted" can be achieved by politics and patience. "Become someone my team trusts with hard news" can only be achieved through daily character. You are not lowering the bar. You are moving it to a place where it actually measures something.</w:t>
      </w:r>
    </w:p>
    <w:p>
      <w:r>
        <w:rPr>
          <w:b/>
        </w:rPr>
        <w:t>"The people around me won't understand."</w:t>
      </w:r>
      <w:r>
        <w:rPr/>
        <w:t xml:space="preserve"> Some of them won't, at least at first. Running a race others can't see means living without their applause for a while. Choose one or two people who know you well and explain your new definition to them in plain language. You do not need everyone's understanding. You need enough support to keep going while the results become visible, and you need to remember that many of the people who seem to disapprove want, underneath, for you to be well.</w:t>
      </w:r>
    </w:p>
    <w:p>
      <w:r>
        <w:rPr>
          <w:b/>
        </w:rPr>
        <w:t>"I can't afford to walk away from external success."</w:t>
      </w:r>
      <w:r>
        <w:rPr/>
        <w:t xml:space="preserve"> Often you don't have to. Redefinition rarely means a dramatic resignation. It may mean keeping your job while changing what you count as a good week, or protecting one evening for the thing your eulogy draft says matters. Move in steps you can sustain. A translated goal pursued for years beats a heroic leap you can't maintain.</w:t>
      </w:r>
    </w:p>
    <w:p>
      <w:pPr>
        <w:pStyle w:val="Heading2"/>
      </w:pPr>
      <w:r>
        <w:t>A Word of Encouragement</w:t>
      </w:r>
    </w:p>
    <w:p>
      <w:r>
        <w:rPr/>
        <w:t>You have just done something most people never do: you have looked directly at the definition of success you were handed and asked whether you agree with it. That takes nerve. It is far easier to keep running and assume someone else drew the map correctly.</w:t>
      </w:r>
    </w:p>
    <w:p>
      <w:r>
        <w:rPr/>
        <w:t>If the exercises in this chapter unsettled you, that is a sign they worked. Discovering that part of your life has been spent chasing a borrowed finish line can feel like loss. Let it be a short grief and then a long relief, because nothing you learned along the way is wasted. The discipline, skill, and stamina you built on someone else's race are fully transferable to your own.</w:t>
      </w:r>
    </w:p>
    <w:p>
      <w:r>
        <w:rPr/>
        <w:t>You do not need a perfect Personal Victory Statement today. You need an honest one, written in your own words, that you are willing to revise as you learn. Read it on hard days. Read it on days when a neighbor's success tugs at you. Notice that their win takes nothing away from yours, because you are no longer competing for the same prize.</w:t>
      </w:r>
    </w:p>
    <w:p>
      <w:r>
        <w:rPr/>
        <w:t>Winning, by your own definition, will often be quiet. It may look like an ordinary evening at home, a piece of work done well with no one watching, a conversation where you were fully present. Learn to recognize those moments as victories. They are not consolation prizes. They are the point.</w:t>
      </w:r>
    </w:p>
    <w:p>
      <w:pPr>
        <w:pStyle w:val="Heading2"/>
      </w:pPr>
      <w:r>
        <w:t>Chapter Summary</w:t>
      </w:r>
    </w:p>
    <w:p>
      <w:pPr>
        <w:spacing w:after="60"/>
        <w:ind w:left="432" w:hanging="288"/>
      </w:pPr>
      <w:r>
        <w:rPr/>
        <w:t>•  Most definitions of winning are inherited — assembled from parents, culture, industries and peers — and rarely chosen through deliberate reflection.</w:t>
      </w:r>
    </w:p>
    <w:p>
      <w:pPr>
        <w:spacing w:after="60"/>
        <w:ind w:left="432" w:hanging="288"/>
      </w:pPr>
      <w:r>
        <w:rPr/>
        <w:t>•  The arrival fallacy and hedonic adaptation explain why reaching a borrowed destination so often feels hollow soon after.</w:t>
      </w:r>
    </w:p>
    <w:p>
      <w:pPr>
        <w:spacing w:after="60"/>
        <w:ind w:left="432" w:hanging="288"/>
      </w:pPr>
      <w:r>
        <w:rPr/>
        <w:t>•  Research within Self-Determination Theory suggests that a heavy emphasis on extrinsic aspirations tends to come with lower well-being than an emphasis on growth, relationships and contribution.</w:t>
      </w:r>
    </w:p>
    <w:p>
      <w:pPr>
        <w:spacing w:after="60"/>
        <w:ind w:left="432" w:hanging="288"/>
      </w:pPr>
      <w:r>
        <w:rPr/>
        <w:t>•  External outcomes can belong in an owned definition — as servants with reasons you can name, not as masters.</w:t>
      </w:r>
    </w:p>
    <w:p>
      <w:pPr>
        <w:spacing w:after="60"/>
        <w:ind w:left="432" w:hanging="288"/>
      </w:pPr>
      <w:r>
        <w:rPr/>
        <w:t>•  The Keep, Translate, or Release sort lets you honor the deeper need behind an inherited goal without staying captive to its form.</w:t>
      </w:r>
    </w:p>
    <w:p>
      <w:pPr>
        <w:spacing w:after="60"/>
        <w:ind w:left="432" w:hanging="288"/>
      </w:pPr>
      <w:r>
        <w:rPr/>
        <w:t>•  An owned finish line is tested by one question: would you still pursue it if no one would ever know?</w:t>
      </w:r>
    </w:p>
    <w:p>
      <w:r>
        <w:rPr>
          <w:b/>
        </w:rPr>
        <w:t>Before you turn the page:</w:t>
      </w:r>
      <w:r>
        <w:rPr/>
        <w:t xml:space="preserve"> read your Personal Victory Statement aloud once, and change any word that doesn't sound like you.</w:t>
      </w:r>
    </w:p>
    <w:p>
      <w:r>
        <w:br w:type="page"/>
      </w:r>
    </w:p>
    <w:p>
      <w:pPr>
        <w:spacing w:before="1800"/>
        <w:jc w:val="center"/>
      </w:pPr>
      <w:r>
        <w:rPr>
          <w:b/>
          <w:color w:val="8A5A1E"/>
          <w:sz w:val="26"/>
        </w:rPr>
        <w:t>CHAPTER 11</w:t>
      </w:r>
    </w:p>
    <w:p>
      <w:pPr>
        <w:pStyle w:val="Heading1"/>
        <w:jc w:val="center"/>
      </w:pPr>
      <w:r>
        <w:t>Your Race, Your Pace — Building a Personal Mastery Plan</w:t>
      </w:r>
    </w:p>
    <w:p>
      <w:pPr>
        <w:pStyle w:val="Heading2"/>
      </w:pPr>
      <w:r>
        <w:t>Chapter Overview</w:t>
      </w:r>
    </w:p>
    <w:p>
      <w:r>
        <w:rPr/>
        <w:t>You have done the work. Over ten chapters, you have interrogated your inherited races, audited your scoreboards, reclaimed your time, discovered your intrinsic motivation, set personal records, detoxed from comparison, designed your ideal week, committed to the long game, and authored your own definition of winning. The foundation is laid. What remains — and what this final chapter is dedicated to — is architecture: the forward-looking, integrated structure that will hold all of these insights together and translate them into consistent, compounding action. A Personal Mastery Plan is not a to-do list and not a dream board — it is a living commitment to the race you have chosen, the pace you have set, and the person you have decided to become. It acknowledges that growth is not an event; it is a practice. It is renewed daily, tracked weekly, and reviewed at meaningful intervals. This chapter brings the entire journey into focus: who are you becoming, and what, precisely, does your race look like now that it is finally, fully yours?</w:t>
      </w:r>
    </w:p>
    <w:p>
      <w:pPr>
        <w:pStyle w:val="Heading2"/>
      </w:pPr>
      <w:r>
        <w:t>Going Deeper</w:t>
      </w:r>
    </w:p>
    <w:p>
      <w:pPr>
        <w:pStyle w:val="Heading3"/>
      </w:pPr>
      <w:r>
        <w:t>The Gap Between Knowing and Doing</w:t>
      </w:r>
    </w:p>
    <w:p>
      <w:r>
        <w:rPr/>
        <w:t>Insight is cheap. That sounds harsh, so let it land gently: almost everyone who finishes a book like this one closes it with more clarity than they had when they opened it. Far fewer are living differently six months later. The distance between those two groups is not intelligence, and it is rarely sincerity. It is structure.</w:t>
      </w:r>
    </w:p>
    <w:p>
      <w:r>
        <w:rPr/>
        <w:t>Psychologists call this the intention–behavior gap. People who form a genuine intention to change follow through far less often than they predict, and the reasons are mundane. The old cue arrives before the new resolve does. The evening is tired. The calendar fills. A good intention held loosely in the mind competes against habits that have been rehearsed thousands of times, and the habit usually wins.</w:t>
      </w:r>
    </w:p>
    <w:p>
      <w:r>
        <w:rPr/>
        <w:t>Peter Gollwitzer's research on implementation intentions, published through the 1990s and summarized in a widely cited 1999 paper, offers one of the most practical answers ever found to this problem. The finding is simple: people who decide in advance exactly when, where, and how they will act — in the form "If situation X happens, then I will do Y" — follow through much more reliably than people who hold the same goal without that plan. The "if–then" link hands the decision to the situation. You no longer need to summon willpower at seven o'clock on a Tuesday; you decided on Sunday, and Tuesday simply carries the decision out.</w:t>
      </w:r>
    </w:p>
    <w:p>
      <w:r>
        <w:rPr/>
        <w:t>This is why a Personal Mastery Plan matters more than another round of reflection. Reflection told you which race is yours. The plan tells Tuesday what to do.</w:t>
      </w:r>
    </w:p>
    <w:p>
      <w:pPr>
        <w:pStyle w:val="Heading3"/>
      </w:pPr>
      <w:r>
        <w:t>Goals That Pull, Reviews That Steer</w:t>
      </w:r>
    </w:p>
    <w:p>
      <w:r>
        <w:rPr/>
        <w:t>Edwin Locke and Gary Latham spent decades studying goal setting, and their 1990 synthesis of that research remains a cornerstone of organizational psychology. Two of their conclusions bear directly on your plan. First, specific and challenging goals tend to produce better performance than vague goals such as "do your best." Second, goals work best when paired with feedback — when you can see, at regular intervals, how you are progressing toward them.</w:t>
      </w:r>
    </w:p>
    <w:p>
      <w:r>
        <w:rPr/>
        <w:t>Notice how neatly this fits the vertical orientation. Feedback does not have to come from a ranking. Your PR Journal is feedback. Your time journal is feedback. A weekly fifteen-minute review that asks "What did I attempt, what happened, what did I learn?" is feedback of the highest quality, because it measures you against the only standard that never shifts underneath you: your own last attempt.</w:t>
      </w:r>
    </w:p>
    <w:p>
      <w:r>
        <w:rPr/>
        <w:t>The rhythm of review is where most plans quietly die. A plan reviewed daily becomes noise; a plan reviewed yearly becomes a museum piece. The cadence that works for most people looks like this:</w:t>
      </w:r>
    </w:p>
    <w:p>
      <w:pPr>
        <w:spacing w:after="60"/>
        <w:ind w:left="432" w:hanging="288"/>
      </w:pPr>
      <w:r>
        <w:rPr/>
        <w:t xml:space="preserve">•  </w:t>
      </w:r>
      <w:r>
        <w:rPr>
          <w:b/>
        </w:rPr>
        <w:t>Daily:</w:t>
      </w:r>
      <w:r>
        <w:rPr/>
        <w:t xml:space="preserve"> a glance — one sentence, one action. What is the single vertical move today?</w:t>
      </w:r>
    </w:p>
    <w:p>
      <w:pPr>
        <w:spacing w:after="60"/>
        <w:ind w:left="432" w:hanging="288"/>
      </w:pPr>
      <w:r>
        <w:rPr/>
        <w:t xml:space="preserve">•  </w:t>
      </w:r>
      <w:r>
        <w:rPr>
          <w:b/>
        </w:rPr>
        <w:t>Weekly:</w:t>
      </w:r>
      <w:r>
        <w:rPr/>
        <w:t xml:space="preserve"> a short review of your PR Journal, your protected blocks, and what disrupted them.</w:t>
      </w:r>
    </w:p>
    <w:p>
      <w:pPr>
        <w:spacing w:after="60"/>
        <w:ind w:left="432" w:hanging="288"/>
      </w:pPr>
      <w:r>
        <w:rPr/>
        <w:t xml:space="preserve">•  </w:t>
      </w:r>
      <w:r>
        <w:rPr>
          <w:b/>
        </w:rPr>
        <w:t>Quarterly:</w:t>
      </w:r>
      <w:r>
        <w:rPr/>
        <w:t xml:space="preserve"> a deeper look at whether the three vertical goals are still the right three.</w:t>
      </w:r>
    </w:p>
    <w:p>
      <w:pPr>
        <w:spacing w:after="60"/>
        <w:ind w:left="432" w:hanging="288"/>
      </w:pPr>
      <w:r>
        <w:rPr/>
        <w:t xml:space="preserve">•  </w:t>
      </w:r>
      <w:r>
        <w:rPr>
          <w:b/>
        </w:rPr>
        <w:t>Yearly:</w:t>
      </w:r>
      <w:r>
        <w:rPr/>
        <w:t xml:space="preserve"> a return to your definition of winning, to see whether you have outgrown it.</w:t>
      </w:r>
    </w:p>
    <w:p>
      <w:r>
        <w:rPr/>
        <w:t>There is research support for honoring these natural checkpoints. Hengchen Dai, Katherine Milkman, and Jason Riis described what they called the "fresh start effect" in 2014: people are more likely to pursue aspirational behavior after temporal landmarks such as a new week, a new month, a birthday, or the start of a semester. You can use this deliberately. Anchor your reviews to Mondays, to the first of the month, to the change of seasons, and you borrow a little extra motivation from the calendar itself.</w:t>
      </w:r>
    </w:p>
    <w:p>
      <w:pPr>
        <w:pStyle w:val="Heading3"/>
      </w:pPr>
      <w:r>
        <w:t>Identity: The Quiet Engine Underneath the Plan</w:t>
      </w:r>
    </w:p>
    <w:p>
      <w:r>
        <w:rPr/>
        <w:t>Earlier chapters asked what you are doing. Question three of this chapter asks something deeper: who are you becoming? That shift is not decorative. Plans built only on outcomes are brittle, because outcomes are partly outside your control. Plans built on identity are sturdier, because every action you take is a vote for a particular kind of person, and you cast those votes whether or not the outcome arrives on schedule.</w:t>
      </w:r>
    </w:p>
    <w:p>
      <w:r>
        <w:rPr/>
        <w:t xml:space="preserve">James Clear popularized this framing in </w:t>
      </w:r>
      <w:r>
        <w:rPr>
          <w:i/>
        </w:rPr>
        <w:t>Atomic Habits</w:t>
      </w:r>
      <w:r>
        <w:rPr/>
        <w:t>, and it echoes a long line of psychological work on self-concept: people tend to act in ways consistent with how they see themselves. Someone who thinks "I am trying to write more" negotiates with every morning. Someone who thinks "I am a writer, and writers write" simply sits down. The second person still has bad mornings. What they do not have is a daily referendum on whether to show up.</w:t>
      </w:r>
    </w:p>
    <w:p>
      <w:r>
        <w:rPr/>
        <w:t>Your Personal Mastery Plan therefore opens with a vision statement written in the present tense. It is not a fantasy. It is a description of the person whose habits you are now practicing. Each protected block, each logged PR, each weekly review is evidence for that description. Over months, the evidence accumulates until the statement stops feeling aspirational and starts feeling accurate.</w:t>
      </w:r>
    </w:p>
    <w:p>
      <w:pPr>
        <w:pStyle w:val="Heading3"/>
      </w:pPr>
      <w:r>
        <w:t>Where the Neighbor Still Belongs</w:t>
      </w:r>
    </w:p>
    <w:p>
      <w:r>
        <w:rPr/>
        <w:t>A plan that pretends other people do not exist will not survive contact with real life. You will still work beside colleagues, compete for roles, enter races with other runners, and watch friends succeed. The goal of this workbook was never to make you indifferent to all of that. It was to change the job comparison does for you.</w:t>
      </w:r>
    </w:p>
    <w:p>
      <w:r>
        <w:rPr/>
        <w:t>Horizontal information can be useful. A peer who has mastered a skill shows you that it can be done and often shows you how. A competitor who outperforms you reveals a gap worth studying. A rival can raise your standards in a way that solitary practice sometimes cannot. The difference, now, is that this information enters your plan as data, not as a verdict on your worth. You look sideways to learn. You look upward to decide.</w:t>
      </w:r>
    </w:p>
    <w:p>
      <w:r>
        <w:rPr/>
        <w:t>A useful test: after any comparison, ask whether it changed your next action or only your mood. If it changed your next action — you saw a technique to try, a standard to reach for — it served you. If it only changed your mood, let it pass and return to your own board.</w:t>
      </w:r>
    </w:p>
    <w:p>
      <w:pPr>
        <w:pStyle w:val="Heading2"/>
      </w:pPr>
      <w:r>
        <w:t>Case Studies</w:t>
      </w: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Benjamin Franklin's Little Book of Virtues</w:t>
            </w:r>
          </w:p>
          <w:p>
            <w:r>
              <w:rPr>
                <w:sz w:val="21"/>
              </w:rPr>
              <w:t xml:space="preserve">In his </w:t>
            </w:r>
            <w:r>
              <w:rPr>
                <w:i/>
                <w:sz w:val="21"/>
              </w:rPr>
              <w:t>Autobiography</w:t>
            </w:r>
            <w:r>
              <w:rPr>
                <w:sz w:val="21"/>
              </w:rPr>
              <w:t>, Benjamin Franklin describes a self-improvement project he began as a young man in Philadelphia. He listed thirteen virtues he wanted to cultivate — among them temperance, order, resolution, frugality, industry, and humility — and wrote a short description of what each one meant to him.</w:t>
            </w:r>
          </w:p>
          <w:p>
            <w:r>
              <w:rPr>
                <w:sz w:val="21"/>
              </w:rPr>
              <w:t>Rather than attempting all thirteen at once, he gave one virtue his focused attention each week, while keeping a simple ruled chart in a small notebook: a column for each day, a row for each virtue, and a mark whenever he fell short. After thirteen weeks he had cycled through the whole list, and he could begin again — roughly four complete courses a year.</w:t>
            </w:r>
          </w:p>
          <w:p>
            <w:r>
              <w:rPr>
                <w:sz w:val="21"/>
              </w:rPr>
              <w:t>The details are worth noticing. He measured himself against nothing but his own previous weeks. He chose a fixed review rhythm. He narrowed his focus so that each week had a single clear priority. And he was candid that the project did not make him perfect. He writes frankly about his struggles, particularly with order, and concludes that although he fell well short of the perfection he had aimed for, the effort itself left him a better and happier person than he would otherwise have been.</w:t>
            </w:r>
          </w:p>
          <w:p>
            <w:r>
              <w:rPr>
                <w:b/>
                <w:sz w:val="21"/>
              </w:rPr>
              <w:t>What to take from it:</w:t>
            </w:r>
            <w:r>
              <w:rPr>
                <w:sz w:val="21"/>
              </w:rPr>
              <w:t xml:space="preserve"> Franklin's chart is a personal mastery plan in miniature: self-authored standards, a single focus at a time, a regular review cycle, and a scoreboard that only he could read. The point was never a perfect record. The point was a direction, kept in view every day.</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Rosa: From "Busy" to Built</w:t>
            </w:r>
          </w:p>
          <w:p>
            <w:r>
              <w:rPr>
                <w:i/>
                <w:sz w:val="21"/>
              </w:rPr>
              <w:t>A composite case: names and details are illustrative.</w:t>
            </w:r>
          </w:p>
          <w:p>
            <w:r>
              <w:rPr>
                <w:sz w:val="21"/>
              </w:rPr>
              <w:t>Rosa was a hospital nurse manager in her early forties who had read every productivity book her colleagues recommended. She could quote them. She was also, by her own description, "exhausted and getting nowhere." Her measure of a good year was whether she had kept pace with the two other managers hired alongside her, both of whom had recently been promoted.</w:t>
            </w:r>
          </w:p>
          <w:p>
            <w:r>
              <w:rPr>
                <w:sz w:val="21"/>
              </w:rPr>
              <w:t>When she worked through the exercises in this workbook, her Race Inventory surprised her. Of seven races she listed, six were horizontal, and she had consciously chosen only one of them. The one she had chosen — becoming the kind of leader new nurses wanted to learn from — was the one receiving the least of her time.</w:t>
            </w:r>
          </w:p>
          <w:p>
            <w:r>
              <w:rPr>
                <w:sz w:val="21"/>
              </w:rPr>
              <w:t>Her first Personal Mastery Plan was too big. She wrote nine goals, a daily routine with eleven steps, and a review schedule she abandoned in week two. That failure turned out to be the most useful thing that happened. In her second attempt she cut to three vertical goals: run a fifteen-minute teaching huddle with new staff twice a week, protect one ninety-minute block every Thursday for her own clinical reading, and walk for thirty minutes on four days a week. She wrote one if–then plan for each: "If a shift runs over on Thursday, then I move the reading block to Saturday morning, not to 'later.'"</w:t>
            </w:r>
          </w:p>
          <w:p>
            <w:r>
              <w:rPr>
                <w:sz w:val="21"/>
              </w:rPr>
              <w:t>Her weekly review took ten minutes on Sunday evenings. She logged attempts, not just successes. By the end of three months she had held twenty-one of twenty-six huddles, and two of the newer nurses had asked whether they could shadow her. She did not get the promotion that year. She noticed, with some astonishment, that she had stopped checking whether the other managers had.</w:t>
            </w:r>
          </w:p>
          <w:p>
            <w:r>
              <w:rPr>
                <w:b/>
                <w:sz w:val="21"/>
              </w:rPr>
              <w:t>What to take from it:</w:t>
            </w:r>
            <w:r>
              <w:rPr>
                <w:sz w:val="21"/>
              </w:rPr>
              <w:t xml:space="preserve"> The first plan is a draft. Rosa's breakthrough came not from ambition but from subtraction, from fewer goals, plans tied to specific situations, and a review she could actually sustain.</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4EEE4"/>
            <w:tcBorders>
              <w:left w:val="single" w:sz="24" w:color="8A5A1E"/>
            </w:tcBorders>
          </w:tcPr>
          <w:p>
            <w:pPr>
              <w:keepNext/>
            </w:pPr>
            <w:r>
              <w:rPr>
                <w:b/>
                <w:color w:val="8A5A1E"/>
                <w:sz w:val="25"/>
              </w:rPr>
              <w:t>Grant and the Workshop Circle</w:t>
            </w:r>
          </w:p>
          <w:p>
            <w:r>
              <w:rPr>
                <w:i/>
                <w:sz w:val="21"/>
              </w:rPr>
              <w:t>A composite case: names and details are illustrative.</w:t>
            </w:r>
          </w:p>
          <w:p>
            <w:r>
              <w:rPr>
                <w:sz w:val="21"/>
              </w:rPr>
              <w:t>Grant led a small professional development circle of six people who worked through this workbook together over three months. When they reached Chapter 11, he expected the final session to be a celebration. Instead it became a confession: four of the six admitted they had not kept their PR Journals going past Chapter 8.</w:t>
            </w:r>
          </w:p>
          <w:p>
            <w:r>
              <w:rPr>
                <w:sz w:val="21"/>
              </w:rPr>
              <w:t>Rather than treating this as failure, the group used it. Each person named the exact week and circumstance in which their journal had lapsed — a work deadline, a sick child, a holiday trip. The pattern was striking: no one had stopped because they had decided the practice was useless. Every lapse came from a single disrupted week that quietly became a permanent stop.</w:t>
            </w:r>
          </w:p>
          <w:p>
            <w:r>
              <w:rPr>
                <w:sz w:val="21"/>
              </w:rPr>
              <w:t>The group rebuilt their plans around that insight. Each person wrote a "restart rule" — a one-sentence plan for what they would do after a missed week. Grant's was: "If I miss a weekly review, then on Monday I write a two-line entry instead of trying to catch up." They also paired up as accountability partners with a light touch: a text message every Sunday containing one personal record attempted that week, nothing more.</w:t>
            </w:r>
          </w:p>
          <w:p>
            <w:r>
              <w:rPr>
                <w:sz w:val="21"/>
              </w:rPr>
              <w:t>When they met again six months later, five of the six still had active journals. None of them had been perfect. All of them had restarted, some several times.</w:t>
            </w:r>
          </w:p>
          <w:p>
            <w:r>
              <w:rPr>
                <w:b/>
                <w:sz w:val="21"/>
              </w:rPr>
              <w:t>What to take from it:</w:t>
            </w:r>
            <w:r>
              <w:rPr>
                <w:sz w:val="21"/>
              </w:rPr>
              <w:t xml:space="preserve"> Consistency is not the absence of interruption. It is the speed of return. Build your plan to survive a bad week, and it will survive a bad month.</w:t>
            </w:r>
          </w:p>
        </w:tc>
      </w:tr>
    </w:tbl>
    <w:p>
      <w:pPr>
        <w:spacing w:after="40"/>
      </w:pPr>
    </w:p>
    <w:p>
      <w:pPr>
        <w:pStyle w:val="Heading2"/>
      </w:pPr>
      <w:r>
        <w:t>Reflection Questions</w:t>
      </w:r>
    </w:p>
    <w:p>
      <w:r>
        <w:rPr>
          <w:b/>
        </w:rPr>
        <w:t>Q1.</w:t>
      </w:r>
      <w:r>
        <w:rPr/>
        <w:t xml:space="preserve"> Looking back across all eleven chapters, which single insight has had the most significant impact on how you see yourself, your motivations, or your approach to growth? Why that one? How has it changed something specific about how you think or act?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Q2.</w:t>
      </w:r>
      <w:r>
        <w:rPr/>
        <w:t xml:space="preserve"> Compare your answers on the Baseline Self-Assessment (front matter) to how you would rate yourself today in those same six areas: Competitive Drive, Self-Awareness, Time Management, Goal Clarity, Resilience, and Growth Mindset. Where have you shifted, and what produced that shift?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Q3.</w:t>
      </w:r>
      <w:r>
        <w:rPr/>
        <w:t xml:space="preserve"> Who are you becoming through this process? Not what you are doing — but who you are becoming. Describe the version of yourself that is emerging through the commitments, practices, and perspectives you have adopted in this workbook.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Q4.</w:t>
      </w:r>
      <w:r>
        <w:rPr/>
        <w:t xml:space="preserve"> What is the greatest remaining obstacle to running your own race — fully and consistently — going forward? Is it internal (fear, habit, identity), external (environment, relationships, circumstances), or some combination? What is your plan to address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Q5.</w:t>
      </w:r>
      <w:r>
        <w:rPr/>
        <w:t xml:space="preserve"> Describe your race — your complete, final, forward-looking answer to the central question of this workbook. Are you primarily beating your neighbor, or beating the clock? What does your race look like now, who are you running it for, and what does it feel like to finally be running it consciously?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Going Further</w:t>
      </w:r>
    </w:p>
    <w:p>
      <w:r>
        <w:rPr>
          <w:b/>
        </w:rPr>
        <w:t>Q6.</w:t>
      </w:r>
      <w:r>
        <w:rPr/>
        <w:t xml:space="preserve"> Think about the last time you abandoned a plan for self-improvement. At what exact moment did it stop — which week, which circumstance? What would a one-sentence "restart rule" have looked like for that moment?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Q7.</w:t>
      </w:r>
      <w:r>
        <w:rPr/>
        <w:t xml:space="preserve"> Where will comparison still show up in your life no matter what you do — at work, in sport, in family? How will you let it inform your next action without letting it set your sense of worth?</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Practical Exercises</w:t>
      </w:r>
    </w:p>
    <w:p>
      <w:pPr>
        <w:pStyle w:val="Heading3"/>
      </w:pPr>
      <w:r>
        <w:t>Exercise 11-A: My End-of-Workbook Self-Assessment</w:t>
      </w:r>
    </w:p>
    <w:p>
      <w:r>
        <w:rPr/>
        <w:t>Re-rate yourself on the same six dimensions from your Baseline Self-Assessment. Record both scores and reflect on the change.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Area</w:t>
            </w:r>
          </w:p>
        </w:tc>
        <w:tc>
          <w:tcPr>
            <w:tcW w:type="dxa" w:w="1872"/>
            <w:shd w:val="clear" w:color="auto" w:fill="1F2A44"/>
          </w:tcPr>
          <w:p>
            <w:r/>
            <w:r>
              <w:rPr>
                <w:b/>
                <w:color w:val="FFFFFF"/>
                <w:sz w:val="19"/>
              </w:rPr>
              <w:t>Baseline Rating</w:t>
            </w:r>
          </w:p>
        </w:tc>
        <w:tc>
          <w:tcPr>
            <w:tcW w:type="dxa" w:w="1872"/>
            <w:shd w:val="clear" w:color="auto" w:fill="1F2A44"/>
          </w:tcPr>
          <w:p>
            <w:r/>
            <w:r>
              <w:rPr>
                <w:b/>
                <w:color w:val="FFFFFF"/>
                <w:sz w:val="19"/>
              </w:rPr>
              <w:t>Current Rating</w:t>
            </w:r>
          </w:p>
        </w:tc>
        <w:tc>
          <w:tcPr>
            <w:tcW w:type="dxa" w:w="1872"/>
            <w:shd w:val="clear" w:color="auto" w:fill="1F2A44"/>
          </w:tcPr>
          <w:p>
            <w:r/>
            <w:r>
              <w:rPr>
                <w:b/>
                <w:color w:val="FFFFFF"/>
                <w:sz w:val="19"/>
              </w:rPr>
              <w:t>Change (+/−)</w:t>
            </w:r>
          </w:p>
        </w:tc>
        <w:tc>
          <w:tcPr>
            <w:tcW w:type="dxa" w:w="1872"/>
            <w:shd w:val="clear" w:color="auto" w:fill="1F2A44"/>
          </w:tcPr>
          <w:p>
            <w:r/>
            <w:r>
              <w:rPr>
                <w:b/>
                <w:color w:val="FFFFFF"/>
                <w:sz w:val="19"/>
              </w:rPr>
              <w:t>What produced this change?</w:t>
            </w:r>
          </w:p>
        </w:tc>
      </w:tr>
      <w:tr>
        <w:trPr>
          <w:trHeight w:val="605"/>
        </w:trPr>
        <w:tc>
          <w:tcPr>
            <w:tcW w:type="dxa" w:w="1872"/>
          </w:tcPr>
          <w:p>
            <w:pPr>
              <w:spacing w:after="40"/>
            </w:pPr>
            <w:r>
              <w:rPr>
                <w:sz w:val="19"/>
              </w:rPr>
              <w:t>Competitive Drive</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Self-Awareness</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Time Management</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Goal Clarity</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Resilience</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Growth Mindset</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pPr>
        <w:pStyle w:val="Heading3"/>
      </w:pPr>
      <w:r>
        <w:t>Exercise 11-B: Chapter Synthesis — My 11 Commitments</w:t>
      </w:r>
    </w:p>
    <w:p>
      <w:r>
        <w:rPr/>
        <w:t>Distill one specific, ongoing commitment from each of the eleven chapters. These eleven commitments form the behavioral backbone of your Personal Mastery Plan.</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Chapter</w:t>
            </w:r>
          </w:p>
        </w:tc>
        <w:tc>
          <w:tcPr>
            <w:tcW w:type="dxa" w:w="3120"/>
            <w:shd w:val="clear" w:color="auto" w:fill="1F2A44"/>
          </w:tcPr>
          <w:p>
            <w:r/>
            <w:r>
              <w:rPr>
                <w:b/>
                <w:color w:val="FFFFFF"/>
                <w:sz w:val="19"/>
              </w:rPr>
              <w:t>Chapter Title</w:t>
            </w:r>
          </w:p>
        </w:tc>
        <w:tc>
          <w:tcPr>
            <w:tcW w:type="dxa" w:w="3120"/>
            <w:shd w:val="clear" w:color="auto" w:fill="1F2A44"/>
          </w:tcPr>
          <w:p>
            <w:r/>
            <w:r>
              <w:rPr>
                <w:b/>
                <w:color w:val="FFFFFF"/>
                <w:sz w:val="19"/>
              </w:rPr>
              <w:t>My Ongoing Commitment from This Chapter</w:t>
            </w:r>
          </w:p>
        </w:tc>
      </w:tr>
      <w:tr>
        <w:tc>
          <w:tcPr>
            <w:tcW w:type="dxa" w:w="3120"/>
          </w:tcPr>
          <w:p>
            <w:pPr>
              <w:spacing w:after="40"/>
            </w:pPr>
            <w:r>
              <w:rPr>
                <w:sz w:val="19"/>
              </w:rPr>
              <w:t>1</w:t>
            </w:r>
          </w:p>
        </w:tc>
        <w:tc>
          <w:tcPr>
            <w:tcW w:type="dxa" w:w="3120"/>
          </w:tcPr>
          <w:p>
            <w:pPr>
              <w:spacing w:after="40"/>
            </w:pPr>
            <w:r>
              <w:rPr>
                <w:sz w:val="19"/>
              </w:rPr>
              <w:t>The Two Races</w:t>
            </w:r>
          </w:p>
        </w:tc>
        <w:tc>
          <w:tcPr>
            <w:tcW w:type="dxa" w:w="3120"/>
          </w:tcPr>
          <w:p>
            <w:pPr>
              <w:spacing w:after="40"/>
            </w:pPr>
          </w:p>
        </w:tc>
      </w:tr>
      <w:tr>
        <w:tc>
          <w:tcPr>
            <w:tcW w:type="dxa" w:w="3120"/>
          </w:tcPr>
          <w:p>
            <w:pPr>
              <w:spacing w:after="40"/>
            </w:pPr>
            <w:r>
              <w:rPr>
                <w:sz w:val="19"/>
              </w:rPr>
              <w:t>2</w:t>
            </w:r>
          </w:p>
        </w:tc>
        <w:tc>
          <w:tcPr>
            <w:tcW w:type="dxa" w:w="3120"/>
          </w:tcPr>
          <w:p>
            <w:pPr>
              <w:spacing w:after="40"/>
            </w:pPr>
            <w:r>
              <w:rPr>
                <w:sz w:val="19"/>
              </w:rPr>
              <w:t>The Scoreboard Trap</w:t>
            </w:r>
          </w:p>
        </w:tc>
        <w:tc>
          <w:tcPr>
            <w:tcW w:type="dxa" w:w="3120"/>
          </w:tcPr>
          <w:p>
            <w:pPr>
              <w:spacing w:after="40"/>
            </w:pPr>
          </w:p>
        </w:tc>
      </w:tr>
      <w:tr>
        <w:tc>
          <w:tcPr>
            <w:tcW w:type="dxa" w:w="3120"/>
          </w:tcPr>
          <w:p>
            <w:pPr>
              <w:spacing w:after="40"/>
            </w:pPr>
            <w:r>
              <w:rPr>
                <w:sz w:val="19"/>
              </w:rPr>
              <w:t>3</w:t>
            </w:r>
          </w:p>
        </w:tc>
        <w:tc>
          <w:tcPr>
            <w:tcW w:type="dxa" w:w="3120"/>
          </w:tcPr>
          <w:p>
            <w:pPr>
              <w:spacing w:after="40"/>
            </w:pPr>
            <w:r>
              <w:rPr>
                <w:sz w:val="19"/>
              </w:rPr>
              <w:t>The Clock as Compass</w:t>
            </w:r>
          </w:p>
        </w:tc>
        <w:tc>
          <w:tcPr>
            <w:tcW w:type="dxa" w:w="3120"/>
          </w:tcPr>
          <w:p>
            <w:pPr>
              <w:spacing w:after="40"/>
            </w:pPr>
          </w:p>
        </w:tc>
      </w:tr>
      <w:tr>
        <w:tc>
          <w:tcPr>
            <w:tcW w:type="dxa" w:w="3120"/>
          </w:tcPr>
          <w:p>
            <w:pPr>
              <w:spacing w:after="40"/>
            </w:pPr>
            <w:r>
              <w:rPr>
                <w:sz w:val="19"/>
              </w:rPr>
              <w:t>4</w:t>
            </w:r>
          </w:p>
        </w:tc>
        <w:tc>
          <w:tcPr>
            <w:tcW w:type="dxa" w:w="3120"/>
          </w:tcPr>
          <w:p>
            <w:pPr>
              <w:spacing w:after="40"/>
            </w:pPr>
            <w:r>
              <w:rPr>
                <w:sz w:val="19"/>
              </w:rPr>
              <w:t>The Neighbor Effect</w:t>
            </w:r>
          </w:p>
        </w:tc>
        <w:tc>
          <w:tcPr>
            <w:tcW w:type="dxa" w:w="3120"/>
          </w:tcPr>
          <w:p>
            <w:pPr>
              <w:spacing w:after="40"/>
            </w:pPr>
          </w:p>
        </w:tc>
      </w:tr>
      <w:tr>
        <w:tc>
          <w:tcPr>
            <w:tcW w:type="dxa" w:w="3120"/>
          </w:tcPr>
          <w:p>
            <w:pPr>
              <w:spacing w:after="40"/>
            </w:pPr>
            <w:r>
              <w:rPr>
                <w:sz w:val="19"/>
              </w:rPr>
              <w:t>5</w:t>
            </w:r>
          </w:p>
        </w:tc>
        <w:tc>
          <w:tcPr>
            <w:tcW w:type="dxa" w:w="3120"/>
          </w:tcPr>
          <w:p>
            <w:pPr>
              <w:spacing w:after="40"/>
            </w:pPr>
            <w:r>
              <w:rPr>
                <w:sz w:val="19"/>
              </w:rPr>
              <w:t>Intrinsic vs. Extrinsic</w:t>
            </w:r>
          </w:p>
        </w:tc>
        <w:tc>
          <w:tcPr>
            <w:tcW w:type="dxa" w:w="3120"/>
          </w:tcPr>
          <w:p>
            <w:pPr>
              <w:spacing w:after="40"/>
            </w:pPr>
          </w:p>
        </w:tc>
      </w:tr>
      <w:tr>
        <w:tc>
          <w:tcPr>
            <w:tcW w:type="dxa" w:w="3120"/>
          </w:tcPr>
          <w:p>
            <w:pPr>
              <w:spacing w:after="40"/>
            </w:pPr>
            <w:r>
              <w:rPr>
                <w:sz w:val="19"/>
              </w:rPr>
              <w:t>6</w:t>
            </w:r>
          </w:p>
        </w:tc>
        <w:tc>
          <w:tcPr>
            <w:tcW w:type="dxa" w:w="3120"/>
          </w:tcPr>
          <w:p>
            <w:pPr>
              <w:spacing w:after="40"/>
            </w:pPr>
            <w:r>
              <w:rPr>
                <w:sz w:val="19"/>
              </w:rPr>
              <w:t>Personal Records</w:t>
            </w:r>
          </w:p>
        </w:tc>
        <w:tc>
          <w:tcPr>
            <w:tcW w:type="dxa" w:w="3120"/>
          </w:tcPr>
          <w:p>
            <w:pPr>
              <w:spacing w:after="40"/>
            </w:pPr>
          </w:p>
        </w:tc>
      </w:tr>
      <w:tr>
        <w:tc>
          <w:tcPr>
            <w:tcW w:type="dxa" w:w="3120"/>
          </w:tcPr>
          <w:p>
            <w:pPr>
              <w:spacing w:after="40"/>
            </w:pPr>
            <w:r>
              <w:rPr>
                <w:sz w:val="19"/>
              </w:rPr>
              <w:t>7</w:t>
            </w:r>
          </w:p>
        </w:tc>
        <w:tc>
          <w:tcPr>
            <w:tcW w:type="dxa" w:w="3120"/>
          </w:tcPr>
          <w:p>
            <w:pPr>
              <w:spacing w:after="40"/>
            </w:pPr>
            <w:r>
              <w:rPr>
                <w:sz w:val="19"/>
              </w:rPr>
              <w:t>Comparison Detox</w:t>
            </w:r>
          </w:p>
        </w:tc>
        <w:tc>
          <w:tcPr>
            <w:tcW w:type="dxa" w:w="3120"/>
          </w:tcPr>
          <w:p>
            <w:pPr>
              <w:spacing w:after="40"/>
            </w:pPr>
          </w:p>
        </w:tc>
      </w:tr>
      <w:tr>
        <w:tc>
          <w:tcPr>
            <w:tcW w:type="dxa" w:w="3120"/>
          </w:tcPr>
          <w:p>
            <w:pPr>
              <w:spacing w:after="40"/>
            </w:pPr>
            <w:r>
              <w:rPr>
                <w:sz w:val="19"/>
              </w:rPr>
              <w:t>8</w:t>
            </w:r>
          </w:p>
        </w:tc>
        <w:tc>
          <w:tcPr>
            <w:tcW w:type="dxa" w:w="3120"/>
          </w:tcPr>
          <w:p>
            <w:pPr>
              <w:spacing w:after="40"/>
            </w:pPr>
            <w:r>
              <w:rPr>
                <w:sz w:val="19"/>
              </w:rPr>
              <w:t>Time Blocking</w:t>
            </w:r>
          </w:p>
        </w:tc>
        <w:tc>
          <w:tcPr>
            <w:tcW w:type="dxa" w:w="3120"/>
          </w:tcPr>
          <w:p>
            <w:pPr>
              <w:spacing w:after="40"/>
            </w:pPr>
          </w:p>
        </w:tc>
      </w:tr>
      <w:tr>
        <w:tc>
          <w:tcPr>
            <w:tcW w:type="dxa" w:w="3120"/>
          </w:tcPr>
          <w:p>
            <w:pPr>
              <w:spacing w:after="40"/>
            </w:pPr>
            <w:r>
              <w:rPr>
                <w:sz w:val="19"/>
              </w:rPr>
              <w:t>9</w:t>
            </w:r>
          </w:p>
        </w:tc>
        <w:tc>
          <w:tcPr>
            <w:tcW w:type="dxa" w:w="3120"/>
          </w:tcPr>
          <w:p>
            <w:pPr>
              <w:spacing w:after="40"/>
            </w:pPr>
            <w:r>
              <w:rPr>
                <w:sz w:val="19"/>
              </w:rPr>
              <w:t>The Long Game</w:t>
            </w:r>
          </w:p>
        </w:tc>
        <w:tc>
          <w:tcPr>
            <w:tcW w:type="dxa" w:w="3120"/>
          </w:tcPr>
          <w:p>
            <w:pPr>
              <w:spacing w:after="40"/>
            </w:pPr>
          </w:p>
        </w:tc>
      </w:tr>
      <w:tr>
        <w:tc>
          <w:tcPr>
            <w:tcW w:type="dxa" w:w="3120"/>
          </w:tcPr>
          <w:p>
            <w:pPr>
              <w:spacing w:after="40"/>
            </w:pPr>
            <w:r>
              <w:rPr>
                <w:sz w:val="19"/>
              </w:rPr>
              <w:t>10</w:t>
            </w:r>
          </w:p>
        </w:tc>
        <w:tc>
          <w:tcPr>
            <w:tcW w:type="dxa" w:w="3120"/>
          </w:tcPr>
          <w:p>
            <w:pPr>
              <w:spacing w:after="40"/>
            </w:pPr>
            <w:r>
              <w:rPr>
                <w:sz w:val="19"/>
              </w:rPr>
              <w:t>Redefining Winning</w:t>
            </w:r>
          </w:p>
        </w:tc>
        <w:tc>
          <w:tcPr>
            <w:tcW w:type="dxa" w:w="3120"/>
          </w:tcPr>
          <w:p>
            <w:pPr>
              <w:spacing w:after="40"/>
            </w:pPr>
          </w:p>
        </w:tc>
      </w:tr>
      <w:tr>
        <w:tc>
          <w:tcPr>
            <w:tcW w:type="dxa" w:w="3120"/>
          </w:tcPr>
          <w:p>
            <w:pPr>
              <w:spacing w:after="40"/>
            </w:pPr>
            <w:r>
              <w:rPr>
                <w:sz w:val="19"/>
              </w:rPr>
              <w:t>11</w:t>
            </w:r>
          </w:p>
        </w:tc>
        <w:tc>
          <w:tcPr>
            <w:tcW w:type="dxa" w:w="3120"/>
          </w:tcPr>
          <w:p>
            <w:pPr>
              <w:spacing w:after="40"/>
            </w:pPr>
            <w:r>
              <w:rPr>
                <w:sz w:val="19"/>
              </w:rPr>
              <w:t>Your Race, Your Pace</w:t>
            </w:r>
          </w:p>
        </w:tc>
        <w:tc>
          <w:tcPr>
            <w:tcW w:type="dxa" w:w="3120"/>
          </w:tcPr>
          <w:p>
            <w:pPr>
              <w:spacing w:after="40"/>
            </w:pPr>
          </w:p>
        </w:tc>
      </w:tr>
    </w:tbl>
    <w:p>
      <w:pPr>
        <w:spacing w:after="40"/>
      </w:pPr>
    </w:p>
    <w:p>
      <w:pPr>
        <w:pStyle w:val="Heading3"/>
      </w:pPr>
      <w:r>
        <w:t>Exercise 11-C: The If–Then Safeguard Plan</w:t>
      </w:r>
    </w:p>
    <w:p>
      <w:r>
        <w:rPr/>
        <w:t>Plans fail at predictable moments. This exercise prepares your Personal Mastery Plan for them in advance, using the implementation-intention format described in Going Deeper.</w:t>
      </w:r>
    </w:p>
    <w:p>
      <w:pPr>
        <w:spacing w:after="60"/>
        <w:ind w:left="504" w:hanging="360"/>
      </w:pPr>
      <w:r>
        <w:rPr/>
        <w:t>1.  Look at your eleven commitments from Exercise 11-B and choose the four you most want to protect.</w:t>
      </w:r>
    </w:p>
    <w:p>
      <w:pPr>
        <w:spacing w:after="60"/>
        <w:ind w:left="504" w:hanging="360"/>
      </w:pPr>
      <w:r>
        <w:rPr/>
        <w:t>2.  For each one, name the most likely situation that would derail it — be specific about the day, the place, or the feeling.</w:t>
      </w:r>
    </w:p>
    <w:p>
      <w:pPr>
        <w:spacing w:after="60"/>
        <w:ind w:left="504" w:hanging="360"/>
      </w:pPr>
      <w:r>
        <w:rPr/>
        <w:t>3.  Write a plan in the form "If [situation], then I will [specific action]." Keep the action small enough that you could do it on your worst day.</w:t>
      </w:r>
    </w:p>
    <w:p>
      <w:pPr>
        <w:spacing w:after="60"/>
        <w:ind w:left="504" w:hanging="360"/>
      </w:pPr>
      <w:r>
        <w:rPr/>
        <w:t>4.  Finish by writing one restart rule: what you will do the week after you miss something.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Commitment I am protecting</w:t>
            </w:r>
          </w:p>
        </w:tc>
        <w:tc>
          <w:tcPr>
            <w:tcW w:type="dxa" w:w="2340"/>
            <w:shd w:val="clear" w:color="auto" w:fill="1F2A44"/>
          </w:tcPr>
          <w:p>
            <w:r/>
            <w:r>
              <w:rPr>
                <w:b/>
                <w:color w:val="FFFFFF"/>
                <w:sz w:val="19"/>
              </w:rPr>
              <w:t>Most likely derailment</w:t>
            </w:r>
          </w:p>
        </w:tc>
        <w:tc>
          <w:tcPr>
            <w:tcW w:type="dxa" w:w="2340"/>
            <w:shd w:val="clear" w:color="auto" w:fill="1F2A44"/>
          </w:tcPr>
          <w:p>
            <w:r/>
            <w:r>
              <w:rPr>
                <w:b/>
                <w:color w:val="FFFFFF"/>
                <w:sz w:val="19"/>
              </w:rPr>
              <w:t>If…</w:t>
            </w:r>
          </w:p>
        </w:tc>
        <w:tc>
          <w:tcPr>
            <w:tcW w:type="dxa" w:w="2340"/>
            <w:shd w:val="clear" w:color="auto" w:fill="1F2A44"/>
          </w:tcPr>
          <w:p>
            <w:r/>
            <w:r>
              <w:rPr>
                <w:b/>
                <w:color w:val="FFFFFF"/>
                <w:sz w:val="19"/>
              </w:rPr>
              <w:t>Then I will…</w:t>
            </w: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r>
        <w:rPr/>
        <w:t>My restart rule — what I will do after a missed week:</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Chapter Activity</w:t>
      </w:r>
    </w:p>
    <w:p>
      <w:pPr>
        <w:pStyle w:val="Heading3"/>
      </w:pPr>
      <w:r>
        <w:t>Activity 11: The 6-Month Check-In Letter</w:t>
      </w:r>
    </w:p>
    <w:p>
      <w:r>
        <w:rPr>
          <w:b/>
        </w:rPr>
        <w:t>What to do:</w:t>
      </w:r>
      <w:r>
        <w:rPr/>
        <w:t xml:space="preserve"> Write a letter to yourself, dated six months from today. Seal it (physically or digitally). In the letter, describe: (1) the person you intend to be by that date, (2) the specific PRs you intend to have broken, (3) the race you are running, and (4) one question you want your future self to answer honestly. Set a calendar reminder to open and read this letter in exactly six months.</w:t>
      </w:r>
    </w:p>
    <w:p>
      <w:r>
        <w:rPr/>
        <w:t>Date to open this letter:</w:t>
      </w:r>
    </w:p>
    <w:p>
      <w:pPr>
        <w:spacing w:after="0" w:before="200"/>
        <w:tabs>
          <w:tab w:val="right" w:leader="underscore" w:pos="9360"/>
        </w:tabs>
      </w:pPr>
      <w:r>
        <w:rPr>
          <w:color w:val="A6A6A6"/>
        </w:rPr>
        <w:tab/>
      </w:r>
    </w:p>
    <w:p>
      <w:pPr>
        <w:spacing w:after="40"/>
      </w:pPr>
    </w:p>
    <w:p>
      <w:r>
        <w:rPr/>
        <w:t>Where I will store it:</w:t>
      </w:r>
    </w:p>
    <w:p>
      <w:pPr>
        <w:spacing w:after="0" w:before="200"/>
        <w:tabs>
          <w:tab w:val="right" w:leader="underscore" w:pos="9360"/>
        </w:tabs>
      </w:pPr>
      <w:r>
        <w:rPr>
          <w:color w:val="A6A6A6"/>
        </w:rPr>
        <w:tab/>
      </w:r>
    </w:p>
    <w:p>
      <w:pPr>
        <w:spacing w:after="40"/>
      </w:pPr>
    </w:p>
    <w:p>
      <w:r>
        <w:rPr/>
        <w:t>The one question I am asking my future self:</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t>Write the full letter in the Notes &amp; Insights section at the back of this workbook.</w:t>
      </w:r>
    </w:p>
    <w:p>
      <w:r>
        <w:br w:type="page"/>
      </w:r>
    </w:p>
    <w:p>
      <w:pPr>
        <w:pStyle w:val="Heading2"/>
      </w:pPr>
      <w:r>
        <w:t>Vertical-Orientation Training Module</w:t>
      </w:r>
    </w:p>
    <w:p>
      <w:pPr>
        <w:pStyle w:val="Heading3"/>
      </w:pPr>
      <w:r>
        <w:t>Module 11: Integration — Living the Vertical Life</w:t>
      </w:r>
    </w:p>
    <w:p>
      <w:r>
        <w:rPr>
          <w:b/>
        </w:rPr>
        <w:t>Concept:</w:t>
      </w:r>
      <w:r>
        <w:rPr/>
        <w:t xml:space="preserve"> Vertical orientation is not a destination — it is a daily practice of choosing the upward direction over the sideways glance. The tools you have built across these eleven modules are not meant to be used once and set aside; they are meant to become the architecture of a life lived with intention. The vertical thinker reviews their PRs regularly, curates their influences deliberately, protects their growth blocks fiercely, operates on a long-time horizon patiently, and returns again and again to their self-authored definition of winning. This is not a harder life — it is a clearer, more purposeful, and ultimately more satisfying one.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Dimension</w:t>
            </w:r>
          </w:p>
        </w:tc>
        <w:tc>
          <w:tcPr>
            <w:tcW w:type="dxa" w:w="3120"/>
            <w:shd w:val="clear" w:color="auto" w:fill="1F2A44"/>
          </w:tcPr>
          <w:p>
            <w:r/>
            <w:r>
              <w:rPr>
                <w:b/>
                <w:color w:val="FFFFFF"/>
                <w:sz w:val="19"/>
              </w:rPr>
              <w:t>Life Run Horizontally</w:t>
            </w:r>
          </w:p>
        </w:tc>
        <w:tc>
          <w:tcPr>
            <w:tcW w:type="dxa" w:w="3120"/>
            <w:shd w:val="clear" w:color="auto" w:fill="1F2A44"/>
          </w:tcPr>
          <w:p>
            <w:r/>
            <w:r>
              <w:rPr>
                <w:b/>
                <w:color w:val="FFFFFF"/>
                <w:sz w:val="19"/>
              </w:rPr>
              <w:t>Life Run Vertically</w:t>
            </w:r>
          </w:p>
        </w:tc>
      </w:tr>
      <w:tr>
        <w:tc>
          <w:tcPr>
            <w:tcW w:type="dxa" w:w="3120"/>
          </w:tcPr>
          <w:p>
            <w:pPr>
              <w:spacing w:after="40"/>
            </w:pPr>
            <w:r>
              <w:rPr>
                <w:sz w:val="19"/>
              </w:rPr>
              <w:t>Primary orientation</w:t>
            </w:r>
          </w:p>
        </w:tc>
        <w:tc>
          <w:tcPr>
            <w:tcW w:type="dxa" w:w="3120"/>
          </w:tcPr>
          <w:p>
            <w:pPr>
              <w:spacing w:after="40"/>
            </w:pPr>
            <w:r>
              <w:rPr>
                <w:sz w:val="19"/>
              </w:rPr>
              <w:t>Sideways — what others are doing</w:t>
            </w:r>
          </w:p>
        </w:tc>
        <w:tc>
          <w:tcPr>
            <w:tcW w:type="dxa" w:w="3120"/>
          </w:tcPr>
          <w:p>
            <w:pPr>
              <w:spacing w:after="40"/>
            </w:pPr>
            <w:r>
              <w:rPr>
                <w:sz w:val="19"/>
              </w:rPr>
              <w:t>Upward — what I am becoming</w:t>
            </w:r>
          </w:p>
        </w:tc>
      </w:tr>
      <w:tr>
        <w:tc>
          <w:tcPr>
            <w:tcW w:type="dxa" w:w="3120"/>
          </w:tcPr>
          <w:p>
            <w:pPr>
              <w:spacing w:after="40"/>
            </w:pPr>
            <w:r>
              <w:rPr>
                <w:sz w:val="19"/>
              </w:rPr>
              <w:t>Primary metric</w:t>
            </w:r>
          </w:p>
        </w:tc>
        <w:tc>
          <w:tcPr>
            <w:tcW w:type="dxa" w:w="3120"/>
          </w:tcPr>
          <w:p>
            <w:pPr>
              <w:spacing w:after="40"/>
            </w:pPr>
            <w:r>
              <w:rPr>
                <w:sz w:val="19"/>
              </w:rPr>
              <w:t>Rank, recognition, relative standing</w:t>
            </w:r>
          </w:p>
        </w:tc>
        <w:tc>
          <w:tcPr>
            <w:tcW w:type="dxa" w:w="3120"/>
          </w:tcPr>
          <w:p>
            <w:pPr>
              <w:spacing w:after="40"/>
            </w:pPr>
            <w:r>
              <w:rPr>
                <w:sz w:val="19"/>
              </w:rPr>
              <w:t>Personal records, growth rate, mastery</w:t>
            </w:r>
          </w:p>
        </w:tc>
      </w:tr>
      <w:tr>
        <w:tc>
          <w:tcPr>
            <w:tcW w:type="dxa" w:w="3120"/>
          </w:tcPr>
          <w:p>
            <w:pPr>
              <w:spacing w:after="40"/>
            </w:pPr>
            <w:r>
              <w:rPr>
                <w:sz w:val="19"/>
              </w:rPr>
              <w:t>Primary fuel</w:t>
            </w:r>
          </w:p>
        </w:tc>
        <w:tc>
          <w:tcPr>
            <w:tcW w:type="dxa" w:w="3120"/>
          </w:tcPr>
          <w:p>
            <w:pPr>
              <w:spacing w:after="40"/>
            </w:pPr>
            <w:r>
              <w:rPr>
                <w:sz w:val="19"/>
              </w:rPr>
              <w:t>Extrinsic — reward and comparison</w:t>
            </w:r>
          </w:p>
        </w:tc>
        <w:tc>
          <w:tcPr>
            <w:tcW w:type="dxa" w:w="3120"/>
          </w:tcPr>
          <w:p>
            <w:pPr>
              <w:spacing w:after="40"/>
            </w:pPr>
            <w:r>
              <w:rPr>
                <w:sz w:val="19"/>
              </w:rPr>
              <w:t>Intrinsic — purpose and mastery</w:t>
            </w:r>
          </w:p>
        </w:tc>
      </w:tr>
      <w:tr>
        <w:tc>
          <w:tcPr>
            <w:tcW w:type="dxa" w:w="3120"/>
          </w:tcPr>
          <w:p>
            <w:pPr>
              <w:spacing w:after="40"/>
            </w:pPr>
            <w:r>
              <w:rPr>
                <w:sz w:val="19"/>
              </w:rPr>
              <w:t>Emotional baseline</w:t>
            </w:r>
          </w:p>
        </w:tc>
        <w:tc>
          <w:tcPr>
            <w:tcW w:type="dxa" w:w="3120"/>
          </w:tcPr>
          <w:p>
            <w:pPr>
              <w:spacing w:after="40"/>
            </w:pPr>
            <w:r>
              <w:rPr>
                <w:sz w:val="19"/>
              </w:rPr>
              <w:t>Anxiety, envy, or fleeting pride</w:t>
            </w:r>
          </w:p>
        </w:tc>
        <w:tc>
          <w:tcPr>
            <w:tcW w:type="dxa" w:w="3120"/>
          </w:tcPr>
          <w:p>
            <w:pPr>
              <w:spacing w:after="40"/>
            </w:pPr>
            <w:r>
              <w:rPr>
                <w:sz w:val="19"/>
              </w:rPr>
              <w:t>Purpose, momentum, quiet confidence</w:t>
            </w:r>
          </w:p>
        </w:tc>
      </w:tr>
      <w:tr>
        <w:tc>
          <w:tcPr>
            <w:tcW w:type="dxa" w:w="3120"/>
          </w:tcPr>
          <w:p>
            <w:pPr>
              <w:spacing w:after="40"/>
            </w:pPr>
            <w:r>
              <w:rPr>
                <w:sz w:val="19"/>
              </w:rPr>
              <w:t>Time horizon</w:t>
            </w:r>
          </w:p>
        </w:tc>
        <w:tc>
          <w:tcPr>
            <w:tcW w:type="dxa" w:w="3120"/>
          </w:tcPr>
          <w:p>
            <w:pPr>
              <w:spacing w:after="40"/>
            </w:pPr>
            <w:r>
              <w:rPr>
                <w:sz w:val="19"/>
              </w:rPr>
              <w:t>Short — this quarter, this year</w:t>
            </w:r>
          </w:p>
        </w:tc>
        <w:tc>
          <w:tcPr>
            <w:tcW w:type="dxa" w:w="3120"/>
          </w:tcPr>
          <w:p>
            <w:pPr>
              <w:spacing w:after="40"/>
            </w:pPr>
            <w:r>
              <w:rPr>
                <w:sz w:val="19"/>
              </w:rPr>
              <w:t>Long — this decade, this lifetime</w:t>
            </w:r>
          </w:p>
        </w:tc>
      </w:tr>
      <w:tr>
        <w:tc>
          <w:tcPr>
            <w:tcW w:type="dxa" w:w="3120"/>
          </w:tcPr>
          <w:p>
            <w:pPr>
              <w:spacing w:after="40"/>
            </w:pPr>
            <w:r>
              <w:rPr>
                <w:sz w:val="19"/>
              </w:rPr>
              <w:t>Definition of winning</w:t>
            </w:r>
          </w:p>
        </w:tc>
        <w:tc>
          <w:tcPr>
            <w:tcW w:type="dxa" w:w="3120"/>
          </w:tcPr>
          <w:p>
            <w:pPr>
              <w:spacing w:after="40"/>
            </w:pPr>
            <w:r>
              <w:rPr>
                <w:sz w:val="19"/>
              </w:rPr>
              <w:t>Inherited from others</w:t>
            </w:r>
          </w:p>
        </w:tc>
        <w:tc>
          <w:tcPr>
            <w:tcW w:type="dxa" w:w="3120"/>
          </w:tcPr>
          <w:p>
            <w:pPr>
              <w:spacing w:after="40"/>
            </w:pPr>
            <w:r>
              <w:rPr>
                <w:sz w:val="19"/>
              </w:rPr>
              <w:t>Self-authored and personally meaningful</w:t>
            </w:r>
          </w:p>
        </w:tc>
      </w:tr>
    </w:tbl>
    <w:p>
      <w:pPr>
        <w:spacing w:after="40"/>
      </w:pPr>
    </w:p>
    <w:p>
      <w:pPr>
        <w:pStyle w:val="Heading3"/>
      </w:pPr>
      <w:r>
        <w:t>3-Step Vertical Action Drill</w:t>
      </w:r>
    </w:p>
    <w:p>
      <w:r>
        <w:rPr>
          <w:b/>
        </w:rPr>
        <w:t>Step 1 — Establish Your Weekly Vertical Review:</w:t>
      </w:r>
      <w:r>
        <w:rPr/>
        <w:t xml:space="preserve"> Set a recurring weekly appointment with yourself — 15–30 minutes — to review your PRs, assess your time architecture, and renew your vertical commitments. Write the day and time: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2 — Choose Your Vertical Anchor:</w:t>
      </w:r>
      <w:r>
        <w:rPr/>
        <w:t xml:space="preserve"> Select one phrase, image, or symbol that will serve as your daily reminder to orient vertically rather than horizontally. Write it here and describe where you will place 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Step 3 — Make the Declaration:</w:t>
      </w:r>
      <w:r>
        <w:rPr/>
        <w:t xml:space="preserve"> In your own words, complete this sentence and write it at the top of your Personal Mastery Plan: "My race is _____________, my pace is _____________, and I am running it for _____________."</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2"/>
      </w:pPr>
      <w:r>
        <w:t>Common Obstacles — and How to Move Through Them</w:t>
      </w:r>
    </w:p>
    <w:p>
      <w:r>
        <w:rPr>
          <w:b/>
        </w:rPr>
        <w:t>"My plan is too big to start."</w:t>
      </w:r>
      <w:r>
        <w:rPr/>
        <w:t xml:space="preserve"> This is the most common way a mastery plan fails, and it fails on the first page. Ambition feels good when you are writing; it feels crushing on a Wednesday. If your plan has more than three vertical goals, cut it to three. If any daily practice takes longer than you could manage on a terrible day, shrink it until it is almost embarrassingly small. You can always add later. You cannot easily recover the momentum lost to a plan that collapsed under its own weight.</w:t>
      </w:r>
    </w:p>
    <w:p>
      <w:r>
        <w:rPr>
          <w:b/>
        </w:rPr>
        <w:t>"I missed a week, so I've already failed."</w:t>
      </w:r>
      <w:r>
        <w:rPr/>
        <w:t xml:space="preserve"> Missing a week is not failure; it is information, and it is entirely normal. The danger is not the missed week but the story you tell about it — the all-or-nothing thinking that turns one gap into a reason to quit. Decide your restart rule now, while you are calm. When the gap comes, you will not have to argue with yourself. You will simply follow the rule.</w:t>
      </w:r>
    </w:p>
    <w:p>
      <w:r>
        <w:rPr>
          <w:b/>
        </w:rPr>
        <w:t>"The people around me haven't changed."</w:t>
      </w:r>
      <w:r>
        <w:rPr/>
        <w:t xml:space="preserve"> You have spent eleven chapters changing your reference point. Your colleagues, friends, and family have not. They may still talk in rankings and announcements, and some may find your new priorities puzzling. That is fine. You do not need their agreement to run your race. Share your plan with one accountability partner who supports it, and let the rest of the world continue as it is. Over time, a few people may become curious about the steadiness they see in you.</w:t>
      </w:r>
    </w:p>
    <w:p>
      <w:r>
        <w:rPr>
          <w:b/>
        </w:rPr>
        <w:t>"I don't feel transformed."</w:t>
      </w:r>
      <w:r>
        <w:rPr/>
        <w:t xml:space="preserve"> Real change rarely feels dramatic from the inside. It shows up in the evidence: a fuller PR Journal, a protected block that held, a comparison that passed without stinging. Trust the record over the feeling. Re-read your earliest answers in Chapter 1, and you will likely find that the person who wrote them would recognize how far you have come, even if you cannot yet feel it.</w:t>
      </w:r>
    </w:p>
    <w:p>
      <w:pPr>
        <w:pStyle w:val="Heading2"/>
      </w:pPr>
      <w:r>
        <w:t>A Word of Encouragement</w:t>
      </w:r>
    </w:p>
    <w:p>
      <w:r>
        <w:rPr/>
        <w:t>Here is the truth about finishing this workbook: you are not finished. That is good news. A plan that ends is a project, and you were never interested in a project. You were interested in a different way of living.</w:t>
      </w:r>
    </w:p>
    <w:p>
      <w:r>
        <w:rPr/>
        <w:t>You will have weeks where the plan holds beautifully and weeks where it seems to have vanished. You will catch yourself checking a scoreboard you swore you had dropped. Someone you know will achieve something you wanted, and for a moment the old sideways pull will feel as strong as ever. None of this means you have gone back to the start. It means you are a person living a real life, still practicing a skill that takes years to settle in.</w:t>
      </w:r>
    </w:p>
    <w:p>
      <w:r>
        <w:rPr/>
        <w:t>What you have now that you did not have before is a way back. You know your race. You know your reference point. You know what your weekly review looks like and what your restart rule says. Those tools do not expire.</w:t>
      </w:r>
    </w:p>
    <w:p>
      <w:r>
        <w:rPr/>
        <w:t>So write the plan, then write it smaller. Keep the review appointment even when there is little to report. Log the attempts, not just the wins. And on the days when it feels slow, remember that the clock you are racing is not counting against you. It is counting for you — every hour you invest in becoming the person you described is an hour that stays yours.</w:t>
      </w:r>
    </w:p>
    <w:p>
      <w:r>
        <w:rPr/>
        <w:t>Your race. Your pace. Begin again on Monday, and keep beginning.</w:t>
      </w:r>
    </w:p>
    <w:p>
      <w:r>
        <w:br w:type="page"/>
      </w:r>
    </w:p>
    <w:p>
      <w:pPr>
        <w:pStyle w:val="Heading2"/>
      </w:pPr>
      <w:r>
        <w:t>Chapter Summary</w:t>
      </w:r>
    </w:p>
    <w:p>
      <w:pPr>
        <w:spacing w:after="60"/>
        <w:ind w:left="432" w:hanging="288"/>
      </w:pPr>
      <w:r>
        <w:rPr/>
        <w:t>•  Insight alone rarely changes behavior; structure does. A Personal Mastery Plan turns what you have learned into specific, scheduled action.</w:t>
      </w:r>
    </w:p>
    <w:p>
      <w:pPr>
        <w:spacing w:after="60"/>
        <w:ind w:left="432" w:hanging="288"/>
      </w:pPr>
      <w:r>
        <w:rPr/>
        <w:t>•  If–then plans (implementation intentions) hand decisions to situations, so follow-through no longer depends on in-the-moment willpower.</w:t>
      </w:r>
    </w:p>
    <w:p>
      <w:pPr>
        <w:spacing w:after="60"/>
        <w:ind w:left="432" w:hanging="288"/>
      </w:pPr>
      <w:r>
        <w:rPr/>
        <w:t>•  Specific goals paired with regular feedback work best — and your PR Journal and weekly review supply feedback that has nothing to do with rank.</w:t>
      </w:r>
    </w:p>
    <w:p>
      <w:pPr>
        <w:spacing w:after="60"/>
        <w:ind w:left="432" w:hanging="288"/>
      </w:pPr>
      <w:r>
        <w:rPr/>
        <w:t>•  A daily, weekly, quarterly, and yearly review rhythm keeps the plan alive without turning it into noise.</w:t>
      </w:r>
    </w:p>
    <w:p>
      <w:pPr>
        <w:spacing w:after="60"/>
        <w:ind w:left="432" w:hanging="288"/>
      </w:pPr>
      <w:r>
        <w:rPr/>
        <w:t>•  Identity is the engine beneath the plan: every protected block and logged attempt is a vote for the person you are becoming.</w:t>
      </w:r>
    </w:p>
    <w:p>
      <w:pPr>
        <w:spacing w:after="60"/>
        <w:ind w:left="432" w:hanging="288"/>
      </w:pPr>
      <w:r>
        <w:rPr/>
        <w:t>•  Comparison will not disappear; let it inform your next action, never your sense of worth. Consistency means the speed of your return, not the absence of interruption.</w:t>
      </w:r>
    </w:p>
    <w:p>
      <w:r>
        <w:rPr>
          <w:b/>
        </w:rPr>
        <w:t>Before you turn the page:</w:t>
      </w:r>
      <w:r>
        <w:rPr/>
        <w:t xml:space="preserve"> schedule your first weekly vertical review in your calendar right now, and write your restart rule on the first page of your PR Journal.</w:t>
      </w:r>
    </w:p>
    <w:p>
      <w:r>
        <w:br w:type="page"/>
      </w:r>
    </w:p>
    <w:p>
      <w:pPr>
        <w:pStyle w:val="Heading1"/>
      </w:pPr>
      <w:r>
        <w:t>A 30-Day Vertical Habit Challenge</w:t>
      </w:r>
    </w:p>
    <w:p>
      <w:r>
        <w:rPr/>
        <w:t>Insight fades when it isn't used. You have spent eleven chapters looking honestly at the races you run, the scoreboards you check, the hours you spend and the definitions of winning you inherited. The next thirty days decide whether those insights become part of how you live or just a good memory of a book you once worked through.</w:t>
      </w:r>
    </w:p>
    <w:p>
      <w:r>
        <w:rPr/>
        <w:t>This challenge is deliberately small. Each day asks for one action, usually ten to twenty minutes and sometimes less. None of them asks you to be better than anyone. Each one asks you to look up instead of sideways, once, on purpose, and to write down that you did it.</w:t>
      </w:r>
    </w:p>
    <w:p>
      <w:r>
        <w:rPr/>
        <w:t>Use the table the way an athlete uses a training log. Tick the box when you complete the day's action, and write one honest line about what you noticed. If you miss a day, don't start over and don't punish yourself. Pick up at the next day. Missing one day is a data point, not a verdict. The habit you are building is returning, and you build it by coming back.</w:t>
      </w:r>
    </w:p>
    <w:p>
      <w:r>
        <w:rPr/>
        <w:t>Several days point back to work you have already done: your PR Journal, your Personal Victory Statement, your protected growth blocks. That is intentional. The tools are meant to be used over and over, and the challenge gives you a reason to open them every day for a month.</w:t>
      </w:r>
    </w:p>
    <w:p>
      <w:r>
        <w:rPr/>
        <w:t>When you finish, you will have thirty small pieces of evidence that you can run your own race. Keep them. On a hard day they will be more persuasive than any motivational quote.</w:t>
      </w:r>
    </w:p>
    <w:p>
      <w:r>
        <w:rPr>
          <w:b/>
        </w:rPr>
        <w:t>Start date:</w:t>
      </w:r>
    </w:p>
    <w:p>
      <w:pPr>
        <w:spacing w:after="0" w:before="200"/>
        <w:tabs>
          <w:tab w:val="right" w:leader="underscore" w:pos="9360"/>
        </w:tabs>
      </w:pPr>
      <w:r>
        <w:rPr>
          <w:color w:val="A6A6A6"/>
        </w:rPr>
        <w:tab/>
      </w:r>
    </w:p>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Day</w:t>
            </w:r>
          </w:p>
        </w:tc>
        <w:tc>
          <w:tcPr>
            <w:tcW w:type="dxa" w:w="2340"/>
            <w:shd w:val="clear" w:color="auto" w:fill="1F2A44"/>
          </w:tcPr>
          <w:p>
            <w:r/>
            <w:r>
              <w:rPr>
                <w:b/>
                <w:color w:val="FFFFFF"/>
                <w:sz w:val="19"/>
              </w:rPr>
              <w:t>Daily Vertical Action</w:t>
            </w:r>
          </w:p>
        </w:tc>
        <w:tc>
          <w:tcPr>
            <w:tcW w:type="dxa" w:w="2340"/>
            <w:shd w:val="clear" w:color="auto" w:fill="1F2A44"/>
          </w:tcPr>
          <w:p>
            <w:r/>
            <w:r>
              <w:rPr>
                <w:b/>
                <w:color w:val="FFFFFF"/>
                <w:sz w:val="19"/>
              </w:rPr>
              <w:t>Done ✓</w:t>
            </w:r>
          </w:p>
        </w:tc>
        <w:tc>
          <w:tcPr>
            <w:tcW w:type="dxa" w:w="2340"/>
            <w:shd w:val="clear" w:color="auto" w:fill="1F2A44"/>
          </w:tcPr>
          <w:p>
            <w:r/>
            <w:r>
              <w:rPr>
                <w:b/>
                <w:color w:val="FFFFFF"/>
                <w:sz w:val="19"/>
              </w:rPr>
              <w:t>One-line note</w:t>
            </w:r>
          </w:p>
        </w:tc>
      </w:tr>
      <w:tr>
        <w:tc>
          <w:tcPr>
            <w:tcW w:type="dxa" w:w="2340"/>
          </w:tcPr>
          <w:p>
            <w:pPr>
              <w:spacing w:after="40"/>
            </w:pPr>
            <w:r>
              <w:rPr>
                <w:sz w:val="19"/>
              </w:rPr>
              <w:t>1</w:t>
            </w:r>
          </w:p>
        </w:tc>
        <w:tc>
          <w:tcPr>
            <w:tcW w:type="dxa" w:w="2340"/>
          </w:tcPr>
          <w:p>
            <w:pPr>
              <w:spacing w:after="40"/>
            </w:pPr>
            <w:r>
              <w:rPr>
                <w:sz w:val="19"/>
              </w:rPr>
              <w:t>Name one race you are running today and write whether it is horizontal or vertical.</w:t>
            </w:r>
          </w:p>
        </w:tc>
        <w:tc>
          <w:tcPr>
            <w:tcW w:type="dxa" w:w="2340"/>
          </w:tcPr>
          <w:p>
            <w:pPr>
              <w:spacing w:after="40"/>
            </w:pPr>
          </w:p>
        </w:tc>
        <w:tc>
          <w:tcPr>
            <w:tcW w:type="dxa" w:w="2340"/>
          </w:tcPr>
          <w:p>
            <w:pPr>
              <w:spacing w:after="40"/>
            </w:pPr>
          </w:p>
        </w:tc>
      </w:tr>
      <w:tr>
        <w:tc>
          <w:tcPr>
            <w:tcW w:type="dxa" w:w="2340"/>
          </w:tcPr>
          <w:p>
            <w:pPr>
              <w:spacing w:after="40"/>
            </w:pPr>
            <w:r>
              <w:rPr>
                <w:sz w:val="19"/>
              </w:rPr>
              <w:t>2</w:t>
            </w:r>
          </w:p>
        </w:tc>
        <w:tc>
          <w:tcPr>
            <w:tcW w:type="dxa" w:w="2340"/>
          </w:tcPr>
          <w:p>
            <w:pPr>
              <w:spacing w:after="40"/>
            </w:pPr>
            <w:r>
              <w:rPr>
                <w:sz w:val="19"/>
              </w:rPr>
              <w:t>Catch one comparison as it happens. Write down the trigger and the feeling.</w:t>
            </w:r>
          </w:p>
        </w:tc>
        <w:tc>
          <w:tcPr>
            <w:tcW w:type="dxa" w:w="2340"/>
          </w:tcPr>
          <w:p>
            <w:pPr>
              <w:spacing w:after="40"/>
            </w:pPr>
          </w:p>
        </w:tc>
        <w:tc>
          <w:tcPr>
            <w:tcW w:type="dxa" w:w="2340"/>
          </w:tcPr>
          <w:p>
            <w:pPr>
              <w:spacing w:after="40"/>
            </w:pPr>
          </w:p>
        </w:tc>
      </w:tr>
      <w:tr>
        <w:tc>
          <w:tcPr>
            <w:tcW w:type="dxa" w:w="2340"/>
          </w:tcPr>
          <w:p>
            <w:pPr>
              <w:spacing w:after="40"/>
            </w:pPr>
            <w:r>
              <w:rPr>
                <w:sz w:val="19"/>
              </w:rPr>
              <w:t>3</w:t>
            </w:r>
          </w:p>
        </w:tc>
        <w:tc>
          <w:tcPr>
            <w:tcW w:type="dxa" w:w="2340"/>
          </w:tcPr>
          <w:p>
            <w:pPr>
              <w:spacing w:after="40"/>
            </w:pPr>
            <w:r>
              <w:rPr>
                <w:sz w:val="19"/>
              </w:rPr>
              <w:t>Pick one external scoreboard and decide to check it only once today.</w:t>
            </w:r>
          </w:p>
        </w:tc>
        <w:tc>
          <w:tcPr>
            <w:tcW w:type="dxa" w:w="2340"/>
          </w:tcPr>
          <w:p>
            <w:pPr>
              <w:spacing w:after="40"/>
            </w:pPr>
          </w:p>
        </w:tc>
        <w:tc>
          <w:tcPr>
            <w:tcW w:type="dxa" w:w="2340"/>
          </w:tcPr>
          <w:p>
            <w:pPr>
              <w:spacing w:after="40"/>
            </w:pPr>
          </w:p>
        </w:tc>
      </w:tr>
      <w:tr>
        <w:tc>
          <w:tcPr>
            <w:tcW w:type="dxa" w:w="2340"/>
          </w:tcPr>
          <w:p>
            <w:pPr>
              <w:spacing w:after="40"/>
            </w:pPr>
            <w:r>
              <w:rPr>
                <w:sz w:val="19"/>
              </w:rPr>
              <w:t>4</w:t>
            </w:r>
          </w:p>
        </w:tc>
        <w:tc>
          <w:tcPr>
            <w:tcW w:type="dxa" w:w="2340"/>
          </w:tcPr>
          <w:p>
            <w:pPr>
              <w:spacing w:after="40"/>
            </w:pPr>
            <w:r>
              <w:rPr>
                <w:sz w:val="19"/>
              </w:rPr>
              <w:t>Write down one personal metric you will track instead of that scoreboard.</w:t>
            </w:r>
          </w:p>
        </w:tc>
        <w:tc>
          <w:tcPr>
            <w:tcW w:type="dxa" w:w="2340"/>
          </w:tcPr>
          <w:p>
            <w:pPr>
              <w:spacing w:after="40"/>
            </w:pPr>
          </w:p>
        </w:tc>
        <w:tc>
          <w:tcPr>
            <w:tcW w:type="dxa" w:w="2340"/>
          </w:tcPr>
          <w:p>
            <w:pPr>
              <w:spacing w:after="40"/>
            </w:pPr>
          </w:p>
        </w:tc>
      </w:tr>
      <w:tr>
        <w:tc>
          <w:tcPr>
            <w:tcW w:type="dxa" w:w="2340"/>
          </w:tcPr>
          <w:p>
            <w:pPr>
              <w:spacing w:after="40"/>
            </w:pPr>
            <w:r>
              <w:rPr>
                <w:sz w:val="19"/>
              </w:rPr>
              <w:t>5</w:t>
            </w:r>
          </w:p>
        </w:tc>
        <w:tc>
          <w:tcPr>
            <w:tcW w:type="dxa" w:w="2340"/>
          </w:tcPr>
          <w:p>
            <w:pPr>
              <w:spacing w:after="40"/>
            </w:pPr>
            <w:r>
              <w:rPr>
                <w:sz w:val="19"/>
              </w:rPr>
              <w:t>Log your time in 30-minute blocks from waking until noon.</w:t>
            </w:r>
          </w:p>
        </w:tc>
        <w:tc>
          <w:tcPr>
            <w:tcW w:type="dxa" w:w="2340"/>
          </w:tcPr>
          <w:p>
            <w:pPr>
              <w:spacing w:after="40"/>
            </w:pPr>
          </w:p>
        </w:tc>
        <w:tc>
          <w:tcPr>
            <w:tcW w:type="dxa" w:w="2340"/>
          </w:tcPr>
          <w:p>
            <w:pPr>
              <w:spacing w:after="40"/>
            </w:pPr>
          </w:p>
        </w:tc>
      </w:tr>
      <w:tr>
        <w:tc>
          <w:tcPr>
            <w:tcW w:type="dxa" w:w="2340"/>
          </w:tcPr>
          <w:p>
            <w:pPr>
              <w:spacing w:after="40"/>
            </w:pPr>
            <w:r>
              <w:rPr>
                <w:sz w:val="19"/>
              </w:rPr>
              <w:t>6</w:t>
            </w:r>
          </w:p>
        </w:tc>
        <w:tc>
          <w:tcPr>
            <w:tcW w:type="dxa" w:w="2340"/>
          </w:tcPr>
          <w:p>
            <w:pPr>
              <w:spacing w:after="40"/>
            </w:pPr>
            <w:r>
              <w:rPr>
                <w:sz w:val="19"/>
              </w:rPr>
              <w:t>Find your prime hour and protect 30 minutes of it for growth work.</w:t>
            </w:r>
          </w:p>
        </w:tc>
        <w:tc>
          <w:tcPr>
            <w:tcW w:type="dxa" w:w="2340"/>
          </w:tcPr>
          <w:p>
            <w:pPr>
              <w:spacing w:after="40"/>
            </w:pPr>
          </w:p>
        </w:tc>
        <w:tc>
          <w:tcPr>
            <w:tcW w:type="dxa" w:w="2340"/>
          </w:tcPr>
          <w:p>
            <w:pPr>
              <w:spacing w:after="40"/>
            </w:pPr>
          </w:p>
        </w:tc>
      </w:tr>
      <w:tr>
        <w:tc>
          <w:tcPr>
            <w:tcW w:type="dxa" w:w="2340"/>
          </w:tcPr>
          <w:p>
            <w:pPr>
              <w:spacing w:after="40"/>
            </w:pPr>
            <w:r>
              <w:rPr>
                <w:sz w:val="19"/>
              </w:rPr>
              <w:t>7</w:t>
            </w:r>
          </w:p>
        </w:tc>
        <w:tc>
          <w:tcPr>
            <w:tcW w:type="dxa" w:w="2340"/>
          </w:tcPr>
          <w:p>
            <w:pPr>
              <w:spacing w:after="40"/>
            </w:pPr>
            <w:r>
              <w:rPr>
                <w:sz w:val="19"/>
              </w:rPr>
              <w:t>Rest day: reread your Day 1–6 notes and write one pattern you see.</w:t>
            </w:r>
          </w:p>
        </w:tc>
        <w:tc>
          <w:tcPr>
            <w:tcW w:type="dxa" w:w="2340"/>
          </w:tcPr>
          <w:p>
            <w:pPr>
              <w:spacing w:after="40"/>
            </w:pPr>
          </w:p>
        </w:tc>
        <w:tc>
          <w:tcPr>
            <w:tcW w:type="dxa" w:w="2340"/>
          </w:tcPr>
          <w:p>
            <w:pPr>
              <w:spacing w:after="40"/>
            </w:pPr>
          </w:p>
        </w:tc>
      </w:tr>
      <w:tr>
        <w:tc>
          <w:tcPr>
            <w:tcW w:type="dxa" w:w="2340"/>
          </w:tcPr>
          <w:p>
            <w:pPr>
              <w:spacing w:after="40"/>
            </w:pPr>
            <w:r>
              <w:rPr>
                <w:sz w:val="19"/>
              </w:rPr>
              <w:t>8</w:t>
            </w:r>
          </w:p>
        </w:tc>
        <w:tc>
          <w:tcPr>
            <w:tcW w:type="dxa" w:w="2340"/>
          </w:tcPr>
          <w:p>
            <w:pPr>
              <w:spacing w:after="40"/>
            </w:pPr>
            <w:r>
              <w:rPr>
                <w:sz w:val="19"/>
              </w:rPr>
              <w:t>Name one neighbor benchmark you absorbed without choosing it.</w:t>
            </w:r>
          </w:p>
        </w:tc>
        <w:tc>
          <w:tcPr>
            <w:tcW w:type="dxa" w:w="2340"/>
          </w:tcPr>
          <w:p>
            <w:pPr>
              <w:spacing w:after="40"/>
            </w:pPr>
          </w:p>
        </w:tc>
        <w:tc>
          <w:tcPr>
            <w:tcW w:type="dxa" w:w="2340"/>
          </w:tcPr>
          <w:p>
            <w:pPr>
              <w:spacing w:after="40"/>
            </w:pPr>
          </w:p>
        </w:tc>
      </w:tr>
      <w:tr>
        <w:tc>
          <w:tcPr>
            <w:tcW w:type="dxa" w:w="2340"/>
          </w:tcPr>
          <w:p>
            <w:pPr>
              <w:spacing w:after="40"/>
            </w:pPr>
            <w:r>
              <w:rPr>
                <w:sz w:val="19"/>
              </w:rPr>
              <w:t>9</w:t>
            </w:r>
          </w:p>
        </w:tc>
        <w:tc>
          <w:tcPr>
            <w:tcW w:type="dxa" w:w="2340"/>
          </w:tcPr>
          <w:p>
            <w:pPr>
              <w:spacing w:after="40"/>
            </w:pPr>
            <w:r>
              <w:rPr>
                <w:sz w:val="19"/>
              </w:rPr>
              <w:t>Spend 15 minutes with the work of someone whose trajectory stretches you.</w:t>
            </w:r>
          </w:p>
        </w:tc>
        <w:tc>
          <w:tcPr>
            <w:tcW w:type="dxa" w:w="2340"/>
          </w:tcPr>
          <w:p>
            <w:pPr>
              <w:spacing w:after="40"/>
            </w:pPr>
          </w:p>
        </w:tc>
        <w:tc>
          <w:tcPr>
            <w:tcW w:type="dxa" w:w="2340"/>
          </w:tcPr>
          <w:p>
            <w:pPr>
              <w:spacing w:after="40"/>
            </w:pPr>
          </w:p>
        </w:tc>
      </w:tr>
      <w:tr>
        <w:tc>
          <w:tcPr>
            <w:tcW w:type="dxa" w:w="2340"/>
          </w:tcPr>
          <w:p>
            <w:pPr>
              <w:spacing w:after="40"/>
            </w:pPr>
            <w:r>
              <w:rPr>
                <w:sz w:val="19"/>
              </w:rPr>
              <w:t>10</w:t>
            </w:r>
          </w:p>
        </w:tc>
        <w:tc>
          <w:tcPr>
            <w:tcW w:type="dxa" w:w="2340"/>
          </w:tcPr>
          <w:p>
            <w:pPr>
              <w:spacing w:after="40"/>
            </w:pPr>
            <w:r>
              <w:rPr>
                <w:sz w:val="19"/>
              </w:rPr>
              <w:t>Send one message of genuine congratulations to a peer, with nothing expected back.</w:t>
            </w:r>
          </w:p>
        </w:tc>
        <w:tc>
          <w:tcPr>
            <w:tcW w:type="dxa" w:w="2340"/>
          </w:tcPr>
          <w:p>
            <w:pPr>
              <w:spacing w:after="40"/>
            </w:pPr>
          </w:p>
        </w:tc>
        <w:tc>
          <w:tcPr>
            <w:tcW w:type="dxa" w:w="2340"/>
          </w:tcPr>
          <w:p>
            <w:pPr>
              <w:spacing w:after="40"/>
            </w:pPr>
          </w:p>
        </w:tc>
      </w:tr>
      <w:tr>
        <w:tc>
          <w:tcPr>
            <w:tcW w:type="dxa" w:w="2340"/>
          </w:tcPr>
          <w:p>
            <w:pPr>
              <w:spacing w:after="40"/>
            </w:pPr>
            <w:r>
              <w:rPr>
                <w:sz w:val="19"/>
              </w:rPr>
              <w:t>11</w:t>
            </w:r>
          </w:p>
        </w:tc>
        <w:tc>
          <w:tcPr>
            <w:tcW w:type="dxa" w:w="2340"/>
          </w:tcPr>
          <w:p>
            <w:pPr>
              <w:spacing w:after="40"/>
            </w:pPr>
            <w:r>
              <w:rPr>
                <w:sz w:val="19"/>
              </w:rPr>
              <w:t>Do 20 minutes of something you love that no one will see or reward.</w:t>
            </w:r>
          </w:p>
        </w:tc>
        <w:tc>
          <w:tcPr>
            <w:tcW w:type="dxa" w:w="2340"/>
          </w:tcPr>
          <w:p>
            <w:pPr>
              <w:spacing w:after="40"/>
            </w:pPr>
          </w:p>
        </w:tc>
        <w:tc>
          <w:tcPr>
            <w:tcW w:type="dxa" w:w="2340"/>
          </w:tcPr>
          <w:p>
            <w:pPr>
              <w:spacing w:after="40"/>
            </w:pPr>
          </w:p>
        </w:tc>
      </w:tr>
      <w:tr>
        <w:tc>
          <w:tcPr>
            <w:tcW w:type="dxa" w:w="2340"/>
          </w:tcPr>
          <w:p>
            <w:pPr>
              <w:spacing w:after="40"/>
            </w:pPr>
            <w:r>
              <w:rPr>
                <w:sz w:val="19"/>
              </w:rPr>
              <w:t>12</w:t>
            </w:r>
          </w:p>
        </w:tc>
        <w:tc>
          <w:tcPr>
            <w:tcW w:type="dxa" w:w="2340"/>
          </w:tcPr>
          <w:p>
            <w:pPr>
              <w:spacing w:after="40"/>
            </w:pPr>
            <w:r>
              <w:rPr>
                <w:sz w:val="19"/>
              </w:rPr>
              <w:t>Rate today's competence, autonomy and relatedness from 1 to 10.</w:t>
            </w:r>
          </w:p>
        </w:tc>
        <w:tc>
          <w:tcPr>
            <w:tcW w:type="dxa" w:w="2340"/>
          </w:tcPr>
          <w:p>
            <w:pPr>
              <w:spacing w:after="40"/>
            </w:pPr>
          </w:p>
        </w:tc>
        <w:tc>
          <w:tcPr>
            <w:tcW w:type="dxa" w:w="2340"/>
          </w:tcPr>
          <w:p>
            <w:pPr>
              <w:spacing w:after="40"/>
            </w:pPr>
          </w:p>
        </w:tc>
      </w:tr>
      <w:tr>
        <w:tc>
          <w:tcPr>
            <w:tcW w:type="dxa" w:w="2340"/>
          </w:tcPr>
          <w:p>
            <w:pPr>
              <w:spacing w:after="40"/>
            </w:pPr>
            <w:r>
              <w:rPr>
                <w:sz w:val="19"/>
              </w:rPr>
              <w:t>13</w:t>
            </w:r>
          </w:p>
        </w:tc>
        <w:tc>
          <w:tcPr>
            <w:tcW w:type="dxa" w:w="2340"/>
          </w:tcPr>
          <w:p>
            <w:pPr>
              <w:spacing w:after="40"/>
            </w:pPr>
            <w:r>
              <w:rPr>
                <w:sz w:val="19"/>
              </w:rPr>
              <w:t>Make one small change that raises your weakest pillar.</w:t>
            </w:r>
          </w:p>
        </w:tc>
        <w:tc>
          <w:tcPr>
            <w:tcW w:type="dxa" w:w="2340"/>
          </w:tcPr>
          <w:p>
            <w:pPr>
              <w:spacing w:after="40"/>
            </w:pPr>
          </w:p>
        </w:tc>
        <w:tc>
          <w:tcPr>
            <w:tcW w:type="dxa" w:w="2340"/>
          </w:tcPr>
          <w:p>
            <w:pPr>
              <w:spacing w:after="40"/>
            </w:pPr>
          </w:p>
        </w:tc>
      </w:tr>
      <w:tr>
        <w:tc>
          <w:tcPr>
            <w:tcW w:type="dxa" w:w="2340"/>
          </w:tcPr>
          <w:p>
            <w:pPr>
              <w:spacing w:after="40"/>
            </w:pPr>
            <w:r>
              <w:rPr>
                <w:sz w:val="19"/>
              </w:rPr>
              <w:t>14</w:t>
            </w:r>
          </w:p>
        </w:tc>
        <w:tc>
          <w:tcPr>
            <w:tcW w:type="dxa" w:w="2340"/>
          </w:tcPr>
          <w:p>
            <w:pPr>
              <w:spacing w:after="40"/>
            </w:pPr>
            <w:r>
              <w:rPr>
                <w:sz w:val="19"/>
              </w:rPr>
              <w:t>Rest day: write down what genuinely motivated you this week.</w:t>
            </w:r>
          </w:p>
        </w:tc>
        <w:tc>
          <w:tcPr>
            <w:tcW w:type="dxa" w:w="2340"/>
          </w:tcPr>
          <w:p>
            <w:pPr>
              <w:spacing w:after="40"/>
            </w:pPr>
          </w:p>
        </w:tc>
        <w:tc>
          <w:tcPr>
            <w:tcW w:type="dxa" w:w="2340"/>
          </w:tcPr>
          <w:p>
            <w:pPr>
              <w:spacing w:after="40"/>
            </w:pPr>
          </w:p>
        </w:tc>
      </w:tr>
      <w:tr>
        <w:tc>
          <w:tcPr>
            <w:tcW w:type="dxa" w:w="2340"/>
          </w:tcPr>
          <w:p>
            <w:pPr>
              <w:spacing w:after="40"/>
            </w:pPr>
            <w:r>
              <w:rPr>
                <w:sz w:val="19"/>
              </w:rPr>
              <w:t>15</w:t>
            </w:r>
          </w:p>
        </w:tc>
        <w:tc>
          <w:tcPr>
            <w:tcW w:type="dxa" w:w="2340"/>
          </w:tcPr>
          <w:p>
            <w:pPr>
              <w:spacing w:after="40"/>
            </w:pPr>
            <w:r>
              <w:rPr>
                <w:sz w:val="19"/>
              </w:rPr>
              <w:t>Record one current personal record in your PR Journal.</w:t>
            </w:r>
          </w:p>
        </w:tc>
        <w:tc>
          <w:tcPr>
            <w:tcW w:type="dxa" w:w="2340"/>
          </w:tcPr>
          <w:p>
            <w:pPr>
              <w:spacing w:after="40"/>
            </w:pPr>
          </w:p>
        </w:tc>
        <w:tc>
          <w:tcPr>
            <w:tcW w:type="dxa" w:w="2340"/>
          </w:tcPr>
          <w:p>
            <w:pPr>
              <w:spacing w:after="40"/>
            </w:pPr>
          </w:p>
        </w:tc>
      </w:tr>
      <w:tr>
        <w:tc>
          <w:tcPr>
            <w:tcW w:type="dxa" w:w="2340"/>
          </w:tcPr>
          <w:p>
            <w:pPr>
              <w:spacing w:after="40"/>
            </w:pPr>
            <w:r>
              <w:rPr>
                <w:sz w:val="19"/>
              </w:rPr>
              <w:t>16</w:t>
            </w:r>
          </w:p>
        </w:tc>
        <w:tc>
          <w:tcPr>
            <w:tcW w:type="dxa" w:w="2340"/>
          </w:tcPr>
          <w:p>
            <w:pPr>
              <w:spacing w:after="40"/>
            </w:pPr>
            <w:r>
              <w:rPr>
                <w:sz w:val="19"/>
              </w:rPr>
              <w:t>Make one deliberate attempt to beat a PR, however small.</w:t>
            </w:r>
          </w:p>
        </w:tc>
        <w:tc>
          <w:tcPr>
            <w:tcW w:type="dxa" w:w="2340"/>
          </w:tcPr>
          <w:p>
            <w:pPr>
              <w:spacing w:after="40"/>
            </w:pPr>
          </w:p>
        </w:tc>
        <w:tc>
          <w:tcPr>
            <w:tcW w:type="dxa" w:w="2340"/>
          </w:tcPr>
          <w:p>
            <w:pPr>
              <w:spacing w:after="40"/>
            </w:pPr>
          </w:p>
        </w:tc>
      </w:tr>
      <w:tr>
        <w:tc>
          <w:tcPr>
            <w:tcW w:type="dxa" w:w="2340"/>
          </w:tcPr>
          <w:p>
            <w:pPr>
              <w:spacing w:after="40"/>
            </w:pPr>
            <w:r>
              <w:rPr>
                <w:sz w:val="19"/>
              </w:rPr>
              <w:t>17</w:t>
            </w:r>
          </w:p>
        </w:tc>
        <w:tc>
          <w:tcPr>
            <w:tcW w:type="dxa" w:w="2340"/>
          </w:tcPr>
          <w:p>
            <w:pPr>
              <w:spacing w:after="40"/>
            </w:pPr>
            <w:r>
              <w:rPr>
                <w:sz w:val="19"/>
              </w:rPr>
              <w:t>Write down what you learned from today's attempt, whatever the result.</w:t>
            </w:r>
          </w:p>
        </w:tc>
        <w:tc>
          <w:tcPr>
            <w:tcW w:type="dxa" w:w="2340"/>
          </w:tcPr>
          <w:p>
            <w:pPr>
              <w:spacing w:after="40"/>
            </w:pPr>
          </w:p>
        </w:tc>
        <w:tc>
          <w:tcPr>
            <w:tcW w:type="dxa" w:w="2340"/>
          </w:tcPr>
          <w:p>
            <w:pPr>
              <w:spacing w:after="40"/>
            </w:pPr>
          </w:p>
        </w:tc>
      </w:tr>
      <w:tr>
        <w:tc>
          <w:tcPr>
            <w:tcW w:type="dxa" w:w="2340"/>
          </w:tcPr>
          <w:p>
            <w:pPr>
              <w:spacing w:after="40"/>
            </w:pPr>
            <w:r>
              <w:rPr>
                <w:sz w:val="19"/>
              </w:rPr>
              <w:t>18</w:t>
            </w:r>
          </w:p>
        </w:tc>
        <w:tc>
          <w:tcPr>
            <w:tcW w:type="dxa" w:w="2340"/>
          </w:tcPr>
          <w:p>
            <w:pPr>
              <w:spacing w:after="40"/>
            </w:pPr>
            <w:r>
              <w:rPr>
                <w:sz w:val="19"/>
              </w:rPr>
              <w:t>Go two hours without any comparison triggers.</w:t>
            </w:r>
          </w:p>
        </w:tc>
        <w:tc>
          <w:tcPr>
            <w:tcW w:type="dxa" w:w="2340"/>
          </w:tcPr>
          <w:p>
            <w:pPr>
              <w:spacing w:after="40"/>
            </w:pPr>
          </w:p>
        </w:tc>
        <w:tc>
          <w:tcPr>
            <w:tcW w:type="dxa" w:w="2340"/>
          </w:tcPr>
          <w:p>
            <w:pPr>
              <w:spacing w:after="40"/>
            </w:pPr>
          </w:p>
        </w:tc>
      </w:tr>
      <w:tr>
        <w:tc>
          <w:tcPr>
            <w:tcW w:type="dxa" w:w="2340"/>
          </w:tcPr>
          <w:p>
            <w:pPr>
              <w:spacing w:after="40"/>
            </w:pPr>
            <w:r>
              <w:rPr>
                <w:sz w:val="19"/>
              </w:rPr>
              <w:t>19</w:t>
            </w:r>
          </w:p>
        </w:tc>
        <w:tc>
          <w:tcPr>
            <w:tcW w:type="dxa" w:w="2340"/>
          </w:tcPr>
          <w:p>
            <w:pPr>
              <w:spacing w:after="40"/>
            </w:pPr>
            <w:r>
              <w:rPr>
                <w:sz w:val="19"/>
              </w:rPr>
              <w:t>Add one point of friction to your biggest comparison trigger (log out, move the app, silence alerts).</w:t>
            </w:r>
          </w:p>
        </w:tc>
        <w:tc>
          <w:tcPr>
            <w:tcW w:type="dxa" w:w="2340"/>
          </w:tcPr>
          <w:p>
            <w:pPr>
              <w:spacing w:after="40"/>
            </w:pPr>
          </w:p>
        </w:tc>
        <w:tc>
          <w:tcPr>
            <w:tcW w:type="dxa" w:w="2340"/>
          </w:tcPr>
          <w:p>
            <w:pPr>
              <w:spacing w:after="40"/>
            </w:pPr>
          </w:p>
        </w:tc>
      </w:tr>
      <w:tr>
        <w:tc>
          <w:tcPr>
            <w:tcW w:type="dxa" w:w="2340"/>
          </w:tcPr>
          <w:p>
            <w:pPr>
              <w:spacing w:after="40"/>
            </w:pPr>
            <w:r>
              <w:rPr>
                <w:sz w:val="19"/>
              </w:rPr>
              <w:t>20</w:t>
            </w:r>
          </w:p>
        </w:tc>
        <w:tc>
          <w:tcPr>
            <w:tcW w:type="dxa" w:w="2340"/>
          </w:tcPr>
          <w:p>
            <w:pPr>
              <w:spacing w:after="40"/>
            </w:pPr>
            <w:r>
              <w:rPr>
                <w:sz w:val="19"/>
              </w:rPr>
              <w:t>Spend the time you got back on one item from your "What Would I Do?" list.</w:t>
            </w:r>
          </w:p>
        </w:tc>
        <w:tc>
          <w:tcPr>
            <w:tcW w:type="dxa" w:w="2340"/>
          </w:tcPr>
          <w:p>
            <w:pPr>
              <w:spacing w:after="40"/>
            </w:pPr>
          </w:p>
        </w:tc>
        <w:tc>
          <w:tcPr>
            <w:tcW w:type="dxa" w:w="2340"/>
          </w:tcPr>
          <w:p>
            <w:pPr>
              <w:spacing w:after="40"/>
            </w:pPr>
          </w:p>
        </w:tc>
      </w:tr>
      <w:tr>
        <w:tc>
          <w:tcPr>
            <w:tcW w:type="dxa" w:w="2340"/>
          </w:tcPr>
          <w:p>
            <w:pPr>
              <w:spacing w:after="40"/>
            </w:pPr>
            <w:r>
              <w:rPr>
                <w:sz w:val="19"/>
              </w:rPr>
              <w:t>21</w:t>
            </w:r>
          </w:p>
        </w:tc>
        <w:tc>
          <w:tcPr>
            <w:tcW w:type="dxa" w:w="2340"/>
          </w:tcPr>
          <w:p>
            <w:pPr>
              <w:spacing w:after="40"/>
            </w:pPr>
            <w:r>
              <w:rPr>
                <w:sz w:val="19"/>
              </w:rPr>
              <w:t>Rest day: describe in one sentence how the detox days felt.</w:t>
            </w:r>
          </w:p>
        </w:tc>
        <w:tc>
          <w:tcPr>
            <w:tcW w:type="dxa" w:w="2340"/>
          </w:tcPr>
          <w:p>
            <w:pPr>
              <w:spacing w:after="40"/>
            </w:pPr>
          </w:p>
        </w:tc>
        <w:tc>
          <w:tcPr>
            <w:tcW w:type="dxa" w:w="2340"/>
          </w:tcPr>
          <w:p>
            <w:pPr>
              <w:spacing w:after="40"/>
            </w:pPr>
          </w:p>
        </w:tc>
      </w:tr>
      <w:tr>
        <w:tc>
          <w:tcPr>
            <w:tcW w:type="dxa" w:w="2340"/>
          </w:tcPr>
          <w:p>
            <w:pPr>
              <w:spacing w:after="40"/>
            </w:pPr>
            <w:r>
              <w:rPr>
                <w:sz w:val="19"/>
              </w:rPr>
              <w:t>22</w:t>
            </w:r>
          </w:p>
        </w:tc>
        <w:tc>
          <w:tcPr>
            <w:tcW w:type="dxa" w:w="2340"/>
          </w:tcPr>
          <w:p>
            <w:pPr>
              <w:spacing w:after="40"/>
            </w:pPr>
            <w:r>
              <w:rPr>
                <w:sz w:val="19"/>
              </w:rPr>
              <w:t>Block tomorrow's most important growth activity on your calendar before anything else.</w:t>
            </w:r>
          </w:p>
        </w:tc>
        <w:tc>
          <w:tcPr>
            <w:tcW w:type="dxa" w:w="2340"/>
          </w:tcPr>
          <w:p>
            <w:pPr>
              <w:spacing w:after="40"/>
            </w:pPr>
          </w:p>
        </w:tc>
        <w:tc>
          <w:tcPr>
            <w:tcW w:type="dxa" w:w="2340"/>
          </w:tcPr>
          <w:p>
            <w:pPr>
              <w:spacing w:after="40"/>
            </w:pPr>
          </w:p>
        </w:tc>
      </w:tr>
      <w:tr>
        <w:tc>
          <w:tcPr>
            <w:tcW w:type="dxa" w:w="2340"/>
          </w:tcPr>
          <w:p>
            <w:pPr>
              <w:spacing w:after="40"/>
            </w:pPr>
            <w:r>
              <w:rPr>
                <w:sz w:val="19"/>
              </w:rPr>
              <w:t>23</w:t>
            </w:r>
          </w:p>
        </w:tc>
        <w:tc>
          <w:tcPr>
            <w:tcW w:type="dxa" w:w="2340"/>
          </w:tcPr>
          <w:p>
            <w:pPr>
              <w:spacing w:after="40"/>
            </w:pPr>
            <w:r>
              <w:rPr>
                <w:sz w:val="19"/>
              </w:rPr>
              <w:t>Keep that block. Note what tried to interrupt it.</w:t>
            </w:r>
          </w:p>
        </w:tc>
        <w:tc>
          <w:tcPr>
            <w:tcW w:type="dxa" w:w="2340"/>
          </w:tcPr>
          <w:p>
            <w:pPr>
              <w:spacing w:after="40"/>
            </w:pPr>
          </w:p>
        </w:tc>
        <w:tc>
          <w:tcPr>
            <w:tcW w:type="dxa" w:w="2340"/>
          </w:tcPr>
          <w:p>
            <w:pPr>
              <w:spacing w:after="40"/>
            </w:pPr>
          </w:p>
        </w:tc>
      </w:tr>
      <w:tr>
        <w:tc>
          <w:tcPr>
            <w:tcW w:type="dxa" w:w="2340"/>
          </w:tcPr>
          <w:p>
            <w:pPr>
              <w:spacing w:after="40"/>
            </w:pPr>
            <w:r>
              <w:rPr>
                <w:sz w:val="19"/>
              </w:rPr>
              <w:t>24</w:t>
            </w:r>
          </w:p>
        </w:tc>
        <w:tc>
          <w:tcPr>
            <w:tcW w:type="dxa" w:w="2340"/>
          </w:tcPr>
          <w:p>
            <w:pPr>
              <w:spacing w:after="40"/>
            </w:pPr>
            <w:r>
              <w:rPr>
                <w:sz w:val="19"/>
              </w:rPr>
              <w:t>Write one rule that protects your growth time and follow it today.</w:t>
            </w:r>
          </w:p>
        </w:tc>
        <w:tc>
          <w:tcPr>
            <w:tcW w:type="dxa" w:w="2340"/>
          </w:tcPr>
          <w:p>
            <w:pPr>
              <w:spacing w:after="40"/>
            </w:pPr>
          </w:p>
        </w:tc>
        <w:tc>
          <w:tcPr>
            <w:tcW w:type="dxa" w:w="2340"/>
          </w:tcPr>
          <w:p>
            <w:pPr>
              <w:spacing w:after="40"/>
            </w:pPr>
          </w:p>
        </w:tc>
      </w:tr>
      <w:tr>
        <w:tc>
          <w:tcPr>
            <w:tcW w:type="dxa" w:w="2340"/>
          </w:tcPr>
          <w:p>
            <w:pPr>
              <w:spacing w:after="40"/>
            </w:pPr>
            <w:r>
              <w:rPr>
                <w:sz w:val="19"/>
              </w:rPr>
              <w:t>25</w:t>
            </w:r>
          </w:p>
        </w:tc>
        <w:tc>
          <w:tcPr>
            <w:tcW w:type="dxa" w:w="2340"/>
          </w:tcPr>
          <w:p>
            <w:pPr>
              <w:spacing w:after="40"/>
            </w:pPr>
            <w:r>
              <w:rPr>
                <w:sz w:val="19"/>
              </w:rPr>
              <w:t>Do your minimum daily long-game action, even if it's only five minutes.</w:t>
            </w:r>
          </w:p>
        </w:tc>
        <w:tc>
          <w:tcPr>
            <w:tcW w:type="dxa" w:w="2340"/>
          </w:tcPr>
          <w:p>
            <w:pPr>
              <w:spacing w:after="40"/>
            </w:pPr>
          </w:p>
        </w:tc>
        <w:tc>
          <w:tcPr>
            <w:tcW w:type="dxa" w:w="2340"/>
          </w:tcPr>
          <w:p>
            <w:pPr>
              <w:spacing w:after="40"/>
            </w:pPr>
          </w:p>
        </w:tc>
      </w:tr>
      <w:tr>
        <w:tc>
          <w:tcPr>
            <w:tcW w:type="dxa" w:w="2340"/>
          </w:tcPr>
          <w:p>
            <w:pPr>
              <w:spacing w:after="40"/>
            </w:pPr>
            <w:r>
              <w:rPr>
                <w:sz w:val="19"/>
              </w:rPr>
              <w:t>26</w:t>
            </w:r>
          </w:p>
        </w:tc>
        <w:tc>
          <w:tcPr>
            <w:tcW w:type="dxa" w:w="2340"/>
          </w:tcPr>
          <w:p>
            <w:pPr>
              <w:spacing w:after="40"/>
            </w:pPr>
            <w:r>
              <w:rPr>
                <w:sz w:val="19"/>
              </w:rPr>
              <w:t>Write down one result from the past year that only came from patient, repeated effort.</w:t>
            </w:r>
          </w:p>
        </w:tc>
        <w:tc>
          <w:tcPr>
            <w:tcW w:type="dxa" w:w="2340"/>
          </w:tcPr>
          <w:p>
            <w:pPr>
              <w:spacing w:after="40"/>
            </w:pPr>
          </w:p>
        </w:tc>
        <w:tc>
          <w:tcPr>
            <w:tcW w:type="dxa" w:w="2340"/>
          </w:tcPr>
          <w:p>
            <w:pPr>
              <w:spacing w:after="40"/>
            </w:pPr>
          </w:p>
        </w:tc>
      </w:tr>
      <w:tr>
        <w:tc>
          <w:tcPr>
            <w:tcW w:type="dxa" w:w="2340"/>
          </w:tcPr>
          <w:p>
            <w:pPr>
              <w:spacing w:after="40"/>
            </w:pPr>
            <w:r>
              <w:rPr>
                <w:sz w:val="19"/>
              </w:rPr>
              <w:t>27</w:t>
            </w:r>
          </w:p>
        </w:tc>
        <w:tc>
          <w:tcPr>
            <w:tcW w:type="dxa" w:w="2340"/>
          </w:tcPr>
          <w:p>
            <w:pPr>
              <w:spacing w:after="40"/>
            </w:pPr>
            <w:r>
              <w:rPr>
                <w:sz w:val="19"/>
              </w:rPr>
              <w:t>Reread your Personal Victory Statement aloud. Change one word if it isn't true yet.</w:t>
            </w:r>
          </w:p>
        </w:tc>
        <w:tc>
          <w:tcPr>
            <w:tcW w:type="dxa" w:w="2340"/>
          </w:tcPr>
          <w:p>
            <w:pPr>
              <w:spacing w:after="40"/>
            </w:pPr>
          </w:p>
        </w:tc>
        <w:tc>
          <w:tcPr>
            <w:tcW w:type="dxa" w:w="2340"/>
          </w:tcPr>
          <w:p>
            <w:pPr>
              <w:spacing w:after="40"/>
            </w:pPr>
          </w:p>
        </w:tc>
      </w:tr>
      <w:tr>
        <w:tc>
          <w:tcPr>
            <w:tcW w:type="dxa" w:w="2340"/>
          </w:tcPr>
          <w:p>
            <w:pPr>
              <w:spacing w:after="40"/>
            </w:pPr>
            <w:r>
              <w:rPr>
                <w:sz w:val="19"/>
              </w:rPr>
              <w:t>28</w:t>
            </w:r>
          </w:p>
        </w:tc>
        <w:tc>
          <w:tcPr>
            <w:tcW w:type="dxa" w:w="2340"/>
          </w:tcPr>
          <w:p>
            <w:pPr>
              <w:spacing w:after="40"/>
            </w:pPr>
            <w:r>
              <w:rPr>
                <w:sz w:val="19"/>
              </w:rPr>
              <w:t>Do one thing today that serves your authentic finish line and no one else's.</w:t>
            </w:r>
          </w:p>
        </w:tc>
        <w:tc>
          <w:tcPr>
            <w:tcW w:type="dxa" w:w="2340"/>
          </w:tcPr>
          <w:p>
            <w:pPr>
              <w:spacing w:after="40"/>
            </w:pPr>
          </w:p>
        </w:tc>
        <w:tc>
          <w:tcPr>
            <w:tcW w:type="dxa" w:w="2340"/>
          </w:tcPr>
          <w:p>
            <w:pPr>
              <w:spacing w:after="40"/>
            </w:pPr>
          </w:p>
        </w:tc>
      </w:tr>
      <w:tr>
        <w:tc>
          <w:tcPr>
            <w:tcW w:type="dxa" w:w="2340"/>
          </w:tcPr>
          <w:p>
            <w:pPr>
              <w:spacing w:after="40"/>
            </w:pPr>
            <w:r>
              <w:rPr>
                <w:sz w:val="19"/>
              </w:rPr>
              <w:t>29</w:t>
            </w:r>
          </w:p>
        </w:tc>
        <w:tc>
          <w:tcPr>
            <w:tcW w:type="dxa" w:w="2340"/>
          </w:tcPr>
          <w:p>
            <w:pPr>
              <w:spacing w:after="40"/>
            </w:pPr>
            <w:r>
              <w:rPr>
                <w:sz w:val="19"/>
              </w:rPr>
              <w:t>Run a 15-minute weekly vertical review of your PRs, time and commitments.</w:t>
            </w:r>
          </w:p>
        </w:tc>
        <w:tc>
          <w:tcPr>
            <w:tcW w:type="dxa" w:w="2340"/>
          </w:tcPr>
          <w:p>
            <w:pPr>
              <w:spacing w:after="40"/>
            </w:pPr>
          </w:p>
        </w:tc>
        <w:tc>
          <w:tcPr>
            <w:tcW w:type="dxa" w:w="2340"/>
          </w:tcPr>
          <w:p>
            <w:pPr>
              <w:spacing w:after="40"/>
            </w:pPr>
          </w:p>
        </w:tc>
      </w:tr>
      <w:tr>
        <w:tc>
          <w:tcPr>
            <w:tcW w:type="dxa" w:w="2340"/>
          </w:tcPr>
          <w:p>
            <w:pPr>
              <w:spacing w:after="40"/>
            </w:pPr>
            <w:r>
              <w:rPr>
                <w:sz w:val="19"/>
              </w:rPr>
              <w:t>30</w:t>
            </w:r>
          </w:p>
        </w:tc>
        <w:tc>
          <w:tcPr>
            <w:tcW w:type="dxa" w:w="2340"/>
          </w:tcPr>
          <w:p>
            <w:pPr>
              <w:spacing w:after="40"/>
            </w:pPr>
            <w:r>
              <w:rPr>
                <w:sz w:val="19"/>
              </w:rPr>
              <w:t>Complete the sentence: "My race is ___, my pace is ___, and I am running it for ___."</w:t>
            </w:r>
          </w:p>
        </w:tc>
        <w:tc>
          <w:tcPr>
            <w:tcW w:type="dxa" w:w="2340"/>
          </w:tcPr>
          <w:p>
            <w:pPr>
              <w:spacing w:after="40"/>
            </w:pPr>
          </w:p>
        </w:tc>
        <w:tc>
          <w:tcPr>
            <w:tcW w:type="dxa" w:w="2340"/>
          </w:tcPr>
          <w:p>
            <w:pPr>
              <w:spacing w:after="40"/>
            </w:pPr>
          </w:p>
        </w:tc>
      </w:tr>
    </w:tbl>
    <w:p>
      <w:pPr>
        <w:spacing w:after="40"/>
      </w:pPr>
    </w:p>
    <w:p>
      <w:r>
        <w:rPr>
          <w:b/>
        </w:rPr>
        <w:t>The day that was hardest to complete, and why:</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The action I am keeping as a permanent daily habit:</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What thirty days of looking up instead of sideways taught me: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1"/>
      </w:pPr>
      <w:r>
        <w:t>My Personal Mastery Plan</w:t>
      </w:r>
    </w:p>
    <w:p>
      <w:r>
        <w:rPr/>
        <w:t>Complete this page upon finishing Chapter 11. Return to it monthly. This is your living document.</w:t>
      </w:r>
    </w:p>
    <w:p>
      <w:r>
        <w:rPr>
          <w:b/>
        </w:rPr>
        <w:t>Name:</w:t>
      </w:r>
    </w:p>
    <w:p>
      <w:pPr>
        <w:spacing w:after="0" w:before="200"/>
        <w:tabs>
          <w:tab w:val="right" w:leader="underscore" w:pos="9360"/>
        </w:tabs>
      </w:pPr>
      <w:r>
        <w:rPr>
          <w:color w:val="A6A6A6"/>
        </w:rPr>
        <w:tab/>
      </w:r>
    </w:p>
    <w:p>
      <w:pPr>
        <w:spacing w:after="40"/>
      </w:pPr>
    </w:p>
    <w:p>
      <w:r>
        <w:rPr>
          <w:b/>
        </w:rPr>
        <w:t>Date Created:</w:t>
      </w:r>
    </w:p>
    <w:p>
      <w:pPr>
        <w:spacing w:after="0" w:before="200"/>
        <w:tabs>
          <w:tab w:val="right" w:leader="underscore" w:pos="9360"/>
        </w:tabs>
      </w:pPr>
      <w:r>
        <w:rPr>
          <w:color w:val="A6A6A6"/>
        </w:rPr>
        <w:tab/>
      </w:r>
    </w:p>
    <w:p>
      <w:pPr>
        <w:spacing w:after="40"/>
      </w:pPr>
    </w:p>
    <w:p>
      <w:pPr>
        <w:pStyle w:val="Heading3"/>
      </w:pPr>
      <w:r>
        <w:t>My Vision Statement</w:t>
      </w:r>
    </w:p>
    <w:p>
      <w:r>
        <w:rPr/>
        <w:t>Who am I becoming? Write in the present tense, as if already true.</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My 3 Vertical Goals (Next 6 Months)</w:t>
      </w:r>
    </w:p>
    <w:p>
      <w:r>
        <w:rPr/>
        <w:t>Goals measured against your own past performance — not relative to others.</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w:t>
            </w:r>
          </w:p>
        </w:tc>
        <w:tc>
          <w:tcPr>
            <w:tcW w:type="dxa" w:w="2340"/>
            <w:shd w:val="clear" w:color="auto" w:fill="1F2A44"/>
          </w:tcPr>
          <w:p>
            <w:r/>
            <w:r>
              <w:rPr>
                <w:b/>
                <w:color w:val="FFFFFF"/>
                <w:sz w:val="19"/>
              </w:rPr>
              <w:t>Vertical Goal (specific &amp; measurable)</w:t>
            </w:r>
          </w:p>
        </w:tc>
        <w:tc>
          <w:tcPr>
            <w:tcW w:type="dxa" w:w="2340"/>
            <w:shd w:val="clear" w:color="auto" w:fill="1F2A44"/>
          </w:tcPr>
          <w:p>
            <w:r/>
            <w:r>
              <w:rPr>
                <w:b/>
                <w:color w:val="FFFFFF"/>
                <w:sz w:val="19"/>
              </w:rPr>
              <w:t>Current Baseline</w:t>
            </w:r>
          </w:p>
        </w:tc>
        <w:tc>
          <w:tcPr>
            <w:tcW w:type="dxa" w:w="2340"/>
            <w:shd w:val="clear" w:color="auto" w:fill="1F2A44"/>
          </w:tcPr>
          <w:p>
            <w:r/>
            <w:r>
              <w:rPr>
                <w:b/>
                <w:color w:val="FFFFFF"/>
                <w:sz w:val="19"/>
              </w:rPr>
              <w:t>Target by (date)</w:t>
            </w:r>
          </w:p>
        </w:tc>
      </w:tr>
      <w:tr>
        <w:trPr>
          <w:trHeight w:val="605"/>
        </w:trPr>
        <w:tc>
          <w:tcPr>
            <w:tcW w:type="dxa" w:w="2340"/>
          </w:tcPr>
          <w:p>
            <w:pPr>
              <w:spacing w:after="40"/>
            </w:pPr>
            <w:r>
              <w:rPr>
                <w:sz w:val="19"/>
              </w:rPr>
              <w:t>1</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2</w:t>
            </w:r>
          </w:p>
        </w:tc>
        <w:tc>
          <w:tcPr>
            <w:tcW w:type="dxa" w:w="2340"/>
          </w:tcPr>
          <w:p>
            <w:pPr>
              <w:spacing w:after="40"/>
            </w:pPr>
          </w:p>
        </w:tc>
        <w:tc>
          <w:tcPr>
            <w:tcW w:type="dxa" w:w="2340"/>
          </w:tcPr>
          <w:p>
            <w:pPr>
              <w:spacing w:after="40"/>
            </w:pPr>
          </w:p>
        </w:tc>
        <w:tc>
          <w:tcPr>
            <w:tcW w:type="dxa" w:w="2340"/>
          </w:tcPr>
          <w:p>
            <w:pPr>
              <w:spacing w:after="40"/>
            </w:pPr>
          </w:p>
        </w:tc>
      </w:tr>
      <w:tr>
        <w:trPr>
          <w:trHeight w:val="605"/>
        </w:trPr>
        <w:tc>
          <w:tcPr>
            <w:tcW w:type="dxa" w:w="2340"/>
          </w:tcPr>
          <w:p>
            <w:pPr>
              <w:spacing w:after="40"/>
            </w:pPr>
            <w:r>
              <w:rPr>
                <w:sz w:val="19"/>
              </w:rPr>
              <w:t>3</w:t>
            </w:r>
          </w:p>
        </w:tc>
        <w:tc>
          <w:tcPr>
            <w:tcW w:type="dxa" w:w="2340"/>
          </w:tcPr>
          <w:p>
            <w:pPr>
              <w:spacing w:after="40"/>
            </w:pPr>
          </w:p>
        </w:tc>
        <w:tc>
          <w:tcPr>
            <w:tcW w:type="dxa" w:w="2340"/>
          </w:tcPr>
          <w:p>
            <w:pPr>
              <w:spacing w:after="40"/>
            </w:pPr>
          </w:p>
        </w:tc>
        <w:tc>
          <w:tcPr>
            <w:tcW w:type="dxa" w:w="2340"/>
          </w:tcPr>
          <w:p>
            <w:pPr>
              <w:spacing w:after="40"/>
            </w:pPr>
          </w:p>
        </w:tc>
      </w:tr>
    </w:tbl>
    <w:p>
      <w:pPr>
        <w:spacing w:after="40"/>
      </w:pPr>
    </w:p>
    <w:p>
      <w:pPr>
        <w:pStyle w:val="Heading3"/>
      </w:pPr>
      <w:r>
        <w:t>My Weekly Commitments</w:t>
      </w:r>
    </w:p>
    <w:p>
      <w:r>
        <w:rPr/>
        <w:t>The non-negotiable weekly practices that protect my vertical growth.</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Commitment</w:t>
            </w:r>
          </w:p>
        </w:tc>
        <w:tc>
          <w:tcPr>
            <w:tcW w:type="dxa" w:w="3120"/>
            <w:shd w:val="clear" w:color="auto" w:fill="1F2A44"/>
          </w:tcPr>
          <w:p>
            <w:r/>
            <w:r>
              <w:rPr>
                <w:b/>
                <w:color w:val="FFFFFF"/>
                <w:sz w:val="19"/>
              </w:rPr>
              <w:t>Day &amp; Time</w:t>
            </w:r>
          </w:p>
        </w:tc>
        <w:tc>
          <w:tcPr>
            <w:tcW w:type="dxa" w:w="3120"/>
            <w:shd w:val="clear" w:color="auto" w:fill="1F2A44"/>
          </w:tcPr>
          <w:p>
            <w:r/>
            <w:r>
              <w:rPr>
                <w:b/>
                <w:color w:val="FFFFFF"/>
                <w:sz w:val="19"/>
              </w:rPr>
              <w:t>Duration</w:t>
            </w: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r>
        <w:trPr>
          <w:trHeight w:val="605"/>
        </w:trPr>
        <w:tc>
          <w:tcPr>
            <w:tcW w:type="dxa" w:w="3120"/>
          </w:tcPr>
          <w:p>
            <w:pPr>
              <w:spacing w:after="40"/>
            </w:pPr>
          </w:p>
        </w:tc>
        <w:tc>
          <w:tcPr>
            <w:tcW w:type="dxa" w:w="3120"/>
          </w:tcPr>
          <w:p>
            <w:pPr>
              <w:spacing w:after="40"/>
            </w:pPr>
          </w:p>
        </w:tc>
        <w:tc>
          <w:tcPr>
            <w:tcW w:type="dxa" w:w="3120"/>
          </w:tcPr>
          <w:p>
            <w:pPr>
              <w:spacing w:after="40"/>
            </w:pPr>
          </w:p>
        </w:tc>
      </w:tr>
    </w:tbl>
    <w:p>
      <w:pPr>
        <w:spacing w:after="40"/>
      </w:pPr>
    </w:p>
    <w:p>
      <w:pPr>
        <w:pStyle w:val="Heading3"/>
      </w:pPr>
      <w:r>
        <w:t>My Accountability Partner</w:t>
      </w:r>
    </w:p>
    <w:p>
      <w:r>
        <w:rPr>
          <w:b/>
        </w:rPr>
        <w:t>Name:</w:t>
      </w:r>
    </w:p>
    <w:p>
      <w:pPr>
        <w:spacing w:after="0" w:before="200"/>
        <w:tabs>
          <w:tab w:val="right" w:leader="underscore" w:pos="9360"/>
        </w:tabs>
      </w:pPr>
      <w:r>
        <w:rPr>
          <w:color w:val="A6A6A6"/>
        </w:rPr>
        <w:tab/>
      </w:r>
    </w:p>
    <w:p>
      <w:pPr>
        <w:spacing w:after="40"/>
      </w:pPr>
    </w:p>
    <w:p>
      <w:r>
        <w:rPr>
          <w:b/>
        </w:rPr>
        <w:t>We will connect (frequency &amp; method):</w:t>
      </w:r>
    </w:p>
    <w:p>
      <w:pPr>
        <w:spacing w:after="0" w:before="200"/>
        <w:tabs>
          <w:tab w:val="right" w:leader="underscore" w:pos="9360"/>
        </w:tabs>
      </w:pPr>
      <w:r>
        <w:rPr>
          <w:color w:val="A6A6A6"/>
        </w:rPr>
        <w:tab/>
      </w:r>
    </w:p>
    <w:p>
      <w:pPr>
        <w:spacing w:after="40"/>
      </w:pPr>
    </w:p>
    <w:p>
      <w:r>
        <w:rPr>
          <w:b/>
        </w:rPr>
        <w:t>What I am asking them to hold me accountable for: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pPr>
        <w:pStyle w:val="Heading3"/>
      </w:pPr>
      <w:r>
        <w:t>My New Definition of Winning</w:t>
      </w:r>
    </w:p>
    <w:p>
      <w:r>
        <w:rPr/>
        <w:t>Your self-authored Personal Victory Statement from Chapter 10 — transcribed here as your operational north star.</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Signed:</w:t>
      </w:r>
    </w:p>
    <w:p>
      <w:pPr>
        <w:spacing w:after="0" w:before="200"/>
        <w:tabs>
          <w:tab w:val="right" w:leader="underscore" w:pos="9360"/>
        </w:tabs>
      </w:pPr>
      <w:r>
        <w:rPr>
          <w:color w:val="A6A6A6"/>
        </w:rPr>
        <w:tab/>
      </w:r>
    </w:p>
    <w:p>
      <w:pPr>
        <w:spacing w:after="40"/>
      </w:pPr>
    </w:p>
    <w:p>
      <w:r>
        <w:rPr>
          <w:b/>
        </w:rPr>
        <w:t>Date:</w:t>
      </w:r>
    </w:p>
    <w:p>
      <w:pPr>
        <w:spacing w:after="0" w:before="200"/>
        <w:tabs>
          <w:tab w:val="right" w:leader="underscore" w:pos="9360"/>
        </w:tabs>
      </w:pPr>
      <w:r>
        <w:rPr>
          <w:color w:val="A6A6A6"/>
        </w:rPr>
        <w:tab/>
      </w:r>
    </w:p>
    <w:p>
      <w:pPr>
        <w:spacing w:after="40"/>
      </w:pPr>
    </w:p>
    <w:p>
      <w:r>
        <w:br w:type="page"/>
      </w:r>
    </w:p>
    <w:p>
      <w:pPr>
        <w:pStyle w:val="Heading1"/>
      </w:pPr>
      <w:r>
        <w:t>90-Day Progress Tracker</w:t>
      </w:r>
    </w:p>
    <w:p>
      <w:r>
        <w:rPr/>
        <w:t>Track your vertical growth week by week. Update every Sunday evening or Monday morning. Focus on your own PRs — not on others.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Week #</w:t>
            </w:r>
          </w:p>
        </w:tc>
        <w:tc>
          <w:tcPr>
            <w:tcW w:type="dxa" w:w="1872"/>
            <w:shd w:val="clear" w:color="auto" w:fill="1F2A44"/>
          </w:tcPr>
          <w:p>
            <w:r/>
            <w:r>
              <w:rPr>
                <w:b/>
                <w:color w:val="FFFFFF"/>
                <w:sz w:val="19"/>
              </w:rPr>
              <w:t>Focus Area</w:t>
            </w:r>
          </w:p>
        </w:tc>
        <w:tc>
          <w:tcPr>
            <w:tcW w:type="dxa" w:w="1872"/>
            <w:shd w:val="clear" w:color="auto" w:fill="1F2A44"/>
          </w:tcPr>
          <w:p>
            <w:r/>
            <w:r>
              <w:rPr>
                <w:b/>
                <w:color w:val="FFFFFF"/>
                <w:sz w:val="19"/>
              </w:rPr>
              <w:t>Personal Record to Beat</w:t>
            </w:r>
          </w:p>
        </w:tc>
        <w:tc>
          <w:tcPr>
            <w:tcW w:type="dxa" w:w="1872"/>
            <w:shd w:val="clear" w:color="auto" w:fill="1F2A44"/>
          </w:tcPr>
          <w:p>
            <w:r/>
            <w:r>
              <w:rPr>
                <w:b/>
                <w:color w:val="FFFFFF"/>
                <w:sz w:val="19"/>
              </w:rPr>
              <w:t>Action Taken</w:t>
            </w:r>
          </w:p>
        </w:tc>
        <w:tc>
          <w:tcPr>
            <w:tcW w:type="dxa" w:w="1872"/>
            <w:shd w:val="clear" w:color="auto" w:fill="1F2A44"/>
          </w:tcPr>
          <w:p>
            <w:r/>
            <w:r>
              <w:rPr>
                <w:b/>
                <w:color w:val="FFFFFF"/>
                <w:sz w:val="19"/>
              </w:rPr>
              <w:t>Result / Notes</w:t>
            </w:r>
          </w:p>
        </w:tc>
      </w:tr>
      <w:tr>
        <w:trPr>
          <w:trHeight w:val="605"/>
        </w:trPr>
        <w:tc>
          <w:tcPr>
            <w:tcW w:type="dxa" w:w="1872"/>
          </w:tcPr>
          <w:p>
            <w:pPr>
              <w:spacing w:after="40"/>
            </w:pPr>
            <w:r>
              <w:rPr>
                <w:sz w:val="19"/>
              </w:rPr>
              <w:t>1</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2</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3</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4</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5</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6</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7</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8</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9</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10</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11</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12</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r>
        <w:trPr>
          <w:trHeight w:val="605"/>
        </w:trPr>
        <w:tc>
          <w:tcPr>
            <w:tcW w:type="dxa" w:w="1872"/>
          </w:tcPr>
          <w:p>
            <w:pPr>
              <w:spacing w:after="40"/>
            </w:pPr>
            <w:r>
              <w:rPr>
                <w:sz w:val="19"/>
              </w:rPr>
              <w:t>13</w:t>
            </w:r>
          </w:p>
        </w:tc>
        <w:tc>
          <w:tcPr>
            <w:tcW w:type="dxa" w:w="1872"/>
          </w:tcPr>
          <w:p>
            <w:pPr>
              <w:spacing w:after="40"/>
            </w:pPr>
          </w:p>
        </w:tc>
        <w:tc>
          <w:tcPr>
            <w:tcW w:type="dxa" w:w="1872"/>
          </w:tcPr>
          <w:p>
            <w:pPr>
              <w:spacing w:after="40"/>
            </w:pPr>
          </w:p>
        </w:tc>
        <w:tc>
          <w:tcPr>
            <w:tcW w:type="dxa" w:w="1872"/>
          </w:tcPr>
          <w:p>
            <w:pPr>
              <w:spacing w:after="40"/>
            </w:pPr>
          </w:p>
        </w:tc>
        <w:tc>
          <w:tcPr>
            <w:tcW w:type="dxa" w:w="1872"/>
          </w:tcPr>
          <w:p>
            <w:pPr>
              <w:spacing w:after="40"/>
            </w:pPr>
          </w:p>
        </w:tc>
      </w:tr>
    </w:tbl>
    <w:p>
      <w:pPr>
        <w:spacing w:after="40"/>
      </w:pPr>
    </w:p>
    <w:p>
      <w:pPr>
        <w:pStyle w:val="Heading3"/>
      </w:pPr>
      <w:r>
        <w:t>90-Day Reflection</w:t>
      </w:r>
    </w:p>
    <w:p>
      <w:r>
        <w:rPr/>
        <w:t>Complete at the end of Week 13:</w:t>
      </w:r>
    </w:p>
    <w:p>
      <w:r>
        <w:rPr>
          <w:b/>
        </w:rPr>
        <w:t>The most significant personal record I broke during these 90 days:</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The biggest surprise about my own growth during this period:</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rPr>
          <w:b/>
        </w:rPr>
        <w:t>What I am committing to in the next 90 days, building on this foundation:</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1"/>
      </w:pPr>
      <w:r>
        <w:t>Facilitator's Guide for Groups &amp; Workshops</w:t>
      </w:r>
    </w:p>
    <w:p>
      <w:r>
        <w:rPr/>
        <w:t>The material in this workbook goes deeper in company. In a room with other people, the comparison habit stops being abstract: participants can watch it rise in themselves as others share, and they can practice something different on the spot. That makes a group powerful. It also makes it delicate, because a session about leaving the horizontal race can easily turn into a new version of it, with people competing over who is most self-aware or most transformed. This guide is meant to help you prevent that.</w:t>
      </w:r>
    </w:p>
    <w:p>
      <w:r>
        <w:rPr/>
        <w:t>You don't need to be a licensed coach to facilitate. You need to be prepared, keep time, protect the room and model the honesty you are asking for. Do your own work in each chapter before you lead it. Participants can tell whether a facilitator has sat with the questions or is only reading them out.</w:t>
      </w:r>
    </w:p>
    <w:p>
      <w:pPr>
        <w:pStyle w:val="Heading3"/>
      </w:pPr>
      <w:r>
        <w:t>Running the 11-Session Series</w:t>
      </w:r>
    </w:p>
    <w:p>
      <w:r>
        <w:rPr/>
        <w:t>The standard format is one session per chapter, held weekly, so participants have time between sessions to complete each Chapter Activity in the real world. Ask everyone to read the chapter and draft answers to the Reflection Questions before the session. Make clear that written answers stay private. Participants share only what they choose to share.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2A44"/>
          </w:tcPr>
          <w:p>
            <w:r/>
            <w:r>
              <w:rPr>
                <w:b/>
                <w:color w:val="FFFFFF"/>
                <w:sz w:val="19"/>
              </w:rPr>
              <w:t>Session</w:t>
            </w:r>
          </w:p>
        </w:tc>
        <w:tc>
          <w:tcPr>
            <w:tcW w:type="dxa" w:w="1872"/>
            <w:shd w:val="clear" w:color="auto" w:fill="1F2A44"/>
          </w:tcPr>
          <w:p>
            <w:r/>
            <w:r>
              <w:rPr>
                <w:b/>
                <w:color w:val="FFFFFF"/>
                <w:sz w:val="19"/>
              </w:rPr>
              <w:t>Chapter</w:t>
            </w:r>
          </w:p>
        </w:tc>
        <w:tc>
          <w:tcPr>
            <w:tcW w:type="dxa" w:w="1872"/>
            <w:shd w:val="clear" w:color="auto" w:fill="1F2A44"/>
          </w:tcPr>
          <w:p>
            <w:r/>
            <w:r>
              <w:rPr>
                <w:b/>
                <w:color w:val="FFFFFF"/>
                <w:sz w:val="19"/>
              </w:rPr>
              <w:t>Core discussion question</w:t>
            </w:r>
          </w:p>
        </w:tc>
        <w:tc>
          <w:tcPr>
            <w:tcW w:type="dxa" w:w="1872"/>
            <w:shd w:val="clear" w:color="auto" w:fill="1F2A44"/>
          </w:tcPr>
          <w:p>
            <w:r/>
            <w:r>
              <w:rPr>
                <w:b/>
                <w:color w:val="FFFFFF"/>
                <w:sz w:val="19"/>
              </w:rPr>
              <w:t>Pair exercise</w:t>
            </w:r>
          </w:p>
        </w:tc>
        <w:tc>
          <w:tcPr>
            <w:tcW w:type="dxa" w:w="1872"/>
            <w:shd w:val="clear" w:color="auto" w:fill="1F2A44"/>
          </w:tcPr>
          <w:p>
            <w:r/>
            <w:r>
              <w:rPr>
                <w:b/>
                <w:color w:val="FFFFFF"/>
                <w:sz w:val="19"/>
              </w:rPr>
              <w:t>Time</w:t>
            </w:r>
          </w:p>
        </w:tc>
      </w:tr>
      <w:tr>
        <w:tc>
          <w:tcPr>
            <w:tcW w:type="dxa" w:w="1872"/>
          </w:tcPr>
          <w:p>
            <w:pPr>
              <w:spacing w:after="40"/>
            </w:pPr>
            <w:r>
              <w:rPr>
                <w:sz w:val="19"/>
              </w:rPr>
              <w:t>1</w:t>
            </w:r>
          </w:p>
        </w:tc>
        <w:tc>
          <w:tcPr>
            <w:tcW w:type="dxa" w:w="1872"/>
          </w:tcPr>
          <w:p>
            <w:pPr>
              <w:spacing w:after="40"/>
            </w:pPr>
            <w:r>
              <w:rPr>
                <w:sz w:val="19"/>
              </w:rPr>
              <w:t>The Two Races</w:t>
            </w:r>
          </w:p>
        </w:tc>
        <w:tc>
          <w:tcPr>
            <w:tcW w:type="dxa" w:w="1872"/>
          </w:tcPr>
          <w:p>
            <w:pPr>
              <w:spacing w:after="40"/>
            </w:pPr>
            <w:r>
              <w:rPr>
                <w:sz w:val="19"/>
              </w:rPr>
              <w:t>Which race have you been running by default, and when did it start?</w:t>
            </w:r>
          </w:p>
        </w:tc>
        <w:tc>
          <w:tcPr>
            <w:tcW w:type="dxa" w:w="1872"/>
          </w:tcPr>
          <w:p>
            <w:pPr>
              <w:spacing w:after="40"/>
            </w:pPr>
            <w:r>
              <w:rPr>
                <w:sz w:val="19"/>
              </w:rPr>
              <w:t>Trade 48-Hour Race Audit observations; each partner names one pattern they heard.</w:t>
            </w:r>
          </w:p>
        </w:tc>
        <w:tc>
          <w:tcPr>
            <w:tcW w:type="dxa" w:w="1872"/>
          </w:tcPr>
          <w:p>
            <w:pPr>
              <w:spacing w:after="40"/>
            </w:pPr>
            <w:r>
              <w:rPr>
                <w:sz w:val="19"/>
              </w:rPr>
              <w:t>90 min</w:t>
            </w:r>
          </w:p>
        </w:tc>
      </w:tr>
      <w:tr>
        <w:tc>
          <w:tcPr>
            <w:tcW w:type="dxa" w:w="1872"/>
          </w:tcPr>
          <w:p>
            <w:pPr>
              <w:spacing w:after="40"/>
            </w:pPr>
            <w:r>
              <w:rPr>
                <w:sz w:val="19"/>
              </w:rPr>
              <w:t>2</w:t>
            </w:r>
          </w:p>
        </w:tc>
        <w:tc>
          <w:tcPr>
            <w:tcW w:type="dxa" w:w="1872"/>
          </w:tcPr>
          <w:p>
            <w:pPr>
              <w:spacing w:after="40"/>
            </w:pPr>
            <w:r>
              <w:rPr>
                <w:sz w:val="19"/>
              </w:rPr>
              <w:t>The Scoreboard Trap</w:t>
            </w:r>
          </w:p>
        </w:tc>
        <w:tc>
          <w:tcPr>
            <w:tcW w:type="dxa" w:w="1872"/>
          </w:tcPr>
          <w:p>
            <w:pPr>
              <w:spacing w:after="40"/>
            </w:pPr>
            <w:r>
              <w:rPr>
                <w:sz w:val="19"/>
              </w:rPr>
              <w:t>Whose scoreboard do you check most, and who built it?</w:t>
            </w:r>
          </w:p>
        </w:tc>
        <w:tc>
          <w:tcPr>
            <w:tcW w:type="dxa" w:w="1872"/>
          </w:tcPr>
          <w:p>
            <w:pPr>
              <w:spacing w:after="40"/>
            </w:pPr>
            <w:r>
              <w:rPr>
                <w:sz w:val="19"/>
              </w:rPr>
              <w:t>Run the Scoreboard Audit aloud; partner asks "Keep, reduce or drop — and why?"</w:t>
            </w:r>
          </w:p>
        </w:tc>
        <w:tc>
          <w:tcPr>
            <w:tcW w:type="dxa" w:w="1872"/>
          </w:tcPr>
          <w:p>
            <w:pPr>
              <w:spacing w:after="40"/>
            </w:pPr>
            <w:r>
              <w:rPr>
                <w:sz w:val="19"/>
              </w:rPr>
              <w:t>90 min</w:t>
            </w:r>
          </w:p>
        </w:tc>
      </w:tr>
      <w:tr>
        <w:tc>
          <w:tcPr>
            <w:tcW w:type="dxa" w:w="1872"/>
          </w:tcPr>
          <w:p>
            <w:pPr>
              <w:spacing w:after="40"/>
            </w:pPr>
            <w:r>
              <w:rPr>
                <w:sz w:val="19"/>
              </w:rPr>
              <w:t>3</w:t>
            </w:r>
          </w:p>
        </w:tc>
        <w:tc>
          <w:tcPr>
            <w:tcW w:type="dxa" w:w="1872"/>
          </w:tcPr>
          <w:p>
            <w:pPr>
              <w:spacing w:after="40"/>
            </w:pPr>
            <w:r>
              <w:rPr>
                <w:sz w:val="19"/>
              </w:rPr>
              <w:t>The Clock as Compass</w:t>
            </w:r>
          </w:p>
        </w:tc>
        <w:tc>
          <w:tcPr>
            <w:tcW w:type="dxa" w:w="1872"/>
          </w:tcPr>
          <w:p>
            <w:pPr>
              <w:spacing w:after="40"/>
            </w:pPr>
            <w:r>
              <w:rPr>
                <w:sz w:val="19"/>
              </w:rPr>
              <w:t>Where is the biggest gap between how you say you spend time and how you do?</w:t>
            </w:r>
          </w:p>
        </w:tc>
        <w:tc>
          <w:tcPr>
            <w:tcW w:type="dxa" w:w="1872"/>
          </w:tcPr>
          <w:p>
            <w:pPr>
              <w:spacing w:after="40"/>
            </w:pPr>
            <w:r>
              <w:rPr>
                <w:sz w:val="19"/>
              </w:rPr>
              <w:t>Compare estimated hours with time-journal hours; partner notes the largest gap.</w:t>
            </w:r>
          </w:p>
        </w:tc>
        <w:tc>
          <w:tcPr>
            <w:tcW w:type="dxa" w:w="1872"/>
          </w:tcPr>
          <w:p>
            <w:pPr>
              <w:spacing w:after="40"/>
            </w:pPr>
            <w:r>
              <w:rPr>
                <w:sz w:val="19"/>
              </w:rPr>
              <w:t>90 min</w:t>
            </w:r>
          </w:p>
        </w:tc>
      </w:tr>
      <w:tr>
        <w:tc>
          <w:tcPr>
            <w:tcW w:type="dxa" w:w="1872"/>
          </w:tcPr>
          <w:p>
            <w:pPr>
              <w:spacing w:after="40"/>
            </w:pPr>
            <w:r>
              <w:rPr>
                <w:sz w:val="19"/>
              </w:rPr>
              <w:t>4</w:t>
            </w:r>
          </w:p>
        </w:tc>
        <w:tc>
          <w:tcPr>
            <w:tcW w:type="dxa" w:w="1872"/>
          </w:tcPr>
          <w:p>
            <w:pPr>
              <w:spacing w:after="40"/>
            </w:pPr>
            <w:r>
              <w:rPr>
                <w:sz w:val="19"/>
              </w:rPr>
              <w:t>The Neighbor Effect</w:t>
            </w:r>
          </w:p>
        </w:tc>
        <w:tc>
          <w:tcPr>
            <w:tcW w:type="dxa" w:w="1872"/>
          </w:tcPr>
          <w:p>
            <w:pPr>
              <w:spacing w:after="40"/>
            </w:pPr>
            <w:r>
              <w:rPr>
                <w:sz w:val="19"/>
              </w:rPr>
              <w:t>Which inherited benchmark is quietly capping you?</w:t>
            </w:r>
          </w:p>
        </w:tc>
        <w:tc>
          <w:tcPr>
            <w:tcW w:type="dxa" w:w="1872"/>
          </w:tcPr>
          <w:p>
            <w:pPr>
              <w:spacing w:after="40"/>
            </w:pPr>
            <w:r>
              <w:rPr>
                <w:sz w:val="19"/>
              </w:rPr>
              <w:t>Partners rehearse the Mentor Interview questions and refine them together.</w:t>
            </w:r>
          </w:p>
        </w:tc>
        <w:tc>
          <w:tcPr>
            <w:tcW w:type="dxa" w:w="1872"/>
          </w:tcPr>
          <w:p>
            <w:pPr>
              <w:spacing w:after="40"/>
            </w:pPr>
            <w:r>
              <w:rPr>
                <w:sz w:val="19"/>
              </w:rPr>
              <w:t>90 min</w:t>
            </w:r>
          </w:p>
        </w:tc>
      </w:tr>
      <w:tr>
        <w:tc>
          <w:tcPr>
            <w:tcW w:type="dxa" w:w="1872"/>
          </w:tcPr>
          <w:p>
            <w:pPr>
              <w:spacing w:after="40"/>
            </w:pPr>
            <w:r>
              <w:rPr>
                <w:sz w:val="19"/>
              </w:rPr>
              <w:t>5</w:t>
            </w:r>
          </w:p>
        </w:tc>
        <w:tc>
          <w:tcPr>
            <w:tcW w:type="dxa" w:w="1872"/>
          </w:tcPr>
          <w:p>
            <w:pPr>
              <w:spacing w:after="40"/>
            </w:pPr>
            <w:r>
              <w:rPr>
                <w:sz w:val="19"/>
              </w:rPr>
              <w:t>Intrinsic vs. Extrinsic</w:t>
            </w:r>
          </w:p>
        </w:tc>
        <w:tc>
          <w:tcPr>
            <w:tcW w:type="dxa" w:w="1872"/>
          </w:tcPr>
          <w:p>
            <w:pPr>
              <w:spacing w:after="40"/>
            </w:pPr>
            <w:r>
              <w:rPr>
                <w:sz w:val="19"/>
              </w:rPr>
              <w:t>What would you keep doing if the reward disappeared tomorrow?</w:t>
            </w:r>
          </w:p>
        </w:tc>
        <w:tc>
          <w:tcPr>
            <w:tcW w:type="dxa" w:w="1872"/>
          </w:tcPr>
          <w:p>
            <w:pPr>
              <w:spacing w:after="40"/>
            </w:pPr>
            <w:r>
              <w:rPr>
                <w:sz w:val="19"/>
              </w:rPr>
              <w:t>Each partner describes their Intrinsic Hour; the listener names the pillar it fed.</w:t>
            </w:r>
          </w:p>
        </w:tc>
        <w:tc>
          <w:tcPr>
            <w:tcW w:type="dxa" w:w="1872"/>
          </w:tcPr>
          <w:p>
            <w:pPr>
              <w:spacing w:after="40"/>
            </w:pPr>
            <w:r>
              <w:rPr>
                <w:sz w:val="19"/>
              </w:rPr>
              <w:t>90 min</w:t>
            </w:r>
          </w:p>
        </w:tc>
      </w:tr>
      <w:tr>
        <w:tc>
          <w:tcPr>
            <w:tcW w:type="dxa" w:w="1872"/>
          </w:tcPr>
          <w:p>
            <w:pPr>
              <w:spacing w:after="40"/>
            </w:pPr>
            <w:r>
              <w:rPr>
                <w:sz w:val="19"/>
              </w:rPr>
              <w:t>6</w:t>
            </w:r>
          </w:p>
        </w:tc>
        <w:tc>
          <w:tcPr>
            <w:tcW w:type="dxa" w:w="1872"/>
          </w:tcPr>
          <w:p>
            <w:pPr>
              <w:spacing w:after="40"/>
            </w:pPr>
            <w:r>
              <w:rPr>
                <w:sz w:val="19"/>
              </w:rPr>
              <w:t>Personal Records</w:t>
            </w:r>
          </w:p>
        </w:tc>
        <w:tc>
          <w:tcPr>
            <w:tcW w:type="dxa" w:w="1872"/>
          </w:tcPr>
          <w:p>
            <w:pPr>
              <w:spacing w:after="40"/>
            </w:pPr>
            <w:r>
              <w:rPr>
                <w:sz w:val="19"/>
              </w:rPr>
              <w:t>Which PR are you ready to break, and what has stopped you?</w:t>
            </w:r>
          </w:p>
        </w:tc>
        <w:tc>
          <w:tcPr>
            <w:tcW w:type="dxa" w:w="1872"/>
          </w:tcPr>
          <w:p>
            <w:pPr>
              <w:spacing w:after="40"/>
            </w:pPr>
            <w:r>
              <w:rPr>
                <w:sz w:val="19"/>
              </w:rPr>
              <w:t>Exchange PR Conditions Analyses; partner suggests one condition to recreate.</w:t>
            </w:r>
          </w:p>
        </w:tc>
        <w:tc>
          <w:tcPr>
            <w:tcW w:type="dxa" w:w="1872"/>
          </w:tcPr>
          <w:p>
            <w:pPr>
              <w:spacing w:after="40"/>
            </w:pPr>
            <w:r>
              <w:rPr>
                <w:sz w:val="19"/>
              </w:rPr>
              <w:t>90 min</w:t>
            </w:r>
          </w:p>
        </w:tc>
      </w:tr>
      <w:tr>
        <w:tc>
          <w:tcPr>
            <w:tcW w:type="dxa" w:w="1872"/>
          </w:tcPr>
          <w:p>
            <w:pPr>
              <w:spacing w:after="40"/>
            </w:pPr>
            <w:r>
              <w:rPr>
                <w:sz w:val="19"/>
              </w:rPr>
              <w:t>7</w:t>
            </w:r>
          </w:p>
        </w:tc>
        <w:tc>
          <w:tcPr>
            <w:tcW w:type="dxa" w:w="1872"/>
          </w:tcPr>
          <w:p>
            <w:pPr>
              <w:spacing w:after="40"/>
            </w:pPr>
            <w:r>
              <w:rPr>
                <w:sz w:val="19"/>
              </w:rPr>
              <w:t>The Comparison Detox</w:t>
            </w:r>
          </w:p>
        </w:tc>
        <w:tc>
          <w:tcPr>
            <w:tcW w:type="dxa" w:w="1872"/>
          </w:tcPr>
          <w:p>
            <w:pPr>
              <w:spacing w:after="40"/>
            </w:pPr>
            <w:r>
              <w:rPr>
                <w:sz w:val="19"/>
              </w:rPr>
              <w:t>What did the noise hide that the silence revealed?</w:t>
            </w:r>
          </w:p>
        </w:tc>
        <w:tc>
          <w:tcPr>
            <w:tcW w:type="dxa" w:w="1872"/>
          </w:tcPr>
          <w:p>
            <w:pPr>
              <w:spacing w:after="40"/>
            </w:pPr>
            <w:r>
              <w:rPr>
                <w:sz w:val="19"/>
              </w:rPr>
              <w:t>Share detox daily check-ins; partner reflects back the strongest discovery.</w:t>
            </w:r>
          </w:p>
        </w:tc>
        <w:tc>
          <w:tcPr>
            <w:tcW w:type="dxa" w:w="1872"/>
          </w:tcPr>
          <w:p>
            <w:pPr>
              <w:spacing w:after="40"/>
            </w:pPr>
            <w:r>
              <w:rPr>
                <w:sz w:val="19"/>
              </w:rPr>
              <w:t>90 min</w:t>
            </w:r>
          </w:p>
        </w:tc>
      </w:tr>
      <w:tr>
        <w:tc>
          <w:tcPr>
            <w:tcW w:type="dxa" w:w="1872"/>
          </w:tcPr>
          <w:p>
            <w:pPr>
              <w:spacing w:after="40"/>
            </w:pPr>
            <w:r>
              <w:rPr>
                <w:sz w:val="19"/>
              </w:rPr>
              <w:t>8</w:t>
            </w:r>
          </w:p>
        </w:tc>
        <w:tc>
          <w:tcPr>
            <w:tcW w:type="dxa" w:w="1872"/>
          </w:tcPr>
          <w:p>
            <w:pPr>
              <w:spacing w:after="40"/>
            </w:pPr>
            <w:r>
              <w:rPr>
                <w:sz w:val="19"/>
              </w:rPr>
              <w:t>Time Blocking</w:t>
            </w:r>
          </w:p>
        </w:tc>
        <w:tc>
          <w:tcPr>
            <w:tcW w:type="dxa" w:w="1872"/>
          </w:tcPr>
          <w:p>
            <w:pPr>
              <w:spacing w:after="40"/>
            </w:pPr>
            <w:r>
              <w:rPr>
                <w:sz w:val="19"/>
              </w:rPr>
              <w:t>What would your best self schedule differently next Monday?</w:t>
            </w:r>
          </w:p>
        </w:tc>
        <w:tc>
          <w:tcPr>
            <w:tcW w:type="dxa" w:w="1872"/>
          </w:tcPr>
          <w:p>
            <w:pPr>
              <w:spacing w:after="40"/>
            </w:pPr>
            <w:r>
              <w:rPr>
                <w:sz w:val="19"/>
              </w:rPr>
              <w:t>Swap Ideal Week grids; partner identifies the block most likely to be invaded.</w:t>
            </w:r>
          </w:p>
        </w:tc>
        <w:tc>
          <w:tcPr>
            <w:tcW w:type="dxa" w:w="1872"/>
          </w:tcPr>
          <w:p>
            <w:pPr>
              <w:spacing w:after="40"/>
            </w:pPr>
            <w:r>
              <w:rPr>
                <w:sz w:val="19"/>
              </w:rPr>
              <w:t>90 min</w:t>
            </w:r>
          </w:p>
        </w:tc>
      </w:tr>
      <w:tr>
        <w:tc>
          <w:tcPr>
            <w:tcW w:type="dxa" w:w="1872"/>
          </w:tcPr>
          <w:p>
            <w:pPr>
              <w:spacing w:after="40"/>
            </w:pPr>
            <w:r>
              <w:rPr>
                <w:sz w:val="19"/>
              </w:rPr>
              <w:t>9</w:t>
            </w:r>
          </w:p>
        </w:tc>
        <w:tc>
          <w:tcPr>
            <w:tcW w:type="dxa" w:w="1872"/>
          </w:tcPr>
          <w:p>
            <w:pPr>
              <w:spacing w:after="40"/>
            </w:pPr>
            <w:r>
              <w:rPr>
                <w:sz w:val="19"/>
              </w:rPr>
              <w:t>The Long Game</w:t>
            </w:r>
          </w:p>
        </w:tc>
        <w:tc>
          <w:tcPr>
            <w:tcW w:type="dxa" w:w="1872"/>
          </w:tcPr>
          <w:p>
            <w:pPr>
              <w:spacing w:after="40"/>
            </w:pPr>
            <w:r>
              <w:rPr>
                <w:sz w:val="19"/>
              </w:rPr>
              <w:t>Where have you quit just before the results would have shown?</w:t>
            </w:r>
          </w:p>
        </w:tc>
        <w:tc>
          <w:tcPr>
            <w:tcW w:type="dxa" w:w="1872"/>
          </w:tcPr>
          <w:p>
            <w:pPr>
              <w:spacing w:after="40"/>
            </w:pPr>
            <w:r>
              <w:rPr>
                <w:sz w:val="19"/>
              </w:rPr>
              <w:t>Read Long-Game Letters aloud (optional); partner names the minimum daily action.</w:t>
            </w:r>
          </w:p>
        </w:tc>
        <w:tc>
          <w:tcPr>
            <w:tcW w:type="dxa" w:w="1872"/>
          </w:tcPr>
          <w:p>
            <w:pPr>
              <w:spacing w:after="40"/>
            </w:pPr>
            <w:r>
              <w:rPr>
                <w:sz w:val="19"/>
              </w:rPr>
              <w:t>90 min</w:t>
            </w:r>
          </w:p>
        </w:tc>
      </w:tr>
      <w:tr>
        <w:tc>
          <w:tcPr>
            <w:tcW w:type="dxa" w:w="1872"/>
          </w:tcPr>
          <w:p>
            <w:pPr>
              <w:spacing w:after="40"/>
            </w:pPr>
            <w:r>
              <w:rPr>
                <w:sz w:val="19"/>
              </w:rPr>
              <w:t>10</w:t>
            </w:r>
          </w:p>
        </w:tc>
        <w:tc>
          <w:tcPr>
            <w:tcW w:type="dxa" w:w="1872"/>
          </w:tcPr>
          <w:p>
            <w:pPr>
              <w:spacing w:after="40"/>
            </w:pPr>
            <w:r>
              <w:rPr>
                <w:sz w:val="19"/>
              </w:rPr>
              <w:t>Redefining Winning</w:t>
            </w:r>
          </w:p>
        </w:tc>
        <w:tc>
          <w:tcPr>
            <w:tcW w:type="dxa" w:w="1872"/>
          </w:tcPr>
          <w:p>
            <w:pPr>
              <w:spacing w:after="40"/>
            </w:pPr>
            <w:r>
              <w:rPr>
                <w:sz w:val="19"/>
              </w:rPr>
              <w:t>How much of your definition of winning did you choose?</w:t>
            </w:r>
          </w:p>
        </w:tc>
        <w:tc>
          <w:tcPr>
            <w:tcW w:type="dxa" w:w="1872"/>
          </w:tcPr>
          <w:p>
            <w:pPr>
              <w:spacing w:after="40"/>
            </w:pPr>
            <w:r>
              <w:rPr>
                <w:sz w:val="19"/>
              </w:rPr>
              <w:t>Read Personal Victory Statements; partner asks "Would you still want this if no one knew?"</w:t>
            </w:r>
          </w:p>
        </w:tc>
        <w:tc>
          <w:tcPr>
            <w:tcW w:type="dxa" w:w="1872"/>
          </w:tcPr>
          <w:p>
            <w:pPr>
              <w:spacing w:after="40"/>
            </w:pPr>
            <w:r>
              <w:rPr>
                <w:sz w:val="19"/>
              </w:rPr>
              <w:t>90 min</w:t>
            </w:r>
          </w:p>
        </w:tc>
      </w:tr>
      <w:tr>
        <w:tc>
          <w:tcPr>
            <w:tcW w:type="dxa" w:w="1872"/>
          </w:tcPr>
          <w:p>
            <w:pPr>
              <w:spacing w:after="40"/>
            </w:pPr>
            <w:r>
              <w:rPr>
                <w:sz w:val="19"/>
              </w:rPr>
              <w:t>11</w:t>
            </w:r>
          </w:p>
        </w:tc>
        <w:tc>
          <w:tcPr>
            <w:tcW w:type="dxa" w:w="1872"/>
          </w:tcPr>
          <w:p>
            <w:pPr>
              <w:spacing w:after="40"/>
            </w:pPr>
            <w:r>
              <w:rPr>
                <w:sz w:val="19"/>
              </w:rPr>
              <w:t>Your Race, Your Pace</w:t>
            </w:r>
          </w:p>
        </w:tc>
        <w:tc>
          <w:tcPr>
            <w:tcW w:type="dxa" w:w="1872"/>
          </w:tcPr>
          <w:p>
            <w:pPr>
              <w:spacing w:after="40"/>
            </w:pPr>
            <w:r>
              <w:rPr>
                <w:sz w:val="19"/>
              </w:rPr>
              <w:t>Who are you becoming?</w:t>
            </w:r>
          </w:p>
        </w:tc>
        <w:tc>
          <w:tcPr>
            <w:tcW w:type="dxa" w:w="1872"/>
          </w:tcPr>
          <w:p>
            <w:pPr>
              <w:spacing w:after="40"/>
            </w:pPr>
            <w:r>
              <w:rPr>
                <w:sz w:val="19"/>
              </w:rPr>
              <w:t>Present Mastery Plan declarations; partners agree on one accountability check-in.</w:t>
            </w:r>
          </w:p>
        </w:tc>
        <w:tc>
          <w:tcPr>
            <w:tcW w:type="dxa" w:w="1872"/>
          </w:tcPr>
          <w:p>
            <w:pPr>
              <w:spacing w:after="40"/>
            </w:pPr>
            <w:r>
              <w:rPr>
                <w:sz w:val="19"/>
              </w:rPr>
              <w:t>120 min</w:t>
            </w:r>
          </w:p>
        </w:tc>
      </w:tr>
    </w:tbl>
    <w:p>
      <w:pPr>
        <w:spacing w:after="40"/>
      </w:pPr>
    </w:p>
    <w:p>
      <w:r>
        <w:rPr/>
        <w:t>Leave Session 11 longer than the others. It is the integration session and participants will want time to say what changed. Many groups add an optional twelfth gathering about six weeks later, timed to fall before participants open their 6-Month Check-In Letters, to see what held.</w:t>
      </w:r>
    </w:p>
    <w:p>
      <w:pPr>
        <w:pStyle w:val="Heading3"/>
      </w:pPr>
      <w:r>
        <w:t>A 90-Minute Session Template</w:t>
      </w:r>
    </w:p>
    <w:p>
      <w:r>
        <w:rPr>
          <w:b/>
        </w:rPr>
        <w:t>Arrival and grounding (0:00–0:10).</w:t>
      </w:r>
      <w:r>
        <w:rPr/>
        <w:t xml:space="preserve"> Start on time, even if the room isn't full. Offer one sentence from the chapter overview and ask for one minute of silence so people can arrive. Then do a quick round: one word for how the week's activity went.</w:t>
      </w:r>
    </w:p>
    <w:p>
      <w:r>
        <w:rPr>
          <w:b/>
        </w:rPr>
        <w:t>Activity debrief (0:10–0:30).</w:t>
      </w:r>
      <w:r>
        <w:rPr/>
        <w:t xml:space="preserve"> Ask two or three volunteers to share what the Chapter Activity revealed. Steer the conversation toward observations ("I noticed I compared myself most at night") and away from verdicts ("I'm terrible at this"). Write recurring themes where everyone can see them.</w:t>
      </w:r>
    </w:p>
    <w:p>
      <w:r>
        <w:rPr>
          <w:b/>
        </w:rPr>
        <w:t>Core discussion (0:30–0:55).</w:t>
      </w:r>
      <w:r>
        <w:rPr/>
        <w:t xml:space="preserve"> Pose the session's core question from the table. Let silence work. Most good contributions arrive after a pause of eight to ten seconds that feels too long to the facilitator. Draw on one or two Reflection Questions if the discussion needs depth.</w:t>
      </w:r>
    </w:p>
    <w:p>
      <w:r>
        <w:rPr>
          <w:b/>
        </w:rPr>
        <w:t>Pair exercise (0:55–1:15).</w:t>
      </w:r>
      <w:r>
        <w:rPr/>
        <w:t xml:space="preserve"> Use the pair exercise from the table, ten minutes per partner. Ask the listener to listen without fixing: no advice, no stories of their own, only questions and reflections. Rotate pairs each week so that no partner becomes a fixed benchmark.</w:t>
      </w:r>
    </w:p>
    <w:p>
      <w:r>
        <w:rPr>
          <w:b/>
        </w:rPr>
        <w:t>Training Module drill (1:15–1:25).</w:t>
      </w:r>
      <w:r>
        <w:rPr/>
        <w:t xml:space="preserve"> Walk the group through the chapter's 3-Step Vertical Action Drill. Participants write their Step 3 commitment and say it aloud to their partner.</w:t>
      </w:r>
    </w:p>
    <w:p>
      <w:r>
        <w:rPr>
          <w:b/>
        </w:rPr>
        <w:t>Close (1:25–1:30).</w:t>
      </w:r>
      <w:r>
        <w:rPr/>
        <w:t xml:space="preserve"> Name the next Chapter Activity, confirm the reading, and end with one round of "One thing I'm taking with me." End on time. Groups trust facilitators who protect the clock, and in a workbook about time, that consistency teaches as much as anything you say.</w:t>
      </w:r>
    </w:p>
    <w:p>
      <w:pPr>
        <w:pStyle w:val="Heading3"/>
      </w:pPr>
      <w:r>
        <w:t>Ground Rules for Honest Sharing</w:t>
      </w:r>
    </w:p>
    <w:p>
      <w:r>
        <w:rPr/>
        <w:t>Read these aloud in Session 1 and get explicit agreement. Post them in the room every week.</w:t>
      </w:r>
    </w:p>
    <w:p>
      <w:pPr>
        <w:spacing w:after="60"/>
        <w:ind w:left="432" w:hanging="288"/>
      </w:pPr>
      <w:r>
        <w:rPr/>
        <w:t xml:space="preserve">•  </w:t>
      </w:r>
      <w:r>
        <w:rPr>
          <w:b/>
        </w:rPr>
        <w:t>What is shared here stays here.</w:t>
      </w:r>
      <w:r>
        <w:rPr/>
        <w:t xml:space="preserve"> Insights can leave the room; names and stories cannot.</w:t>
      </w:r>
    </w:p>
    <w:p>
      <w:pPr>
        <w:spacing w:after="60"/>
        <w:ind w:left="432" w:hanging="288"/>
      </w:pPr>
      <w:r>
        <w:rPr/>
        <w:t xml:space="preserve">•  </w:t>
      </w:r>
      <w:r>
        <w:rPr>
          <w:b/>
        </w:rPr>
        <w:t>Speak from your own experience.</w:t>
      </w:r>
      <w:r>
        <w:rPr/>
        <w:t xml:space="preserve"> Say "I," not "you" or "people."</w:t>
      </w:r>
    </w:p>
    <w:p>
      <w:pPr>
        <w:spacing w:after="60"/>
        <w:ind w:left="432" w:hanging="288"/>
      </w:pPr>
      <w:r>
        <w:rPr/>
        <w:t xml:space="preserve">•  </w:t>
      </w:r>
      <w:r>
        <w:rPr>
          <w:b/>
        </w:rPr>
        <w:t>Sharing is optional.</w:t>
      </w:r>
      <w:r>
        <w:rPr/>
        <w:t xml:space="preserve"> Anyone can pass on any question at any time, and no one has to explain why.</w:t>
      </w:r>
    </w:p>
    <w:p>
      <w:pPr>
        <w:spacing w:after="60"/>
        <w:ind w:left="432" w:hanging="288"/>
      </w:pPr>
      <w:r>
        <w:rPr/>
        <w:t xml:space="preserve">•  </w:t>
      </w:r>
      <w:r>
        <w:rPr>
          <w:b/>
        </w:rPr>
        <w:t>No ranking each other's growth.</w:t>
      </w:r>
      <w:r>
        <w:rPr/>
        <w:t xml:space="preserve"> Don't praise one person's progress as better than another's, and don't hold anyone up as the model student. Acknowledge effort and honesty instead.</w:t>
      </w:r>
    </w:p>
    <w:p>
      <w:pPr>
        <w:spacing w:after="60"/>
        <w:ind w:left="432" w:hanging="288"/>
      </w:pPr>
      <w:r>
        <w:rPr/>
        <w:t xml:space="preserve">•  </w:t>
      </w:r>
      <w:r>
        <w:rPr>
          <w:b/>
        </w:rPr>
        <w:t>Listen to understand, not to respond.</w:t>
      </w:r>
      <w:r>
        <w:rPr/>
        <w:t xml:space="preserve"> Wait until the speaker has finished. Don't plan your answer while they are still talking.</w:t>
      </w:r>
    </w:p>
    <w:p>
      <w:pPr>
        <w:spacing w:after="60"/>
        <w:ind w:left="432" w:hanging="288"/>
      </w:pPr>
      <w:r>
        <w:rPr/>
        <w:t xml:space="preserve">•  </w:t>
      </w:r>
      <w:r>
        <w:rPr>
          <w:b/>
        </w:rPr>
        <w:t>Advice only when asked.</w:t>
      </w:r>
      <w:r>
        <w:rPr/>
        <w:t xml:space="preserve"> If someone wants input, they will ask for it.</w:t>
      </w:r>
    </w:p>
    <w:p>
      <w:pPr>
        <w:spacing w:after="60"/>
        <w:ind w:left="432" w:hanging="288"/>
      </w:pPr>
      <w:r>
        <w:rPr/>
        <w:t xml:space="preserve">•  </w:t>
      </w:r>
      <w:r>
        <w:rPr>
          <w:b/>
        </w:rPr>
        <w:t>Bring your own race.</w:t>
      </w:r>
      <w:r>
        <w:rPr/>
        <w:t xml:space="preserve"> Your work in this group is measured against your own baseline, never against the person sitting beside you.</w:t>
      </w:r>
    </w:p>
    <w:p>
      <w:r>
        <w:rPr/>
        <w:t>Model these rules yourself. When you share, keep it brief, honest and unpolished. Your willingness to name a real struggle sets the depth of the room.</w:t>
      </w:r>
    </w:p>
    <w:p>
      <w:pPr>
        <w:pStyle w:val="Heading3"/>
      </w:pPr>
      <w:r>
        <w:t>Handling the Over-Competitive Participant</w:t>
      </w:r>
    </w:p>
    <w:p>
      <w:r>
        <w:rPr/>
        <w:t>Sooner or later someone will turn the group into the very race it is meant to examine. They finish every exercise first, report the largest numbers, count how many PRs they broke this week, or gently correct other people's insights. Usually this isn't arrogance. It is a lifetime of horizontal training doing what it was built to do, and that makes it one of the best teaching moments you will get.</w:t>
      </w:r>
    </w:p>
    <w:p>
      <w:r>
        <w:rPr/>
        <w:t>Don't shame it. Name the pattern for the whole group, in the language of the workbook: "Notice how easy it is for any group, this one included, to turn into a scoreboard. Let's each check: am I sharing to learn, or to rank?" Speak privately with the participant if it continues. Ask with curiosity rather than accusation: "What do you notice in yourself when others share their progress?" Many over-competitive participants make the largest breakthroughs in the series once they see their behavior as information rather than as a flaw. Steer their energy toward their own PR Journal. Their best competitor really is their own baseline.</w:t>
      </w:r>
    </w:p>
    <w:p>
      <w:pPr>
        <w:pStyle w:val="Heading3"/>
      </w:pPr>
      <w:r>
        <w:t>Handling the Withdrawn Participant</w:t>
      </w:r>
    </w:p>
    <w:p>
      <w:r>
        <w:rPr/>
        <w:t>The quiet participant may be thinking deeply, may be afraid of being compared, or may feel behind. You often can't tell which, so don't guess and don't force it. Silence in a comparison-focused group can be a reasonable act of self-protection.</w:t>
      </w:r>
    </w:p>
    <w:p>
      <w:r>
        <w:rPr/>
        <w:t>Give them lower-risk ways in: pair exercises before whole-group sharing, the one-word check-in round, and permission to share a written line rather than speaking from scratch. Notice and thank any contribution without making a show of it. A spotlight can feel like a ranking. A short private check-in after a session — "I'm glad you're here; is the pace working for you?" — often does more than any invitation to speak in the room. If someone stays withdrawn but keeps coming and keeps doing the work, respect that. They are running their own race at their own pace, which is exactly what the workbook teaches.</w:t>
      </w:r>
    </w:p>
    <w:p>
      <w:pPr>
        <w:pStyle w:val="Heading3"/>
      </w:pPr>
      <w:r>
        <w:t>One-Day Workshop Version</w:t>
      </w:r>
    </w:p>
    <w:p>
      <w:r>
        <w:rPr/>
        <w:t>When a weekly series isn't possible, the material can be condensed into a single full-day workshop of roughly six and a half hours. Participants won't complete the real-world Chapter Activities on the day. Assign them as a 30-day follow-up, ideally using the 30-Day Vertical Habit Challenge.</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2A44"/>
          </w:tcPr>
          <w:p>
            <w:r/>
            <w:r>
              <w:rPr>
                <w:b/>
                <w:color w:val="FFFFFF"/>
                <w:sz w:val="19"/>
              </w:rPr>
              <w:t>Time</w:t>
            </w:r>
          </w:p>
        </w:tc>
        <w:tc>
          <w:tcPr>
            <w:tcW w:type="dxa" w:w="2340"/>
            <w:shd w:val="clear" w:color="auto" w:fill="1F2A44"/>
          </w:tcPr>
          <w:p>
            <w:r/>
            <w:r>
              <w:rPr>
                <w:b/>
                <w:color w:val="FFFFFF"/>
                <w:sz w:val="19"/>
              </w:rPr>
              <w:t>Segment</w:t>
            </w:r>
          </w:p>
        </w:tc>
        <w:tc>
          <w:tcPr>
            <w:tcW w:type="dxa" w:w="2340"/>
            <w:shd w:val="clear" w:color="auto" w:fill="1F2A44"/>
          </w:tcPr>
          <w:p>
            <w:r/>
            <w:r>
              <w:rPr>
                <w:b/>
                <w:color w:val="FFFFFF"/>
                <w:sz w:val="19"/>
              </w:rPr>
              <w:t>Chapters</w:t>
            </w:r>
          </w:p>
        </w:tc>
        <w:tc>
          <w:tcPr>
            <w:tcW w:type="dxa" w:w="2340"/>
            <w:shd w:val="clear" w:color="auto" w:fill="1F2A44"/>
          </w:tcPr>
          <w:p>
            <w:r/>
            <w:r>
              <w:rPr>
                <w:b/>
                <w:color w:val="FFFFFF"/>
                <w:sz w:val="19"/>
              </w:rPr>
              <w:t>Format</w:t>
            </w:r>
          </w:p>
        </w:tc>
      </w:tr>
      <w:tr>
        <w:tc>
          <w:tcPr>
            <w:tcW w:type="dxa" w:w="2340"/>
          </w:tcPr>
          <w:p>
            <w:pPr>
              <w:spacing w:after="40"/>
            </w:pPr>
            <w:r>
              <w:rPr>
                <w:sz w:val="19"/>
              </w:rPr>
              <w:t>9:00–9:30</w:t>
            </w:r>
          </w:p>
        </w:tc>
        <w:tc>
          <w:tcPr>
            <w:tcW w:type="dxa" w:w="2340"/>
          </w:tcPr>
          <w:p>
            <w:pPr>
              <w:spacing w:after="40"/>
            </w:pPr>
            <w:r>
              <w:rPr>
                <w:sz w:val="19"/>
              </w:rPr>
              <w:t>Welcome, ground rules, Baseline Self-Assessment</w:t>
            </w:r>
          </w:p>
        </w:tc>
        <w:tc>
          <w:tcPr>
            <w:tcW w:type="dxa" w:w="2340"/>
          </w:tcPr>
          <w:p>
            <w:pPr>
              <w:spacing w:after="40"/>
            </w:pPr>
            <w:r>
              <w:rPr>
                <w:sz w:val="19"/>
              </w:rPr>
              <w:t>Front matter</w:t>
            </w:r>
          </w:p>
        </w:tc>
        <w:tc>
          <w:tcPr>
            <w:tcW w:type="dxa" w:w="2340"/>
          </w:tcPr>
          <w:p>
            <w:pPr>
              <w:spacing w:after="40"/>
            </w:pPr>
            <w:r>
              <w:rPr>
                <w:sz w:val="19"/>
              </w:rPr>
              <w:t>Individual</w:t>
            </w:r>
          </w:p>
        </w:tc>
      </w:tr>
      <w:tr>
        <w:tc>
          <w:tcPr>
            <w:tcW w:type="dxa" w:w="2340"/>
          </w:tcPr>
          <w:p>
            <w:pPr>
              <w:spacing w:after="40"/>
            </w:pPr>
            <w:r>
              <w:rPr>
                <w:sz w:val="19"/>
              </w:rPr>
              <w:t>9:30–10:30</w:t>
            </w:r>
          </w:p>
        </w:tc>
        <w:tc>
          <w:tcPr>
            <w:tcW w:type="dxa" w:w="2340"/>
          </w:tcPr>
          <w:p>
            <w:pPr>
              <w:spacing w:after="40"/>
            </w:pPr>
            <w:r>
              <w:rPr>
                <w:sz w:val="19"/>
              </w:rPr>
              <w:t>The Two Races and the Scoreboard Trap</w:t>
            </w:r>
          </w:p>
        </w:tc>
        <w:tc>
          <w:tcPr>
            <w:tcW w:type="dxa" w:w="2340"/>
          </w:tcPr>
          <w:p>
            <w:pPr>
              <w:spacing w:after="40"/>
            </w:pPr>
            <w:r>
              <w:rPr>
                <w:sz w:val="19"/>
              </w:rPr>
              <w:t>1–2</w:t>
            </w:r>
          </w:p>
        </w:tc>
        <w:tc>
          <w:tcPr>
            <w:tcW w:type="dxa" w:w="2340"/>
          </w:tcPr>
          <w:p>
            <w:pPr>
              <w:spacing w:after="40"/>
            </w:pPr>
            <w:r>
              <w:rPr>
                <w:sz w:val="19"/>
              </w:rPr>
              <w:t>Short talk, Race Inventory, pair debrief</w:t>
            </w:r>
          </w:p>
        </w:tc>
      </w:tr>
      <w:tr>
        <w:tc>
          <w:tcPr>
            <w:tcW w:type="dxa" w:w="2340"/>
          </w:tcPr>
          <w:p>
            <w:pPr>
              <w:spacing w:after="40"/>
            </w:pPr>
            <w:r>
              <w:rPr>
                <w:sz w:val="19"/>
              </w:rPr>
              <w:t>10:30–10:45</w:t>
            </w:r>
          </w:p>
        </w:tc>
        <w:tc>
          <w:tcPr>
            <w:tcW w:type="dxa" w:w="2340"/>
          </w:tcPr>
          <w:p>
            <w:pPr>
              <w:spacing w:after="40"/>
            </w:pPr>
            <w:r>
              <w:rPr>
                <w:sz w:val="19"/>
              </w:rPr>
              <w:t>Break</w:t>
            </w:r>
          </w:p>
        </w:tc>
        <w:tc>
          <w:tcPr>
            <w:tcW w:type="dxa" w:w="2340"/>
          </w:tcPr>
          <w:p>
            <w:pPr>
              <w:spacing w:after="40"/>
            </w:pPr>
          </w:p>
        </w:tc>
        <w:tc>
          <w:tcPr>
            <w:tcW w:type="dxa" w:w="2340"/>
          </w:tcPr>
          <w:p>
            <w:pPr>
              <w:spacing w:after="40"/>
            </w:pPr>
          </w:p>
        </w:tc>
      </w:tr>
      <w:tr>
        <w:tc>
          <w:tcPr>
            <w:tcW w:type="dxa" w:w="2340"/>
          </w:tcPr>
          <w:p>
            <w:pPr>
              <w:spacing w:after="40"/>
            </w:pPr>
            <w:r>
              <w:rPr>
                <w:sz w:val="19"/>
              </w:rPr>
              <w:t>10:45–11:45</w:t>
            </w:r>
          </w:p>
        </w:tc>
        <w:tc>
          <w:tcPr>
            <w:tcW w:type="dxa" w:w="2340"/>
          </w:tcPr>
          <w:p>
            <w:pPr>
              <w:spacing w:after="40"/>
            </w:pPr>
            <w:r>
              <w:rPr>
                <w:sz w:val="19"/>
              </w:rPr>
              <w:t>Time as Your True Metric</w:t>
            </w:r>
          </w:p>
        </w:tc>
        <w:tc>
          <w:tcPr>
            <w:tcW w:type="dxa" w:w="2340"/>
          </w:tcPr>
          <w:p>
            <w:pPr>
              <w:spacing w:after="40"/>
            </w:pPr>
            <w:r>
              <w:rPr>
                <w:sz w:val="19"/>
              </w:rPr>
              <w:t>3, 8</w:t>
            </w:r>
          </w:p>
        </w:tc>
        <w:tc>
          <w:tcPr>
            <w:tcW w:type="dxa" w:w="2340"/>
          </w:tcPr>
          <w:p>
            <w:pPr>
              <w:spacing w:after="40"/>
            </w:pPr>
            <w:r>
              <w:rPr>
                <w:sz w:val="19"/>
              </w:rPr>
              <w:t>Time Allocation Audit, Ideal Week sketch</w:t>
            </w:r>
          </w:p>
        </w:tc>
      </w:tr>
      <w:tr>
        <w:tc>
          <w:tcPr>
            <w:tcW w:type="dxa" w:w="2340"/>
          </w:tcPr>
          <w:p>
            <w:pPr>
              <w:spacing w:after="40"/>
            </w:pPr>
            <w:r>
              <w:rPr>
                <w:sz w:val="19"/>
              </w:rPr>
              <w:t>11:45–12:30</w:t>
            </w:r>
          </w:p>
        </w:tc>
        <w:tc>
          <w:tcPr>
            <w:tcW w:type="dxa" w:w="2340"/>
          </w:tcPr>
          <w:p>
            <w:pPr>
              <w:spacing w:after="40"/>
            </w:pPr>
            <w:r>
              <w:rPr>
                <w:sz w:val="19"/>
              </w:rPr>
              <w:t>The Neighbor Effect</w:t>
            </w:r>
          </w:p>
        </w:tc>
        <w:tc>
          <w:tcPr>
            <w:tcW w:type="dxa" w:w="2340"/>
          </w:tcPr>
          <w:p>
            <w:pPr>
              <w:spacing w:after="40"/>
            </w:pPr>
            <w:r>
              <w:rPr>
                <w:sz w:val="19"/>
              </w:rPr>
              <w:t>4</w:t>
            </w:r>
          </w:p>
        </w:tc>
        <w:tc>
          <w:tcPr>
            <w:tcW w:type="dxa" w:w="2340"/>
          </w:tcPr>
          <w:p>
            <w:pPr>
              <w:spacing w:after="40"/>
            </w:pPr>
            <w:r>
              <w:rPr>
                <w:sz w:val="19"/>
              </w:rPr>
              <w:t>Neighbor Benchmark Map, small groups of three</w:t>
            </w:r>
          </w:p>
        </w:tc>
      </w:tr>
      <w:tr>
        <w:tc>
          <w:tcPr>
            <w:tcW w:type="dxa" w:w="2340"/>
          </w:tcPr>
          <w:p>
            <w:pPr>
              <w:spacing w:after="40"/>
            </w:pPr>
            <w:r>
              <w:rPr>
                <w:sz w:val="19"/>
              </w:rPr>
              <w:t>12:30–1:30</w:t>
            </w:r>
          </w:p>
        </w:tc>
        <w:tc>
          <w:tcPr>
            <w:tcW w:type="dxa" w:w="2340"/>
          </w:tcPr>
          <w:p>
            <w:pPr>
              <w:spacing w:after="40"/>
            </w:pPr>
            <w:r>
              <w:rPr>
                <w:sz w:val="19"/>
              </w:rPr>
              <w:t>Lunch (an optional scoreboard-free hour, phones away)</w:t>
            </w:r>
          </w:p>
        </w:tc>
        <w:tc>
          <w:tcPr>
            <w:tcW w:type="dxa" w:w="2340"/>
          </w:tcPr>
          <w:p>
            <w:pPr>
              <w:spacing w:after="40"/>
            </w:pPr>
            <w:r>
              <w:rPr>
                <w:sz w:val="19"/>
              </w:rPr>
              <w:t>7</w:t>
            </w:r>
          </w:p>
        </w:tc>
        <w:tc>
          <w:tcPr>
            <w:tcW w:type="dxa" w:w="2340"/>
          </w:tcPr>
          <w:p>
            <w:pPr>
              <w:spacing w:after="40"/>
            </w:pPr>
          </w:p>
        </w:tc>
      </w:tr>
      <w:tr>
        <w:tc>
          <w:tcPr>
            <w:tcW w:type="dxa" w:w="2340"/>
          </w:tcPr>
          <w:p>
            <w:pPr>
              <w:spacing w:after="40"/>
            </w:pPr>
            <w:r>
              <w:rPr>
                <w:sz w:val="19"/>
              </w:rPr>
              <w:t>1:30–2:30</w:t>
            </w:r>
          </w:p>
        </w:tc>
        <w:tc>
          <w:tcPr>
            <w:tcW w:type="dxa" w:w="2340"/>
          </w:tcPr>
          <w:p>
            <w:pPr>
              <w:spacing w:after="40"/>
            </w:pPr>
            <w:r>
              <w:rPr>
                <w:sz w:val="19"/>
              </w:rPr>
              <w:t>Fueling the Right Engine and Personal Records</w:t>
            </w:r>
          </w:p>
        </w:tc>
        <w:tc>
          <w:tcPr>
            <w:tcW w:type="dxa" w:w="2340"/>
          </w:tcPr>
          <w:p>
            <w:pPr>
              <w:spacing w:after="40"/>
            </w:pPr>
            <w:r>
              <w:rPr>
                <w:sz w:val="19"/>
              </w:rPr>
              <w:t>5–6</w:t>
            </w:r>
          </w:p>
        </w:tc>
        <w:tc>
          <w:tcPr>
            <w:tcW w:type="dxa" w:w="2340"/>
          </w:tcPr>
          <w:p>
            <w:pPr>
              <w:spacing w:after="40"/>
            </w:pPr>
            <w:r>
              <w:rPr>
                <w:sz w:val="19"/>
              </w:rPr>
              <w:t>SDT Audit, Life PR Board</w:t>
            </w:r>
          </w:p>
        </w:tc>
      </w:tr>
      <w:tr>
        <w:tc>
          <w:tcPr>
            <w:tcW w:type="dxa" w:w="2340"/>
          </w:tcPr>
          <w:p>
            <w:pPr>
              <w:spacing w:after="40"/>
            </w:pPr>
            <w:r>
              <w:rPr>
                <w:sz w:val="19"/>
              </w:rPr>
              <w:t>2:30–3:15</w:t>
            </w:r>
          </w:p>
        </w:tc>
        <w:tc>
          <w:tcPr>
            <w:tcW w:type="dxa" w:w="2340"/>
          </w:tcPr>
          <w:p>
            <w:pPr>
              <w:spacing w:after="40"/>
            </w:pPr>
            <w:r>
              <w:rPr>
                <w:sz w:val="19"/>
              </w:rPr>
              <w:t>The Long Game</w:t>
            </w:r>
          </w:p>
        </w:tc>
        <w:tc>
          <w:tcPr>
            <w:tcW w:type="dxa" w:w="2340"/>
          </w:tcPr>
          <w:p>
            <w:pPr>
              <w:spacing w:after="40"/>
            </w:pPr>
            <w:r>
              <w:rPr>
                <w:sz w:val="19"/>
              </w:rPr>
              <w:t>9</w:t>
            </w:r>
          </w:p>
        </w:tc>
        <w:tc>
          <w:tcPr>
            <w:tcW w:type="dxa" w:w="2340"/>
          </w:tcPr>
          <w:p>
            <w:pPr>
              <w:spacing w:after="40"/>
            </w:pPr>
            <w:r>
              <w:rPr>
                <w:sz w:val="19"/>
              </w:rPr>
              <w:t>Compounding Projection, Long-Game Letter</w:t>
            </w:r>
          </w:p>
        </w:tc>
      </w:tr>
      <w:tr>
        <w:tc>
          <w:tcPr>
            <w:tcW w:type="dxa" w:w="2340"/>
          </w:tcPr>
          <w:p>
            <w:pPr>
              <w:spacing w:after="40"/>
            </w:pPr>
            <w:r>
              <w:rPr>
                <w:sz w:val="19"/>
              </w:rPr>
              <w:t>3:15–3:30</w:t>
            </w:r>
          </w:p>
        </w:tc>
        <w:tc>
          <w:tcPr>
            <w:tcW w:type="dxa" w:w="2340"/>
          </w:tcPr>
          <w:p>
            <w:pPr>
              <w:spacing w:after="40"/>
            </w:pPr>
            <w:r>
              <w:rPr>
                <w:sz w:val="19"/>
              </w:rPr>
              <w:t>Break</w:t>
            </w:r>
          </w:p>
        </w:tc>
        <w:tc>
          <w:tcPr>
            <w:tcW w:type="dxa" w:w="2340"/>
          </w:tcPr>
          <w:p>
            <w:pPr>
              <w:spacing w:after="40"/>
            </w:pPr>
          </w:p>
        </w:tc>
        <w:tc>
          <w:tcPr>
            <w:tcW w:type="dxa" w:w="2340"/>
          </w:tcPr>
          <w:p>
            <w:pPr>
              <w:spacing w:after="40"/>
            </w:pPr>
          </w:p>
        </w:tc>
      </w:tr>
      <w:tr>
        <w:tc>
          <w:tcPr>
            <w:tcW w:type="dxa" w:w="2340"/>
          </w:tcPr>
          <w:p>
            <w:pPr>
              <w:spacing w:after="40"/>
            </w:pPr>
            <w:r>
              <w:rPr>
                <w:sz w:val="19"/>
              </w:rPr>
              <w:t>3:30–4:15</w:t>
            </w:r>
          </w:p>
        </w:tc>
        <w:tc>
          <w:tcPr>
            <w:tcW w:type="dxa" w:w="2340"/>
          </w:tcPr>
          <w:p>
            <w:pPr>
              <w:spacing w:after="40"/>
            </w:pPr>
            <w:r>
              <w:rPr>
                <w:sz w:val="19"/>
              </w:rPr>
              <w:t>Redefining Winning</w:t>
            </w:r>
          </w:p>
        </w:tc>
        <w:tc>
          <w:tcPr>
            <w:tcW w:type="dxa" w:w="2340"/>
          </w:tcPr>
          <w:p>
            <w:pPr>
              <w:spacing w:after="40"/>
            </w:pPr>
            <w:r>
              <w:rPr>
                <w:sz w:val="19"/>
              </w:rPr>
              <w:t>10</w:t>
            </w:r>
          </w:p>
        </w:tc>
        <w:tc>
          <w:tcPr>
            <w:tcW w:type="dxa" w:w="2340"/>
          </w:tcPr>
          <w:p>
            <w:pPr>
              <w:spacing w:after="40"/>
            </w:pPr>
            <w:r>
              <w:rPr>
                <w:sz w:val="19"/>
              </w:rPr>
              <w:t>Inherited vs. Authentic Definitions, Victory Statement</w:t>
            </w:r>
          </w:p>
        </w:tc>
      </w:tr>
      <w:tr>
        <w:tc>
          <w:tcPr>
            <w:tcW w:type="dxa" w:w="2340"/>
          </w:tcPr>
          <w:p>
            <w:pPr>
              <w:spacing w:after="40"/>
            </w:pPr>
            <w:r>
              <w:rPr>
                <w:sz w:val="19"/>
              </w:rPr>
              <w:t>4:15–5:00</w:t>
            </w:r>
          </w:p>
        </w:tc>
        <w:tc>
          <w:tcPr>
            <w:tcW w:type="dxa" w:w="2340"/>
          </w:tcPr>
          <w:p>
            <w:pPr>
              <w:spacing w:after="40"/>
            </w:pPr>
            <w:r>
              <w:rPr>
                <w:sz w:val="19"/>
              </w:rPr>
              <w:t>Your Race, Your Pace</w:t>
            </w:r>
          </w:p>
        </w:tc>
        <w:tc>
          <w:tcPr>
            <w:tcW w:type="dxa" w:w="2340"/>
          </w:tcPr>
          <w:p>
            <w:pPr>
              <w:spacing w:after="40"/>
            </w:pPr>
            <w:r>
              <w:rPr>
                <w:sz w:val="19"/>
              </w:rPr>
              <w:t>11</w:t>
            </w:r>
          </w:p>
        </w:tc>
        <w:tc>
          <w:tcPr>
            <w:tcW w:type="dxa" w:w="2340"/>
          </w:tcPr>
          <w:p>
            <w:pPr>
              <w:spacing w:after="40"/>
            </w:pPr>
            <w:r>
              <w:rPr>
                <w:sz w:val="19"/>
              </w:rPr>
              <w:t>Mastery Plan draft, pair declarations, closing round</w:t>
            </w:r>
          </w:p>
        </w:tc>
      </w:tr>
    </w:tbl>
    <w:p>
      <w:pPr>
        <w:spacing w:after="40"/>
      </w:pPr>
    </w:p>
    <w:p>
      <w:r>
        <w:rPr/>
        <w:t>A full day is a lot of introspection. Keep breaks generous, include movement, and allow quiet solo time during the afternoon exercises. Close the day with each participant naming one date in the coming month when they will run their first weekly vertical review. Book a 60-minute online follow-up four weeks later so the workshop leads to practice rather than ending as a one-day event.</w:t>
      </w:r>
    </w:p>
    <w:p>
      <w:r>
        <w:br w:type="page"/>
      </w:r>
    </w:p>
    <w:p>
      <w:pPr>
        <w:pStyle w:val="Heading1"/>
      </w:pPr>
      <w:r>
        <w:t>Recommended Reading &amp; Resources</w:t>
      </w:r>
    </w:p>
    <w:p>
      <w:r>
        <w:rPr/>
        <w:t>The following books represent the intellectual foundation underlying the concepts in this workbook. Each is recommended for the depth and rigor it brings to the themes explored across these eleven chapters.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2A44"/>
          </w:tcPr>
          <w:p>
            <w:r/>
            <w:r>
              <w:rPr>
                <w:b/>
                <w:color w:val="FFFFFF"/>
                <w:sz w:val="19"/>
              </w:rPr>
              <w:t>Title</w:t>
            </w:r>
          </w:p>
        </w:tc>
        <w:tc>
          <w:tcPr>
            <w:tcW w:type="dxa" w:w="3120"/>
            <w:shd w:val="clear" w:color="auto" w:fill="1F2A44"/>
          </w:tcPr>
          <w:p>
            <w:r/>
            <w:r>
              <w:rPr>
                <w:b/>
                <w:color w:val="FFFFFF"/>
                <w:sz w:val="19"/>
              </w:rPr>
              <w:t>Author(s)</w:t>
            </w:r>
          </w:p>
        </w:tc>
        <w:tc>
          <w:tcPr>
            <w:tcW w:type="dxa" w:w="3120"/>
            <w:shd w:val="clear" w:color="auto" w:fill="1F2A44"/>
          </w:tcPr>
          <w:p>
            <w:r/>
            <w:r>
              <w:rPr>
                <w:b/>
                <w:color w:val="FFFFFF"/>
                <w:sz w:val="19"/>
              </w:rPr>
              <w:t>Relevance to This Workbook</w:t>
            </w:r>
          </w:p>
        </w:tc>
      </w:tr>
      <w:tr>
        <w:tc>
          <w:tcPr>
            <w:tcW w:type="dxa" w:w="3120"/>
          </w:tcPr>
          <w:p>
            <w:pPr>
              <w:spacing w:after="40"/>
            </w:pPr>
            <w:r>
              <w:rPr>
                <w:sz w:val="19"/>
              </w:rPr>
              <w:t>Mindset: The New Psychology of Success</w:t>
            </w:r>
          </w:p>
        </w:tc>
        <w:tc>
          <w:tcPr>
            <w:tcW w:type="dxa" w:w="3120"/>
          </w:tcPr>
          <w:p>
            <w:pPr>
              <w:spacing w:after="40"/>
            </w:pPr>
            <w:r>
              <w:rPr>
                <w:sz w:val="19"/>
              </w:rPr>
              <w:t>Carol S. Dweck</w:t>
            </w:r>
          </w:p>
        </w:tc>
        <w:tc>
          <w:tcPr>
            <w:tcW w:type="dxa" w:w="3120"/>
          </w:tcPr>
          <w:p>
            <w:pPr>
              <w:spacing w:after="40"/>
            </w:pPr>
            <w:r>
              <w:rPr>
                <w:sz w:val="19"/>
              </w:rPr>
              <w:t>Growth vs. fixed mindset; the foundation for vertical thinking</w:t>
            </w:r>
          </w:p>
        </w:tc>
      </w:tr>
      <w:tr>
        <w:tc>
          <w:tcPr>
            <w:tcW w:type="dxa" w:w="3120"/>
          </w:tcPr>
          <w:p>
            <w:pPr>
              <w:spacing w:after="40"/>
            </w:pPr>
            <w:r>
              <w:rPr>
                <w:sz w:val="19"/>
              </w:rPr>
              <w:t>Drive: The Surprising Truth About What Motivates Us</w:t>
            </w:r>
          </w:p>
        </w:tc>
        <w:tc>
          <w:tcPr>
            <w:tcW w:type="dxa" w:w="3120"/>
          </w:tcPr>
          <w:p>
            <w:pPr>
              <w:spacing w:after="40"/>
            </w:pPr>
            <w:r>
              <w:rPr>
                <w:sz w:val="19"/>
              </w:rPr>
              <w:t>Daniel H. Pink</w:t>
            </w:r>
          </w:p>
        </w:tc>
        <w:tc>
          <w:tcPr>
            <w:tcW w:type="dxa" w:w="3120"/>
          </w:tcPr>
          <w:p>
            <w:pPr>
              <w:spacing w:after="40"/>
            </w:pPr>
            <w:r>
              <w:rPr>
                <w:sz w:val="19"/>
              </w:rPr>
              <w:t>Intrinsic vs. extrinsic motivation; Self-Determination Theory in practice</w:t>
            </w:r>
          </w:p>
        </w:tc>
      </w:tr>
      <w:tr>
        <w:tc>
          <w:tcPr>
            <w:tcW w:type="dxa" w:w="3120"/>
          </w:tcPr>
          <w:p>
            <w:pPr>
              <w:spacing w:after="40"/>
            </w:pPr>
            <w:r>
              <w:rPr>
                <w:sz w:val="19"/>
              </w:rPr>
              <w:t>Atomic Habits: An Easy &amp; Proven Way to Build Good Habits &amp; Break Bad Ones</w:t>
            </w:r>
          </w:p>
        </w:tc>
        <w:tc>
          <w:tcPr>
            <w:tcW w:type="dxa" w:w="3120"/>
          </w:tcPr>
          <w:p>
            <w:pPr>
              <w:spacing w:after="40"/>
            </w:pPr>
            <w:r>
              <w:rPr>
                <w:sz w:val="19"/>
              </w:rPr>
              <w:t>James Clear</w:t>
            </w:r>
          </w:p>
        </w:tc>
        <w:tc>
          <w:tcPr>
            <w:tcW w:type="dxa" w:w="3120"/>
          </w:tcPr>
          <w:p>
            <w:pPr>
              <w:spacing w:after="40"/>
            </w:pPr>
            <w:r>
              <w:rPr>
                <w:sz w:val="19"/>
              </w:rPr>
              <w:t>Compounding, identity-based change, and the 1% improvement philosophy</w:t>
            </w:r>
          </w:p>
        </w:tc>
      </w:tr>
      <w:tr>
        <w:tc>
          <w:tcPr>
            <w:tcW w:type="dxa" w:w="3120"/>
          </w:tcPr>
          <w:p>
            <w:pPr>
              <w:spacing w:after="40"/>
            </w:pPr>
            <w:r>
              <w:rPr>
                <w:sz w:val="19"/>
              </w:rPr>
              <w:t>Deep Work: Rules for Focused Success in a Distracted World</w:t>
            </w:r>
          </w:p>
        </w:tc>
        <w:tc>
          <w:tcPr>
            <w:tcW w:type="dxa" w:w="3120"/>
          </w:tcPr>
          <w:p>
            <w:pPr>
              <w:spacing w:after="40"/>
            </w:pPr>
            <w:r>
              <w:rPr>
                <w:sz w:val="19"/>
              </w:rPr>
              <w:t>Cal Newport</w:t>
            </w:r>
          </w:p>
        </w:tc>
        <w:tc>
          <w:tcPr>
            <w:tcW w:type="dxa" w:w="3120"/>
          </w:tcPr>
          <w:p>
            <w:pPr>
              <w:spacing w:after="40"/>
            </w:pPr>
            <w:r>
              <w:rPr>
                <w:sz w:val="19"/>
              </w:rPr>
              <w:t>Time architecture, focused growth, and defending high-value work</w:t>
            </w:r>
          </w:p>
        </w:tc>
      </w:tr>
      <w:tr>
        <w:tc>
          <w:tcPr>
            <w:tcW w:type="dxa" w:w="3120"/>
          </w:tcPr>
          <w:p>
            <w:pPr>
              <w:spacing w:after="40"/>
            </w:pPr>
            <w:r>
              <w:rPr>
                <w:sz w:val="19"/>
              </w:rPr>
              <w:t>The Infinite Game</w:t>
            </w:r>
          </w:p>
        </w:tc>
        <w:tc>
          <w:tcPr>
            <w:tcW w:type="dxa" w:w="3120"/>
          </w:tcPr>
          <w:p>
            <w:pPr>
              <w:spacing w:after="40"/>
            </w:pPr>
            <w:r>
              <w:rPr>
                <w:sz w:val="19"/>
              </w:rPr>
              <w:t>Simon Sinek</w:t>
            </w:r>
          </w:p>
        </w:tc>
        <w:tc>
          <w:tcPr>
            <w:tcW w:type="dxa" w:w="3120"/>
          </w:tcPr>
          <w:p>
            <w:pPr>
              <w:spacing w:after="40"/>
            </w:pPr>
            <w:r>
              <w:rPr>
                <w:sz w:val="19"/>
              </w:rPr>
              <w:t>Long-game thinking; playing for mastery rather than momentary winning</w:t>
            </w:r>
          </w:p>
        </w:tc>
      </w:tr>
      <w:tr>
        <w:tc>
          <w:tcPr>
            <w:tcW w:type="dxa" w:w="3120"/>
          </w:tcPr>
          <w:p>
            <w:pPr>
              <w:spacing w:after="40"/>
            </w:pPr>
            <w:r>
              <w:rPr>
                <w:sz w:val="19"/>
              </w:rPr>
              <w:t>The Comparison Cure: How to Be Less "Compare and Despair" and Live a Richer, More Joyful Life</w:t>
            </w:r>
          </w:p>
        </w:tc>
        <w:tc>
          <w:tcPr>
            <w:tcW w:type="dxa" w:w="3120"/>
          </w:tcPr>
          <w:p>
            <w:pPr>
              <w:spacing w:after="40"/>
            </w:pPr>
            <w:r>
              <w:rPr>
                <w:sz w:val="19"/>
              </w:rPr>
              <w:t>Lucy Sheridan</w:t>
            </w:r>
          </w:p>
        </w:tc>
        <w:tc>
          <w:tcPr>
            <w:tcW w:type="dxa" w:w="3120"/>
          </w:tcPr>
          <w:p>
            <w:pPr>
              <w:spacing w:after="40"/>
            </w:pPr>
            <w:r>
              <w:rPr>
                <w:sz w:val="19"/>
              </w:rPr>
              <w:t>Social comparison psychology; practical frameworks for comparison detox</w:t>
            </w:r>
          </w:p>
        </w:tc>
      </w:tr>
      <w:tr>
        <w:tc>
          <w:tcPr>
            <w:tcW w:type="dxa" w:w="3120"/>
          </w:tcPr>
          <w:p>
            <w:pPr>
              <w:spacing w:after="40"/>
            </w:pPr>
            <w:r>
              <w:rPr>
                <w:sz w:val="19"/>
              </w:rPr>
              <w:t>The Compound Effect: Jumpstart Your Income, Your Life, Your Success</w:t>
            </w:r>
          </w:p>
        </w:tc>
        <w:tc>
          <w:tcPr>
            <w:tcW w:type="dxa" w:w="3120"/>
          </w:tcPr>
          <w:p>
            <w:pPr>
              <w:spacing w:after="40"/>
            </w:pPr>
            <w:r>
              <w:rPr>
                <w:sz w:val="19"/>
              </w:rPr>
              <w:t>Darren Hardy</w:t>
            </w:r>
          </w:p>
        </w:tc>
        <w:tc>
          <w:tcPr>
            <w:tcW w:type="dxa" w:w="3120"/>
          </w:tcPr>
          <w:p>
            <w:pPr>
              <w:spacing w:after="40"/>
            </w:pPr>
            <w:r>
              <w:rPr>
                <w:sz w:val="19"/>
              </w:rPr>
              <w:t>Compounding applied to habits, relationships, and personal performance</w:t>
            </w:r>
          </w:p>
        </w:tc>
      </w:tr>
      <w:tr>
        <w:tc>
          <w:tcPr>
            <w:tcW w:type="dxa" w:w="3120"/>
          </w:tcPr>
          <w:p>
            <w:pPr>
              <w:spacing w:after="40"/>
            </w:pPr>
            <w:r>
              <w:rPr>
                <w:sz w:val="19"/>
              </w:rPr>
              <w:t>Essentialism: The Disciplined Pursuit of Less</w:t>
            </w:r>
          </w:p>
        </w:tc>
        <w:tc>
          <w:tcPr>
            <w:tcW w:type="dxa" w:w="3120"/>
          </w:tcPr>
          <w:p>
            <w:pPr>
              <w:spacing w:after="40"/>
            </w:pPr>
            <w:r>
              <w:rPr>
                <w:sz w:val="19"/>
              </w:rPr>
              <w:t>Greg McKeown</w:t>
            </w:r>
          </w:p>
        </w:tc>
        <w:tc>
          <w:tcPr>
            <w:tcW w:type="dxa" w:w="3120"/>
          </w:tcPr>
          <w:p>
            <w:pPr>
              <w:spacing w:after="40"/>
            </w:pPr>
            <w:r>
              <w:rPr>
                <w:sz w:val="19"/>
              </w:rPr>
              <w:t>Saying no to horizontal distractions; protecting vertical growth investments</w:t>
            </w:r>
          </w:p>
        </w:tc>
      </w:tr>
      <w:tr>
        <w:tc>
          <w:tcPr>
            <w:tcW w:type="dxa" w:w="3120"/>
          </w:tcPr>
          <w:p>
            <w:pPr>
              <w:spacing w:after="40"/>
            </w:pPr>
            <w:r>
              <w:rPr>
                <w:sz w:val="19"/>
              </w:rPr>
              <w:t>The Gifts of Imperfection: Let Go of Who You Think You're Supposed to Be</w:t>
            </w:r>
          </w:p>
        </w:tc>
        <w:tc>
          <w:tcPr>
            <w:tcW w:type="dxa" w:w="3120"/>
          </w:tcPr>
          <w:p>
            <w:pPr>
              <w:spacing w:after="40"/>
            </w:pPr>
            <w:r>
              <w:rPr>
                <w:sz w:val="19"/>
              </w:rPr>
              <w:t>Brené Brown</w:t>
            </w:r>
          </w:p>
        </w:tc>
        <w:tc>
          <w:tcPr>
            <w:tcW w:type="dxa" w:w="3120"/>
          </w:tcPr>
          <w:p>
            <w:pPr>
              <w:spacing w:after="40"/>
            </w:pPr>
            <w:r>
              <w:rPr>
                <w:sz w:val="19"/>
              </w:rPr>
              <w:t>Releasing inherited definitions of success; wholehearted living on your own terms</w:t>
            </w:r>
          </w:p>
        </w:tc>
      </w:tr>
      <w:tr>
        <w:tc>
          <w:tcPr>
            <w:tcW w:type="dxa" w:w="3120"/>
          </w:tcPr>
          <w:p>
            <w:pPr>
              <w:spacing w:after="40"/>
            </w:pPr>
            <w:r>
              <w:rPr>
                <w:sz w:val="19"/>
              </w:rPr>
              <w:t>Peak: Secrets from the New Science of Expertise</w:t>
            </w:r>
          </w:p>
        </w:tc>
        <w:tc>
          <w:tcPr>
            <w:tcW w:type="dxa" w:w="3120"/>
          </w:tcPr>
          <w:p>
            <w:pPr>
              <w:spacing w:after="40"/>
            </w:pPr>
            <w:r>
              <w:rPr>
                <w:sz w:val="19"/>
              </w:rPr>
              <w:t>Anders Ericsson &amp; Robert Pool</w:t>
            </w:r>
          </w:p>
        </w:tc>
        <w:tc>
          <w:tcPr>
            <w:tcW w:type="dxa" w:w="3120"/>
          </w:tcPr>
          <w:p>
            <w:pPr>
              <w:spacing w:after="40"/>
            </w:pPr>
            <w:r>
              <w:rPr>
                <w:sz w:val="19"/>
              </w:rPr>
              <w:t>Deliberate practice, personal records, and the science of mastery</w:t>
            </w:r>
          </w:p>
        </w:tc>
      </w:tr>
      <w:tr>
        <w:tc>
          <w:tcPr>
            <w:tcW w:type="dxa" w:w="3120"/>
          </w:tcPr>
          <w:p>
            <w:pPr>
              <w:spacing w:after="40"/>
            </w:pPr>
            <w:r>
              <w:rPr>
                <w:sz w:val="19"/>
              </w:rPr>
              <w:t>Grit: The Power of Passion and Perseverance</w:t>
            </w:r>
          </w:p>
        </w:tc>
        <w:tc>
          <w:tcPr>
            <w:tcW w:type="dxa" w:w="3120"/>
          </w:tcPr>
          <w:p>
            <w:pPr>
              <w:spacing w:after="40"/>
            </w:pPr>
            <w:r>
              <w:rPr>
                <w:sz w:val="19"/>
              </w:rPr>
              <w:t>Angela Duckworth</w:t>
            </w:r>
          </w:p>
        </w:tc>
        <w:tc>
          <w:tcPr>
            <w:tcW w:type="dxa" w:w="3120"/>
          </w:tcPr>
          <w:p>
            <w:pPr>
              <w:spacing w:after="40"/>
            </w:pPr>
            <w:r>
              <w:rPr>
                <w:sz w:val="19"/>
              </w:rPr>
              <w:t>Sustained effort toward long-term goals; the patience behind the long game</w:t>
            </w:r>
          </w:p>
        </w:tc>
      </w:tr>
      <w:tr>
        <w:tc>
          <w:tcPr>
            <w:tcW w:type="dxa" w:w="3120"/>
          </w:tcPr>
          <w:p>
            <w:pPr>
              <w:spacing w:after="40"/>
            </w:pPr>
            <w:r>
              <w:rPr>
                <w:sz w:val="19"/>
              </w:rPr>
              <w:t>Flow: The Psychology of Optimal Experience</w:t>
            </w:r>
          </w:p>
        </w:tc>
        <w:tc>
          <w:tcPr>
            <w:tcW w:type="dxa" w:w="3120"/>
          </w:tcPr>
          <w:p>
            <w:pPr>
              <w:spacing w:after="40"/>
            </w:pPr>
            <w:r>
              <w:rPr>
                <w:sz w:val="19"/>
              </w:rPr>
              <w:t>Mihaly Csikszentmihalyi</w:t>
            </w:r>
          </w:p>
        </w:tc>
        <w:tc>
          <w:tcPr>
            <w:tcW w:type="dxa" w:w="3120"/>
          </w:tcPr>
          <w:p>
            <w:pPr>
              <w:spacing w:after="40"/>
            </w:pPr>
            <w:r>
              <w:rPr>
                <w:sz w:val="19"/>
              </w:rPr>
              <w:t>The absorbed state behind intrinsic motivation and flow triggers</w:t>
            </w:r>
          </w:p>
        </w:tc>
      </w:tr>
      <w:tr>
        <w:tc>
          <w:tcPr>
            <w:tcW w:type="dxa" w:w="3120"/>
          </w:tcPr>
          <w:p>
            <w:pPr>
              <w:spacing w:after="40"/>
            </w:pPr>
            <w:r>
              <w:rPr>
                <w:sz w:val="19"/>
              </w:rPr>
              <w:t>Range: Why Generalists Triumph in a Specialized World</w:t>
            </w:r>
          </w:p>
        </w:tc>
        <w:tc>
          <w:tcPr>
            <w:tcW w:type="dxa" w:w="3120"/>
          </w:tcPr>
          <w:p>
            <w:pPr>
              <w:spacing w:after="40"/>
            </w:pPr>
            <w:r>
              <w:rPr>
                <w:sz w:val="19"/>
              </w:rPr>
              <w:t>David Epstein</w:t>
            </w:r>
          </w:p>
        </w:tc>
        <w:tc>
          <w:tcPr>
            <w:tcW w:type="dxa" w:w="3120"/>
          </w:tcPr>
          <w:p>
            <w:pPr>
              <w:spacing w:after="40"/>
            </w:pPr>
            <w:r>
              <w:rPr>
                <w:sz w:val="19"/>
              </w:rPr>
              <w:t>Freedom from early-comparison timelines; growth on your own path and schedule</w:t>
            </w:r>
          </w:p>
        </w:tc>
      </w:tr>
    </w:tbl>
    <w:p>
      <w:pPr>
        <w:spacing w:after="40"/>
      </w:pPr>
    </w:p>
    <w:p>
      <w:r>
        <w:br w:type="page"/>
      </w:r>
    </w:p>
    <w:p>
      <w:pPr>
        <w:pStyle w:val="Heading1"/>
      </w:pPr>
      <w:r>
        <w:t>Notes &amp; Insights</w:t>
      </w:r>
    </w:p>
    <w:p>
      <w:r>
        <w:rPr/>
        <w:t>Use these pages freely — for extended reflections, the Chapter 10 Eulogy Exercise, the Chapter 11 Letter, or any insight that needs more space than the chapter pages allow.</w:t>
      </w:r>
    </w:p>
    <w:p>
      <w:pPr>
        <w:pStyle w:val="Heading3"/>
      </w:pPr>
      <w:r>
        <w:t>Notes &amp; Insights — Page 1</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3"/>
      </w:pPr>
      <w:r>
        <w:t>Notes &amp; Insights — Page 2</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3"/>
      </w:pPr>
      <w:r>
        <w:t>Notes &amp; Insights — Page 3</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3"/>
      </w:pPr>
      <w:r>
        <w:t>Notes &amp; Insights — Page 4</w:t>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0" w:before="200"/>
        <w:tabs>
          <w:tab w:val="right" w:leader="underscore" w:pos="9360"/>
        </w:tabs>
      </w:pPr>
      <w:r>
        <w:rPr>
          <w:color w:val="A6A6A6"/>
        </w:rPr>
        <w:tab/>
      </w:r>
    </w:p>
    <w:p>
      <w:pPr>
        <w:spacing w:after="40"/>
      </w:pPr>
    </w:p>
    <w:p>
      <w:r>
        <w:br w:type="page"/>
      </w:r>
    </w:p>
    <w:p>
      <w:pPr>
        <w:pStyle w:val="Heading1"/>
      </w:pPr>
      <w:r>
        <w:t>A Final Word</w:t>
      </w:r>
    </w:p>
    <w:p>
      <w:r>
        <w:rPr/>
        <w:t>You started this workbook as one version of yourself and you have finished it as another. That is not a small thing.</w:t>
      </w:r>
    </w:p>
    <w:p>
      <w:r>
        <w:rPr/>
        <w:t>Think back to the first page, the Baseline Self-Assessment and the commitment you signed before Chapter 1. You may not have known then what the race was, or that you had a choice about it. Since then you have counted the comparisons that crept into ordinary days. You have looked at the scoreboards you check and asked who built them. You have logged your hours and seen, maybe uncomfortably, where your time actually goes. You have named the neighbors whose benchmarks shaped your sense of "enough," and you have chosen some new ones. You have found the work you would do with no one watching, set personal records, sat through a week of quiet and designed a week around what matters most. You have looked a long way ahead and written down what winning means to you.</w:t>
      </w:r>
    </w:p>
    <w:p>
      <w:r>
        <w:rPr/>
        <w:t>None of that was passive. Every reflection asked you to be honest when a comfortable answer was available. Every activity asked you to try something in the real world, where it is harder. If some answers came slowly, or some activities didn't go as planned, that is not a failure of the process. It is the process. Growth rarely moves in a straight line, and it rarely feels like progress while it is happening.</w:t>
      </w:r>
    </w:p>
    <w:p>
      <w:r>
        <w:rPr/>
        <w:t>The pull of the horizontal race will not disappear. Some mornings you will open your phone and feel that old tightening when you see someone else's announcement or a number that seems to say you're behind. That is not a sign the work didn't take. It is a sign you're human and living in a world built to keep you looking sideways. The difference now is that you will notice it. You have a name for what is happening and a set of tools for turning back toward your own direction. Noticing is where the choice begins, and you have practiced making it.</w:t>
      </w:r>
    </w:p>
    <w:p>
      <w:r>
        <w:rPr/>
        <w:t>Keep the tools close. Open your PR Journal on the day you set aside for it. Protect your growth blocks, especially when something urgent asks for them. Reread your Personal Victory Statement when the definitions you inherited start talking again. Return to your Personal Mastery Plan monthly, change what no longer fits, and keep what is still true. When your six-month letter arrives, open it with curiosity rather than judgment. Whatever it says, the person reading it will have kept running.</w:t>
      </w:r>
    </w:p>
    <w:p>
      <w:r>
        <w:rPr/>
        <w:t>On days when it all feels slow, remember the long game. The habits you are building compound out of sight before the results become visible. The patience you are practicing is itself a personal record, one you set every time you keep going while nothing seems to be changing yet.</w:t>
      </w:r>
    </w:p>
    <w:p>
      <w:r>
        <w:rPr/>
        <w:t>In a world that profits enormously from your habit of looking sideways — at what others have, what others achieve, and what others think of you — you chose instead to look up: at your own potential, your own pace, your own race. That choice, repeated across eleven chapters, across dozens of honest reflections, across real activities taken in the real world, is the beginning of something that no external scoreboard can measure and no neighbor can take away. The clock is still running. Your personal records are waiting to be broken. And the most important race of your life — the one you have just chosen to run — is yours alone to win. Go run it with everything you have.</w:t>
      </w:r>
    </w:p>
    <w:p>
      <w:r>
        <w:rPr>
          <w:i/>
        </w:rPr>
        <w:t>Beating Your Neighbor or Beating the Clock — Companion Workbook • Expanded Edition • October 2026</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Beating Your Neighbor or Beating the Clock  •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cs="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cs="Calibri"/>
      <w:b/>
      <w:bCs/>
      <w:color w:val="1F2A44"/>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Calibri" w:hAnsi="Calibri" w:cs="Calibri"/>
      <w:b/>
      <w:bCs/>
      <w:color w:val="8A5A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Beating Your Neighbor or Beating the Clock — Expanded Edition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