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QueryBook — Prototype ↔ Bible/Registry Synchronization Report</w:t>
      </w:r>
    </w:p>
    <w:p>
      <w:pPr>
        <w:spacing w:after="120"/>
      </w:pPr>
      <w:r>
        <w:t xml:space="preserve">Prototype </w:t>
      </w:r>
      <w:r>
        <w:rPr>
          <w:b/>
          <w:bCs/>
        </w:rPr>
        <w:t xml:space="preserve">v9.55</w:t>
      </w:r>
      <w:r>
        <w:t xml:space="preserve"> · 2026-10-02 · generated from the live feature manifest (</w:t>
      </w:r>
      <w:r>
        <w:rPr>
          <w:rFonts w:ascii="Consolas" w:cs="Consolas" w:eastAsia="Consolas" w:hAnsi="Consolas"/>
          <w:sz w:val="20"/>
          <w:szCs w:val="20"/>
        </w:rPr>
        <w:t xml:space="preserve">qb_features</w:t>
      </w:r>
      <w:r>
        <w:t xml:space="preserve">), checked against the running app.</w:t>
      </w:r>
    </w:p>
    <w:p>
      <w:pPr>
        <w:pStyle w:val="Heading1"/>
        <w:spacing w:after="90" w:before="220"/>
      </w:pPr>
      <w:r>
        <w:t xml:space="preserve">Result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30 subsystems</w:t>
      </w:r>
      <w:r>
        <w:t xml:space="preserve"> cataloged; </w:t>
      </w:r>
      <w:r>
        <w:rPr>
          <w:b/>
          <w:bCs/>
        </w:rPr>
        <w:t xml:space="preserve">30 live</w:t>
      </w:r>
      <w:r>
        <w:t xml:space="preserve"> (module importable + page present) — 100% in sync.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Editions: light 4 · medium 16 · full 27 features (by subsystem).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Registry coverage (enumerated [001]–[226]): 75 Included · 31 Partial · 120 Missing (see the audit workbook).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Drift fixed this pass: the editions manifest now includes Scene Reconstructor, query understanding, ontology, assessment, rights and the integrity ledger; the home page shows the full live capability catalog; versions unified to v9.55; Reconstructor linked in navigation.</w:t>
      </w:r>
    </w:p>
    <w:p>
      <w:pPr>
        <w:pStyle w:val="Heading1"/>
        <w:spacing w:after="90" w:before="220"/>
      </w:pPr>
      <w:r>
        <w:t xml:space="preserve">Traceability matrix (subsystem → Registry → module → endpoints → page → status)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Subsystem</w:t>
            </w:r>
          </w:p>
        </w:tc>
        <w:tc>
          <w:tcPr>
            <w:tcW w:type="dxa" w:w="1337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1337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Registry</w:t>
            </w:r>
          </w:p>
        </w:tc>
        <w:tc>
          <w:tcPr>
            <w:tcW w:type="dxa" w:w="1337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Module(s)</w:t>
            </w:r>
          </w:p>
        </w:tc>
        <w:tc>
          <w:tcPr>
            <w:tcW w:type="dxa" w:w="1337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Primary endpoint</w:t>
            </w:r>
          </w:p>
        </w:tc>
        <w:tc>
          <w:tcPr>
            <w:tcW w:type="dxa" w:w="1337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1338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Live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Q&amp;A / direct Fact-Unit ingestion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ingestion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 (ingestion)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ufcs_store,qb_language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/api/language/ingest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Web harvester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ingestion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qb_web_harvest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/api/harvest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/ingest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Language ingestion (SLPL/LEL Phases 1–4)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ingestion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[178]-[198]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qb_language,qb_agents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/api/language/teach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/language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Deterministic domains (math/geometry/arithmetic)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ingestion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domains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ufcs_store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/api/harvest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/ingest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History domain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ingestion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23 (ingest ladder)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ufcs_store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/api/ingest/strategy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/ingest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News domain (sample seed; web-driven)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ingestion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23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ufcs_store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/api/ingest/strategy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/ingest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Culture domain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ingestion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23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ufcs_store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/api/ingest/strategy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/ingest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Art domain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ingestion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23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ufcs_store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/api/ingest/strategy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/ingest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Staged, automated ingestion ladder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ingestion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Two-System Arch.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qb_ingest_strategy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/api/ingest/strategy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/ingest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Cited chat (grounded or UNKNOWN)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query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[156]-[165]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qb_chat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/api/chat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/chat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FQL query + Fact-Unit lookup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query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[062]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ufcs_store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/api/fql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/chat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Query understanding (entities/predicate/intent/expansion)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query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[059]-[067]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qb_query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/api/query/understand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Language: translate, detect, pronounce, speak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query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[193]-[197]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qb_language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/api/language/translate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/language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Scene Director (QueryBook→Gemini adapter)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query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Scene Director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qb_gemini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/api/director/render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/director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Scene Reconstructor (prose→director-controlled clip)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query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[220]-[226]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qb_scene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/api/scene/render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/reconstructor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Voice Lab (two-way voice, tone, matching)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query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LIL/PIL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qb_lil,qb_pil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/api/pil/analyze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/voice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Dialect Parameter Clusters (6 dialects)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Dialect Support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qb_dialect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/api/language/dialects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/language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Cloud neural voices (Google/ElevenLabs) + cloning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[195]-[196]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qb_language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/api/language/voices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/language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LIL voiceprint (enroll/match/authenticate, consent-gated)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identity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[199]-[203]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qb_lil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/api/lil/enroll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/voice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PIL paralinguistics + pragmatic interpretation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identity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[210]-[214]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qb_pil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/api/pil/analyze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/voice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Ontology / concept graph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knowledge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[068]-[080]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qb_ontology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/api/ontology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Assessment + study-guide generator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knowledge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[081]-[096]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qb_assess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/api/assess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Licensing &amp; rights gate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integrity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[097]-[108]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qb_rights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/api/rights/grant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Provenance ledger + UIAS (seal/similarity/proof)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integrity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[109]-[118],[204]-[209]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qb_integrity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/api/integrity/seal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Middleware provenance firewall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integrity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AI embodiment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qb_middleware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/api/middleware/verify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Webhook registry (deployment)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integrity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[177]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qb_api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/api/webhooks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Reasoning / hypothesis / simulation / planner agents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reasoning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[186]-[189]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qb_agents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/api/agents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/dashboard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Editions (light/medium/full)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platform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Two-System Arch.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qb_editions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/api/edition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Embodiments (chatbot/engine/CLI/library/MCP/middleware/SDK)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platform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Two-System Arch.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qb_embodiment,qb_mcp,qb-client.js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/api/embodiments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Two-system home (Ingestion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Query)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platform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Two-System Arch.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qb_api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/api/system</w:t>
            </w:r>
          </w:p>
        </w:tc>
        <w:tc>
          <w:tcPr>
            <w:tcW w:type="dxa" w:w="13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/</w:t>
            </w:r>
          </w:p>
        </w:tc>
      </w:tr>
    </w:tbl>
    <w:p>
      <w:pPr>
        <w:spacing w:after="120"/>
      </w:pPr>
    </w:p>
    <w:p>
      <w:pPr>
        <w:pStyle w:val="Heading1"/>
        <w:spacing w:after="90" w:before="220"/>
      </w:pPr>
      <w:r>
        <w:t xml:space="preserve">Canon sources kept in sync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Registry: docs/QueryBook-Registry-Updated.txt (living) + QueryBook-Registry.docx (Word) — through [226], count 230.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Bible: docs/QueryBook-Bible-Updated.html (living) + QueryBook-Bible.docx (Word) — amendments through Scene Reconstructor (2026-10-02).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Design specs (Word): Language &amp; Speech, Translate, LIL, UIAS, PIL, Lecture Query, Dialect Support, Two-System Architecture &amp; Roadmap, Scene Reconstructor.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Audit: QueryBook-Prototype-Registry-Audit.xlsx + QueryBook-Prototype-Registry-Checklist.docx (v9.55).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Live manifest: qb_features.py, exposed at GET /api/features and on the Home capability catalog.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2026-10-02T12:12:08.271Z</dcterms:created>
  <dcterms:modified xsi:type="dcterms:W3CDTF">2026-10-02T12:12:08.271Z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