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Currency Exchange Data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code: USD</w:t>
      </w:r>
    </w:p>
    <w:p>
      <w:r>
        <w:t>codein: BRL</w:t>
      </w:r>
    </w:p>
    <w:p>
      <w:r>
        <w:t>name: Dólar Americano/Real Brasileiro</w:t>
      </w:r>
    </w:p>
    <w:p>
      <w:r>
        <w:t>high: 4.9338</w:t>
      </w:r>
    </w:p>
    <w:p>
      <w:r>
        <w:t>low: 4.9338</w:t>
      </w:r>
    </w:p>
    <w:p>
      <w:r>
        <w:t>varBid: 0.0003</w:t>
      </w:r>
    </w:p>
    <w:p>
      <w:r>
        <w:t>pctChange: 0.01</w:t>
      </w:r>
    </w:p>
    <w:p>
      <w:r>
        <w:t>bid: 4.9335</w:t>
      </w:r>
    </w:p>
    <w:p>
      <w:r>
        <w:t>ask: 4.9342</w:t>
      </w:r>
    </w:p>
    <w:p>
      <w:r>
        <w:t>timestamp: 1709079700</w:t>
      </w:r>
    </w:p>
    <w:p>
      <w:r>
        <w:t>create_date: 2024-02-27 21:21:40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