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Transpo24 Driver Reporting Update</w:t>
      </w:r>
    </w:p>
    <w:p>
      <w:pPr>
        <w:spacing w:after="280"/>
      </w:pPr>
      <w:r>
        <w:t>For legal review | 19 October 2026</w:t>
      </w:r>
    </w:p>
    <w:p>
      <w:r>
        <w:t>We have added a visible way for clients to report problems with their assigned driver directly from the request details. This update makes reporting easier to find, particularly for a driver who does not arrive or suspected theft.</w:t>
      </w:r>
    </w:p>
    <w:p>
      <w:pPr>
        <w:pStyle w:val="Heading1"/>
      </w:pPr>
      <w:r>
        <w:t>Changes implemented</w:t>
      </w:r>
    </w:p>
    <w:p>
      <w:pPr>
        <w:pStyle w:val="ListBullet"/>
      </w:pPr>
      <w:r>
        <w:t>A clearly labelled “Report driver” button appears immediately below the request header, without requiring the client to open chat.</w:t>
      </w:r>
    </w:p>
    <w:p>
      <w:pPr>
        <w:pStyle w:val="ListBullet"/>
      </w:pPr>
      <w:r>
        <w:t>Clients can select “Driver did not show up”, “Suspected theft or missing items”, or “Other driver issue”, and must provide a short description.</w:t>
      </w:r>
    </w:p>
    <w:p>
      <w:pPr>
        <w:pStyle w:val="ListBullet"/>
      </w:pPr>
      <w:r>
        <w:t>Reports are linked to the request and driver and sent to the existing admin safety review queue. The selected incident type is included in the report description.</w:t>
      </w:r>
    </w:p>
    <w:p>
      <w:pPr>
        <w:pStyle w:val="ListBullet"/>
      </w:pPr>
      <w:r>
        <w:t>Clients receive confirmation after successful submission. Failed submissions preserve their description for retry, and repeated taps during submission are blocked.</w:t>
      </w:r>
    </w:p>
    <w:p>
      <w:pPr>
        <w:pStyle w:val="ListBullet"/>
      </w:pPr>
      <w:r>
        <w:t>The reporting interface is available in English, Arabic, French, German, Italian and Spanish.</w:t>
      </w:r>
    </w:p>
    <w:p>
      <w:pPr>
        <w:pStyle w:val="Heading1"/>
      </w:pPr>
      <w:r>
        <w:t>Current limits and release status</w:t>
      </w:r>
    </w:p>
    <w:p>
      <w:r>
        <w:t>The button follows the existing driver visibility rules: driver details must be available, normally more than 10 minutes after payment. Cancelled requests are excluded by the current rules. Submitting a report does not itself cancel the request, issue a refund or determine responsibility.</w:t>
      </w:r>
    </w:p>
    <w:p>
      <w:r>
        <w:t>The changes are implemented in the code and passed the relevant automated tests, TypeScript and lint checks. Device testing and production rollout have not been verified.</w:t>
      </w:r>
    </w:p>
    <w:p>
      <w:pPr>
        <w:pStyle w:val="Heading1"/>
      </w:pPr>
      <w:r>
        <w:t>Requested legal review</w:t>
      </w:r>
    </w:p>
    <w:p>
      <w:r>
        <w:t>Please review the reporting wording, the timing and cancelled-request restrictions, and whether the terms or privacy notice need updates for complaint handling, access to report information and retention.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Transpo24 Driver Reporting Update</dc:title>
  <dc:subject>Client driver reporting changes for legal review</dc:subject>
  <dc:creator>Transpo24</dc:creator>
  <cp:keywords>driver reporting, legal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