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8147" w14:textId="3CB00A02" w:rsidR="00D235E8" w:rsidRDefault="00785730">
      <w:r w:rsidRPr="00785730">
        <w:drawing>
          <wp:inline distT="0" distB="0" distL="0" distR="0" wp14:anchorId="296839AA" wp14:editId="2D29EE84">
            <wp:extent cx="5274310" cy="9467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B037" w14:textId="0CC18172" w:rsidR="00785730" w:rsidRPr="00785730" w:rsidRDefault="00785730">
      <w:pPr>
        <w:rPr>
          <w:rFonts w:ascii="標楷體" w:eastAsia="標楷體" w:hAnsi="標楷體"/>
        </w:rPr>
      </w:pPr>
      <w:r w:rsidRPr="00785730">
        <w:rPr>
          <w:rFonts w:ascii="標楷體" w:eastAsia="標楷體" w:hAnsi="標楷體"/>
        </w:rPr>
        <w:t>Prompt:</w:t>
      </w:r>
    </w:p>
    <w:p w14:paraId="43D6005B" w14:textId="0C7113C4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>請撰寫一個完整且可執行的</w:t>
      </w:r>
      <w:r w:rsidRPr="00785730">
        <w:rPr>
          <w:rFonts w:ascii="Times New Roman" w:eastAsia="標楷體" w:hAnsi="Times New Roman" w:cs="Times New Roman"/>
        </w:rPr>
        <w:t xml:space="preserve"> Flask Web </w:t>
      </w:r>
      <w:r w:rsidRPr="00785730">
        <w:rPr>
          <w:rFonts w:ascii="Times New Roman" w:eastAsia="標楷體" w:hAnsi="Times New Roman" w:cs="Times New Roman"/>
        </w:rPr>
        <w:t>應用，用於解決簡單線性回歸問題，並允許用戶動態修改參數。應用功能需求如下：</w:t>
      </w:r>
    </w:p>
    <w:p w14:paraId="03D87B07" w14:textId="30957272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1. </w:t>
      </w:r>
      <w:r w:rsidRPr="00785730">
        <w:rPr>
          <w:rFonts w:ascii="Times New Roman" w:eastAsia="標楷體" w:hAnsi="Times New Roman" w:cs="Times New Roman"/>
        </w:rPr>
        <w:t>線性回歸模型：</w:t>
      </w:r>
    </w:p>
    <w:p w14:paraId="22F47876" w14:textId="77777777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使用</w:t>
      </w:r>
      <w:r w:rsidRPr="00785730">
        <w:rPr>
          <w:rFonts w:ascii="Times New Roman" w:eastAsia="標楷體" w:hAnsi="Times New Roman" w:cs="Times New Roman"/>
        </w:rPr>
        <w:t xml:space="preserve"> scikit-learn </w:t>
      </w:r>
      <w:r w:rsidRPr="00785730">
        <w:rPr>
          <w:rFonts w:ascii="Times New Roman" w:eastAsia="標楷體" w:hAnsi="Times New Roman" w:cs="Times New Roman"/>
        </w:rPr>
        <w:t>中的</w:t>
      </w:r>
      <w:r w:rsidRPr="00785730">
        <w:rPr>
          <w:rFonts w:ascii="Times New Roman" w:eastAsia="標楷體" w:hAnsi="Times New Roman" w:cs="Times New Roman"/>
        </w:rPr>
        <w:t xml:space="preserve"> </w:t>
      </w:r>
      <w:proofErr w:type="spellStart"/>
      <w:r w:rsidRPr="00785730">
        <w:rPr>
          <w:rFonts w:ascii="Times New Roman" w:eastAsia="標楷體" w:hAnsi="Times New Roman" w:cs="Times New Roman"/>
        </w:rPr>
        <w:t>LinearRegression</w:t>
      </w:r>
      <w:proofErr w:type="spellEnd"/>
      <w:r w:rsidRPr="00785730">
        <w:rPr>
          <w:rFonts w:ascii="Times New Roman" w:eastAsia="標楷體" w:hAnsi="Times New Roman" w:cs="Times New Roman"/>
        </w:rPr>
        <w:t xml:space="preserve"> </w:t>
      </w:r>
      <w:r w:rsidRPr="00785730">
        <w:rPr>
          <w:rFonts w:ascii="Times New Roman" w:eastAsia="標楷體" w:hAnsi="Times New Roman" w:cs="Times New Roman"/>
        </w:rPr>
        <w:t>進行建模。</w:t>
      </w:r>
    </w:p>
    <w:p w14:paraId="72198705" w14:textId="49BE33AF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用戶可以輸入參數</w:t>
      </w:r>
      <w:r w:rsidRPr="00785730">
        <w:rPr>
          <w:rFonts w:ascii="Times New Roman" w:eastAsia="標楷體" w:hAnsi="Times New Roman" w:cs="Times New Roman"/>
        </w:rPr>
        <w:t xml:space="preserve"> a</w:t>
      </w:r>
      <w:r w:rsidRPr="00785730">
        <w:rPr>
          <w:rFonts w:ascii="Times New Roman" w:eastAsia="標楷體" w:hAnsi="Times New Roman" w:cs="Times New Roman"/>
        </w:rPr>
        <w:t>（斜率）、</w:t>
      </w:r>
      <w:r w:rsidRPr="00785730">
        <w:rPr>
          <w:rFonts w:ascii="Times New Roman" w:eastAsia="標楷體" w:hAnsi="Times New Roman" w:cs="Times New Roman"/>
        </w:rPr>
        <w:t>b</w:t>
      </w:r>
      <w:r w:rsidRPr="00785730">
        <w:rPr>
          <w:rFonts w:ascii="Times New Roman" w:eastAsia="標楷體" w:hAnsi="Times New Roman" w:cs="Times New Roman"/>
        </w:rPr>
        <w:t>（截距）、數據點數量和</w:t>
      </w:r>
      <w:proofErr w:type="gramStart"/>
      <w:r w:rsidRPr="00785730">
        <w:rPr>
          <w:rFonts w:ascii="Times New Roman" w:eastAsia="標楷體" w:hAnsi="Times New Roman" w:cs="Times New Roman"/>
        </w:rPr>
        <w:t>噪聲</w:t>
      </w:r>
      <w:proofErr w:type="gramEnd"/>
      <w:r w:rsidRPr="00785730">
        <w:rPr>
          <w:rFonts w:ascii="Times New Roman" w:eastAsia="標楷體" w:hAnsi="Times New Roman" w:cs="Times New Roman"/>
        </w:rPr>
        <w:t>大小來生成一個回歸數據集。</w:t>
      </w:r>
    </w:p>
    <w:p w14:paraId="585DC83F" w14:textId="1408926D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2. Flask </w:t>
      </w:r>
      <w:r w:rsidRPr="00785730">
        <w:rPr>
          <w:rFonts w:ascii="Times New Roman" w:eastAsia="標楷體" w:hAnsi="Times New Roman" w:cs="Times New Roman"/>
        </w:rPr>
        <w:t>部署：</w:t>
      </w:r>
    </w:p>
    <w:p w14:paraId="20D7F56D" w14:textId="77777777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使用</w:t>
      </w:r>
      <w:r w:rsidRPr="00785730">
        <w:rPr>
          <w:rFonts w:ascii="Times New Roman" w:eastAsia="標楷體" w:hAnsi="Times New Roman" w:cs="Times New Roman"/>
        </w:rPr>
        <w:t xml:space="preserve"> Flask </w:t>
      </w:r>
      <w:r w:rsidRPr="00785730">
        <w:rPr>
          <w:rFonts w:ascii="Times New Roman" w:eastAsia="標楷體" w:hAnsi="Times New Roman" w:cs="Times New Roman"/>
        </w:rPr>
        <w:t>框架構建</w:t>
      </w:r>
      <w:r w:rsidRPr="00785730">
        <w:rPr>
          <w:rFonts w:ascii="Times New Roman" w:eastAsia="標楷體" w:hAnsi="Times New Roman" w:cs="Times New Roman"/>
        </w:rPr>
        <w:t xml:space="preserve"> Web </w:t>
      </w:r>
      <w:r w:rsidRPr="00785730">
        <w:rPr>
          <w:rFonts w:ascii="Times New Roman" w:eastAsia="標楷體" w:hAnsi="Times New Roman" w:cs="Times New Roman"/>
        </w:rPr>
        <w:t>應用。</w:t>
      </w:r>
    </w:p>
    <w:p w14:paraId="17EF1697" w14:textId="77777777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使用</w:t>
      </w:r>
      <w:r w:rsidRPr="00785730">
        <w:rPr>
          <w:rFonts w:ascii="Times New Roman" w:eastAsia="標楷體" w:hAnsi="Times New Roman" w:cs="Times New Roman"/>
        </w:rPr>
        <w:t xml:space="preserve"> HTML </w:t>
      </w:r>
      <w:r w:rsidRPr="00785730">
        <w:rPr>
          <w:rFonts w:ascii="Times New Roman" w:eastAsia="標楷體" w:hAnsi="Times New Roman" w:cs="Times New Roman"/>
        </w:rPr>
        <w:t>表單，讓用戶輸入斜率（</w:t>
      </w:r>
      <w:r w:rsidRPr="00785730">
        <w:rPr>
          <w:rFonts w:ascii="Times New Roman" w:eastAsia="標楷體" w:hAnsi="Times New Roman" w:cs="Times New Roman"/>
        </w:rPr>
        <w:t>a</w:t>
      </w:r>
      <w:r w:rsidRPr="00785730">
        <w:rPr>
          <w:rFonts w:ascii="Times New Roman" w:eastAsia="標楷體" w:hAnsi="Times New Roman" w:cs="Times New Roman"/>
        </w:rPr>
        <w:t>）、</w:t>
      </w:r>
      <w:proofErr w:type="gramStart"/>
      <w:r w:rsidRPr="00785730">
        <w:rPr>
          <w:rFonts w:ascii="Times New Roman" w:eastAsia="標楷體" w:hAnsi="Times New Roman" w:cs="Times New Roman"/>
        </w:rPr>
        <w:t>截距</w:t>
      </w:r>
      <w:proofErr w:type="gramEnd"/>
      <w:r w:rsidRPr="00785730">
        <w:rPr>
          <w:rFonts w:ascii="Times New Roman" w:eastAsia="標楷體" w:hAnsi="Times New Roman" w:cs="Times New Roman"/>
        </w:rPr>
        <w:t>（</w:t>
      </w:r>
      <w:r w:rsidRPr="00785730">
        <w:rPr>
          <w:rFonts w:ascii="Times New Roman" w:eastAsia="標楷體" w:hAnsi="Times New Roman" w:cs="Times New Roman"/>
        </w:rPr>
        <w:t>b</w:t>
      </w:r>
      <w:r w:rsidRPr="00785730">
        <w:rPr>
          <w:rFonts w:ascii="Times New Roman" w:eastAsia="標楷體" w:hAnsi="Times New Roman" w:cs="Times New Roman"/>
        </w:rPr>
        <w:t>）、數據點數量和</w:t>
      </w:r>
      <w:proofErr w:type="gramStart"/>
      <w:r w:rsidRPr="00785730">
        <w:rPr>
          <w:rFonts w:ascii="Times New Roman" w:eastAsia="標楷體" w:hAnsi="Times New Roman" w:cs="Times New Roman"/>
        </w:rPr>
        <w:t>噪聲</w:t>
      </w:r>
      <w:proofErr w:type="gramEnd"/>
      <w:r w:rsidRPr="00785730">
        <w:rPr>
          <w:rFonts w:ascii="Times New Roman" w:eastAsia="標楷體" w:hAnsi="Times New Roman" w:cs="Times New Roman"/>
        </w:rPr>
        <w:t>大小。</w:t>
      </w:r>
    </w:p>
    <w:p w14:paraId="6E0F9088" w14:textId="15C9A8D6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返回結果頁面，顯示回歸模型的斜率、</w:t>
      </w:r>
      <w:proofErr w:type="gramStart"/>
      <w:r w:rsidRPr="00785730">
        <w:rPr>
          <w:rFonts w:ascii="Times New Roman" w:eastAsia="標楷體" w:hAnsi="Times New Roman" w:cs="Times New Roman"/>
        </w:rPr>
        <w:t>截距</w:t>
      </w:r>
      <w:proofErr w:type="gramEnd"/>
      <w:r w:rsidRPr="00785730">
        <w:rPr>
          <w:rFonts w:ascii="Times New Roman" w:eastAsia="標楷體" w:hAnsi="Times New Roman" w:cs="Times New Roman"/>
        </w:rPr>
        <w:t>、</w:t>
      </w:r>
      <w:r w:rsidRPr="00785730">
        <w:rPr>
          <w:rFonts w:ascii="Times New Roman" w:eastAsia="標楷體" w:hAnsi="Times New Roman" w:cs="Times New Roman"/>
        </w:rPr>
        <w:t xml:space="preserve">R² </w:t>
      </w:r>
      <w:r w:rsidRPr="00785730">
        <w:rPr>
          <w:rFonts w:ascii="Times New Roman" w:eastAsia="標楷體" w:hAnsi="Times New Roman" w:cs="Times New Roman"/>
        </w:rPr>
        <w:t>分數，以及一張顯示數據點與回歸線的圖表。</w:t>
      </w:r>
    </w:p>
    <w:p w14:paraId="662897D5" w14:textId="5568FFFC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3. </w:t>
      </w:r>
      <w:r w:rsidRPr="00785730">
        <w:rPr>
          <w:rFonts w:ascii="Times New Roman" w:eastAsia="標楷體" w:hAnsi="Times New Roman" w:cs="Times New Roman"/>
        </w:rPr>
        <w:t>結果展示：</w:t>
      </w:r>
    </w:p>
    <w:p w14:paraId="3E55ABE8" w14:textId="77777777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用戶提交參數後，顯示模型的回歸線和生成的數據點。</w:t>
      </w:r>
    </w:p>
    <w:p w14:paraId="530937C9" w14:textId="6E398D6F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用</w:t>
      </w:r>
      <w:r w:rsidRPr="00785730">
        <w:rPr>
          <w:rFonts w:ascii="Times New Roman" w:eastAsia="標楷體" w:hAnsi="Times New Roman" w:cs="Times New Roman"/>
        </w:rPr>
        <w:t xml:space="preserve"> matplotlib </w:t>
      </w:r>
      <w:r w:rsidRPr="00785730">
        <w:rPr>
          <w:rFonts w:ascii="Times New Roman" w:eastAsia="標楷體" w:hAnsi="Times New Roman" w:cs="Times New Roman"/>
        </w:rPr>
        <w:t>繪製數據點和回歸線，並使用</w:t>
      </w:r>
      <w:r w:rsidRPr="00785730">
        <w:rPr>
          <w:rFonts w:ascii="Times New Roman" w:eastAsia="標楷體" w:hAnsi="Times New Roman" w:cs="Times New Roman"/>
        </w:rPr>
        <w:t xml:space="preserve"> base64 </w:t>
      </w:r>
      <w:r w:rsidRPr="00785730">
        <w:rPr>
          <w:rFonts w:ascii="Times New Roman" w:eastAsia="標楷體" w:hAnsi="Times New Roman" w:cs="Times New Roman"/>
        </w:rPr>
        <w:t>將圖像嵌入到</w:t>
      </w:r>
      <w:r w:rsidRPr="00785730">
        <w:rPr>
          <w:rFonts w:ascii="Times New Roman" w:eastAsia="標楷體" w:hAnsi="Times New Roman" w:cs="Times New Roman"/>
        </w:rPr>
        <w:t xml:space="preserve"> HTML </w:t>
      </w:r>
      <w:r w:rsidRPr="00785730">
        <w:rPr>
          <w:rFonts w:ascii="Times New Roman" w:eastAsia="標楷體" w:hAnsi="Times New Roman" w:cs="Times New Roman"/>
        </w:rPr>
        <w:t>中顯示。</w:t>
      </w:r>
    </w:p>
    <w:p w14:paraId="23ADFC67" w14:textId="4BCA8FE5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4. </w:t>
      </w:r>
      <w:r w:rsidRPr="00785730">
        <w:rPr>
          <w:rFonts w:ascii="Times New Roman" w:eastAsia="標楷體" w:hAnsi="Times New Roman" w:cs="Times New Roman"/>
        </w:rPr>
        <w:t>應用說明：</w:t>
      </w:r>
    </w:p>
    <w:p w14:paraId="64B8C1D9" w14:textId="77777777" w:rsidR="00785730" w:rsidRP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使用</w:t>
      </w:r>
      <w:r w:rsidRPr="00785730">
        <w:rPr>
          <w:rFonts w:ascii="Times New Roman" w:eastAsia="標楷體" w:hAnsi="Times New Roman" w:cs="Times New Roman"/>
        </w:rPr>
        <w:t xml:space="preserve"> HTML </w:t>
      </w:r>
      <w:r w:rsidRPr="00785730">
        <w:rPr>
          <w:rFonts w:ascii="Times New Roman" w:eastAsia="標楷體" w:hAnsi="Times New Roman" w:cs="Times New Roman"/>
        </w:rPr>
        <w:t>模板</w:t>
      </w:r>
      <w:proofErr w:type="gramStart"/>
      <w:r w:rsidRPr="00785730">
        <w:rPr>
          <w:rFonts w:ascii="Times New Roman" w:eastAsia="標楷體" w:hAnsi="Times New Roman" w:cs="Times New Roman"/>
        </w:rPr>
        <w:t>（</w:t>
      </w:r>
      <w:proofErr w:type="gramEnd"/>
      <w:r w:rsidRPr="00785730">
        <w:rPr>
          <w:rFonts w:ascii="Times New Roman" w:eastAsia="標楷體" w:hAnsi="Times New Roman" w:cs="Times New Roman"/>
        </w:rPr>
        <w:t>index.html</w:t>
      </w:r>
      <w:proofErr w:type="gramStart"/>
      <w:r w:rsidRPr="00785730">
        <w:rPr>
          <w:rFonts w:ascii="Times New Roman" w:eastAsia="標楷體" w:hAnsi="Times New Roman" w:cs="Times New Roman"/>
        </w:rPr>
        <w:t>）</w:t>
      </w:r>
      <w:proofErr w:type="gramEnd"/>
      <w:r w:rsidRPr="00785730">
        <w:rPr>
          <w:rFonts w:ascii="Times New Roman" w:eastAsia="標楷體" w:hAnsi="Times New Roman" w:cs="Times New Roman"/>
        </w:rPr>
        <w:t>，顯示輸入表單和預測結果。</w:t>
      </w:r>
    </w:p>
    <w:p w14:paraId="768FA3B7" w14:textId="04EB55FF" w:rsid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t xml:space="preserve">   - </w:t>
      </w:r>
      <w:r w:rsidRPr="00785730">
        <w:rPr>
          <w:rFonts w:ascii="Times New Roman" w:eastAsia="標楷體" w:hAnsi="Times New Roman" w:cs="Times New Roman"/>
        </w:rPr>
        <w:t>在後端使用</w:t>
      </w:r>
      <w:r w:rsidRPr="00785730">
        <w:rPr>
          <w:rFonts w:ascii="Times New Roman" w:eastAsia="標楷體" w:hAnsi="Times New Roman" w:cs="Times New Roman"/>
        </w:rPr>
        <w:t xml:space="preserve"> flask </w:t>
      </w:r>
      <w:r w:rsidRPr="00785730">
        <w:rPr>
          <w:rFonts w:ascii="Times New Roman" w:eastAsia="標楷體" w:hAnsi="Times New Roman" w:cs="Times New Roman"/>
        </w:rPr>
        <w:t>處理請求，並在結果頁面顯示回歸結果。</w:t>
      </w:r>
    </w:p>
    <w:p w14:paraId="14C2C7CC" w14:textId="7B59C07C" w:rsidR="00785730" w:rsidRDefault="00785730" w:rsidP="00785730">
      <w:pPr>
        <w:rPr>
          <w:rFonts w:ascii="Times New Roman" w:eastAsia="標楷體" w:hAnsi="Times New Roman" w:cs="Times New Roman"/>
        </w:rPr>
      </w:pPr>
      <w:r w:rsidRPr="00785730">
        <w:rPr>
          <w:rFonts w:ascii="Times New Roman" w:eastAsia="標楷體" w:hAnsi="Times New Roman" w:cs="Times New Roman"/>
        </w:rPr>
        <w:drawing>
          <wp:inline distT="0" distB="0" distL="0" distR="0" wp14:anchorId="4FD48C57" wp14:editId="4D60B48D">
            <wp:extent cx="5274310" cy="12858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476A" w14:textId="546664C6" w:rsidR="00785730" w:rsidRPr="00785730" w:rsidRDefault="00785730" w:rsidP="00785730">
      <w:pPr>
        <w:rPr>
          <w:rFonts w:ascii="標楷體" w:eastAsia="標楷體" w:hAnsi="標楷體" w:cs="Times New Roman" w:hint="eastAsia"/>
        </w:rPr>
      </w:pPr>
      <w:r w:rsidRPr="00785730">
        <w:rPr>
          <w:rFonts w:ascii="標楷體" w:eastAsia="標楷體" w:hAnsi="標楷體" w:cs="Times New Roman" w:hint="eastAsia"/>
        </w:rPr>
        <w:t>照著GPT步驟做出結果</w:t>
      </w:r>
    </w:p>
    <w:p w14:paraId="3D3A5540" w14:textId="0F13D5F8" w:rsidR="00785730" w:rsidRPr="00785730" w:rsidRDefault="00785730" w:rsidP="00785730">
      <w:pPr>
        <w:rPr>
          <w:rFonts w:ascii="Times New Roman" w:eastAsia="標楷體" w:hAnsi="Times New Roman" w:cs="Times New Roman" w:hint="eastAsia"/>
        </w:rPr>
      </w:pPr>
      <w:r w:rsidRPr="00785730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3674BE60" wp14:editId="43191F17">
            <wp:extent cx="5274310" cy="40728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30" w:rsidRPr="00785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8"/>
    <w:rsid w:val="00785730"/>
    <w:rsid w:val="00D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1215"/>
  <w15:chartTrackingRefBased/>
  <w15:docId w15:val="{2487D44D-1A01-4129-852D-3A01B1FE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2024-10-22T07:53:00Z</dcterms:created>
  <dcterms:modified xsi:type="dcterms:W3CDTF">2024-10-22T07:58:00Z</dcterms:modified>
</cp:coreProperties>
</file>