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4AAC3" w14:textId="77777777" w:rsidR="00B07D96" w:rsidRDefault="00B07D96" w:rsidP="00B07D96">
      <w:pPr>
        <w:pStyle w:val="font-claude-response-body"/>
      </w:pPr>
      <w:r>
        <w:t>LIBERTY CTI — EXECUTIVE WARNING BRIEF BOARD VERSION // ATB-2026-8 // WEEK OF 26 APRIL – 03 MAY 2026</w:t>
      </w:r>
    </w:p>
    <w:p w14:paraId="11E7FAD2" w14:textId="77777777" w:rsidR="00B07D96" w:rsidRDefault="00B07D96" w:rsidP="00B07D96">
      <w:pPr>
        <w:pStyle w:val="font-claude-response-body"/>
      </w:pPr>
      <w:r>
        <w:t xml:space="preserve">UNCLASSIFIED // OPEN SOURCE // LIBERTY CTI PROPRIETARY All analysis based on publicly available information. For tailored executive briefings: </w:t>
      </w:r>
      <w:hyperlink r:id="rId5" w:history="1">
        <w:r>
          <w:rPr>
            <w:rStyle w:val="Hyperlink"/>
          </w:rPr>
          <w:t>intel@libertycti.com</w:t>
        </w:r>
      </w:hyperlink>
      <w:r>
        <w:t xml:space="preserve"> · libertycti.com</w:t>
      </w:r>
    </w:p>
    <w:p w14:paraId="0B8E070F" w14:textId="77777777" w:rsidR="00B07D96" w:rsidRDefault="00B07D96" w:rsidP="00B07D96">
      <w:pPr>
        <w:pStyle w:val="font-claude-response-body"/>
      </w:pPr>
      <w:r>
        <w:rPr>
          <w:rFonts w:ascii="MS Mincho" w:eastAsia="MS Mincho" w:hAnsi="MS Mincho" w:cs="MS Mincho" w:hint="eastAsia"/>
        </w:rPr>
        <w:t>━━━━━━━━━━━━━━━━━━━━━━━━━━━━━━━━━━━━━━━━━━━━━━━━━━━━━━━━━━━━</w:t>
      </w:r>
    </w:p>
    <w:p w14:paraId="62B189D6" w14:textId="77777777" w:rsidR="00B07D96" w:rsidRDefault="00B07D96" w:rsidP="00B07D96">
      <w:pPr>
        <w:pStyle w:val="font-claude-response-body"/>
      </w:pPr>
      <w:r>
        <w:t>THE DECISION ON THE TABLE</w:t>
      </w:r>
    </w:p>
    <w:p w14:paraId="5001CA35" w14:textId="77777777" w:rsidR="00B07D96" w:rsidRDefault="00B07D96" w:rsidP="00B07D96">
      <w:pPr>
        <w:pStyle w:val="font-claude-response-body"/>
      </w:pPr>
      <w:r>
        <w:t>Before you read another word, answer this question honestly: Do you know which of your top vendors — the companies that touch your data, your systems, or your operations — could be compromised right now without you knowing about it?</w:t>
      </w:r>
    </w:p>
    <w:p w14:paraId="6FB72992" w14:textId="77777777" w:rsidR="00B07D96" w:rsidRDefault="00B07D96" w:rsidP="00B07D96">
      <w:pPr>
        <w:pStyle w:val="font-claude-response-body"/>
      </w:pPr>
      <w:r>
        <w:t>If the answer is no, or "I'm not sure," this brief is for you.</w:t>
      </w:r>
    </w:p>
    <w:p w14:paraId="60C2A978" w14:textId="77777777" w:rsidR="00B07D96" w:rsidRDefault="00B07D96" w:rsidP="00B07D96">
      <w:pPr>
        <w:pStyle w:val="font-claude-response-body"/>
      </w:pPr>
      <w:r>
        <w:rPr>
          <w:rFonts w:ascii="MS Mincho" w:eastAsia="MS Mincho" w:hAnsi="MS Mincho" w:cs="MS Mincho" w:hint="eastAsia"/>
        </w:rPr>
        <w:t>━━━━━━━━━━━━━━━━━━━━━━━━━━━━━━━━━━━━━━━━━━━━━━━━━━━━━━━━━━━━</w:t>
      </w:r>
    </w:p>
    <w:p w14:paraId="26EC3BEF" w14:textId="77777777" w:rsidR="00B07D96" w:rsidRDefault="00B07D96" w:rsidP="00B07D96">
      <w:pPr>
        <w:pStyle w:val="whitespace-normal"/>
        <w:numPr>
          <w:ilvl w:val="0"/>
          <w:numId w:val="1"/>
        </w:numPr>
      </w:pPr>
      <w:r>
        <w:t>WHAT JUST CHANGED — PLAIN ENGLISH</w:t>
      </w:r>
    </w:p>
    <w:p w14:paraId="4FC40369" w14:textId="77777777" w:rsidR="00B07D96" w:rsidRDefault="00B07D96" w:rsidP="00B07D96">
      <w:pPr>
        <w:pStyle w:val="font-claude-response-body"/>
      </w:pPr>
      <w:r>
        <w:t>This past week, three things happened that, taken together, signal a meaningful shift in how your organization is at risk.</w:t>
      </w:r>
    </w:p>
    <w:p w14:paraId="2DC3A6D7" w14:textId="77777777" w:rsidR="00B07D96" w:rsidRDefault="00B07D96" w:rsidP="00B07D96">
      <w:pPr>
        <w:pStyle w:val="font-claude-response-body"/>
      </w:pPr>
      <w:r>
        <w:t>THE VENDOR BREACH PATTERN REACHED CRITICAL INFRASTRUCTURE</w:t>
      </w:r>
    </w:p>
    <w:p w14:paraId="45E45BD3" w14:textId="77777777" w:rsidR="00B07D96" w:rsidRDefault="00B07D96" w:rsidP="00B07D96">
      <w:pPr>
        <w:pStyle w:val="font-claude-response-body"/>
      </w:pPr>
      <w:r>
        <w:t>A company called Itron — which makes the smart meters that measure your electricity and water use, and the software that utilities use to manage those systems — announced that criminals broke into its internal computer systems on April 13. Itron serves more than 7,700 utilities around the world, including companies serving Texas. The company says customer billing systems were not affected. That may be accurate. What is also true is that the people who broke in now know things about how Itron's products work, which customers use them, and how those systems connect to utility networks — information that can be used in a follow-on attack against the utilities themselves.</w:t>
      </w:r>
    </w:p>
    <w:p w14:paraId="64A37FB2" w14:textId="77777777" w:rsidR="00B07D96" w:rsidRDefault="00B07D96" w:rsidP="00B07D96">
      <w:pPr>
        <w:pStyle w:val="font-claude-response-body"/>
      </w:pPr>
      <w:r>
        <w:t>In the same week, the world's largest medical device company — Medtronic, which makes pacemakers, insulin pumps, surgical robots, and dozens of other devices used in nearly every major American hospital — confirmed that a criminal group broke into its corporate systems and stole data on more than nine million people. The criminals demanded payment to keep the data private. Medtronic appears to have refused to pay. The criminals have not yet published the data, but the clock is running.</w:t>
      </w:r>
    </w:p>
    <w:p w14:paraId="6F66CBE5" w14:textId="77777777" w:rsidR="00B07D96" w:rsidRDefault="00B07D96" w:rsidP="00B07D96">
      <w:pPr>
        <w:pStyle w:val="font-claude-response-body"/>
      </w:pPr>
      <w:r>
        <w:lastRenderedPageBreak/>
        <w:t>This is different from last week because last week's risk was a pattern. This week it became two specific companies with specific products embedded in Texas energy and healthcare infrastructure.</w:t>
      </w:r>
    </w:p>
    <w:p w14:paraId="55A8F02C" w14:textId="77777777" w:rsidR="00B07D96" w:rsidRDefault="00B07D96" w:rsidP="00B07D96">
      <w:pPr>
        <w:pStyle w:val="font-claude-response-body"/>
      </w:pPr>
      <w:r>
        <w:t>THE "TRUSTED COWORKER" SCAM HAS GONE PROFESSIONAL</w:t>
      </w:r>
    </w:p>
    <w:p w14:paraId="4D12BC0C" w14:textId="77777777" w:rsidR="00B07D96" w:rsidRDefault="00B07D96" w:rsidP="00B07D96">
      <w:pPr>
        <w:pStyle w:val="font-claude-response-body"/>
      </w:pPr>
      <w:r>
        <w:t>Government agencies from ten countries — including the United States — issued a joint warning this week about a coordinated campaign in which criminals and foreign governments are posing as your company's internal IT support staff. Here's how it works: your employees receive a flood of spam emails, their inbox becomes unmanageable, and then someone contacts them through Microsoft Teams claiming to be from IT support and offering to fix the problem. The employee follows the instructions, and the attacker is inside your systems — with your employee's credentials — in under ten minutes.</w:t>
      </w:r>
    </w:p>
    <w:p w14:paraId="62C5000F" w14:textId="77777777" w:rsidR="00B07D96" w:rsidRDefault="00B07D96" w:rsidP="00B07D96">
      <w:pPr>
        <w:pStyle w:val="font-claude-response-body"/>
      </w:pPr>
      <w:r>
        <w:t>New reporting shows that 77% of these attacks now specifically target senior employees: executives, vice presidents, finance directors, and board members. Not junior staff. The people with the most access and the most authority.</w:t>
      </w:r>
    </w:p>
    <w:p w14:paraId="3AA02846" w14:textId="77777777" w:rsidR="00B07D96" w:rsidRDefault="00B07D96" w:rsidP="00B07D96">
      <w:pPr>
        <w:pStyle w:val="font-claude-response-body"/>
      </w:pPr>
      <w:r>
        <w:t>This is different from last week because last week this was a known risk. This week it became a documented, named operation with confirmed victims across multiple industries.</w:t>
      </w:r>
    </w:p>
    <w:p w14:paraId="2D35E3B1" w14:textId="77777777" w:rsidR="00B07D96" w:rsidRDefault="00B07D96" w:rsidP="00B07D96">
      <w:pPr>
        <w:pStyle w:val="font-claude-response-body"/>
      </w:pPr>
      <w:r>
        <w:rPr>
          <w:rFonts w:ascii="MS Mincho" w:eastAsia="MS Mincho" w:hAnsi="MS Mincho" w:cs="MS Mincho" w:hint="eastAsia"/>
        </w:rPr>
        <w:t>━━━━━━━━━━━━━━━━━━━━━━━━━━━━━━━━━━━━━━━━━━━━━━━━━━━━━━━━━━━━</w:t>
      </w:r>
    </w:p>
    <w:p w14:paraId="076CC41D" w14:textId="77777777" w:rsidR="00B07D96" w:rsidRDefault="00B07D96" w:rsidP="00B07D96">
      <w:pPr>
        <w:pStyle w:val="whitespace-normal"/>
        <w:numPr>
          <w:ilvl w:val="0"/>
          <w:numId w:val="2"/>
        </w:numPr>
      </w:pPr>
      <w:r>
        <w:t>WHY THIS MATTERS THIS WEEK</w:t>
      </w:r>
    </w:p>
    <w:p w14:paraId="72AC3299" w14:textId="77777777" w:rsidR="00B07D96" w:rsidRDefault="00B07D96" w:rsidP="00B07D96">
      <w:pPr>
        <w:pStyle w:val="font-claude-response-body"/>
      </w:pPr>
      <w:r>
        <w:t>The Itron breach matters to your energy company, your hospital, or your water utility because Itron sits between you and your operations. If criminals used the access they gained at Itron to learn how your systems connect to their products, they are now one step closer to you — without ever touching your network directly.</w:t>
      </w:r>
    </w:p>
    <w:p w14:paraId="531DFBE9" w14:textId="77777777" w:rsidR="00B07D96" w:rsidRDefault="00B07D96" w:rsidP="00B07D96">
      <w:pPr>
        <w:pStyle w:val="font-claude-response-body"/>
      </w:pPr>
      <w:r>
        <w:t>The Medtronic breach matters to every Texas hospital because Medtronic's devices are in your operating rooms, your cardiac units, and your ICUs. The stolen data includes employee information, internal documents, and contract details. Criminals will use that information to send convincing emails and make convincing phone calls to your biomedical teams, your purchasing departments, and your IT staff over the next several months. Those calls will sound like they're coming from Medtronic. Some of them will not be.</w:t>
      </w:r>
    </w:p>
    <w:p w14:paraId="4055FBE0" w14:textId="77777777" w:rsidR="00B07D96" w:rsidRDefault="00B07D96" w:rsidP="00B07D96">
      <w:pPr>
        <w:pStyle w:val="font-claude-response-body"/>
      </w:pPr>
      <w:r>
        <w:t>The Teams impersonation campaign matters to every Texas organization that uses Microsoft products — which is almost all of them — because it requires no hacking in the traditional sense. It requires one employee to trust a message that looks legitimate and follow instructions that sound reasonable.</w:t>
      </w:r>
    </w:p>
    <w:p w14:paraId="3DAC9F3C" w14:textId="77777777" w:rsidR="00B07D96" w:rsidRDefault="00B07D96" w:rsidP="00B07D96">
      <w:pPr>
        <w:pStyle w:val="font-claude-response-body"/>
      </w:pPr>
      <w:r>
        <w:t xml:space="preserve">Each of these can: → Stop operations (a utility losing system visibility, a hospital losing device management access) → Trigger headlines (Medtronic data published publicly) → Create </w:t>
      </w:r>
      <w:r>
        <w:lastRenderedPageBreak/>
        <w:t>regulatory exposure (HIPAA, state breach laws) → Delay payments and revenue (systems offline, vendor disputes, insurance claims)</w:t>
      </w:r>
    </w:p>
    <w:p w14:paraId="226598FD" w14:textId="77777777" w:rsidR="00B07D96" w:rsidRDefault="00B07D96" w:rsidP="00B07D96">
      <w:pPr>
        <w:pStyle w:val="font-claude-response-body"/>
      </w:pPr>
      <w:r>
        <w:rPr>
          <w:rFonts w:ascii="MS Mincho" w:eastAsia="MS Mincho" w:hAnsi="MS Mincho" w:cs="MS Mincho" w:hint="eastAsia"/>
        </w:rPr>
        <w:t>━━━━━━━━━━━━━━━━━━━━━━━━━━━━━━━━━━━━━━━━━━━━━━━━━━━━━━━━━━━━</w:t>
      </w:r>
    </w:p>
    <w:p w14:paraId="2EAAF3BC" w14:textId="77777777" w:rsidR="00B07D96" w:rsidRDefault="00B07D96" w:rsidP="00B07D96">
      <w:pPr>
        <w:pStyle w:val="whitespace-normal"/>
        <w:numPr>
          <w:ilvl w:val="0"/>
          <w:numId w:val="3"/>
        </w:numPr>
      </w:pPr>
      <w:r>
        <w:t>WHAT THIS LIKELY TURNS INTO — NEXT 2 TO 4 WEEKS</w:t>
      </w:r>
    </w:p>
    <w:p w14:paraId="6F553442" w14:textId="77777777" w:rsidR="00B07D96" w:rsidRDefault="00B07D96" w:rsidP="00B07D96">
      <w:pPr>
        <w:pStyle w:val="font-claude-response-body"/>
      </w:pPr>
      <w:r>
        <w:t>WHAT WE EXPECT TO HAPPEN</w:t>
      </w:r>
    </w:p>
    <w:p w14:paraId="32C2B453" w14:textId="77777777" w:rsidR="00B07D96" w:rsidRDefault="00B07D96" w:rsidP="00B07D96">
      <w:pPr>
        <w:pStyle w:val="font-claude-response-body"/>
      </w:pPr>
      <w:r>
        <w:t>The Medtronic stolen data will be used to run targeted scams against hospital staff. Criminals will email or call biomed technicians, procurement officers, and IT help desks pretending to be Medtronic support, vendors, or regulators. Some of these attempts will succeed. The hospitals that receive these calls and recognize them will be the ones that briefed their staff in advance. The ones that didn't will discover the breach after the fact.</w:t>
      </w:r>
    </w:p>
    <w:p w14:paraId="728CA0CD" w14:textId="77777777" w:rsidR="00B07D96" w:rsidRDefault="00B07D96" w:rsidP="00B07D96">
      <w:pPr>
        <w:pStyle w:val="font-claude-response-body"/>
      </w:pPr>
      <w:r>
        <w:t>The Teams impersonation campaign will continue escalating. It is cheap to run, difficult to detect, and succeeds against well-educated people in well-run organizations. Expect more named organizations to disclose incidents attributed to this method over the coming weeks.</w:t>
      </w:r>
    </w:p>
    <w:p w14:paraId="1801D1B6" w14:textId="77777777" w:rsidR="00B07D96" w:rsidRDefault="00B07D96" w:rsidP="00B07D96">
      <w:pPr>
        <w:pStyle w:val="font-claude-response-body"/>
      </w:pPr>
      <w:r>
        <w:t>The Itron disclosure will prompt utilities — slowly — to ask Itron for a more detailed accounting of what was accessed. Those conversations will take weeks. In the meantime, utilities are operating without full clarity on their exposure.</w:t>
      </w:r>
    </w:p>
    <w:p w14:paraId="18D6E2B3" w14:textId="77777777" w:rsidR="00B07D96" w:rsidRDefault="00B07D96" w:rsidP="00B07D96">
      <w:pPr>
        <w:pStyle w:val="font-claude-response-body"/>
      </w:pPr>
      <w:r>
        <w:t>WHAT THIS COULD TURN INTO IF IT GETS WORSE</w:t>
      </w:r>
    </w:p>
    <w:p w14:paraId="06C3AD9F" w14:textId="77777777" w:rsidR="00B07D96" w:rsidRDefault="00B07D96" w:rsidP="00B07D96">
      <w:pPr>
        <w:pStyle w:val="font-claude-response-body"/>
      </w:pPr>
      <w:r>
        <w:t>If the criminals who breached Itron used that access to learn about the connection points between Itron's products and specific utility networks, and if a foreign government or a well-funded criminal group purchases or steals that information, the next step is a targeted attack against the utility itself. A smart-meter network that goes dark takes power companies hours or days to recover. That outage cascades to hospitals on backup power, to data centers running on generators, and to any business that assumed the grid would stay on.</w:t>
      </w:r>
    </w:p>
    <w:p w14:paraId="1BE84FE8" w14:textId="77777777" w:rsidR="00B07D96" w:rsidRDefault="00B07D96" w:rsidP="00B07D96">
      <w:pPr>
        <w:pStyle w:val="font-claude-response-body"/>
      </w:pPr>
      <w:r>
        <w:t>If the Medtronic data is published and includes detailed employee and contract records for major Texas hospital systems, expect a surge of fraud attempts against hospital supply chains and a rapid regulatory response demanding hospitals account for how that vendor relationship was managed.</w:t>
      </w:r>
    </w:p>
    <w:p w14:paraId="3A4E3207" w14:textId="77777777" w:rsidR="00B07D96" w:rsidRDefault="00B07D96" w:rsidP="00B07D96">
      <w:pPr>
        <w:pStyle w:val="font-claude-response-body"/>
      </w:pPr>
      <w:r>
        <w:rPr>
          <w:rFonts w:ascii="MS Mincho" w:eastAsia="MS Mincho" w:hAnsi="MS Mincho" w:cs="MS Mincho" w:hint="eastAsia"/>
        </w:rPr>
        <w:t>━━━━━━━━━━━━━━━━━━━━━━━━━━━━━━━━━━━━━━━━━━━━━━━━━━━━━━━━━━━━</w:t>
      </w:r>
    </w:p>
    <w:p w14:paraId="64E1F99A" w14:textId="77777777" w:rsidR="00B07D96" w:rsidRDefault="00B07D96" w:rsidP="00B07D96">
      <w:pPr>
        <w:pStyle w:val="whitespace-normal"/>
        <w:numPr>
          <w:ilvl w:val="0"/>
          <w:numId w:val="4"/>
        </w:numPr>
      </w:pPr>
      <w:r>
        <w:t>HOW THIS HITS YOUR BUSINESS — MAKE IT REAL</w:t>
      </w:r>
    </w:p>
    <w:p w14:paraId="4C317897" w14:textId="77777777" w:rsidR="00B07D96" w:rsidRDefault="00B07D96" w:rsidP="00B07D96">
      <w:pPr>
        <w:pStyle w:val="font-claude-response-body"/>
      </w:pPr>
      <w:r>
        <w:t>FOR UTILITIES AND ENERGY COMPANIES</w:t>
      </w:r>
    </w:p>
    <w:p w14:paraId="20EC050F" w14:textId="77777777" w:rsidR="00B07D96" w:rsidRDefault="00B07D96" w:rsidP="00B07D96">
      <w:pPr>
        <w:pStyle w:val="font-claude-response-body"/>
      </w:pPr>
      <w:r>
        <w:lastRenderedPageBreak/>
        <w:t>If criminals gained enough knowledge from the Itron breach to target a Texas utility's metering or grid management systems, the realistic impact is:</w:t>
      </w:r>
    </w:p>
    <w:p w14:paraId="198ADFE0" w14:textId="77777777" w:rsidR="00B07D96" w:rsidRDefault="00B07D96" w:rsidP="00B07D96">
      <w:pPr>
        <w:pStyle w:val="font-claude-response-body"/>
      </w:pPr>
      <w:r>
        <w:t>→ 24 to 72 hours of reduced operational visibility while systems are taken offline and investigated → Significant overtime and emergency vendor costs → Potential regulatory inquiry from the Public Utility Commission → Customer outage notifications and credibility damage</w:t>
      </w:r>
    </w:p>
    <w:p w14:paraId="7FBB5C87" w14:textId="77777777" w:rsidR="00B07D96" w:rsidRDefault="00B07D96" w:rsidP="00B07D96">
      <w:pPr>
        <w:pStyle w:val="font-claude-response-body"/>
      </w:pPr>
      <w:r>
        <w:t>FOR HOSPITALS AND HEALTH SYSTEMS</w:t>
      </w:r>
    </w:p>
    <w:p w14:paraId="51D9A42C" w14:textId="77777777" w:rsidR="00B07D96" w:rsidRDefault="00B07D96" w:rsidP="00B07D96">
      <w:pPr>
        <w:pStyle w:val="font-claude-response-body"/>
      </w:pPr>
      <w:r>
        <w:t>If Medtronic data is released publicly and used to run a convincing fraud against your purchasing or biomed department:</w:t>
      </w:r>
    </w:p>
    <w:p w14:paraId="257C1303" w14:textId="77777777" w:rsidR="00B07D96" w:rsidRDefault="00B07D96" w:rsidP="00B07D96">
      <w:pPr>
        <w:pStyle w:val="font-claude-response-body"/>
      </w:pPr>
      <w:r>
        <w:t>→ A fraudulent equipment order or wire transfer, typically $50,000 to $500,000 → A HIPAA breach notification requirement if your patient data was indirectly exposed through the vendor relationship → News coverage of how your hospital's vendor management failed</w:t>
      </w:r>
    </w:p>
    <w:p w14:paraId="23F22A91" w14:textId="77777777" w:rsidR="00B07D96" w:rsidRDefault="00B07D96" w:rsidP="00B07D96">
      <w:pPr>
        <w:pStyle w:val="font-claude-response-body"/>
      </w:pPr>
      <w:r>
        <w:t>FOR ANY ORGANIZATION USING MICROSOFT TEAMS</w:t>
      </w:r>
    </w:p>
    <w:p w14:paraId="1C57B34D" w14:textId="77777777" w:rsidR="00B07D96" w:rsidRDefault="00B07D96" w:rsidP="00B07D96">
      <w:pPr>
        <w:pStyle w:val="font-claude-response-body"/>
      </w:pPr>
      <w:r>
        <w:t>If one senior employee is successfully impersonated through the Teams help desk scam:</w:t>
      </w:r>
    </w:p>
    <w:p w14:paraId="6B865468" w14:textId="77777777" w:rsidR="00B07D96" w:rsidRDefault="00B07D96" w:rsidP="00B07D96">
      <w:pPr>
        <w:pStyle w:val="font-claude-response-body"/>
      </w:pPr>
      <w:r>
        <w:t>→ Criminal access to email, financial systems, and internal documents — typically discovered days or weeks after it happens → Potential wire fraud if the attacker reaches finance staff → Reputational damage when the incident becomes a disclosure requirement</w:t>
      </w:r>
    </w:p>
    <w:p w14:paraId="1B6105E8" w14:textId="77777777" w:rsidR="00B07D96" w:rsidRDefault="00B07D96" w:rsidP="00B07D96">
      <w:pPr>
        <w:pStyle w:val="font-claude-response-body"/>
      </w:pPr>
      <w:r>
        <w:rPr>
          <w:rFonts w:ascii="MS Mincho" w:eastAsia="MS Mincho" w:hAnsi="MS Mincho" w:cs="MS Mincho" w:hint="eastAsia"/>
        </w:rPr>
        <w:t>━━━━━━━━━━━━━━━━━━━━━━━━━━━━━━━━━━━━━━━━━━━━━━━━━━━━━━━━━━━━</w:t>
      </w:r>
    </w:p>
    <w:p w14:paraId="742C4CF3" w14:textId="77777777" w:rsidR="00B07D96" w:rsidRDefault="00B07D96" w:rsidP="00B07D96">
      <w:pPr>
        <w:pStyle w:val="whitespace-normal"/>
        <w:numPr>
          <w:ilvl w:val="0"/>
          <w:numId w:val="5"/>
        </w:numPr>
      </w:pPr>
      <w:r>
        <w:t>EARLY WARNING SIGNS TO WATCH</w:t>
      </w:r>
    </w:p>
    <w:p w14:paraId="629104E8" w14:textId="77777777" w:rsidR="00B07D96" w:rsidRDefault="00B07D96" w:rsidP="00B07D96">
      <w:pPr>
        <w:pStyle w:val="font-claude-response-body"/>
      </w:pPr>
      <w:r>
        <w:t>You do not need a security team to watch for these. A department head or executive assistant can flag them.</w:t>
      </w:r>
    </w:p>
    <w:p w14:paraId="70761138" w14:textId="77777777" w:rsidR="00B07D96" w:rsidRDefault="00B07D96" w:rsidP="00B07D96">
      <w:pPr>
        <w:pStyle w:val="font-claude-response-body"/>
      </w:pPr>
      <w:r>
        <w:t>FOR THE UTILITY SECTOR</w:t>
      </w:r>
    </w:p>
    <w:p w14:paraId="7C7F827B" w14:textId="77777777" w:rsidR="00B07D96" w:rsidRDefault="00B07D96" w:rsidP="00B07D96">
      <w:pPr>
        <w:pStyle w:val="font-claude-response-body"/>
      </w:pPr>
      <w:r>
        <w:t>→ A message from Itron about the incident that is vague or slow to arrive — that delay is itself a signal worth escalating internally → Unusual behavior in your metering or billing platforms: unexpected errors, missing data, systems prompting for re-authentication → A vendor support call you did not initiate, claiming to be from Itron and asking for access</w:t>
      </w:r>
    </w:p>
    <w:p w14:paraId="42BDB3AD" w14:textId="77777777" w:rsidR="00B07D96" w:rsidRDefault="00B07D96" w:rsidP="00B07D96">
      <w:pPr>
        <w:pStyle w:val="font-claude-response-body"/>
      </w:pPr>
      <w:r>
        <w:t>FOR THE HEALTHCARE SECTOR</w:t>
      </w:r>
    </w:p>
    <w:p w14:paraId="02A2CB98" w14:textId="77777777" w:rsidR="00B07D96" w:rsidRDefault="00B07D96" w:rsidP="00B07D96">
      <w:pPr>
        <w:pStyle w:val="font-claude-response-body"/>
      </w:pPr>
      <w:r>
        <w:t>→ Emails or calls from someone claiming to be Medtronic that feel slightly off — wrong email domain, unusual request, urgency that doesn't match a normal service interaction → A biomed technician or purchasing team member reporting a strange vendor call or email → Medtronic patient or employee data appearing in news coverage of the criminal group's next leak</w:t>
      </w:r>
    </w:p>
    <w:p w14:paraId="3A692E3B" w14:textId="77777777" w:rsidR="00B07D96" w:rsidRDefault="00B07D96" w:rsidP="00B07D96">
      <w:pPr>
        <w:pStyle w:val="font-claude-response-body"/>
      </w:pPr>
      <w:r>
        <w:lastRenderedPageBreak/>
        <w:t>FOR ALL ORGANIZATIONS</w:t>
      </w:r>
    </w:p>
    <w:p w14:paraId="701F671F" w14:textId="77777777" w:rsidR="00B07D96" w:rsidRDefault="00B07D96" w:rsidP="00B07D96">
      <w:pPr>
        <w:pStyle w:val="font-claude-response-body"/>
      </w:pPr>
      <w:r>
        <w:t>→ An employee reporting that their inbox was suddenly flooded with spam, followed by a contact through Teams offering to help → A senior leader mentioning they installed something on their computer at the direction of an IT support request they did not initiate → Any report of login failures, password resets, or multi-factor authentication requests that no one requested</w:t>
      </w:r>
    </w:p>
    <w:p w14:paraId="7FC4115C" w14:textId="77777777" w:rsidR="00B07D96" w:rsidRDefault="00B07D96" w:rsidP="00B07D96">
      <w:pPr>
        <w:pStyle w:val="font-claude-response-body"/>
      </w:pPr>
      <w:r>
        <w:rPr>
          <w:rFonts w:ascii="MS Mincho" w:eastAsia="MS Mincho" w:hAnsi="MS Mincho" w:cs="MS Mincho" w:hint="eastAsia"/>
        </w:rPr>
        <w:t>━━━━━━━━━━━━━━━━━━━━━━━━━━━━━━━━━━━━━━━━━━━━━━━━━━━━━━━━━━━━</w:t>
      </w:r>
    </w:p>
    <w:p w14:paraId="1FDAF56D" w14:textId="77777777" w:rsidR="00B07D96" w:rsidRDefault="00B07D96" w:rsidP="00B07D96">
      <w:pPr>
        <w:pStyle w:val="whitespace-normal"/>
        <w:numPr>
          <w:ilvl w:val="0"/>
          <w:numId w:val="6"/>
        </w:numPr>
      </w:pPr>
      <w:r>
        <w:t>WHAT YOU SHOULD DO THIS WEEK</w:t>
      </w:r>
    </w:p>
    <w:p w14:paraId="2E062BF1" w14:textId="77777777" w:rsidR="00B07D96" w:rsidRDefault="00B07D96" w:rsidP="00B07D96">
      <w:pPr>
        <w:pStyle w:val="font-claude-response-body"/>
      </w:pPr>
      <w:r>
        <w:t>These are not IT tasks. These are executive decisions.</w:t>
      </w:r>
    </w:p>
    <w:p w14:paraId="3DD0921F" w14:textId="77777777" w:rsidR="00B07D96" w:rsidRDefault="00B07D96" w:rsidP="00B07D96">
      <w:pPr>
        <w:pStyle w:val="font-claude-response-body"/>
      </w:pPr>
      <w:r>
        <w:t>ACTION 1 — By Wednesday: Send a written request to Itron (if you are a utility) or Medtronic (if you are a health system) asking for a briefing on the scope of the breach, what customer information may have been involved, and what they are doing to prevent a follow-on attack against their customers. Put this request in writing and document the response. You will need this record if a regulator asks later.</w:t>
      </w:r>
    </w:p>
    <w:p w14:paraId="05827360" w14:textId="77777777" w:rsidR="00B07D96" w:rsidRDefault="00B07D96" w:rsidP="00B07D96">
      <w:pPr>
        <w:pStyle w:val="font-claude-response-body"/>
      </w:pPr>
      <w:r>
        <w:t>ACTION 2 — By Thursday: Ask your IT lead one specific question: "Can an outsider contact our employees through Microsoft Teams right now?" If the answer is yes or "I'm not sure," direct them to restrict that capability to known, approved organizations this week. This is a ten-minute configuration change that closes the primary door used in these attacks.</w:t>
      </w:r>
    </w:p>
    <w:p w14:paraId="7890E19E" w14:textId="77777777" w:rsidR="00B07D96" w:rsidRDefault="00B07D96" w:rsidP="00B07D96">
      <w:pPr>
        <w:pStyle w:val="font-claude-response-body"/>
      </w:pPr>
      <w:r>
        <w:t>ACTION 3 — By Friday: Send a one-paragraph message to your executive team and board members — not from IT, from you — explaining that criminals are impersonating your IT support staff through Microsoft Teams and that no one in your organization will ever ask them to install software or approve a security prompt through a Teams chat with someone they don't know. Make this personal and direct. Written guidance from the top is the only thing that actually changes behavior at the senior level.</w:t>
      </w:r>
    </w:p>
    <w:p w14:paraId="692C6FFE" w14:textId="77777777" w:rsidR="00B07D96" w:rsidRDefault="00B07D96" w:rsidP="00B07D96">
      <w:pPr>
        <w:pStyle w:val="font-claude-response-body"/>
      </w:pPr>
      <w:r>
        <w:t>ACTION 4 — This week: Pull up your list of the top twenty vendors who have access to your systems, your data, or your operations. Ask your team: which of these vendors, if breached, would we not know about for weeks? That list is your next risk conversation.</w:t>
      </w:r>
    </w:p>
    <w:p w14:paraId="68D15E61" w14:textId="77777777" w:rsidR="00B07D96" w:rsidRDefault="00B07D96" w:rsidP="00B07D96">
      <w:pPr>
        <w:pStyle w:val="font-claude-response-body"/>
      </w:pPr>
      <w:r>
        <w:rPr>
          <w:rFonts w:ascii="MS Mincho" w:eastAsia="MS Mincho" w:hAnsi="MS Mincho" w:cs="MS Mincho" w:hint="eastAsia"/>
        </w:rPr>
        <w:t>━━━━━━━━━━━━━━━━━━━━━━━━━━━━━━━━━━━━━━━━━━━━━━━━━━━━━━━━━━━━</w:t>
      </w:r>
    </w:p>
    <w:p w14:paraId="431E99C9" w14:textId="77777777" w:rsidR="00B07D96" w:rsidRDefault="00B07D96" w:rsidP="00B07D96">
      <w:pPr>
        <w:pStyle w:val="whitespace-normal"/>
        <w:numPr>
          <w:ilvl w:val="0"/>
          <w:numId w:val="7"/>
        </w:numPr>
      </w:pPr>
      <w:r>
        <w:t>WHAT HAPPENS IF YOU IGNORE THIS</w:t>
      </w:r>
    </w:p>
    <w:p w14:paraId="07FE991A" w14:textId="77777777" w:rsidR="00B07D96" w:rsidRDefault="00B07D96" w:rsidP="00B07D96">
      <w:pPr>
        <w:pStyle w:val="font-claude-response-body"/>
      </w:pPr>
      <w:r>
        <w:t>On the vendor breach front:</w:t>
      </w:r>
    </w:p>
    <w:p w14:paraId="4D442F32" w14:textId="77777777" w:rsidR="00B07D96" w:rsidRDefault="00B07D96" w:rsidP="00B07D96">
      <w:pPr>
        <w:pStyle w:val="font-claude-response-body"/>
      </w:pPr>
      <w:r>
        <w:t xml:space="preserve">→ You will learn about a follow-on attack against your organization from your own employees, not from your vendor — and probably not until the damage is done → If regulators ask what steps you took after the Itron or Medtronic disclosures and the answer is "nothing," that answer </w:t>
      </w:r>
      <w:r>
        <w:lastRenderedPageBreak/>
        <w:t>will become part of your regulatory record → A fraud attempt routed through Medtronic impersonation will succeed against a hospital team that was never told to be on guard</w:t>
      </w:r>
    </w:p>
    <w:p w14:paraId="4BD36635" w14:textId="77777777" w:rsidR="00B07D96" w:rsidRDefault="00B07D96" w:rsidP="00B07D96">
      <w:pPr>
        <w:pStyle w:val="font-claude-response-body"/>
      </w:pPr>
      <w:r>
        <w:t>On the Teams impersonation front:</w:t>
      </w:r>
    </w:p>
    <w:p w14:paraId="0804DF51" w14:textId="77777777" w:rsidR="00B07D96" w:rsidRDefault="00B07D96" w:rsidP="00B07D96">
      <w:pPr>
        <w:pStyle w:val="font-claude-response-body"/>
      </w:pPr>
      <w:r>
        <w:t>→ A senior leader in your organization — possibly someone on this distribution — will install something at the direction of a criminal pretending to be IT support → That criminal will have access to your email, your systems, and potentially your financial accounts for days before anyone notices → You will spend weeks and significant money discovering how much was taken and who knows</w:t>
      </w:r>
    </w:p>
    <w:p w14:paraId="3DF7D4A8" w14:textId="77777777" w:rsidR="00B07D96" w:rsidRDefault="00B07D96" w:rsidP="00B07D96">
      <w:pPr>
        <w:pStyle w:val="font-claude-response-body"/>
      </w:pPr>
      <w:r>
        <w:t>The specific cost of doing nothing this week: You hand attackers the time they need to move from "they breached the vendor" to "they breached us."</w:t>
      </w:r>
    </w:p>
    <w:p w14:paraId="67A60DA4" w14:textId="77777777" w:rsidR="00B07D96" w:rsidRDefault="00B07D96" w:rsidP="00B07D96">
      <w:pPr>
        <w:pStyle w:val="font-claude-response-body"/>
      </w:pPr>
      <w:r>
        <w:rPr>
          <w:rFonts w:ascii="MS Mincho" w:eastAsia="MS Mincho" w:hAnsi="MS Mincho" w:cs="MS Mincho" w:hint="eastAsia"/>
        </w:rPr>
        <w:t>━━━━━━━━━━━━━━━━━━━━━━━━━━━━━━━━━━━━━━━━━━━━━━━━━━━━━━━━━━━━</w:t>
      </w:r>
    </w:p>
    <w:p w14:paraId="686639E5" w14:textId="77777777" w:rsidR="00B07D96" w:rsidRDefault="00B07D96" w:rsidP="00B07D96">
      <w:pPr>
        <w:pStyle w:val="whitespace-normal"/>
        <w:numPr>
          <w:ilvl w:val="0"/>
          <w:numId w:val="8"/>
        </w:numPr>
      </w:pPr>
      <w:r>
        <w:t>BOTTOM LINE — READ THIS IF YOU READ NOTHING ELSE</w:t>
      </w:r>
    </w:p>
    <w:p w14:paraId="34C806EB" w14:textId="77777777" w:rsidR="00B07D96" w:rsidRDefault="00B07D96" w:rsidP="00B07D96">
      <w:pPr>
        <w:pStyle w:val="font-claude-response-body"/>
      </w:pPr>
      <w:r>
        <w:t>This week, criminals broke into two major companies that sit at the center of Texas energy and healthcare infrastructure — the company that manages smart meters for utilities, and the world's largest maker of medical devices — and the data they stole is now in the hands of people who know how to use it against you next.</w:t>
      </w:r>
    </w:p>
    <w:p w14:paraId="78BE4174" w14:textId="77777777" w:rsidR="00B07D96" w:rsidRDefault="00B07D96" w:rsidP="00B07D96">
      <w:pPr>
        <w:pStyle w:val="font-claude-response-body"/>
      </w:pPr>
      <w:r>
        <w:t>This matters to you personally because the most likely next step is not a technical attack against your network. It is a phone call or an email that looks like it is coming from a vendor you already trust, asking someone on your team to do something that sounds completely reasonable.</w:t>
      </w:r>
    </w:p>
    <w:p w14:paraId="35E20869" w14:textId="77777777" w:rsidR="00B07D96" w:rsidRDefault="00B07D96" w:rsidP="00B07D96">
      <w:pPr>
        <w:pStyle w:val="font-claude-response-body"/>
      </w:pPr>
      <w:r>
        <w:t>Send the written vendor inquiries, fix the Microsoft Teams setting, and tell your senior team directly — in writing, from you — what the scam looks like and that they will never be asked to install software by someone they don't know.</w:t>
      </w:r>
    </w:p>
    <w:p w14:paraId="3B6974FE" w14:textId="77777777" w:rsidR="00B07D96" w:rsidRDefault="00B07D96" w:rsidP="00B07D96">
      <w:pPr>
        <w:pStyle w:val="font-claude-response-body"/>
      </w:pPr>
      <w:r>
        <w:rPr>
          <w:rFonts w:ascii="MS Mincho" w:eastAsia="MS Mincho" w:hAnsi="MS Mincho" w:cs="MS Mincho" w:hint="eastAsia"/>
        </w:rPr>
        <w:t>━━━━━━━━━━━━━━━━━━━━━━━━━━━━━━━━━━━━━━━━━━━━━━━━━━━━━━━━━━━━</w:t>
      </w:r>
    </w:p>
    <w:p w14:paraId="57BA0DBD" w14:textId="77777777" w:rsidR="00B07D96" w:rsidRDefault="00B07D96" w:rsidP="00B07D96">
      <w:pPr>
        <w:pStyle w:val="font-claude-response-body"/>
      </w:pPr>
      <w:r>
        <w:t>LIBERTY CTI — ATB-2026-8 // BOARD BRIEF // 03 MAY 2026 UNCLASSIFIED // OPEN SOURCE // PROPRIETARY NOT FOR PUBLIC DISTRIBUTION WITHOUT AUTHORIZATION</w:t>
      </w:r>
    </w:p>
    <w:p w14:paraId="17ADE0DB" w14:textId="77777777" w:rsidR="00B07D96" w:rsidRDefault="00B07D96" w:rsidP="00B07D96">
      <w:pPr>
        <w:pStyle w:val="font-claude-response-body"/>
      </w:pPr>
      <w:r>
        <w:t xml:space="preserve">For tailored sector briefings, board presentations, or advisory retainer inquiries: </w:t>
      </w:r>
      <w:hyperlink r:id="rId6" w:history="1">
        <w:r>
          <w:rPr>
            <w:rStyle w:val="Hyperlink"/>
          </w:rPr>
          <w:t>intel@libertycti.com</w:t>
        </w:r>
      </w:hyperlink>
      <w:r>
        <w:t xml:space="preserve"> · libertycti.com · San Antonio, Texas</w:t>
      </w:r>
    </w:p>
    <w:p w14:paraId="0497F932" w14:textId="77777777" w:rsidR="00B07D96" w:rsidRDefault="00B07D96" w:rsidP="00B07D96">
      <w:pPr>
        <w:pStyle w:val="font-claude-response-body"/>
      </w:pPr>
      <w:r>
        <w:t>All analysis is based on open-source reporting and Liberty CTI standing analytical judgment. No classified information is used or implied.</w:t>
      </w:r>
    </w:p>
    <w:p w14:paraId="553F9927" w14:textId="77777777" w:rsidR="00B07D96" w:rsidRDefault="00B07D96" w:rsidP="00B07D96">
      <w:pPr>
        <w:pStyle w:val="font-claude-response-body"/>
      </w:pPr>
      <w:r>
        <w:rPr>
          <w:rFonts w:ascii="MS Mincho" w:eastAsia="MS Mincho" w:hAnsi="MS Mincho" w:cs="MS Mincho" w:hint="eastAsia"/>
        </w:rPr>
        <w:lastRenderedPageBreak/>
        <w:t>━━━━━━━━━━━━━━━━━━━━━━━━━━━━━━━━━━━━━━━━━━━━━━━━━━━━━━━━━━━━</w:t>
      </w:r>
    </w:p>
    <w:p w14:paraId="0D00A1AD" w14:textId="77777777" w:rsidR="008A6013" w:rsidRDefault="008A6013"/>
    <w:sectPr w:rsidR="008A6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D96"/>
    <w:multiLevelType w:val="multilevel"/>
    <w:tmpl w:val="771E4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1511AF"/>
    <w:multiLevelType w:val="multilevel"/>
    <w:tmpl w:val="34FAEC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EC227B"/>
    <w:multiLevelType w:val="multilevel"/>
    <w:tmpl w:val="153050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47ABD"/>
    <w:multiLevelType w:val="multilevel"/>
    <w:tmpl w:val="F1A4B7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120E0E"/>
    <w:multiLevelType w:val="multilevel"/>
    <w:tmpl w:val="C284EE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4805A0"/>
    <w:multiLevelType w:val="multilevel"/>
    <w:tmpl w:val="EE689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A11EFD"/>
    <w:multiLevelType w:val="multilevel"/>
    <w:tmpl w:val="0D50F39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881B03"/>
    <w:multiLevelType w:val="multilevel"/>
    <w:tmpl w:val="CD606E8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5120920">
    <w:abstractNumId w:val="5"/>
  </w:num>
  <w:num w:numId="2" w16cid:durableId="630870321">
    <w:abstractNumId w:val="3"/>
  </w:num>
  <w:num w:numId="3" w16cid:durableId="1803577528">
    <w:abstractNumId w:val="0"/>
  </w:num>
  <w:num w:numId="4" w16cid:durableId="1731998521">
    <w:abstractNumId w:val="2"/>
  </w:num>
  <w:num w:numId="5" w16cid:durableId="226034619">
    <w:abstractNumId w:val="4"/>
  </w:num>
  <w:num w:numId="6" w16cid:durableId="856383486">
    <w:abstractNumId w:val="7"/>
  </w:num>
  <w:num w:numId="7" w16cid:durableId="1225532342">
    <w:abstractNumId w:val="6"/>
  </w:num>
  <w:num w:numId="8" w16cid:durableId="98632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IxtTQysLQ0Nzc3tjBT0lEKTi0uzszPAykwrAUAoqXhOCwAAAA="/>
  </w:docVars>
  <w:rsids>
    <w:rsidRoot w:val="00460003"/>
    <w:rsid w:val="001B1D39"/>
    <w:rsid w:val="00261FE6"/>
    <w:rsid w:val="002D3FCB"/>
    <w:rsid w:val="00460003"/>
    <w:rsid w:val="00524FEA"/>
    <w:rsid w:val="00657964"/>
    <w:rsid w:val="008A6013"/>
    <w:rsid w:val="00B07D96"/>
    <w:rsid w:val="00D8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3B766"/>
  <w15:chartTrackingRefBased/>
  <w15:docId w15:val="{4984A59A-B81B-4EA8-8C7B-57D49435D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00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00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00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00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00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0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0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0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0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00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00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00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00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00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0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0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0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0003"/>
    <w:rPr>
      <w:rFonts w:eastAsiaTheme="majorEastAsia" w:cstheme="majorBidi"/>
      <w:color w:val="272727" w:themeColor="text1" w:themeTint="D8"/>
    </w:rPr>
  </w:style>
  <w:style w:type="paragraph" w:styleId="Title">
    <w:name w:val="Title"/>
    <w:basedOn w:val="Normal"/>
    <w:next w:val="Normal"/>
    <w:link w:val="TitleChar"/>
    <w:uiPriority w:val="10"/>
    <w:qFormat/>
    <w:rsid w:val="00460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0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0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0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0003"/>
    <w:pPr>
      <w:spacing w:before="160"/>
      <w:jc w:val="center"/>
    </w:pPr>
    <w:rPr>
      <w:i/>
      <w:iCs/>
      <w:color w:val="404040" w:themeColor="text1" w:themeTint="BF"/>
    </w:rPr>
  </w:style>
  <w:style w:type="character" w:customStyle="1" w:styleId="QuoteChar">
    <w:name w:val="Quote Char"/>
    <w:basedOn w:val="DefaultParagraphFont"/>
    <w:link w:val="Quote"/>
    <w:uiPriority w:val="29"/>
    <w:rsid w:val="00460003"/>
    <w:rPr>
      <w:i/>
      <w:iCs/>
      <w:color w:val="404040" w:themeColor="text1" w:themeTint="BF"/>
    </w:rPr>
  </w:style>
  <w:style w:type="paragraph" w:styleId="ListParagraph">
    <w:name w:val="List Paragraph"/>
    <w:basedOn w:val="Normal"/>
    <w:uiPriority w:val="34"/>
    <w:qFormat/>
    <w:rsid w:val="00460003"/>
    <w:pPr>
      <w:ind w:left="720"/>
      <w:contextualSpacing/>
    </w:pPr>
  </w:style>
  <w:style w:type="character" w:styleId="IntenseEmphasis">
    <w:name w:val="Intense Emphasis"/>
    <w:basedOn w:val="DefaultParagraphFont"/>
    <w:uiPriority w:val="21"/>
    <w:qFormat/>
    <w:rsid w:val="00460003"/>
    <w:rPr>
      <w:i/>
      <w:iCs/>
      <w:color w:val="0F4761" w:themeColor="accent1" w:themeShade="BF"/>
    </w:rPr>
  </w:style>
  <w:style w:type="paragraph" w:styleId="IntenseQuote">
    <w:name w:val="Intense Quote"/>
    <w:basedOn w:val="Normal"/>
    <w:next w:val="Normal"/>
    <w:link w:val="IntenseQuoteChar"/>
    <w:uiPriority w:val="30"/>
    <w:qFormat/>
    <w:rsid w:val="004600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0003"/>
    <w:rPr>
      <w:i/>
      <w:iCs/>
      <w:color w:val="0F4761" w:themeColor="accent1" w:themeShade="BF"/>
    </w:rPr>
  </w:style>
  <w:style w:type="character" w:styleId="IntenseReference">
    <w:name w:val="Intense Reference"/>
    <w:basedOn w:val="DefaultParagraphFont"/>
    <w:uiPriority w:val="32"/>
    <w:qFormat/>
    <w:rsid w:val="00460003"/>
    <w:rPr>
      <w:b/>
      <w:bCs/>
      <w:smallCaps/>
      <w:color w:val="0F4761" w:themeColor="accent1" w:themeShade="BF"/>
      <w:spacing w:val="5"/>
    </w:rPr>
  </w:style>
  <w:style w:type="paragraph" w:customStyle="1" w:styleId="font-claude-response-body">
    <w:name w:val="font-claude-response-body"/>
    <w:basedOn w:val="Normal"/>
    <w:rsid w:val="00B07D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B07D96"/>
    <w:rPr>
      <w:color w:val="0000FF"/>
      <w:u w:val="single"/>
    </w:rPr>
  </w:style>
  <w:style w:type="paragraph" w:customStyle="1" w:styleId="whitespace-normal">
    <w:name w:val="whitespace-normal"/>
    <w:basedOn w:val="Normal"/>
    <w:rsid w:val="00B07D9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ntel@libertycti.com" TargetMode="External"/><Relationship Id="rId5" Type="http://schemas.openxmlformats.org/officeDocument/2006/relationships/hyperlink" Target="mailto:intel@libertycti.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2775</Words>
  <Characters>11740</Characters>
  <Application>Microsoft Office Word</Application>
  <DocSecurity>0</DocSecurity>
  <Lines>198</Lines>
  <Paragraphs>76</Paragraphs>
  <ScaleCrop>false</ScaleCrop>
  <Company/>
  <LinksUpToDate>false</LinksUpToDate>
  <CharactersWithSpaces>13829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Maldonado</dc:creator>
  <cp:keywords/>
  <dc:description/>
  <cp:lastModifiedBy>Luis Maldonado</cp:lastModifiedBy>
  <cp:revision>3</cp:revision>
  <dcterms:created xsi:type="dcterms:W3CDTF">2026-05-05T12:53:00Z</dcterms:created>
  <dcterms:modified xsi:type="dcterms:W3CDTF">2026-05-05T12:54:00Z</dcterms:modified>
</cp:coreProperties>
</file>