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7EB8" w:rsidRPr="00FB7EB8" w:rsidRDefault="00FB7EB8">
      <w:pPr>
        <w:rPr>
          <w:rFonts w:ascii="Arial" w:hAnsi="Arial" w:cs="Arial"/>
          <w:b/>
          <w:bCs/>
          <w:sz w:val="23"/>
          <w:szCs w:val="23"/>
          <w:rtl/>
        </w:rPr>
      </w:pPr>
      <w:r w:rsidRPr="00FB7EB8">
        <w:rPr>
          <w:rFonts w:hint="cs"/>
          <w:b/>
          <w:bCs/>
          <w:rtl/>
          <w:lang w:bidi="ar-OM"/>
        </w:rPr>
        <w:t xml:space="preserve">                                                                </w:t>
      </w:r>
      <w:r w:rsidRPr="00FB7EB8">
        <w:rPr>
          <w:rFonts w:ascii="Arial" w:hAnsi="Arial" w:cs="Arial"/>
          <w:b/>
          <w:bCs/>
          <w:sz w:val="37"/>
          <w:szCs w:val="37"/>
        </w:rPr>
        <w:t>Task 1</w:t>
      </w:r>
    </w:p>
    <w:p w:rsidR="00FB7EB8" w:rsidRPr="00FB7EB8" w:rsidRDefault="00FB7EB8" w:rsidP="00FB7EB8">
      <w:pPr>
        <w:rPr>
          <w:rFonts w:ascii="Arial" w:hAnsi="Arial" w:cs="Arial"/>
          <w:color w:val="002060"/>
          <w:sz w:val="37"/>
          <w:szCs w:val="37"/>
          <w:rtl/>
        </w:rPr>
      </w:pPr>
      <w:r w:rsidRPr="00FB7EB8">
        <w:rPr>
          <w:rFonts w:ascii="Arial" w:hAnsi="Arial" w:cs="Arial" w:hint="cs"/>
          <w:color w:val="002060"/>
          <w:sz w:val="23"/>
          <w:szCs w:val="23"/>
          <w:rtl/>
        </w:rPr>
        <w:t xml:space="preserve">                               </w:t>
      </w:r>
      <w:r w:rsidRPr="00FB7EB8">
        <w:rPr>
          <w:rFonts w:ascii="Arial" w:hAnsi="Arial" w:cs="Arial"/>
          <w:color w:val="002060"/>
          <w:sz w:val="37"/>
          <w:szCs w:val="37"/>
        </w:rPr>
        <w:t>Database Search and Reporting</w:t>
      </w:r>
    </w:p>
    <w:p w:rsidR="00FB7EB8" w:rsidRDefault="00FB7EB8" w:rsidP="00FB7EB8">
      <w:pPr>
        <w:rPr>
          <w:rFonts w:ascii="Arial" w:hAnsi="Arial" w:cs="Arial"/>
          <w:sz w:val="37"/>
          <w:szCs w:val="37"/>
          <w:rtl/>
        </w:rPr>
      </w:pPr>
    </w:p>
    <w:p w:rsidR="00FB7EB8" w:rsidRDefault="00FB7EB8" w:rsidP="00FB7EB8">
      <w:pPr>
        <w:pStyle w:val="ListParagraph"/>
        <w:numPr>
          <w:ilvl w:val="0"/>
          <w:numId w:val="1"/>
        </w:numPr>
        <w:ind w:left="0" w:hanging="270"/>
        <w:rPr>
          <w:rFonts w:ascii="Arial" w:hAnsi="Arial" w:cs="Arial"/>
          <w:b/>
          <w:bCs/>
          <w:sz w:val="24"/>
          <w:szCs w:val="24"/>
        </w:rPr>
      </w:pPr>
      <w:r w:rsidRPr="00FB7EB8">
        <w:rPr>
          <w:rFonts w:ascii="Arial" w:hAnsi="Arial" w:cs="Arial"/>
          <w:b/>
          <w:bCs/>
          <w:sz w:val="24"/>
          <w:szCs w:val="24"/>
        </w:rPr>
        <w:t>Comparison Assignment: Flat File Systems vs. Relational Databases</w:t>
      </w:r>
    </w:p>
    <w:p w:rsidR="00FB7EB8" w:rsidRDefault="00FB7EB8" w:rsidP="00FB7EB8">
      <w:pPr>
        <w:pStyle w:val="ListParagraph"/>
        <w:ind w:left="0"/>
        <w:rPr>
          <w:rFonts w:ascii="Arial" w:hAnsi="Arial" w:cs="Arial"/>
          <w:b/>
          <w:bCs/>
          <w:sz w:val="24"/>
          <w:szCs w:val="24"/>
        </w:rPr>
      </w:pP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670"/>
        <w:gridCol w:w="3719"/>
        <w:gridCol w:w="3961"/>
      </w:tblGrid>
      <w:tr w:rsidR="00FB7EB8" w:rsidRPr="00FB7EB8" w:rsidTr="00FB7E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Aspect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Flat File Systems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Relational Databases</w:t>
            </w:r>
          </w:p>
        </w:tc>
      </w:tr>
      <w:tr w:rsidR="00FB7EB8" w:rsidRPr="00FB7EB8" w:rsidTr="00FB7E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160"/>
              <w:rPr>
                <w:rFonts w:ascii="Arial" w:hAnsi="Arial" w:cs="Arial"/>
                <w:sz w:val="18"/>
                <w:szCs w:val="18"/>
              </w:rPr>
            </w:pPr>
            <w:r w:rsidRPr="00FB7EB8">
              <w:rPr>
                <w:rFonts w:ascii="Arial" w:hAnsi="Arial" w:cs="Arial"/>
                <w:sz w:val="18"/>
                <w:szCs w:val="18"/>
              </w:rPr>
              <w:t>Structure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2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Data is stored in a single file, usually in text or CSV format, with no clear separation between different data types.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 xml:space="preserve">Data is stored in multiple tables, where each table represents a specific entity and </w:t>
            </w:r>
            <w:proofErr w:type="gramStart"/>
            <w:r w:rsidRPr="00FB7EB8">
              <w:rPr>
                <w:rFonts w:ascii="Arial" w:hAnsi="Arial" w:cs="Arial"/>
                <w:sz w:val="20"/>
                <w:szCs w:val="20"/>
              </w:rPr>
              <w:t>is organized</w:t>
            </w:r>
            <w:proofErr w:type="gramEnd"/>
            <w:r w:rsidRPr="00FB7EB8">
              <w:rPr>
                <w:rFonts w:ascii="Arial" w:hAnsi="Arial" w:cs="Arial"/>
                <w:sz w:val="20"/>
                <w:szCs w:val="20"/>
              </w:rPr>
              <w:t xml:space="preserve"> into rows and columns.</w:t>
            </w:r>
          </w:p>
        </w:tc>
      </w:tr>
      <w:tr w:rsidR="00FB7EB8" w:rsidRPr="00FB7EB8" w:rsidTr="00FB7E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160"/>
              <w:rPr>
                <w:rFonts w:ascii="Arial" w:hAnsi="Arial" w:cs="Arial"/>
                <w:sz w:val="18"/>
                <w:szCs w:val="18"/>
              </w:rPr>
            </w:pPr>
            <w:r w:rsidRPr="00FB7EB8">
              <w:rPr>
                <w:rFonts w:ascii="Arial" w:hAnsi="Arial" w:cs="Arial"/>
                <w:sz w:val="18"/>
                <w:szCs w:val="18"/>
              </w:rPr>
              <w:t>Data Redundancy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2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 xml:space="preserve">High data redundancy, as the same information </w:t>
            </w:r>
            <w:proofErr w:type="gramStart"/>
            <w:r w:rsidRPr="00FB7EB8">
              <w:rPr>
                <w:rFonts w:ascii="Arial" w:hAnsi="Arial" w:cs="Arial"/>
                <w:sz w:val="20"/>
                <w:szCs w:val="20"/>
              </w:rPr>
              <w:t>may be repeated</w:t>
            </w:r>
            <w:proofErr w:type="gramEnd"/>
            <w:r w:rsidRPr="00FB7EB8">
              <w:rPr>
                <w:rFonts w:ascii="Arial" w:hAnsi="Arial" w:cs="Arial"/>
                <w:sz w:val="20"/>
                <w:szCs w:val="20"/>
              </w:rPr>
              <w:t xml:space="preserve"> multiple times within the file.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Low data redundancy, as data is stored once and referenced using keys.</w:t>
            </w:r>
          </w:p>
        </w:tc>
      </w:tr>
      <w:tr w:rsidR="00FB7EB8" w:rsidRPr="00FB7EB8" w:rsidTr="00FB7E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160"/>
              <w:rPr>
                <w:rFonts w:ascii="Arial" w:hAnsi="Arial" w:cs="Arial"/>
                <w:sz w:val="18"/>
                <w:szCs w:val="18"/>
              </w:rPr>
            </w:pPr>
            <w:r w:rsidRPr="00FB7EB8">
              <w:rPr>
                <w:rFonts w:ascii="Arial" w:hAnsi="Arial" w:cs="Arial"/>
                <w:sz w:val="18"/>
                <w:szCs w:val="18"/>
              </w:rPr>
              <w:t>Relationships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2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Does not support relationships between data elements.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Supports relationships between tables using primary keys and foreign keys.</w:t>
            </w:r>
          </w:p>
        </w:tc>
      </w:tr>
      <w:tr w:rsidR="00FB7EB8" w:rsidRPr="00FB7EB8" w:rsidTr="00FB7E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160"/>
              <w:rPr>
                <w:rFonts w:ascii="Arial" w:hAnsi="Arial" w:cs="Arial"/>
                <w:sz w:val="18"/>
                <w:szCs w:val="18"/>
              </w:rPr>
            </w:pPr>
            <w:r w:rsidRPr="00FB7EB8">
              <w:rPr>
                <w:rFonts w:ascii="Arial" w:hAnsi="Arial" w:cs="Arial"/>
                <w:sz w:val="18"/>
                <w:szCs w:val="18"/>
              </w:rPr>
              <w:t>Example Usage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2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Simple applications, small datasets, temporary data storage, or early-stage systems.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Banking systems, library systems, enterprise applications, and systems that require structured and reliable data storage.</w:t>
            </w:r>
          </w:p>
        </w:tc>
      </w:tr>
      <w:tr w:rsidR="00FB7EB8" w:rsidRPr="00FB7EB8" w:rsidTr="00FB7E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160"/>
              <w:rPr>
                <w:rFonts w:ascii="Arial" w:hAnsi="Arial" w:cs="Arial"/>
                <w:sz w:val="18"/>
                <w:szCs w:val="18"/>
              </w:rPr>
            </w:pPr>
            <w:r w:rsidRPr="00FB7EB8">
              <w:rPr>
                <w:rFonts w:ascii="Arial" w:hAnsi="Arial" w:cs="Arial"/>
                <w:sz w:val="18"/>
                <w:szCs w:val="18"/>
              </w:rPr>
              <w:t>Drawbacks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2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 xml:space="preserve">Difficult to manage and </w:t>
            </w:r>
            <w:proofErr w:type="gramStart"/>
            <w:r w:rsidRPr="00FB7EB8">
              <w:rPr>
                <w:rFonts w:ascii="Arial" w:hAnsi="Arial" w:cs="Arial"/>
                <w:sz w:val="20"/>
                <w:szCs w:val="20"/>
              </w:rPr>
              <w:t>update,</w:t>
            </w:r>
            <w:proofErr w:type="gramEnd"/>
            <w:r w:rsidRPr="00FB7EB8">
              <w:rPr>
                <w:rFonts w:ascii="Arial" w:hAnsi="Arial" w:cs="Arial"/>
                <w:sz w:val="20"/>
                <w:szCs w:val="20"/>
              </w:rPr>
              <w:t xml:space="preserve"> high data duplication, poor scalability, and higher risk of data inconsistency.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More complex to design and maintain, requires knowledge of SQL and database management concepts.</w:t>
            </w:r>
          </w:p>
        </w:tc>
      </w:tr>
    </w:tbl>
    <w:p w:rsidR="00FB7EB8" w:rsidRPr="00FB7EB8" w:rsidRDefault="00FB7EB8" w:rsidP="00FB7EB8">
      <w:pPr>
        <w:pStyle w:val="ListParagraph"/>
        <w:ind w:left="0"/>
        <w:rPr>
          <w:rFonts w:ascii="Arial" w:hAnsi="Arial" w:cs="Arial"/>
          <w:b/>
          <w:bCs/>
          <w:sz w:val="24"/>
          <w:szCs w:val="24"/>
          <w:rtl/>
        </w:rPr>
      </w:pPr>
    </w:p>
    <w:p w:rsidR="00FB7EB8" w:rsidRPr="00FB7EB8" w:rsidRDefault="00B10267" w:rsidP="00FB7EB8">
      <w:pPr>
        <w:pStyle w:val="ListParagraph"/>
        <w:rPr>
          <w:b/>
          <w:bCs/>
          <w:sz w:val="20"/>
          <w:szCs w:val="20"/>
          <w:lang w:bidi="ar-OM"/>
        </w:rPr>
      </w:pPr>
      <w:r>
        <w:rPr>
          <w:b/>
          <w:bCs/>
          <w:sz w:val="20"/>
          <w:szCs w:val="20"/>
          <w:lang w:bidi="ar-OM"/>
        </w:rPr>
        <w:t>test</w:t>
      </w:r>
      <w:bookmarkStart w:id="0" w:name="_GoBack"/>
      <w:bookmarkEnd w:id="0"/>
    </w:p>
    <w:sectPr w:rsidR="00FB7EB8" w:rsidRPr="00FB7E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28D596C"/>
    <w:multiLevelType w:val="hybridMultilevel"/>
    <w:tmpl w:val="8A569A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3404"/>
    <w:rsid w:val="003C6F0C"/>
    <w:rsid w:val="007A2B97"/>
    <w:rsid w:val="00B10267"/>
    <w:rsid w:val="00C33404"/>
    <w:rsid w:val="00FB7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F9A956"/>
  <w15:chartTrackingRefBased/>
  <w15:docId w15:val="{41181128-4C4C-4F3A-B2DC-75C70226B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B7EB8"/>
    <w:pPr>
      <w:ind w:left="720"/>
      <w:contextualSpacing/>
    </w:pPr>
  </w:style>
  <w:style w:type="table" w:styleId="GridTable1Light">
    <w:name w:val="Grid Table 1 Light"/>
    <w:basedOn w:val="TableNormal"/>
    <w:uiPriority w:val="46"/>
    <w:rsid w:val="00FB7EB8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921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189</Words>
  <Characters>1083</Characters>
  <Application>Microsoft Office Word</Application>
  <DocSecurity>0</DocSecurity>
  <Lines>9</Lines>
  <Paragraphs>2</Paragraphs>
  <ScaleCrop>false</ScaleCrop>
  <Company/>
  <LinksUpToDate>false</LinksUpToDate>
  <CharactersWithSpaces>1270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Ghufran Al Darmaki</dc:creator>
  <cp:keywords/>
  <dc:description/>
  <cp:lastModifiedBy>Ghufran Al Darmaki</cp:lastModifiedBy>
  <cp:revision>4</cp:revision>
  <dcterms:created xsi:type="dcterms:W3CDTF">2026-01-19T07:42:00Z</dcterms:created>
  <dcterms:modified xsi:type="dcterms:W3CDTF">2026-01-19T08:26:00Z</dcterms:modified>
</cp:coreProperties>
</file>