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91333" w:rsidRDefault="009B11FE">
      <w:pPr>
        <w:pStyle w:val="Heading1"/>
      </w:pPr>
      <w:r>
        <w:t>Group Member 1: Ghulam Mustafa</w:t>
      </w:r>
      <w:r>
        <w:br/>
      </w:r>
      <w:r>
        <w:t xml:space="preserve">Group Member </w:t>
      </w:r>
      <w:r>
        <w:t>2</w:t>
      </w:r>
      <w:r>
        <w:t xml:space="preserve">: </w:t>
      </w:r>
      <w:proofErr w:type="spellStart"/>
      <w:r>
        <w:t>Kaleemullah</w:t>
      </w:r>
      <w:proofErr w:type="spellEnd"/>
      <w:r>
        <w:t xml:space="preserve"> Shar</w:t>
      </w:r>
      <w:bookmarkStart w:id="0" w:name="_GoBack"/>
      <w:bookmarkEnd w:id="0"/>
      <w:r>
        <w:br/>
      </w:r>
      <w:r>
        <w:br/>
      </w:r>
      <w:r>
        <w:br/>
      </w:r>
      <w:r>
        <w:t>Toxic Comment Classification Using LSTM – Semester Project Report</w:t>
      </w:r>
    </w:p>
    <w:p w:rsidR="00391333" w:rsidRDefault="009B11FE">
      <w:pPr>
        <w:pStyle w:val="Heading2"/>
      </w:pPr>
      <w:r>
        <w:t>Abstract</w:t>
      </w:r>
    </w:p>
    <w:p w:rsidR="00391333" w:rsidRDefault="009B11FE">
      <w:r>
        <w:t xml:space="preserve">This project focuses on toxic comment detection using deep learning. A Bidirectional LSTM model was implemented to classify text into six toxicity categories: toxic, severe toxic, </w:t>
      </w:r>
      <w:r>
        <w:t>obscene, threat, insult, and identity hate. Data preprocessing, tokenization, model training, and evaluation steps were performed, and a GUI was planned for real-time testing using Streamlit. The system achieves strong accuracy and demonstrates the power o</w:t>
      </w:r>
      <w:r>
        <w:t>f deep learning in text classification.</w:t>
      </w:r>
    </w:p>
    <w:p w:rsidR="00391333" w:rsidRDefault="009B11FE">
      <w:pPr>
        <w:pStyle w:val="Heading2"/>
      </w:pPr>
      <w:r>
        <w:t>Introduction</w:t>
      </w:r>
    </w:p>
    <w:p w:rsidR="00391333" w:rsidRDefault="009B11FE">
      <w:r>
        <w:t>Online platforms often face large volumes of toxic and harmful comments. Detecting such content automatically is crucial to maintaining safe online environments. Deep learning techniques, especially NLP-</w:t>
      </w:r>
      <w:r>
        <w:t>based recurrent architectures, provide strong capabilities for text classification. This project applies an LSTM-based architecture to detect toxic comments from the well-known Kaggle dataset.</w:t>
      </w:r>
    </w:p>
    <w:p w:rsidR="00391333" w:rsidRDefault="009B11FE">
      <w:pPr>
        <w:pStyle w:val="Heading2"/>
      </w:pPr>
      <w:r>
        <w:t>Literature Review</w:t>
      </w:r>
    </w:p>
    <w:p w:rsidR="00391333" w:rsidRDefault="009B11FE">
      <w:r>
        <w:t>Text classification is widely applied in sent</w:t>
      </w:r>
      <w:r>
        <w:t>iment analysis, spam detection, hate speech detection, and toxicity identification. Traditional methods such as Bag-of-Words and TF-IDF struggle with context understanding. Recurrent Neural Networks (RNNs) and specifically Long Short-Term Memory (LSTM) net</w:t>
      </w:r>
      <w:r>
        <w:t>works handle sequential data effectively. Bidirectional LSTMs, which read text in both forward and backward directions, improve contextual understanding. Previous studies have shown that deep learning models outperform conventional machine learning approac</w:t>
      </w:r>
      <w:r>
        <w:t>hes on large-scale text datasets.</w:t>
      </w:r>
    </w:p>
    <w:p w:rsidR="00391333" w:rsidRDefault="009B11FE">
      <w:pPr>
        <w:pStyle w:val="Heading2"/>
      </w:pPr>
      <w:r>
        <w:t>Proposed Methodology</w:t>
      </w:r>
    </w:p>
    <w:p w:rsidR="00391333" w:rsidRDefault="009B11FE">
      <w:r>
        <w:t>The complete workflow includes data loading, preprocessing, tokenization, model building, training, and evaluation. The dataset contains raw comments labeled with six categories of toxicity. Preprocess</w:t>
      </w:r>
      <w:r>
        <w:t>ing removes URLs, special characters, extra spaces, and converts text to lowercase. Tokenization converts words to integers, and padding ensures equal sequence length.</w:t>
      </w:r>
    </w:p>
    <w:p w:rsidR="00391333" w:rsidRDefault="009B11FE">
      <w:r>
        <w:t>A Bidirectional LSTM model was developed with the following layers:</w:t>
      </w:r>
    </w:p>
    <w:p w:rsidR="00391333" w:rsidRDefault="009B11FE">
      <w:r>
        <w:t>- Embedding layer (i</w:t>
      </w:r>
      <w:r>
        <w:t>nput dimension: 20,000 words, embedding size: 128)</w:t>
      </w:r>
      <w:r>
        <w:br/>
        <w:t>- Bidirectional LSTM with 64 units</w:t>
      </w:r>
      <w:r>
        <w:br/>
      </w:r>
      <w:r>
        <w:lastRenderedPageBreak/>
        <w:t>- Dropout layer (0.5)</w:t>
      </w:r>
      <w:r>
        <w:br/>
        <w:t>- Dense layer with ReLU activation</w:t>
      </w:r>
      <w:r>
        <w:br/>
        <w:t>- Output layer with sigmoid activation for multi-label classification</w:t>
      </w:r>
    </w:p>
    <w:p w:rsidR="00391333" w:rsidRDefault="009B11FE">
      <w:pPr>
        <w:pStyle w:val="Heading2"/>
      </w:pPr>
      <w:r>
        <w:t>Experimental Setup</w:t>
      </w:r>
    </w:p>
    <w:p w:rsidR="00391333" w:rsidRDefault="009B11FE">
      <w:r>
        <w:t xml:space="preserve">• Programming Language: </w:t>
      </w:r>
      <w:r>
        <w:t>Python 3</w:t>
      </w:r>
      <w:r>
        <w:br/>
        <w:t>• Frameworks: TensorFlow/Keras, Sklearn, Pandas, NumPy</w:t>
      </w:r>
      <w:r>
        <w:br/>
        <w:t>• Dataset: Toxic Comment Dataset (Kaggle)</w:t>
      </w:r>
      <w:r>
        <w:br/>
        <w:t>• Train–test split: 80% training, 20% testing</w:t>
      </w:r>
      <w:r>
        <w:br/>
        <w:t>• Epochs: 3</w:t>
      </w:r>
      <w:r>
        <w:br/>
        <w:t>• Batch size: 128</w:t>
      </w:r>
      <w:r>
        <w:br/>
        <w:t>• Evaluation metrics: Accuracy and Loss</w:t>
      </w:r>
    </w:p>
    <w:p w:rsidR="00391333" w:rsidRDefault="009B11FE">
      <w:pPr>
        <w:pStyle w:val="Heading2"/>
      </w:pPr>
      <w:r>
        <w:t>Findings</w:t>
      </w:r>
    </w:p>
    <w:p w:rsidR="00391333" w:rsidRDefault="009B11FE">
      <w:r>
        <w:t>The model was trained for</w:t>
      </w:r>
      <w:r>
        <w:t xml:space="preserve"> 3 epochs and demonstrated good accuracy on both training and validation sets. The test accuracy indicates that the model generalizes well to unseen data. Evaluation graphs (loss and accuracy curves) further help in assessing performance consistency.</w:t>
      </w:r>
    </w:p>
    <w:p w:rsidR="00391333" w:rsidRDefault="009B11FE">
      <w:pPr>
        <w:pStyle w:val="Heading2"/>
      </w:pPr>
      <w:r>
        <w:t>Discu</w:t>
      </w:r>
      <w:r>
        <w:t>ssion</w:t>
      </w:r>
    </w:p>
    <w:p w:rsidR="00391333" w:rsidRDefault="009B11FE">
      <w:r>
        <w:t>The Bidirectional LSTM achieved reliable results, demonstrating that sequential models effectively capture text patterns related to toxicity. Increasing epochs and tuning hyperparameters could further improve performance. The model is suitable for de</w:t>
      </w:r>
      <w:r>
        <w:t>ployment in real-time applications through a GUI interface.</w:t>
      </w:r>
    </w:p>
    <w:p w:rsidR="00391333" w:rsidRDefault="009B11FE">
      <w:pPr>
        <w:pStyle w:val="Heading2"/>
      </w:pPr>
      <w:r>
        <w:t>Conclusion</w:t>
      </w:r>
    </w:p>
    <w:p w:rsidR="00391333" w:rsidRDefault="009B11FE">
      <w:r>
        <w:t>This project successfully implemented an LSTM-based toxic comment detector. With proper preprocessing and model design, deep learning techniques proved effective for multi-label toxic c</w:t>
      </w:r>
      <w:r>
        <w:t>omment classification. Future improvements include model optimization, GUI upgrades, and deploying the model using Streamlit.</w:t>
      </w:r>
    </w:p>
    <w:sectPr w:rsidR="0039133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1333"/>
    <w:rsid w:val="009B11F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F663A3"/>
  <w14:defaultImageDpi w14:val="300"/>
  <w15:docId w15:val="{99C13AD1-43B5-49AC-BED4-585EBBAF7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4792A4-8E24-4BB8-AEFE-8D2CEC88B5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525</Words>
  <Characters>2994</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3tee system</cp:lastModifiedBy>
  <cp:revision>2</cp:revision>
  <dcterms:created xsi:type="dcterms:W3CDTF">2013-12-23T23:15:00Z</dcterms:created>
  <dcterms:modified xsi:type="dcterms:W3CDTF">2025-12-03T18:53:00Z</dcterms:modified>
  <cp:category/>
</cp:coreProperties>
</file>