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B50C8" w14:textId="77777777" w:rsidR="00E26A34" w:rsidRDefault="00000000">
      <w:pPr>
        <w:spacing w:before="2200"/>
        <w:jc w:val="center"/>
      </w:pPr>
      <w:r>
        <w:rPr>
          <w:b/>
          <w:bCs/>
          <w:color w:val="1F3864"/>
          <w:sz w:val="72"/>
          <w:szCs w:val="72"/>
        </w:rPr>
        <w:t>PROYECTO STEM</w:t>
      </w:r>
    </w:p>
    <w:p w14:paraId="3E26C9EB" w14:textId="77777777" w:rsidR="00E26A34" w:rsidRDefault="00000000">
      <w:pPr>
        <w:spacing w:before="80"/>
        <w:jc w:val="center"/>
      </w:pPr>
      <w:r>
        <w:rPr>
          <w:color w:val="2E5496"/>
          <w:sz w:val="30"/>
          <w:szCs w:val="30"/>
        </w:rPr>
        <w:t>Modelo Analítico de Operaciones High Tech</w:t>
      </w:r>
    </w:p>
    <w:p w14:paraId="711D1E3A" w14:textId="77777777" w:rsidR="00E26A34" w:rsidRDefault="00000000">
      <w:pPr>
        <w:spacing w:before="40" w:after="360"/>
        <w:jc w:val="center"/>
      </w:pPr>
      <w:r>
        <w:rPr>
          <w:i/>
          <w:iCs/>
          <w:color w:val="595959"/>
          <w:sz w:val="24"/>
          <w:szCs w:val="24"/>
        </w:rPr>
        <w:t>Datawarehouse SQL Gobernado + Capa de Consulta con Inteligencia Artificial</w:t>
      </w:r>
    </w:p>
    <w:p w14:paraId="051D7975" w14:textId="77777777" w:rsidR="00E26A34" w:rsidRDefault="00E26A34">
      <w:pPr>
        <w:pBdr>
          <w:bottom w:val="single" w:sz="12" w:space="4" w:color="2E75B6"/>
        </w:pBdr>
        <w:jc w:val="center"/>
      </w:pPr>
    </w:p>
    <w:p w14:paraId="56C91DA6" w14:textId="77777777" w:rsidR="00E26A34" w:rsidRDefault="00000000">
      <w:pPr>
        <w:spacing w:before="360"/>
        <w:jc w:val="center"/>
      </w:pPr>
      <w:r>
        <w:rPr>
          <w:b/>
          <w:bCs/>
          <w:color w:val="1F3864"/>
          <w:sz w:val="28"/>
          <w:szCs w:val="28"/>
        </w:rPr>
        <w:t>Plan de Trabajo — Ejecución en 8 Semanas</w:t>
      </w:r>
    </w:p>
    <w:p w14:paraId="7C834038" w14:textId="77777777" w:rsidR="00E26A34" w:rsidRDefault="00000000">
      <w:pPr>
        <w:spacing w:before="60"/>
        <w:jc w:val="center"/>
      </w:pPr>
      <w:r>
        <w:rPr>
          <w:color w:val="595959"/>
          <w:sz w:val="20"/>
          <w:szCs w:val="20"/>
        </w:rPr>
        <w:t>Discovery cerrado · Gobernanza primero · Entregables medidos por Definición de Hecho</w:t>
      </w:r>
    </w:p>
    <w:p w14:paraId="52439928" w14:textId="77777777" w:rsidR="00E26A34" w:rsidRDefault="00000000">
      <w:pPr>
        <w:spacing w:before="1400"/>
        <w:jc w:val="center"/>
      </w:pPr>
      <w:r>
        <w:rPr>
          <w:b/>
          <w:bCs/>
          <w:color w:val="2E5496"/>
          <w:sz w:val="22"/>
          <w:szCs w:val="22"/>
        </w:rPr>
        <w:t>Versión 1.0</w:t>
      </w:r>
    </w:p>
    <w:p w14:paraId="06577444" w14:textId="77777777" w:rsidR="00E26A34" w:rsidRDefault="00000000">
      <w:pPr>
        <w:spacing w:before="40"/>
        <w:jc w:val="center"/>
      </w:pPr>
      <w:r>
        <w:rPr>
          <w:sz w:val="22"/>
          <w:szCs w:val="22"/>
        </w:rPr>
        <w:t>Ventana de ejecución: 22 de junio – 14 de agosto de 2026</w:t>
      </w:r>
    </w:p>
    <w:p w14:paraId="64141B49" w14:textId="77777777" w:rsidR="00E26A34" w:rsidRDefault="00000000">
      <w:pPr>
        <w:spacing w:before="40"/>
        <w:jc w:val="center"/>
      </w:pPr>
      <w:r>
        <w:rPr>
          <w:color w:val="595959"/>
          <w:sz w:val="20"/>
          <w:szCs w:val="20"/>
        </w:rPr>
        <w:t>Business Intelligence · GHVeggies · Querétaro</w:t>
      </w:r>
    </w:p>
    <w:p w14:paraId="72679D67" w14:textId="77777777" w:rsidR="00E26A34" w:rsidRDefault="00000000">
      <w:r>
        <w:br w:type="page"/>
      </w:r>
    </w:p>
    <w:p w14:paraId="0C0E691D" w14:textId="77777777" w:rsidR="00E26A34" w:rsidRDefault="00E26A34">
      <w:pPr>
        <w:sectPr w:rsidR="00E26A34">
          <w:pgSz w:w="12240" w:h="15840"/>
          <w:pgMar w:top="1440" w:right="1440" w:bottom="1440" w:left="1440" w:header="708" w:footer="708" w:gutter="0"/>
          <w:cols w:space="720"/>
          <w:docGrid w:linePitch="360"/>
        </w:sectPr>
      </w:pPr>
    </w:p>
    <w:p w14:paraId="1FE33835" w14:textId="77777777" w:rsidR="00E26A34" w:rsidRDefault="00000000">
      <w:pPr>
        <w:spacing w:after="120"/>
      </w:pPr>
      <w:r>
        <w:rPr>
          <w:b/>
          <w:bCs/>
          <w:color w:val="1F3864"/>
          <w:sz w:val="32"/>
          <w:szCs w:val="32"/>
        </w:rPr>
        <w:lastRenderedPageBreak/>
        <w:t>Contenido</w:t>
      </w:r>
    </w:p>
    <w:sdt>
      <w:sdtPr>
        <w:alias w:val="Contenido"/>
        <w:id w:val="-2138633465"/>
      </w:sdtPr>
      <w:sdtContent>
        <w:p w14:paraId="6AF00558" w14:textId="77777777" w:rsidR="00C3586F" w:rsidRDefault="00000000">
          <w:pPr>
            <w:pStyle w:val="TOC1"/>
            <w:tabs>
              <w:tab w:val="right" w:leader="dot" w:pos="9350"/>
            </w:tabs>
            <w:rPr>
              <w:noProof/>
            </w:rPr>
          </w:pPr>
          <w:r>
            <w:fldChar w:fldCharType="begin"/>
          </w:r>
          <w:r>
            <w:instrText>TOC \h \o "1-2"</w:instrText>
          </w:r>
          <w:r>
            <w:fldChar w:fldCharType="separate"/>
          </w:r>
          <w:hyperlink w:anchor="_Toc233199789" w:history="1">
            <w:r w:rsidR="00C3586F" w:rsidRPr="00A16756">
              <w:rPr>
                <w:rStyle w:val="Hyperlink"/>
                <w:noProof/>
              </w:rPr>
              <w:t>1. Resumen ejecutivo</w:t>
            </w:r>
            <w:r w:rsidR="00C3586F">
              <w:rPr>
                <w:noProof/>
              </w:rPr>
              <w:tab/>
            </w:r>
            <w:r w:rsidR="00C3586F">
              <w:rPr>
                <w:noProof/>
              </w:rPr>
              <w:fldChar w:fldCharType="begin"/>
            </w:r>
            <w:r w:rsidR="00C3586F">
              <w:rPr>
                <w:noProof/>
              </w:rPr>
              <w:instrText xml:space="preserve"> PAGEREF _Toc233199789 \h </w:instrText>
            </w:r>
            <w:r w:rsidR="00C3586F">
              <w:rPr>
                <w:noProof/>
              </w:rPr>
            </w:r>
            <w:r w:rsidR="00C3586F">
              <w:rPr>
                <w:noProof/>
              </w:rPr>
              <w:fldChar w:fldCharType="separate"/>
            </w:r>
            <w:r w:rsidR="00C3586F">
              <w:rPr>
                <w:noProof/>
              </w:rPr>
              <w:t>1</w:t>
            </w:r>
            <w:r w:rsidR="00C3586F">
              <w:rPr>
                <w:noProof/>
              </w:rPr>
              <w:fldChar w:fldCharType="end"/>
            </w:r>
          </w:hyperlink>
        </w:p>
        <w:p w14:paraId="1509F4BC" w14:textId="77777777" w:rsidR="00C3586F" w:rsidRDefault="00C3586F">
          <w:pPr>
            <w:pStyle w:val="TOC1"/>
            <w:tabs>
              <w:tab w:val="right" w:leader="dot" w:pos="9350"/>
            </w:tabs>
            <w:rPr>
              <w:noProof/>
            </w:rPr>
          </w:pPr>
          <w:hyperlink w:anchor="_Toc233199790" w:history="1">
            <w:r w:rsidRPr="00A16756">
              <w:rPr>
                <w:rStyle w:val="Hyperlink"/>
                <w:noProof/>
              </w:rPr>
              <w:t>2. Equipo y roles</w:t>
            </w:r>
            <w:r>
              <w:rPr>
                <w:noProof/>
              </w:rPr>
              <w:tab/>
            </w:r>
            <w:r>
              <w:rPr>
                <w:noProof/>
              </w:rPr>
              <w:fldChar w:fldCharType="begin"/>
            </w:r>
            <w:r>
              <w:rPr>
                <w:noProof/>
              </w:rPr>
              <w:instrText xml:space="preserve"> PAGEREF _Toc233199790 \h </w:instrText>
            </w:r>
            <w:r>
              <w:rPr>
                <w:noProof/>
              </w:rPr>
            </w:r>
            <w:r>
              <w:rPr>
                <w:noProof/>
              </w:rPr>
              <w:fldChar w:fldCharType="separate"/>
            </w:r>
            <w:r>
              <w:rPr>
                <w:noProof/>
              </w:rPr>
              <w:t>1</w:t>
            </w:r>
            <w:r>
              <w:rPr>
                <w:noProof/>
              </w:rPr>
              <w:fldChar w:fldCharType="end"/>
            </w:r>
          </w:hyperlink>
        </w:p>
        <w:p w14:paraId="39FE9C33" w14:textId="77777777" w:rsidR="00C3586F" w:rsidRDefault="00C3586F">
          <w:pPr>
            <w:pStyle w:val="TOC2"/>
            <w:tabs>
              <w:tab w:val="right" w:leader="dot" w:pos="9350"/>
            </w:tabs>
            <w:rPr>
              <w:noProof/>
            </w:rPr>
          </w:pPr>
          <w:hyperlink w:anchor="_Toc233199791" w:history="1">
            <w:r w:rsidRPr="00A16756">
              <w:rPr>
                <w:rStyle w:val="Hyperlink"/>
                <w:noProof/>
              </w:rPr>
              <w:t>Matriz de responsabilidades (RACI)</w:t>
            </w:r>
            <w:r>
              <w:rPr>
                <w:noProof/>
              </w:rPr>
              <w:tab/>
            </w:r>
            <w:r>
              <w:rPr>
                <w:noProof/>
              </w:rPr>
              <w:fldChar w:fldCharType="begin"/>
            </w:r>
            <w:r>
              <w:rPr>
                <w:noProof/>
              </w:rPr>
              <w:instrText xml:space="preserve"> PAGEREF _Toc233199791 \h </w:instrText>
            </w:r>
            <w:r>
              <w:rPr>
                <w:noProof/>
              </w:rPr>
            </w:r>
            <w:r>
              <w:rPr>
                <w:noProof/>
              </w:rPr>
              <w:fldChar w:fldCharType="separate"/>
            </w:r>
            <w:r>
              <w:rPr>
                <w:noProof/>
              </w:rPr>
              <w:t>1</w:t>
            </w:r>
            <w:r>
              <w:rPr>
                <w:noProof/>
              </w:rPr>
              <w:fldChar w:fldCharType="end"/>
            </w:r>
          </w:hyperlink>
        </w:p>
        <w:p w14:paraId="77BB2A70" w14:textId="77777777" w:rsidR="00C3586F" w:rsidRDefault="00C3586F">
          <w:pPr>
            <w:pStyle w:val="TOC2"/>
            <w:tabs>
              <w:tab w:val="right" w:leader="dot" w:pos="9350"/>
            </w:tabs>
            <w:rPr>
              <w:noProof/>
            </w:rPr>
          </w:pPr>
          <w:hyperlink w:anchor="_Toc233199792" w:history="1">
            <w:r w:rsidRPr="00A16756">
              <w:rPr>
                <w:rStyle w:val="Hyperlink"/>
                <w:noProof/>
              </w:rPr>
              <w:t>Aceleradores AI (no son roles con ownership)</w:t>
            </w:r>
            <w:r>
              <w:rPr>
                <w:noProof/>
              </w:rPr>
              <w:tab/>
            </w:r>
            <w:r>
              <w:rPr>
                <w:noProof/>
              </w:rPr>
              <w:fldChar w:fldCharType="begin"/>
            </w:r>
            <w:r>
              <w:rPr>
                <w:noProof/>
              </w:rPr>
              <w:instrText xml:space="preserve"> PAGEREF _Toc233199792 \h </w:instrText>
            </w:r>
            <w:r>
              <w:rPr>
                <w:noProof/>
              </w:rPr>
            </w:r>
            <w:r>
              <w:rPr>
                <w:noProof/>
              </w:rPr>
              <w:fldChar w:fldCharType="separate"/>
            </w:r>
            <w:r>
              <w:rPr>
                <w:noProof/>
              </w:rPr>
              <w:t>1</w:t>
            </w:r>
            <w:r>
              <w:rPr>
                <w:noProof/>
              </w:rPr>
              <w:fldChar w:fldCharType="end"/>
            </w:r>
          </w:hyperlink>
        </w:p>
        <w:p w14:paraId="625809B0" w14:textId="77777777" w:rsidR="00C3586F" w:rsidRDefault="00C3586F">
          <w:pPr>
            <w:pStyle w:val="TOC1"/>
            <w:tabs>
              <w:tab w:val="right" w:leader="dot" w:pos="9350"/>
            </w:tabs>
            <w:rPr>
              <w:noProof/>
            </w:rPr>
          </w:pPr>
          <w:hyperlink w:anchor="_Toc233199793" w:history="1">
            <w:r w:rsidRPr="00A16756">
              <w:rPr>
                <w:rStyle w:val="Hyperlink"/>
                <w:noProof/>
              </w:rPr>
              <w:t>3. Problemática actual</w:t>
            </w:r>
            <w:r>
              <w:rPr>
                <w:noProof/>
              </w:rPr>
              <w:tab/>
            </w:r>
            <w:r>
              <w:rPr>
                <w:noProof/>
              </w:rPr>
              <w:fldChar w:fldCharType="begin"/>
            </w:r>
            <w:r>
              <w:rPr>
                <w:noProof/>
              </w:rPr>
              <w:instrText xml:space="preserve"> PAGEREF _Toc233199793 \h </w:instrText>
            </w:r>
            <w:r>
              <w:rPr>
                <w:noProof/>
              </w:rPr>
            </w:r>
            <w:r>
              <w:rPr>
                <w:noProof/>
              </w:rPr>
              <w:fldChar w:fldCharType="separate"/>
            </w:r>
            <w:r>
              <w:rPr>
                <w:noProof/>
              </w:rPr>
              <w:t>1</w:t>
            </w:r>
            <w:r>
              <w:rPr>
                <w:noProof/>
              </w:rPr>
              <w:fldChar w:fldCharType="end"/>
            </w:r>
          </w:hyperlink>
        </w:p>
        <w:p w14:paraId="6678A0A4" w14:textId="77777777" w:rsidR="00C3586F" w:rsidRDefault="00C3586F">
          <w:pPr>
            <w:pStyle w:val="TOC2"/>
            <w:tabs>
              <w:tab w:val="right" w:leader="dot" w:pos="9350"/>
            </w:tabs>
            <w:rPr>
              <w:noProof/>
            </w:rPr>
          </w:pPr>
          <w:hyperlink w:anchor="_Toc233199794" w:history="1">
            <w:r w:rsidRPr="00A16756">
              <w:rPr>
                <w:rStyle w:val="Hyperlink"/>
                <w:noProof/>
              </w:rPr>
              <w:t>A dónde vamos</w:t>
            </w:r>
            <w:r>
              <w:rPr>
                <w:noProof/>
              </w:rPr>
              <w:tab/>
            </w:r>
            <w:r>
              <w:rPr>
                <w:noProof/>
              </w:rPr>
              <w:fldChar w:fldCharType="begin"/>
            </w:r>
            <w:r>
              <w:rPr>
                <w:noProof/>
              </w:rPr>
              <w:instrText xml:space="preserve"> PAGEREF _Toc233199794 \h </w:instrText>
            </w:r>
            <w:r>
              <w:rPr>
                <w:noProof/>
              </w:rPr>
            </w:r>
            <w:r>
              <w:rPr>
                <w:noProof/>
              </w:rPr>
              <w:fldChar w:fldCharType="separate"/>
            </w:r>
            <w:r>
              <w:rPr>
                <w:noProof/>
              </w:rPr>
              <w:t>1</w:t>
            </w:r>
            <w:r>
              <w:rPr>
                <w:noProof/>
              </w:rPr>
              <w:fldChar w:fldCharType="end"/>
            </w:r>
          </w:hyperlink>
        </w:p>
        <w:p w14:paraId="3CB7AF83" w14:textId="77777777" w:rsidR="00C3586F" w:rsidRDefault="00C3586F">
          <w:pPr>
            <w:pStyle w:val="TOC1"/>
            <w:tabs>
              <w:tab w:val="right" w:leader="dot" w:pos="9350"/>
            </w:tabs>
            <w:rPr>
              <w:noProof/>
            </w:rPr>
          </w:pPr>
          <w:hyperlink w:anchor="_Toc233199795" w:history="1">
            <w:r w:rsidRPr="00A16756">
              <w:rPr>
                <w:rStyle w:val="Hyperlink"/>
                <w:noProof/>
              </w:rPr>
              <w:t>4. Alcance funcional</w:t>
            </w:r>
            <w:r>
              <w:rPr>
                <w:noProof/>
              </w:rPr>
              <w:tab/>
            </w:r>
            <w:r>
              <w:rPr>
                <w:noProof/>
              </w:rPr>
              <w:fldChar w:fldCharType="begin"/>
            </w:r>
            <w:r>
              <w:rPr>
                <w:noProof/>
              </w:rPr>
              <w:instrText xml:space="preserve"> PAGEREF _Toc233199795 \h </w:instrText>
            </w:r>
            <w:r>
              <w:rPr>
                <w:noProof/>
              </w:rPr>
            </w:r>
            <w:r>
              <w:rPr>
                <w:noProof/>
              </w:rPr>
              <w:fldChar w:fldCharType="separate"/>
            </w:r>
            <w:r>
              <w:rPr>
                <w:noProof/>
              </w:rPr>
              <w:t>1</w:t>
            </w:r>
            <w:r>
              <w:rPr>
                <w:noProof/>
              </w:rPr>
              <w:fldChar w:fldCharType="end"/>
            </w:r>
          </w:hyperlink>
        </w:p>
        <w:p w14:paraId="6DD4F8B2" w14:textId="77777777" w:rsidR="00C3586F" w:rsidRDefault="00C3586F">
          <w:pPr>
            <w:pStyle w:val="TOC2"/>
            <w:tabs>
              <w:tab w:val="right" w:leader="dot" w:pos="9350"/>
            </w:tabs>
            <w:rPr>
              <w:noProof/>
            </w:rPr>
          </w:pPr>
          <w:hyperlink w:anchor="_Toc233199796" w:history="1">
            <w:r w:rsidRPr="00A16756">
              <w:rPr>
                <w:rStyle w:val="Hyperlink"/>
                <w:noProof/>
              </w:rPr>
              <w:t>Catálogos maestros (gobernanza transversal)</w:t>
            </w:r>
            <w:r>
              <w:rPr>
                <w:noProof/>
              </w:rPr>
              <w:tab/>
            </w:r>
            <w:r>
              <w:rPr>
                <w:noProof/>
              </w:rPr>
              <w:fldChar w:fldCharType="begin"/>
            </w:r>
            <w:r>
              <w:rPr>
                <w:noProof/>
              </w:rPr>
              <w:instrText xml:space="preserve"> PAGEREF _Toc233199796 \h </w:instrText>
            </w:r>
            <w:r>
              <w:rPr>
                <w:noProof/>
              </w:rPr>
            </w:r>
            <w:r>
              <w:rPr>
                <w:noProof/>
              </w:rPr>
              <w:fldChar w:fldCharType="separate"/>
            </w:r>
            <w:r>
              <w:rPr>
                <w:noProof/>
              </w:rPr>
              <w:t>1</w:t>
            </w:r>
            <w:r>
              <w:rPr>
                <w:noProof/>
              </w:rPr>
              <w:fldChar w:fldCharType="end"/>
            </w:r>
          </w:hyperlink>
        </w:p>
        <w:p w14:paraId="1E55C924" w14:textId="77777777" w:rsidR="00C3586F" w:rsidRDefault="00C3586F">
          <w:pPr>
            <w:pStyle w:val="TOC2"/>
            <w:tabs>
              <w:tab w:val="right" w:leader="dot" w:pos="9350"/>
            </w:tabs>
            <w:rPr>
              <w:noProof/>
            </w:rPr>
          </w:pPr>
          <w:hyperlink w:anchor="_Toc233199797" w:history="1">
            <w:r w:rsidRPr="00A16756">
              <w:rPr>
                <w:rStyle w:val="Hyperlink"/>
                <w:noProof/>
              </w:rPr>
              <w:t>Sistemas a integrar</w:t>
            </w:r>
            <w:r>
              <w:rPr>
                <w:noProof/>
              </w:rPr>
              <w:tab/>
            </w:r>
            <w:r>
              <w:rPr>
                <w:noProof/>
              </w:rPr>
              <w:fldChar w:fldCharType="begin"/>
            </w:r>
            <w:r>
              <w:rPr>
                <w:noProof/>
              </w:rPr>
              <w:instrText xml:space="preserve"> PAGEREF _Toc233199797 \h </w:instrText>
            </w:r>
            <w:r>
              <w:rPr>
                <w:noProof/>
              </w:rPr>
            </w:r>
            <w:r>
              <w:rPr>
                <w:noProof/>
              </w:rPr>
              <w:fldChar w:fldCharType="separate"/>
            </w:r>
            <w:r>
              <w:rPr>
                <w:noProof/>
              </w:rPr>
              <w:t>1</w:t>
            </w:r>
            <w:r>
              <w:rPr>
                <w:noProof/>
              </w:rPr>
              <w:fldChar w:fldCharType="end"/>
            </w:r>
          </w:hyperlink>
        </w:p>
        <w:p w14:paraId="5C1222F3" w14:textId="77777777" w:rsidR="00C3586F" w:rsidRDefault="00C3586F">
          <w:pPr>
            <w:pStyle w:val="TOC1"/>
            <w:tabs>
              <w:tab w:val="right" w:leader="dot" w:pos="9350"/>
            </w:tabs>
            <w:rPr>
              <w:noProof/>
            </w:rPr>
          </w:pPr>
          <w:hyperlink w:anchor="_Toc233199798" w:history="1">
            <w:r w:rsidRPr="00A16756">
              <w:rPr>
                <w:rStyle w:val="Hyperlink"/>
                <w:noProof/>
              </w:rPr>
              <w:t>5. Arquitectura objetivo</w:t>
            </w:r>
            <w:r>
              <w:rPr>
                <w:noProof/>
              </w:rPr>
              <w:tab/>
            </w:r>
            <w:r>
              <w:rPr>
                <w:noProof/>
              </w:rPr>
              <w:fldChar w:fldCharType="begin"/>
            </w:r>
            <w:r>
              <w:rPr>
                <w:noProof/>
              </w:rPr>
              <w:instrText xml:space="preserve"> PAGEREF _Toc233199798 \h </w:instrText>
            </w:r>
            <w:r>
              <w:rPr>
                <w:noProof/>
              </w:rPr>
            </w:r>
            <w:r>
              <w:rPr>
                <w:noProof/>
              </w:rPr>
              <w:fldChar w:fldCharType="separate"/>
            </w:r>
            <w:r>
              <w:rPr>
                <w:noProof/>
              </w:rPr>
              <w:t>1</w:t>
            </w:r>
            <w:r>
              <w:rPr>
                <w:noProof/>
              </w:rPr>
              <w:fldChar w:fldCharType="end"/>
            </w:r>
          </w:hyperlink>
        </w:p>
        <w:p w14:paraId="3ED398F2" w14:textId="77777777" w:rsidR="00C3586F" w:rsidRDefault="00C3586F">
          <w:pPr>
            <w:pStyle w:val="TOC1"/>
            <w:tabs>
              <w:tab w:val="right" w:leader="dot" w:pos="9350"/>
            </w:tabs>
            <w:rPr>
              <w:noProof/>
            </w:rPr>
          </w:pPr>
          <w:hyperlink w:anchor="_Toc233199799" w:history="1">
            <w:r w:rsidRPr="00A16756">
              <w:rPr>
                <w:rStyle w:val="Hyperlink"/>
                <w:noProof/>
              </w:rPr>
              <w:t>6. Metodología</w:t>
            </w:r>
            <w:r>
              <w:rPr>
                <w:noProof/>
              </w:rPr>
              <w:tab/>
            </w:r>
            <w:r>
              <w:rPr>
                <w:noProof/>
              </w:rPr>
              <w:fldChar w:fldCharType="begin"/>
            </w:r>
            <w:r>
              <w:rPr>
                <w:noProof/>
              </w:rPr>
              <w:instrText xml:space="preserve"> PAGEREF _Toc233199799 \h </w:instrText>
            </w:r>
            <w:r>
              <w:rPr>
                <w:noProof/>
              </w:rPr>
            </w:r>
            <w:r>
              <w:rPr>
                <w:noProof/>
              </w:rPr>
              <w:fldChar w:fldCharType="separate"/>
            </w:r>
            <w:r>
              <w:rPr>
                <w:noProof/>
              </w:rPr>
              <w:t>1</w:t>
            </w:r>
            <w:r>
              <w:rPr>
                <w:noProof/>
              </w:rPr>
              <w:fldChar w:fldCharType="end"/>
            </w:r>
          </w:hyperlink>
        </w:p>
        <w:p w14:paraId="569F5F7E" w14:textId="77777777" w:rsidR="00C3586F" w:rsidRDefault="00C3586F">
          <w:pPr>
            <w:pStyle w:val="TOC2"/>
            <w:tabs>
              <w:tab w:val="right" w:leader="dot" w:pos="9350"/>
            </w:tabs>
            <w:rPr>
              <w:noProof/>
            </w:rPr>
          </w:pPr>
          <w:hyperlink w:anchor="_Toc233199800" w:history="1">
            <w:r w:rsidRPr="00A16756">
              <w:rPr>
                <w:rStyle w:val="Hyperlink"/>
                <w:noProof/>
              </w:rPr>
              <w:t>Principios de ejecución</w:t>
            </w:r>
            <w:r>
              <w:rPr>
                <w:noProof/>
              </w:rPr>
              <w:tab/>
            </w:r>
            <w:r>
              <w:rPr>
                <w:noProof/>
              </w:rPr>
              <w:fldChar w:fldCharType="begin"/>
            </w:r>
            <w:r>
              <w:rPr>
                <w:noProof/>
              </w:rPr>
              <w:instrText xml:space="preserve"> PAGEREF _Toc233199800 \h </w:instrText>
            </w:r>
            <w:r>
              <w:rPr>
                <w:noProof/>
              </w:rPr>
            </w:r>
            <w:r>
              <w:rPr>
                <w:noProof/>
              </w:rPr>
              <w:fldChar w:fldCharType="separate"/>
            </w:r>
            <w:r>
              <w:rPr>
                <w:noProof/>
              </w:rPr>
              <w:t>1</w:t>
            </w:r>
            <w:r>
              <w:rPr>
                <w:noProof/>
              </w:rPr>
              <w:fldChar w:fldCharType="end"/>
            </w:r>
          </w:hyperlink>
        </w:p>
        <w:p w14:paraId="3B1F4DF9" w14:textId="77777777" w:rsidR="00C3586F" w:rsidRDefault="00C3586F">
          <w:pPr>
            <w:pStyle w:val="TOC2"/>
            <w:tabs>
              <w:tab w:val="right" w:leader="dot" w:pos="9350"/>
            </w:tabs>
            <w:rPr>
              <w:noProof/>
            </w:rPr>
          </w:pPr>
          <w:hyperlink w:anchor="_Toc233199801" w:history="1">
            <w:r w:rsidRPr="00A16756">
              <w:rPr>
                <w:rStyle w:val="Hyperlink"/>
                <w:noProof/>
              </w:rPr>
              <w:t>Discovery cerrado como fundación</w:t>
            </w:r>
            <w:r>
              <w:rPr>
                <w:noProof/>
              </w:rPr>
              <w:tab/>
            </w:r>
            <w:r>
              <w:rPr>
                <w:noProof/>
              </w:rPr>
              <w:fldChar w:fldCharType="begin"/>
            </w:r>
            <w:r>
              <w:rPr>
                <w:noProof/>
              </w:rPr>
              <w:instrText xml:space="preserve"> PAGEREF _Toc233199801 \h </w:instrText>
            </w:r>
            <w:r>
              <w:rPr>
                <w:noProof/>
              </w:rPr>
            </w:r>
            <w:r>
              <w:rPr>
                <w:noProof/>
              </w:rPr>
              <w:fldChar w:fldCharType="separate"/>
            </w:r>
            <w:r>
              <w:rPr>
                <w:noProof/>
              </w:rPr>
              <w:t>1</w:t>
            </w:r>
            <w:r>
              <w:rPr>
                <w:noProof/>
              </w:rPr>
              <w:fldChar w:fldCharType="end"/>
            </w:r>
          </w:hyperlink>
        </w:p>
        <w:p w14:paraId="3AFF2432" w14:textId="77777777" w:rsidR="00C3586F" w:rsidRDefault="00C3586F">
          <w:pPr>
            <w:pStyle w:val="TOC2"/>
            <w:tabs>
              <w:tab w:val="right" w:leader="dot" w:pos="9350"/>
            </w:tabs>
            <w:rPr>
              <w:noProof/>
            </w:rPr>
          </w:pPr>
          <w:hyperlink w:anchor="_Toc233199802" w:history="1">
            <w:r w:rsidRPr="00A16756">
              <w:rPr>
                <w:rStyle w:val="Hyperlink"/>
                <w:noProof/>
              </w:rPr>
              <w:t>Workflow multi-agente</w:t>
            </w:r>
            <w:r>
              <w:rPr>
                <w:noProof/>
              </w:rPr>
              <w:tab/>
            </w:r>
            <w:r>
              <w:rPr>
                <w:noProof/>
              </w:rPr>
              <w:fldChar w:fldCharType="begin"/>
            </w:r>
            <w:r>
              <w:rPr>
                <w:noProof/>
              </w:rPr>
              <w:instrText xml:space="preserve"> PAGEREF _Toc233199802 \h </w:instrText>
            </w:r>
            <w:r>
              <w:rPr>
                <w:noProof/>
              </w:rPr>
            </w:r>
            <w:r>
              <w:rPr>
                <w:noProof/>
              </w:rPr>
              <w:fldChar w:fldCharType="separate"/>
            </w:r>
            <w:r>
              <w:rPr>
                <w:noProof/>
              </w:rPr>
              <w:t>1</w:t>
            </w:r>
            <w:r>
              <w:rPr>
                <w:noProof/>
              </w:rPr>
              <w:fldChar w:fldCharType="end"/>
            </w:r>
          </w:hyperlink>
        </w:p>
        <w:p w14:paraId="691C6ABA" w14:textId="77777777" w:rsidR="00C3586F" w:rsidRDefault="00C3586F">
          <w:pPr>
            <w:pStyle w:val="TOC2"/>
            <w:tabs>
              <w:tab w:val="right" w:leader="dot" w:pos="9350"/>
            </w:tabs>
            <w:rPr>
              <w:noProof/>
            </w:rPr>
          </w:pPr>
          <w:hyperlink w:anchor="_Toc233199803" w:history="1">
            <w:r w:rsidRPr="00A16756">
              <w:rPr>
                <w:rStyle w:val="Hyperlink"/>
                <w:noProof/>
              </w:rPr>
              <w:t>Versionado</w:t>
            </w:r>
            <w:r>
              <w:rPr>
                <w:noProof/>
              </w:rPr>
              <w:tab/>
            </w:r>
            <w:r>
              <w:rPr>
                <w:noProof/>
              </w:rPr>
              <w:fldChar w:fldCharType="begin"/>
            </w:r>
            <w:r>
              <w:rPr>
                <w:noProof/>
              </w:rPr>
              <w:instrText xml:space="preserve"> PAGEREF _Toc233199803 \h </w:instrText>
            </w:r>
            <w:r>
              <w:rPr>
                <w:noProof/>
              </w:rPr>
            </w:r>
            <w:r>
              <w:rPr>
                <w:noProof/>
              </w:rPr>
              <w:fldChar w:fldCharType="separate"/>
            </w:r>
            <w:r>
              <w:rPr>
                <w:noProof/>
              </w:rPr>
              <w:t>1</w:t>
            </w:r>
            <w:r>
              <w:rPr>
                <w:noProof/>
              </w:rPr>
              <w:fldChar w:fldCharType="end"/>
            </w:r>
          </w:hyperlink>
        </w:p>
        <w:p w14:paraId="0237563D" w14:textId="77777777" w:rsidR="00C3586F" w:rsidRDefault="00C3586F">
          <w:pPr>
            <w:pStyle w:val="TOC1"/>
            <w:tabs>
              <w:tab w:val="right" w:leader="dot" w:pos="9350"/>
            </w:tabs>
            <w:rPr>
              <w:noProof/>
            </w:rPr>
          </w:pPr>
          <w:hyperlink w:anchor="_Toc233199804" w:history="1">
            <w:r w:rsidRPr="00A16756">
              <w:rPr>
                <w:rStyle w:val="Hyperlink"/>
                <w:noProof/>
              </w:rPr>
              <w:t>7. Gobernanza de datos y archivos a crear</w:t>
            </w:r>
            <w:r>
              <w:rPr>
                <w:noProof/>
              </w:rPr>
              <w:tab/>
            </w:r>
            <w:r>
              <w:rPr>
                <w:noProof/>
              </w:rPr>
              <w:fldChar w:fldCharType="begin"/>
            </w:r>
            <w:r>
              <w:rPr>
                <w:noProof/>
              </w:rPr>
              <w:instrText xml:space="preserve"> PAGEREF _Toc233199804 \h </w:instrText>
            </w:r>
            <w:r>
              <w:rPr>
                <w:noProof/>
              </w:rPr>
            </w:r>
            <w:r>
              <w:rPr>
                <w:noProof/>
              </w:rPr>
              <w:fldChar w:fldCharType="separate"/>
            </w:r>
            <w:r>
              <w:rPr>
                <w:noProof/>
              </w:rPr>
              <w:t>1</w:t>
            </w:r>
            <w:r>
              <w:rPr>
                <w:noProof/>
              </w:rPr>
              <w:fldChar w:fldCharType="end"/>
            </w:r>
          </w:hyperlink>
        </w:p>
        <w:p w14:paraId="1FF40E85" w14:textId="77777777" w:rsidR="00C3586F" w:rsidRDefault="00C3586F">
          <w:pPr>
            <w:pStyle w:val="TOC1"/>
            <w:tabs>
              <w:tab w:val="right" w:leader="dot" w:pos="9350"/>
            </w:tabs>
            <w:rPr>
              <w:noProof/>
            </w:rPr>
          </w:pPr>
          <w:hyperlink w:anchor="_Toc233199805" w:history="1">
            <w:r w:rsidRPr="00A16756">
              <w:rPr>
                <w:rStyle w:val="Hyperlink"/>
                <w:noProof/>
              </w:rPr>
              <w:t>8. Plan maestro de 8 semanas</w:t>
            </w:r>
            <w:r>
              <w:rPr>
                <w:noProof/>
              </w:rPr>
              <w:tab/>
            </w:r>
            <w:r>
              <w:rPr>
                <w:noProof/>
              </w:rPr>
              <w:fldChar w:fldCharType="begin"/>
            </w:r>
            <w:r>
              <w:rPr>
                <w:noProof/>
              </w:rPr>
              <w:instrText xml:space="preserve"> PAGEREF _Toc233199805 \h </w:instrText>
            </w:r>
            <w:r>
              <w:rPr>
                <w:noProof/>
              </w:rPr>
            </w:r>
            <w:r>
              <w:rPr>
                <w:noProof/>
              </w:rPr>
              <w:fldChar w:fldCharType="separate"/>
            </w:r>
            <w:r>
              <w:rPr>
                <w:noProof/>
              </w:rPr>
              <w:t>1</w:t>
            </w:r>
            <w:r>
              <w:rPr>
                <w:noProof/>
              </w:rPr>
              <w:fldChar w:fldCharType="end"/>
            </w:r>
          </w:hyperlink>
        </w:p>
        <w:p w14:paraId="70DDCC2C" w14:textId="77777777" w:rsidR="00C3586F" w:rsidRDefault="00C3586F">
          <w:pPr>
            <w:pStyle w:val="TOC2"/>
            <w:tabs>
              <w:tab w:val="right" w:leader="dot" w:pos="9350"/>
            </w:tabs>
            <w:rPr>
              <w:noProof/>
            </w:rPr>
          </w:pPr>
          <w:hyperlink w:anchor="_Toc233199806" w:history="1">
            <w:r w:rsidRPr="00A16756">
              <w:rPr>
                <w:rStyle w:val="Hyperlink"/>
                <w:noProof/>
              </w:rPr>
              <w:t>Semana 1 (22–26 jun · NS 25) — Fundación</w:t>
            </w:r>
            <w:r>
              <w:rPr>
                <w:noProof/>
              </w:rPr>
              <w:tab/>
            </w:r>
            <w:r>
              <w:rPr>
                <w:noProof/>
              </w:rPr>
              <w:fldChar w:fldCharType="begin"/>
            </w:r>
            <w:r>
              <w:rPr>
                <w:noProof/>
              </w:rPr>
              <w:instrText xml:space="preserve"> PAGEREF _Toc233199806 \h </w:instrText>
            </w:r>
            <w:r>
              <w:rPr>
                <w:noProof/>
              </w:rPr>
            </w:r>
            <w:r>
              <w:rPr>
                <w:noProof/>
              </w:rPr>
              <w:fldChar w:fldCharType="separate"/>
            </w:r>
            <w:r>
              <w:rPr>
                <w:noProof/>
              </w:rPr>
              <w:t>1</w:t>
            </w:r>
            <w:r>
              <w:rPr>
                <w:noProof/>
              </w:rPr>
              <w:fldChar w:fldCharType="end"/>
            </w:r>
          </w:hyperlink>
        </w:p>
        <w:p w14:paraId="07EEAC3F" w14:textId="77777777" w:rsidR="00C3586F" w:rsidRDefault="00C3586F">
          <w:pPr>
            <w:pStyle w:val="TOC2"/>
            <w:tabs>
              <w:tab w:val="right" w:leader="dot" w:pos="9350"/>
            </w:tabs>
            <w:rPr>
              <w:noProof/>
            </w:rPr>
          </w:pPr>
          <w:hyperlink w:anchor="_Toc233199807" w:history="1">
            <w:r w:rsidRPr="00A16756">
              <w:rPr>
                <w:rStyle w:val="Hyperlink"/>
                <w:noProof/>
              </w:rPr>
              <w:t>Semanas 2–3 (29 jun – 10 jul · NS 26–27) — Modelo y migración núcleo</w:t>
            </w:r>
            <w:r>
              <w:rPr>
                <w:noProof/>
              </w:rPr>
              <w:tab/>
            </w:r>
            <w:r>
              <w:rPr>
                <w:noProof/>
              </w:rPr>
              <w:fldChar w:fldCharType="begin"/>
            </w:r>
            <w:r>
              <w:rPr>
                <w:noProof/>
              </w:rPr>
              <w:instrText xml:space="preserve"> PAGEREF _Toc233199807 \h </w:instrText>
            </w:r>
            <w:r>
              <w:rPr>
                <w:noProof/>
              </w:rPr>
            </w:r>
            <w:r>
              <w:rPr>
                <w:noProof/>
              </w:rPr>
              <w:fldChar w:fldCharType="separate"/>
            </w:r>
            <w:r>
              <w:rPr>
                <w:noProof/>
              </w:rPr>
              <w:t>1</w:t>
            </w:r>
            <w:r>
              <w:rPr>
                <w:noProof/>
              </w:rPr>
              <w:fldChar w:fldCharType="end"/>
            </w:r>
          </w:hyperlink>
        </w:p>
        <w:p w14:paraId="6A52B4E4" w14:textId="77777777" w:rsidR="00C3586F" w:rsidRDefault="00C3586F">
          <w:pPr>
            <w:pStyle w:val="TOC2"/>
            <w:tabs>
              <w:tab w:val="right" w:leader="dot" w:pos="9350"/>
            </w:tabs>
            <w:rPr>
              <w:noProof/>
            </w:rPr>
          </w:pPr>
          <w:hyperlink w:anchor="_Toc233199808" w:history="1">
            <w:r w:rsidRPr="00A16756">
              <w:rPr>
                <w:rStyle w:val="Hyperlink"/>
                <w:noProof/>
              </w:rPr>
              <w:t>Semanas 4–5 (13–24 jul · NS 28–29) — Migración masiva + demo IA</w:t>
            </w:r>
            <w:r>
              <w:rPr>
                <w:noProof/>
              </w:rPr>
              <w:tab/>
            </w:r>
            <w:r>
              <w:rPr>
                <w:noProof/>
              </w:rPr>
              <w:fldChar w:fldCharType="begin"/>
            </w:r>
            <w:r>
              <w:rPr>
                <w:noProof/>
              </w:rPr>
              <w:instrText xml:space="preserve"> PAGEREF _Toc233199808 \h </w:instrText>
            </w:r>
            <w:r>
              <w:rPr>
                <w:noProof/>
              </w:rPr>
            </w:r>
            <w:r>
              <w:rPr>
                <w:noProof/>
              </w:rPr>
              <w:fldChar w:fldCharType="separate"/>
            </w:r>
            <w:r>
              <w:rPr>
                <w:noProof/>
              </w:rPr>
              <w:t>1</w:t>
            </w:r>
            <w:r>
              <w:rPr>
                <w:noProof/>
              </w:rPr>
              <w:fldChar w:fldCharType="end"/>
            </w:r>
          </w:hyperlink>
        </w:p>
        <w:p w14:paraId="01F27E07" w14:textId="77777777" w:rsidR="00C3586F" w:rsidRDefault="00C3586F">
          <w:pPr>
            <w:pStyle w:val="TOC2"/>
            <w:tabs>
              <w:tab w:val="right" w:leader="dot" w:pos="9350"/>
            </w:tabs>
            <w:rPr>
              <w:noProof/>
            </w:rPr>
          </w:pPr>
          <w:hyperlink w:anchor="_Toc233199809" w:history="1">
            <w:r w:rsidRPr="00A16756">
              <w:rPr>
                <w:rStyle w:val="Hyperlink"/>
                <w:noProof/>
              </w:rPr>
              <w:t>Semanas 6–7 (27 jul – 7 ago · NS 30–31) — Consolidación</w:t>
            </w:r>
            <w:r>
              <w:rPr>
                <w:noProof/>
              </w:rPr>
              <w:tab/>
            </w:r>
            <w:r>
              <w:rPr>
                <w:noProof/>
              </w:rPr>
              <w:fldChar w:fldCharType="begin"/>
            </w:r>
            <w:r>
              <w:rPr>
                <w:noProof/>
              </w:rPr>
              <w:instrText xml:space="preserve"> PAGEREF _Toc233199809 \h </w:instrText>
            </w:r>
            <w:r>
              <w:rPr>
                <w:noProof/>
              </w:rPr>
            </w:r>
            <w:r>
              <w:rPr>
                <w:noProof/>
              </w:rPr>
              <w:fldChar w:fldCharType="separate"/>
            </w:r>
            <w:r>
              <w:rPr>
                <w:noProof/>
              </w:rPr>
              <w:t>1</w:t>
            </w:r>
            <w:r>
              <w:rPr>
                <w:noProof/>
              </w:rPr>
              <w:fldChar w:fldCharType="end"/>
            </w:r>
          </w:hyperlink>
        </w:p>
        <w:p w14:paraId="4ED974EF" w14:textId="77777777" w:rsidR="00C3586F" w:rsidRDefault="00C3586F">
          <w:pPr>
            <w:pStyle w:val="TOC2"/>
            <w:tabs>
              <w:tab w:val="right" w:leader="dot" w:pos="9350"/>
            </w:tabs>
            <w:rPr>
              <w:noProof/>
            </w:rPr>
          </w:pPr>
          <w:hyperlink w:anchor="_Toc233199810" w:history="1">
            <w:r w:rsidRPr="00A16756">
              <w:rPr>
                <w:rStyle w:val="Hyperlink"/>
                <w:noProof/>
              </w:rPr>
              <w:t>Semana 8 (10–14 ago · NS 32) — Entrega y pitch</w:t>
            </w:r>
            <w:r>
              <w:rPr>
                <w:noProof/>
              </w:rPr>
              <w:tab/>
            </w:r>
            <w:r>
              <w:rPr>
                <w:noProof/>
              </w:rPr>
              <w:fldChar w:fldCharType="begin"/>
            </w:r>
            <w:r>
              <w:rPr>
                <w:noProof/>
              </w:rPr>
              <w:instrText xml:space="preserve"> PAGEREF _Toc233199810 \h </w:instrText>
            </w:r>
            <w:r>
              <w:rPr>
                <w:noProof/>
              </w:rPr>
            </w:r>
            <w:r>
              <w:rPr>
                <w:noProof/>
              </w:rPr>
              <w:fldChar w:fldCharType="separate"/>
            </w:r>
            <w:r>
              <w:rPr>
                <w:noProof/>
              </w:rPr>
              <w:t>1</w:t>
            </w:r>
            <w:r>
              <w:rPr>
                <w:noProof/>
              </w:rPr>
              <w:fldChar w:fldCharType="end"/>
            </w:r>
          </w:hyperlink>
        </w:p>
        <w:p w14:paraId="0767DCFB" w14:textId="77777777" w:rsidR="00C3586F" w:rsidRDefault="00C3586F">
          <w:pPr>
            <w:pStyle w:val="TOC1"/>
            <w:tabs>
              <w:tab w:val="right" w:leader="dot" w:pos="9350"/>
            </w:tabs>
            <w:rPr>
              <w:noProof/>
            </w:rPr>
          </w:pPr>
          <w:hyperlink w:anchor="_Toc233199811" w:history="1">
            <w:r w:rsidRPr="00A16756">
              <w:rPr>
                <w:rStyle w:val="Hyperlink"/>
                <w:noProof/>
              </w:rPr>
              <w:t>9. Workstreams transversales</w:t>
            </w:r>
            <w:r>
              <w:rPr>
                <w:noProof/>
              </w:rPr>
              <w:tab/>
            </w:r>
            <w:r>
              <w:rPr>
                <w:noProof/>
              </w:rPr>
              <w:fldChar w:fldCharType="begin"/>
            </w:r>
            <w:r>
              <w:rPr>
                <w:noProof/>
              </w:rPr>
              <w:instrText xml:space="preserve"> PAGEREF _Toc233199811 \h </w:instrText>
            </w:r>
            <w:r>
              <w:rPr>
                <w:noProof/>
              </w:rPr>
            </w:r>
            <w:r>
              <w:rPr>
                <w:noProof/>
              </w:rPr>
              <w:fldChar w:fldCharType="separate"/>
            </w:r>
            <w:r>
              <w:rPr>
                <w:noProof/>
              </w:rPr>
              <w:t>1</w:t>
            </w:r>
            <w:r>
              <w:rPr>
                <w:noProof/>
              </w:rPr>
              <w:fldChar w:fldCharType="end"/>
            </w:r>
          </w:hyperlink>
        </w:p>
        <w:p w14:paraId="36953FBB" w14:textId="77777777" w:rsidR="00C3586F" w:rsidRDefault="00C3586F">
          <w:pPr>
            <w:pStyle w:val="TOC2"/>
            <w:tabs>
              <w:tab w:val="right" w:leader="dot" w:pos="9350"/>
            </w:tabs>
            <w:rPr>
              <w:noProof/>
            </w:rPr>
          </w:pPr>
          <w:hyperlink w:anchor="_Toc233199812" w:history="1">
            <w:r w:rsidRPr="00A16756">
              <w:rPr>
                <w:rStyle w:val="Hyperlink"/>
                <w:noProof/>
              </w:rPr>
              <w:t>Cómo se integran al roadmap</w:t>
            </w:r>
            <w:r>
              <w:rPr>
                <w:noProof/>
              </w:rPr>
              <w:tab/>
            </w:r>
            <w:r>
              <w:rPr>
                <w:noProof/>
              </w:rPr>
              <w:fldChar w:fldCharType="begin"/>
            </w:r>
            <w:r>
              <w:rPr>
                <w:noProof/>
              </w:rPr>
              <w:instrText xml:space="preserve"> PAGEREF _Toc233199812 \h </w:instrText>
            </w:r>
            <w:r>
              <w:rPr>
                <w:noProof/>
              </w:rPr>
            </w:r>
            <w:r>
              <w:rPr>
                <w:noProof/>
              </w:rPr>
              <w:fldChar w:fldCharType="separate"/>
            </w:r>
            <w:r>
              <w:rPr>
                <w:noProof/>
              </w:rPr>
              <w:t>1</w:t>
            </w:r>
            <w:r>
              <w:rPr>
                <w:noProof/>
              </w:rPr>
              <w:fldChar w:fldCharType="end"/>
            </w:r>
          </w:hyperlink>
        </w:p>
        <w:p w14:paraId="16BACBC4" w14:textId="77777777" w:rsidR="00C3586F" w:rsidRDefault="00C3586F">
          <w:pPr>
            <w:pStyle w:val="TOC1"/>
            <w:tabs>
              <w:tab w:val="right" w:leader="dot" w:pos="9350"/>
            </w:tabs>
            <w:rPr>
              <w:noProof/>
            </w:rPr>
          </w:pPr>
          <w:hyperlink w:anchor="_Toc233199813" w:history="1">
            <w:r w:rsidRPr="00A16756">
              <w:rPr>
                <w:rStyle w:val="Hyperlink"/>
                <w:noProof/>
              </w:rPr>
              <w:t>10. Plan de sprints (0–4)</w:t>
            </w:r>
            <w:r>
              <w:rPr>
                <w:noProof/>
              </w:rPr>
              <w:tab/>
            </w:r>
            <w:r>
              <w:rPr>
                <w:noProof/>
              </w:rPr>
              <w:fldChar w:fldCharType="begin"/>
            </w:r>
            <w:r>
              <w:rPr>
                <w:noProof/>
              </w:rPr>
              <w:instrText xml:space="preserve"> PAGEREF _Toc233199813 \h </w:instrText>
            </w:r>
            <w:r>
              <w:rPr>
                <w:noProof/>
              </w:rPr>
            </w:r>
            <w:r>
              <w:rPr>
                <w:noProof/>
              </w:rPr>
              <w:fldChar w:fldCharType="separate"/>
            </w:r>
            <w:r>
              <w:rPr>
                <w:noProof/>
              </w:rPr>
              <w:t>1</w:t>
            </w:r>
            <w:r>
              <w:rPr>
                <w:noProof/>
              </w:rPr>
              <w:fldChar w:fldCharType="end"/>
            </w:r>
          </w:hyperlink>
        </w:p>
        <w:p w14:paraId="1727E816" w14:textId="77777777" w:rsidR="00C3586F" w:rsidRDefault="00C3586F">
          <w:pPr>
            <w:pStyle w:val="TOC1"/>
            <w:tabs>
              <w:tab w:val="right" w:leader="dot" w:pos="9350"/>
            </w:tabs>
            <w:rPr>
              <w:noProof/>
            </w:rPr>
          </w:pPr>
          <w:hyperlink w:anchor="_Toc233199814" w:history="1">
            <w:r w:rsidRPr="00A16756">
              <w:rPr>
                <w:rStyle w:val="Hyperlink"/>
                <w:noProof/>
              </w:rPr>
              <w:t>11. Backlog maestro y WBS del CTS</w:t>
            </w:r>
            <w:r>
              <w:rPr>
                <w:noProof/>
              </w:rPr>
              <w:tab/>
            </w:r>
            <w:r>
              <w:rPr>
                <w:noProof/>
              </w:rPr>
              <w:fldChar w:fldCharType="begin"/>
            </w:r>
            <w:r>
              <w:rPr>
                <w:noProof/>
              </w:rPr>
              <w:instrText xml:space="preserve"> PAGEREF _Toc233199814 \h </w:instrText>
            </w:r>
            <w:r>
              <w:rPr>
                <w:noProof/>
              </w:rPr>
            </w:r>
            <w:r>
              <w:rPr>
                <w:noProof/>
              </w:rPr>
              <w:fldChar w:fldCharType="separate"/>
            </w:r>
            <w:r>
              <w:rPr>
                <w:noProof/>
              </w:rPr>
              <w:t>1</w:t>
            </w:r>
            <w:r>
              <w:rPr>
                <w:noProof/>
              </w:rPr>
              <w:fldChar w:fldCharType="end"/>
            </w:r>
          </w:hyperlink>
        </w:p>
        <w:p w14:paraId="70FF4B36" w14:textId="77777777" w:rsidR="00C3586F" w:rsidRDefault="00C3586F">
          <w:pPr>
            <w:pStyle w:val="TOC2"/>
            <w:tabs>
              <w:tab w:val="right" w:leader="dot" w:pos="9350"/>
            </w:tabs>
            <w:rPr>
              <w:noProof/>
            </w:rPr>
          </w:pPr>
          <w:hyperlink w:anchor="_Toc233199815" w:history="1">
            <w:r w:rsidRPr="00A16756">
              <w:rPr>
                <w:rStyle w:val="Hyperlink"/>
                <w:noProof/>
              </w:rPr>
              <w:t>Backlog priorizado</w:t>
            </w:r>
            <w:r>
              <w:rPr>
                <w:noProof/>
              </w:rPr>
              <w:tab/>
            </w:r>
            <w:r>
              <w:rPr>
                <w:noProof/>
              </w:rPr>
              <w:fldChar w:fldCharType="begin"/>
            </w:r>
            <w:r>
              <w:rPr>
                <w:noProof/>
              </w:rPr>
              <w:instrText xml:space="preserve"> PAGEREF _Toc233199815 \h </w:instrText>
            </w:r>
            <w:r>
              <w:rPr>
                <w:noProof/>
              </w:rPr>
            </w:r>
            <w:r>
              <w:rPr>
                <w:noProof/>
              </w:rPr>
              <w:fldChar w:fldCharType="separate"/>
            </w:r>
            <w:r>
              <w:rPr>
                <w:noProof/>
              </w:rPr>
              <w:t>1</w:t>
            </w:r>
            <w:r>
              <w:rPr>
                <w:noProof/>
              </w:rPr>
              <w:fldChar w:fldCharType="end"/>
            </w:r>
          </w:hyperlink>
        </w:p>
        <w:p w14:paraId="0CF551CE" w14:textId="77777777" w:rsidR="00C3586F" w:rsidRDefault="00C3586F">
          <w:pPr>
            <w:pStyle w:val="TOC2"/>
            <w:tabs>
              <w:tab w:val="right" w:leader="dot" w:pos="9350"/>
            </w:tabs>
            <w:rPr>
              <w:noProof/>
            </w:rPr>
          </w:pPr>
          <w:hyperlink w:anchor="_Toc233199816" w:history="1">
            <w:r w:rsidRPr="00A16756">
              <w:rPr>
                <w:rStyle w:val="Hyperlink"/>
                <w:noProof/>
              </w:rPr>
              <w:t>WBS del workstream CTS</w:t>
            </w:r>
            <w:r>
              <w:rPr>
                <w:noProof/>
              </w:rPr>
              <w:tab/>
            </w:r>
            <w:r>
              <w:rPr>
                <w:noProof/>
              </w:rPr>
              <w:fldChar w:fldCharType="begin"/>
            </w:r>
            <w:r>
              <w:rPr>
                <w:noProof/>
              </w:rPr>
              <w:instrText xml:space="preserve"> PAGEREF _Toc233199816 \h </w:instrText>
            </w:r>
            <w:r>
              <w:rPr>
                <w:noProof/>
              </w:rPr>
            </w:r>
            <w:r>
              <w:rPr>
                <w:noProof/>
              </w:rPr>
              <w:fldChar w:fldCharType="separate"/>
            </w:r>
            <w:r>
              <w:rPr>
                <w:noProof/>
              </w:rPr>
              <w:t>1</w:t>
            </w:r>
            <w:r>
              <w:rPr>
                <w:noProof/>
              </w:rPr>
              <w:fldChar w:fldCharType="end"/>
            </w:r>
          </w:hyperlink>
        </w:p>
        <w:p w14:paraId="3A4FF0A0" w14:textId="77777777" w:rsidR="00C3586F" w:rsidRDefault="00C3586F">
          <w:pPr>
            <w:pStyle w:val="TOC1"/>
            <w:tabs>
              <w:tab w:val="right" w:leader="dot" w:pos="9350"/>
            </w:tabs>
            <w:rPr>
              <w:noProof/>
            </w:rPr>
          </w:pPr>
          <w:hyperlink w:anchor="_Toc233199817" w:history="1">
            <w:r w:rsidRPr="00A16756">
              <w:rPr>
                <w:rStyle w:val="Hyperlink"/>
                <w:noProof/>
              </w:rPr>
              <w:t>12. Arquitectura objetivo — planificación (WS3)</w:t>
            </w:r>
            <w:r>
              <w:rPr>
                <w:noProof/>
              </w:rPr>
              <w:tab/>
            </w:r>
            <w:r>
              <w:rPr>
                <w:noProof/>
              </w:rPr>
              <w:fldChar w:fldCharType="begin"/>
            </w:r>
            <w:r>
              <w:rPr>
                <w:noProof/>
              </w:rPr>
              <w:instrText xml:space="preserve"> PAGEREF _Toc233199817 \h </w:instrText>
            </w:r>
            <w:r>
              <w:rPr>
                <w:noProof/>
              </w:rPr>
            </w:r>
            <w:r>
              <w:rPr>
                <w:noProof/>
              </w:rPr>
              <w:fldChar w:fldCharType="separate"/>
            </w:r>
            <w:r>
              <w:rPr>
                <w:noProof/>
              </w:rPr>
              <w:t>1</w:t>
            </w:r>
            <w:r>
              <w:rPr>
                <w:noProof/>
              </w:rPr>
              <w:fldChar w:fldCharType="end"/>
            </w:r>
          </w:hyperlink>
        </w:p>
        <w:p w14:paraId="27CF0B16" w14:textId="77777777" w:rsidR="00C3586F" w:rsidRDefault="00C3586F">
          <w:pPr>
            <w:pStyle w:val="TOC2"/>
            <w:tabs>
              <w:tab w:val="right" w:leader="dot" w:pos="9350"/>
            </w:tabs>
            <w:rPr>
              <w:noProof/>
            </w:rPr>
          </w:pPr>
          <w:hyperlink w:anchor="_Toc233199818" w:history="1">
            <w:r w:rsidRPr="00A16756">
              <w:rPr>
                <w:rStyle w:val="Hyperlink"/>
                <w:noProof/>
              </w:rPr>
              <w:t>Capas SQL</w:t>
            </w:r>
            <w:r>
              <w:rPr>
                <w:noProof/>
              </w:rPr>
              <w:tab/>
            </w:r>
            <w:r>
              <w:rPr>
                <w:noProof/>
              </w:rPr>
              <w:fldChar w:fldCharType="begin"/>
            </w:r>
            <w:r>
              <w:rPr>
                <w:noProof/>
              </w:rPr>
              <w:instrText xml:space="preserve"> PAGEREF _Toc233199818 \h </w:instrText>
            </w:r>
            <w:r>
              <w:rPr>
                <w:noProof/>
              </w:rPr>
            </w:r>
            <w:r>
              <w:rPr>
                <w:noProof/>
              </w:rPr>
              <w:fldChar w:fldCharType="separate"/>
            </w:r>
            <w:r>
              <w:rPr>
                <w:noProof/>
              </w:rPr>
              <w:t>1</w:t>
            </w:r>
            <w:r>
              <w:rPr>
                <w:noProof/>
              </w:rPr>
              <w:fldChar w:fldCharType="end"/>
            </w:r>
          </w:hyperlink>
        </w:p>
        <w:p w14:paraId="4CE9001E" w14:textId="77777777" w:rsidR="00C3586F" w:rsidRDefault="00C3586F">
          <w:pPr>
            <w:pStyle w:val="TOC2"/>
            <w:tabs>
              <w:tab w:val="right" w:leader="dot" w:pos="9350"/>
            </w:tabs>
            <w:rPr>
              <w:noProof/>
            </w:rPr>
          </w:pPr>
          <w:hyperlink w:anchor="_Toc233199819" w:history="1">
            <w:r w:rsidRPr="00A16756">
              <w:rPr>
                <w:rStyle w:val="Hyperlink"/>
                <w:noProof/>
              </w:rPr>
              <w:t>Estructura de carpetas</w:t>
            </w:r>
            <w:r>
              <w:rPr>
                <w:noProof/>
              </w:rPr>
              <w:tab/>
            </w:r>
            <w:r>
              <w:rPr>
                <w:noProof/>
              </w:rPr>
              <w:fldChar w:fldCharType="begin"/>
            </w:r>
            <w:r>
              <w:rPr>
                <w:noProof/>
              </w:rPr>
              <w:instrText xml:space="preserve"> PAGEREF _Toc233199819 \h </w:instrText>
            </w:r>
            <w:r>
              <w:rPr>
                <w:noProof/>
              </w:rPr>
            </w:r>
            <w:r>
              <w:rPr>
                <w:noProof/>
              </w:rPr>
              <w:fldChar w:fldCharType="separate"/>
            </w:r>
            <w:r>
              <w:rPr>
                <w:noProof/>
              </w:rPr>
              <w:t>1</w:t>
            </w:r>
            <w:r>
              <w:rPr>
                <w:noProof/>
              </w:rPr>
              <w:fldChar w:fldCharType="end"/>
            </w:r>
          </w:hyperlink>
        </w:p>
        <w:p w14:paraId="21B6506C" w14:textId="77777777" w:rsidR="00C3586F" w:rsidRDefault="00C3586F">
          <w:pPr>
            <w:pStyle w:val="TOC2"/>
            <w:tabs>
              <w:tab w:val="right" w:leader="dot" w:pos="9350"/>
            </w:tabs>
            <w:rPr>
              <w:noProof/>
            </w:rPr>
          </w:pPr>
          <w:hyperlink w:anchor="_Toc233199820" w:history="1">
            <w:r w:rsidRPr="00A16756">
              <w:rPr>
                <w:rStyle w:val="Hyperlink"/>
                <w:noProof/>
              </w:rPr>
              <w:t>Flujo de transformación</w:t>
            </w:r>
            <w:r>
              <w:rPr>
                <w:noProof/>
              </w:rPr>
              <w:tab/>
            </w:r>
            <w:r>
              <w:rPr>
                <w:noProof/>
              </w:rPr>
              <w:fldChar w:fldCharType="begin"/>
            </w:r>
            <w:r>
              <w:rPr>
                <w:noProof/>
              </w:rPr>
              <w:instrText xml:space="preserve"> PAGEREF _Toc233199820 \h </w:instrText>
            </w:r>
            <w:r>
              <w:rPr>
                <w:noProof/>
              </w:rPr>
            </w:r>
            <w:r>
              <w:rPr>
                <w:noProof/>
              </w:rPr>
              <w:fldChar w:fldCharType="separate"/>
            </w:r>
            <w:r>
              <w:rPr>
                <w:noProof/>
              </w:rPr>
              <w:t>1</w:t>
            </w:r>
            <w:r>
              <w:rPr>
                <w:noProof/>
              </w:rPr>
              <w:fldChar w:fldCharType="end"/>
            </w:r>
          </w:hyperlink>
        </w:p>
        <w:p w14:paraId="6A380AAF" w14:textId="77777777" w:rsidR="00C3586F" w:rsidRDefault="00C3586F">
          <w:pPr>
            <w:pStyle w:val="TOC2"/>
            <w:tabs>
              <w:tab w:val="right" w:leader="dot" w:pos="9350"/>
            </w:tabs>
            <w:rPr>
              <w:noProof/>
            </w:rPr>
          </w:pPr>
          <w:hyperlink w:anchor="_Toc233199821" w:history="1">
            <w:r w:rsidRPr="00A16756">
              <w:rPr>
                <w:rStyle w:val="Hyperlink"/>
                <w:noProof/>
              </w:rPr>
              <w:t>Diagramas requeridos y orden de construcción</w:t>
            </w:r>
            <w:r>
              <w:rPr>
                <w:noProof/>
              </w:rPr>
              <w:tab/>
            </w:r>
            <w:r>
              <w:rPr>
                <w:noProof/>
              </w:rPr>
              <w:fldChar w:fldCharType="begin"/>
            </w:r>
            <w:r>
              <w:rPr>
                <w:noProof/>
              </w:rPr>
              <w:instrText xml:space="preserve"> PAGEREF _Toc233199821 \h </w:instrText>
            </w:r>
            <w:r>
              <w:rPr>
                <w:noProof/>
              </w:rPr>
            </w:r>
            <w:r>
              <w:rPr>
                <w:noProof/>
              </w:rPr>
              <w:fldChar w:fldCharType="separate"/>
            </w:r>
            <w:r>
              <w:rPr>
                <w:noProof/>
              </w:rPr>
              <w:t>1</w:t>
            </w:r>
            <w:r>
              <w:rPr>
                <w:noProof/>
              </w:rPr>
              <w:fldChar w:fldCharType="end"/>
            </w:r>
          </w:hyperlink>
        </w:p>
        <w:p w14:paraId="02FED869" w14:textId="77777777" w:rsidR="00C3586F" w:rsidRDefault="00C3586F">
          <w:pPr>
            <w:pStyle w:val="TOC1"/>
            <w:tabs>
              <w:tab w:val="right" w:leader="dot" w:pos="9350"/>
            </w:tabs>
            <w:rPr>
              <w:noProof/>
            </w:rPr>
          </w:pPr>
          <w:hyperlink w:anchor="_Toc233199822" w:history="1">
            <w:r w:rsidRPr="00A16756">
              <w:rPr>
                <w:rStyle w:val="Hyperlink"/>
                <w:noProof/>
              </w:rPr>
              <w:t>13. Auditoría de Power BI</w:t>
            </w:r>
            <w:r>
              <w:rPr>
                <w:noProof/>
              </w:rPr>
              <w:tab/>
            </w:r>
            <w:r>
              <w:rPr>
                <w:noProof/>
              </w:rPr>
              <w:fldChar w:fldCharType="begin"/>
            </w:r>
            <w:r>
              <w:rPr>
                <w:noProof/>
              </w:rPr>
              <w:instrText xml:space="preserve"> PAGEREF _Toc233199822 \h </w:instrText>
            </w:r>
            <w:r>
              <w:rPr>
                <w:noProof/>
              </w:rPr>
            </w:r>
            <w:r>
              <w:rPr>
                <w:noProof/>
              </w:rPr>
              <w:fldChar w:fldCharType="separate"/>
            </w:r>
            <w:r>
              <w:rPr>
                <w:noProof/>
              </w:rPr>
              <w:t>1</w:t>
            </w:r>
            <w:r>
              <w:rPr>
                <w:noProof/>
              </w:rPr>
              <w:fldChar w:fldCharType="end"/>
            </w:r>
          </w:hyperlink>
        </w:p>
        <w:p w14:paraId="05C0D8CA" w14:textId="77777777" w:rsidR="00C3586F" w:rsidRDefault="00C3586F">
          <w:pPr>
            <w:pStyle w:val="TOC2"/>
            <w:tabs>
              <w:tab w:val="right" w:leader="dot" w:pos="9350"/>
            </w:tabs>
            <w:rPr>
              <w:noProof/>
            </w:rPr>
          </w:pPr>
          <w:hyperlink w:anchor="_Toc233199823" w:history="1">
            <w:r w:rsidRPr="00A16756">
              <w:rPr>
                <w:rStyle w:val="Hyperlink"/>
                <w:noProof/>
              </w:rPr>
              <w:t>Componente 1 — Inventario de fuentes</w:t>
            </w:r>
            <w:r>
              <w:rPr>
                <w:noProof/>
              </w:rPr>
              <w:tab/>
            </w:r>
            <w:r>
              <w:rPr>
                <w:noProof/>
              </w:rPr>
              <w:fldChar w:fldCharType="begin"/>
            </w:r>
            <w:r>
              <w:rPr>
                <w:noProof/>
              </w:rPr>
              <w:instrText xml:space="preserve"> PAGEREF _Toc233199823 \h </w:instrText>
            </w:r>
            <w:r>
              <w:rPr>
                <w:noProof/>
              </w:rPr>
            </w:r>
            <w:r>
              <w:rPr>
                <w:noProof/>
              </w:rPr>
              <w:fldChar w:fldCharType="separate"/>
            </w:r>
            <w:r>
              <w:rPr>
                <w:noProof/>
              </w:rPr>
              <w:t>1</w:t>
            </w:r>
            <w:r>
              <w:rPr>
                <w:noProof/>
              </w:rPr>
              <w:fldChar w:fldCharType="end"/>
            </w:r>
          </w:hyperlink>
        </w:p>
        <w:p w14:paraId="52496A0B" w14:textId="77777777" w:rsidR="00C3586F" w:rsidRDefault="00C3586F">
          <w:pPr>
            <w:pStyle w:val="TOC2"/>
            <w:tabs>
              <w:tab w:val="right" w:leader="dot" w:pos="9350"/>
            </w:tabs>
            <w:rPr>
              <w:noProof/>
            </w:rPr>
          </w:pPr>
          <w:hyperlink w:anchor="_Toc233199824" w:history="1">
            <w:r w:rsidRPr="00A16756">
              <w:rPr>
                <w:rStyle w:val="Hyperlink"/>
                <w:noProof/>
              </w:rPr>
              <w:t>Componente 2 — Inventario del modelo</w:t>
            </w:r>
            <w:r>
              <w:rPr>
                <w:noProof/>
              </w:rPr>
              <w:tab/>
            </w:r>
            <w:r>
              <w:rPr>
                <w:noProof/>
              </w:rPr>
              <w:fldChar w:fldCharType="begin"/>
            </w:r>
            <w:r>
              <w:rPr>
                <w:noProof/>
              </w:rPr>
              <w:instrText xml:space="preserve"> PAGEREF _Toc233199824 \h </w:instrText>
            </w:r>
            <w:r>
              <w:rPr>
                <w:noProof/>
              </w:rPr>
            </w:r>
            <w:r>
              <w:rPr>
                <w:noProof/>
              </w:rPr>
              <w:fldChar w:fldCharType="separate"/>
            </w:r>
            <w:r>
              <w:rPr>
                <w:noProof/>
              </w:rPr>
              <w:t>1</w:t>
            </w:r>
            <w:r>
              <w:rPr>
                <w:noProof/>
              </w:rPr>
              <w:fldChar w:fldCharType="end"/>
            </w:r>
          </w:hyperlink>
        </w:p>
        <w:p w14:paraId="6575FC5B" w14:textId="77777777" w:rsidR="00C3586F" w:rsidRDefault="00C3586F">
          <w:pPr>
            <w:pStyle w:val="TOC2"/>
            <w:tabs>
              <w:tab w:val="right" w:leader="dot" w:pos="9350"/>
            </w:tabs>
            <w:rPr>
              <w:noProof/>
            </w:rPr>
          </w:pPr>
          <w:hyperlink w:anchor="_Toc233199825" w:history="1">
            <w:r w:rsidRPr="00A16756">
              <w:rPr>
                <w:rStyle w:val="Hyperlink"/>
                <w:noProof/>
              </w:rPr>
              <w:t>Componente 3 — Matriz de trazabilidad</w:t>
            </w:r>
            <w:r>
              <w:rPr>
                <w:noProof/>
              </w:rPr>
              <w:tab/>
            </w:r>
            <w:r>
              <w:rPr>
                <w:noProof/>
              </w:rPr>
              <w:fldChar w:fldCharType="begin"/>
            </w:r>
            <w:r>
              <w:rPr>
                <w:noProof/>
              </w:rPr>
              <w:instrText xml:space="preserve"> PAGEREF _Toc233199825 \h </w:instrText>
            </w:r>
            <w:r>
              <w:rPr>
                <w:noProof/>
              </w:rPr>
            </w:r>
            <w:r>
              <w:rPr>
                <w:noProof/>
              </w:rPr>
              <w:fldChar w:fldCharType="separate"/>
            </w:r>
            <w:r>
              <w:rPr>
                <w:noProof/>
              </w:rPr>
              <w:t>1</w:t>
            </w:r>
            <w:r>
              <w:rPr>
                <w:noProof/>
              </w:rPr>
              <w:fldChar w:fldCharType="end"/>
            </w:r>
          </w:hyperlink>
        </w:p>
        <w:p w14:paraId="7A5F0DD7" w14:textId="77777777" w:rsidR="00C3586F" w:rsidRDefault="00C3586F">
          <w:pPr>
            <w:pStyle w:val="TOC1"/>
            <w:tabs>
              <w:tab w:val="right" w:leader="dot" w:pos="9350"/>
            </w:tabs>
            <w:rPr>
              <w:noProof/>
            </w:rPr>
          </w:pPr>
          <w:hyperlink w:anchor="_Toc233199826" w:history="1">
            <w:r w:rsidRPr="00A16756">
              <w:rPr>
                <w:rStyle w:val="Hyperlink"/>
                <w:noProof/>
              </w:rPr>
              <w:t>14. Levantamiento de procesos y plan de Avelina</w:t>
            </w:r>
            <w:r>
              <w:rPr>
                <w:noProof/>
              </w:rPr>
              <w:tab/>
            </w:r>
            <w:r>
              <w:rPr>
                <w:noProof/>
              </w:rPr>
              <w:fldChar w:fldCharType="begin"/>
            </w:r>
            <w:r>
              <w:rPr>
                <w:noProof/>
              </w:rPr>
              <w:instrText xml:space="preserve"> PAGEREF _Toc233199826 \h </w:instrText>
            </w:r>
            <w:r>
              <w:rPr>
                <w:noProof/>
              </w:rPr>
            </w:r>
            <w:r>
              <w:rPr>
                <w:noProof/>
              </w:rPr>
              <w:fldChar w:fldCharType="separate"/>
            </w:r>
            <w:r>
              <w:rPr>
                <w:noProof/>
              </w:rPr>
              <w:t>1</w:t>
            </w:r>
            <w:r>
              <w:rPr>
                <w:noProof/>
              </w:rPr>
              <w:fldChar w:fldCharType="end"/>
            </w:r>
          </w:hyperlink>
        </w:p>
        <w:p w14:paraId="2BA2E8B1" w14:textId="77777777" w:rsidR="00C3586F" w:rsidRDefault="00C3586F">
          <w:pPr>
            <w:pStyle w:val="TOC2"/>
            <w:tabs>
              <w:tab w:val="right" w:leader="dot" w:pos="9350"/>
            </w:tabs>
            <w:rPr>
              <w:noProof/>
            </w:rPr>
          </w:pPr>
          <w:hyperlink w:anchor="_Toc233199827" w:history="1">
            <w:r w:rsidRPr="00A16756">
              <w:rPr>
                <w:rStyle w:val="Hyperlink"/>
                <w:noProof/>
              </w:rPr>
              <w:t>Template oficial de levantamiento (Excel)</w:t>
            </w:r>
            <w:r>
              <w:rPr>
                <w:noProof/>
              </w:rPr>
              <w:tab/>
            </w:r>
            <w:r>
              <w:rPr>
                <w:noProof/>
              </w:rPr>
              <w:fldChar w:fldCharType="begin"/>
            </w:r>
            <w:r>
              <w:rPr>
                <w:noProof/>
              </w:rPr>
              <w:instrText xml:space="preserve"> PAGEREF _Toc233199827 \h </w:instrText>
            </w:r>
            <w:r>
              <w:rPr>
                <w:noProof/>
              </w:rPr>
            </w:r>
            <w:r>
              <w:rPr>
                <w:noProof/>
              </w:rPr>
              <w:fldChar w:fldCharType="separate"/>
            </w:r>
            <w:r>
              <w:rPr>
                <w:noProof/>
              </w:rPr>
              <w:t>1</w:t>
            </w:r>
            <w:r>
              <w:rPr>
                <w:noProof/>
              </w:rPr>
              <w:fldChar w:fldCharType="end"/>
            </w:r>
          </w:hyperlink>
        </w:p>
        <w:p w14:paraId="23C5A43F" w14:textId="77777777" w:rsidR="00C3586F" w:rsidRDefault="00C3586F">
          <w:pPr>
            <w:pStyle w:val="TOC2"/>
            <w:tabs>
              <w:tab w:val="right" w:leader="dot" w:pos="9350"/>
            </w:tabs>
            <w:rPr>
              <w:noProof/>
            </w:rPr>
          </w:pPr>
          <w:hyperlink w:anchor="_Toc233199828" w:history="1">
            <w:r w:rsidRPr="00A16756">
              <w:rPr>
                <w:rStyle w:val="Hyperlink"/>
                <w:noProof/>
              </w:rPr>
              <w:t>Mini plan de integración de Avelina (juntas operativas, lunes)</w:t>
            </w:r>
            <w:r>
              <w:rPr>
                <w:noProof/>
              </w:rPr>
              <w:tab/>
            </w:r>
            <w:r>
              <w:rPr>
                <w:noProof/>
              </w:rPr>
              <w:fldChar w:fldCharType="begin"/>
            </w:r>
            <w:r>
              <w:rPr>
                <w:noProof/>
              </w:rPr>
              <w:instrText xml:space="preserve"> PAGEREF _Toc233199828 \h </w:instrText>
            </w:r>
            <w:r>
              <w:rPr>
                <w:noProof/>
              </w:rPr>
            </w:r>
            <w:r>
              <w:rPr>
                <w:noProof/>
              </w:rPr>
              <w:fldChar w:fldCharType="separate"/>
            </w:r>
            <w:r>
              <w:rPr>
                <w:noProof/>
              </w:rPr>
              <w:t>1</w:t>
            </w:r>
            <w:r>
              <w:rPr>
                <w:noProof/>
              </w:rPr>
              <w:fldChar w:fldCharType="end"/>
            </w:r>
          </w:hyperlink>
        </w:p>
        <w:p w14:paraId="703AC579" w14:textId="77777777" w:rsidR="00C3586F" w:rsidRDefault="00C3586F">
          <w:pPr>
            <w:pStyle w:val="TOC1"/>
            <w:tabs>
              <w:tab w:val="right" w:leader="dot" w:pos="9350"/>
            </w:tabs>
            <w:rPr>
              <w:noProof/>
            </w:rPr>
          </w:pPr>
          <w:hyperlink w:anchor="_Toc233199829" w:history="1">
            <w:r w:rsidRPr="00A16756">
              <w:rPr>
                <w:rStyle w:val="Hyperlink"/>
                <w:noProof/>
              </w:rPr>
              <w:t>15. Matriz RACI de ejecución y seguimiento</w:t>
            </w:r>
            <w:r>
              <w:rPr>
                <w:noProof/>
              </w:rPr>
              <w:tab/>
            </w:r>
            <w:r>
              <w:rPr>
                <w:noProof/>
              </w:rPr>
              <w:fldChar w:fldCharType="begin"/>
            </w:r>
            <w:r>
              <w:rPr>
                <w:noProof/>
              </w:rPr>
              <w:instrText xml:space="preserve"> PAGEREF _Toc233199829 \h </w:instrText>
            </w:r>
            <w:r>
              <w:rPr>
                <w:noProof/>
              </w:rPr>
            </w:r>
            <w:r>
              <w:rPr>
                <w:noProof/>
              </w:rPr>
              <w:fldChar w:fldCharType="separate"/>
            </w:r>
            <w:r>
              <w:rPr>
                <w:noProof/>
              </w:rPr>
              <w:t>1</w:t>
            </w:r>
            <w:r>
              <w:rPr>
                <w:noProof/>
              </w:rPr>
              <w:fldChar w:fldCharType="end"/>
            </w:r>
          </w:hyperlink>
        </w:p>
        <w:p w14:paraId="19B6A2D4" w14:textId="77777777" w:rsidR="00C3586F" w:rsidRDefault="00C3586F">
          <w:pPr>
            <w:pStyle w:val="TOC2"/>
            <w:tabs>
              <w:tab w:val="right" w:leader="dot" w:pos="9350"/>
            </w:tabs>
            <w:rPr>
              <w:noProof/>
            </w:rPr>
          </w:pPr>
          <w:hyperlink w:anchor="_Toc233199830" w:history="1">
            <w:r w:rsidRPr="00A16756">
              <w:rPr>
                <w:rStyle w:val="Hyperlink"/>
                <w:noProof/>
              </w:rPr>
              <w:t>Solapamientos, huecos y riesgos de la asignación</w:t>
            </w:r>
            <w:r>
              <w:rPr>
                <w:noProof/>
              </w:rPr>
              <w:tab/>
            </w:r>
            <w:r>
              <w:rPr>
                <w:noProof/>
              </w:rPr>
              <w:fldChar w:fldCharType="begin"/>
            </w:r>
            <w:r>
              <w:rPr>
                <w:noProof/>
              </w:rPr>
              <w:instrText xml:space="preserve"> PAGEREF _Toc233199830 \h </w:instrText>
            </w:r>
            <w:r>
              <w:rPr>
                <w:noProof/>
              </w:rPr>
            </w:r>
            <w:r>
              <w:rPr>
                <w:noProof/>
              </w:rPr>
              <w:fldChar w:fldCharType="separate"/>
            </w:r>
            <w:r>
              <w:rPr>
                <w:noProof/>
              </w:rPr>
              <w:t>1</w:t>
            </w:r>
            <w:r>
              <w:rPr>
                <w:noProof/>
              </w:rPr>
              <w:fldChar w:fldCharType="end"/>
            </w:r>
          </w:hyperlink>
        </w:p>
        <w:p w14:paraId="0E9159D6" w14:textId="77777777" w:rsidR="00C3586F" w:rsidRDefault="00C3586F">
          <w:pPr>
            <w:pStyle w:val="TOC2"/>
            <w:tabs>
              <w:tab w:val="right" w:leader="dot" w:pos="9350"/>
            </w:tabs>
            <w:rPr>
              <w:noProof/>
            </w:rPr>
          </w:pPr>
          <w:hyperlink w:anchor="_Toc233199831" w:history="1">
            <w:r w:rsidRPr="00A16756">
              <w:rPr>
                <w:rStyle w:val="Hyperlink"/>
                <w:noProof/>
              </w:rPr>
              <w:t>Sistema de seguimiento (ligero, 15 min diarios)</w:t>
            </w:r>
            <w:r>
              <w:rPr>
                <w:noProof/>
              </w:rPr>
              <w:tab/>
            </w:r>
            <w:r>
              <w:rPr>
                <w:noProof/>
              </w:rPr>
              <w:fldChar w:fldCharType="begin"/>
            </w:r>
            <w:r>
              <w:rPr>
                <w:noProof/>
              </w:rPr>
              <w:instrText xml:space="preserve"> PAGEREF _Toc233199831 \h </w:instrText>
            </w:r>
            <w:r>
              <w:rPr>
                <w:noProof/>
              </w:rPr>
            </w:r>
            <w:r>
              <w:rPr>
                <w:noProof/>
              </w:rPr>
              <w:fldChar w:fldCharType="separate"/>
            </w:r>
            <w:r>
              <w:rPr>
                <w:noProof/>
              </w:rPr>
              <w:t>1</w:t>
            </w:r>
            <w:r>
              <w:rPr>
                <w:noProof/>
              </w:rPr>
              <w:fldChar w:fldCharType="end"/>
            </w:r>
          </w:hyperlink>
        </w:p>
        <w:p w14:paraId="793030C5" w14:textId="77777777" w:rsidR="00C3586F" w:rsidRDefault="00C3586F">
          <w:pPr>
            <w:pStyle w:val="TOC1"/>
            <w:tabs>
              <w:tab w:val="right" w:leader="dot" w:pos="9350"/>
            </w:tabs>
            <w:rPr>
              <w:noProof/>
            </w:rPr>
          </w:pPr>
          <w:hyperlink w:anchor="_Toc233199832" w:history="1">
            <w:r w:rsidRPr="00A16756">
              <w:rPr>
                <w:rStyle w:val="Hyperlink"/>
                <w:noProof/>
              </w:rPr>
              <w:t>16. Seguimiento y ceremonias</w:t>
            </w:r>
            <w:r>
              <w:rPr>
                <w:noProof/>
              </w:rPr>
              <w:tab/>
            </w:r>
            <w:r>
              <w:rPr>
                <w:noProof/>
              </w:rPr>
              <w:fldChar w:fldCharType="begin"/>
            </w:r>
            <w:r>
              <w:rPr>
                <w:noProof/>
              </w:rPr>
              <w:instrText xml:space="preserve"> PAGEREF _Toc233199832 \h </w:instrText>
            </w:r>
            <w:r>
              <w:rPr>
                <w:noProof/>
              </w:rPr>
            </w:r>
            <w:r>
              <w:rPr>
                <w:noProof/>
              </w:rPr>
              <w:fldChar w:fldCharType="separate"/>
            </w:r>
            <w:r>
              <w:rPr>
                <w:noProof/>
              </w:rPr>
              <w:t>1</w:t>
            </w:r>
            <w:r>
              <w:rPr>
                <w:noProof/>
              </w:rPr>
              <w:fldChar w:fldCharType="end"/>
            </w:r>
          </w:hyperlink>
        </w:p>
        <w:p w14:paraId="48CBE117" w14:textId="77777777" w:rsidR="00C3586F" w:rsidRDefault="00C3586F">
          <w:pPr>
            <w:pStyle w:val="TOC1"/>
            <w:tabs>
              <w:tab w:val="right" w:leader="dot" w:pos="9350"/>
            </w:tabs>
            <w:rPr>
              <w:noProof/>
            </w:rPr>
          </w:pPr>
          <w:hyperlink w:anchor="_Toc233199833" w:history="1">
            <w:r w:rsidRPr="00A16756">
              <w:rPr>
                <w:rStyle w:val="Hyperlink"/>
                <w:noProof/>
              </w:rPr>
              <w:t>17. Riesgos principales</w:t>
            </w:r>
            <w:r>
              <w:rPr>
                <w:noProof/>
              </w:rPr>
              <w:tab/>
            </w:r>
            <w:r>
              <w:rPr>
                <w:noProof/>
              </w:rPr>
              <w:fldChar w:fldCharType="begin"/>
            </w:r>
            <w:r>
              <w:rPr>
                <w:noProof/>
              </w:rPr>
              <w:instrText xml:space="preserve"> PAGEREF _Toc233199833 \h </w:instrText>
            </w:r>
            <w:r>
              <w:rPr>
                <w:noProof/>
              </w:rPr>
            </w:r>
            <w:r>
              <w:rPr>
                <w:noProof/>
              </w:rPr>
              <w:fldChar w:fldCharType="separate"/>
            </w:r>
            <w:r>
              <w:rPr>
                <w:noProof/>
              </w:rPr>
              <w:t>1</w:t>
            </w:r>
            <w:r>
              <w:rPr>
                <w:noProof/>
              </w:rPr>
              <w:fldChar w:fldCharType="end"/>
            </w:r>
          </w:hyperlink>
        </w:p>
        <w:p w14:paraId="5086FC02" w14:textId="77777777" w:rsidR="00C3586F" w:rsidRDefault="00C3586F">
          <w:pPr>
            <w:pStyle w:val="TOC1"/>
            <w:tabs>
              <w:tab w:val="right" w:leader="dot" w:pos="9350"/>
            </w:tabs>
            <w:rPr>
              <w:noProof/>
            </w:rPr>
          </w:pPr>
          <w:hyperlink w:anchor="_Toc233199834" w:history="1">
            <w:r w:rsidRPr="00A16756">
              <w:rPr>
                <w:rStyle w:val="Hyperlink"/>
                <w:noProof/>
              </w:rPr>
              <w:t>La capa de consulta con IA (LLM)</w:t>
            </w:r>
            <w:r>
              <w:rPr>
                <w:noProof/>
              </w:rPr>
              <w:tab/>
            </w:r>
            <w:r>
              <w:rPr>
                <w:noProof/>
              </w:rPr>
              <w:fldChar w:fldCharType="begin"/>
            </w:r>
            <w:r>
              <w:rPr>
                <w:noProof/>
              </w:rPr>
              <w:instrText xml:space="preserve"> PAGEREF _Toc233199834 \h </w:instrText>
            </w:r>
            <w:r>
              <w:rPr>
                <w:noProof/>
              </w:rPr>
            </w:r>
            <w:r>
              <w:rPr>
                <w:noProof/>
              </w:rPr>
              <w:fldChar w:fldCharType="separate"/>
            </w:r>
            <w:r>
              <w:rPr>
                <w:noProof/>
              </w:rPr>
              <w:t>1</w:t>
            </w:r>
            <w:r>
              <w:rPr>
                <w:noProof/>
              </w:rPr>
              <w:fldChar w:fldCharType="end"/>
            </w:r>
          </w:hyperlink>
        </w:p>
        <w:p w14:paraId="657EAB98" w14:textId="77777777" w:rsidR="00C3586F" w:rsidRDefault="00C3586F">
          <w:pPr>
            <w:pStyle w:val="TOC2"/>
            <w:tabs>
              <w:tab w:val="right" w:leader="dot" w:pos="9350"/>
            </w:tabs>
            <w:rPr>
              <w:noProof/>
            </w:rPr>
          </w:pPr>
          <w:hyperlink w:anchor="_Toc233199835" w:history="1">
            <w:r w:rsidRPr="00A16756">
              <w:rPr>
                <w:rStyle w:val="Hyperlink"/>
                <w:noProof/>
              </w:rPr>
              <w:t>Por qué es el último entregable y no el primero</w:t>
            </w:r>
            <w:r>
              <w:rPr>
                <w:noProof/>
              </w:rPr>
              <w:tab/>
            </w:r>
            <w:r>
              <w:rPr>
                <w:noProof/>
              </w:rPr>
              <w:fldChar w:fldCharType="begin"/>
            </w:r>
            <w:r>
              <w:rPr>
                <w:noProof/>
              </w:rPr>
              <w:instrText xml:space="preserve"> PAGEREF _Toc233199835 \h </w:instrText>
            </w:r>
            <w:r>
              <w:rPr>
                <w:noProof/>
              </w:rPr>
            </w:r>
            <w:r>
              <w:rPr>
                <w:noProof/>
              </w:rPr>
              <w:fldChar w:fldCharType="separate"/>
            </w:r>
            <w:r>
              <w:rPr>
                <w:noProof/>
              </w:rPr>
              <w:t>1</w:t>
            </w:r>
            <w:r>
              <w:rPr>
                <w:noProof/>
              </w:rPr>
              <w:fldChar w:fldCharType="end"/>
            </w:r>
          </w:hyperlink>
        </w:p>
        <w:p w14:paraId="4789E260" w14:textId="77777777" w:rsidR="00C3586F" w:rsidRDefault="00C3586F">
          <w:pPr>
            <w:pStyle w:val="TOC2"/>
            <w:tabs>
              <w:tab w:val="right" w:leader="dot" w:pos="9350"/>
            </w:tabs>
            <w:rPr>
              <w:noProof/>
            </w:rPr>
          </w:pPr>
          <w:hyperlink w:anchor="_Toc233199836" w:history="1">
            <w:r w:rsidRPr="00A16756">
              <w:rPr>
                <w:rStyle w:val="Hyperlink"/>
                <w:noProof/>
              </w:rPr>
              <w:t>Cómo funciona</w:t>
            </w:r>
            <w:r>
              <w:rPr>
                <w:noProof/>
              </w:rPr>
              <w:tab/>
            </w:r>
            <w:r>
              <w:rPr>
                <w:noProof/>
              </w:rPr>
              <w:fldChar w:fldCharType="begin"/>
            </w:r>
            <w:r>
              <w:rPr>
                <w:noProof/>
              </w:rPr>
              <w:instrText xml:space="preserve"> PAGEREF _Toc233199836 \h </w:instrText>
            </w:r>
            <w:r>
              <w:rPr>
                <w:noProof/>
              </w:rPr>
            </w:r>
            <w:r>
              <w:rPr>
                <w:noProof/>
              </w:rPr>
              <w:fldChar w:fldCharType="separate"/>
            </w:r>
            <w:r>
              <w:rPr>
                <w:noProof/>
              </w:rPr>
              <w:t>1</w:t>
            </w:r>
            <w:r>
              <w:rPr>
                <w:noProof/>
              </w:rPr>
              <w:fldChar w:fldCharType="end"/>
            </w:r>
          </w:hyperlink>
        </w:p>
        <w:p w14:paraId="0FBE55E5" w14:textId="77777777" w:rsidR="00C3586F" w:rsidRDefault="00C3586F">
          <w:pPr>
            <w:pStyle w:val="TOC2"/>
            <w:tabs>
              <w:tab w:val="right" w:leader="dot" w:pos="9350"/>
            </w:tabs>
            <w:rPr>
              <w:noProof/>
            </w:rPr>
          </w:pPr>
          <w:hyperlink w:anchor="_Toc233199837" w:history="1">
            <w:r w:rsidRPr="00A16756">
              <w:rPr>
                <w:rStyle w:val="Hyperlink"/>
                <w:noProof/>
              </w:rPr>
              <w:t>Hitos de construcción</w:t>
            </w:r>
            <w:r>
              <w:rPr>
                <w:noProof/>
              </w:rPr>
              <w:tab/>
            </w:r>
            <w:r>
              <w:rPr>
                <w:noProof/>
              </w:rPr>
              <w:fldChar w:fldCharType="begin"/>
            </w:r>
            <w:r>
              <w:rPr>
                <w:noProof/>
              </w:rPr>
              <w:instrText xml:space="preserve"> PAGEREF _Toc233199837 \h </w:instrText>
            </w:r>
            <w:r>
              <w:rPr>
                <w:noProof/>
              </w:rPr>
            </w:r>
            <w:r>
              <w:rPr>
                <w:noProof/>
              </w:rPr>
              <w:fldChar w:fldCharType="separate"/>
            </w:r>
            <w:r>
              <w:rPr>
                <w:noProof/>
              </w:rPr>
              <w:t>1</w:t>
            </w:r>
            <w:r>
              <w:rPr>
                <w:noProof/>
              </w:rPr>
              <w:fldChar w:fldCharType="end"/>
            </w:r>
          </w:hyperlink>
        </w:p>
        <w:p w14:paraId="13F1DD94" w14:textId="77777777" w:rsidR="00C3586F" w:rsidRDefault="00C3586F">
          <w:pPr>
            <w:pStyle w:val="TOC2"/>
            <w:tabs>
              <w:tab w:val="right" w:leader="dot" w:pos="9350"/>
            </w:tabs>
            <w:rPr>
              <w:noProof/>
            </w:rPr>
          </w:pPr>
          <w:hyperlink w:anchor="_Toc233199838" w:history="1">
            <w:r w:rsidRPr="00A16756">
              <w:rPr>
                <w:rStyle w:val="Hyperlink"/>
                <w:noProof/>
              </w:rPr>
              <w:t>Gobernanza del acceso</w:t>
            </w:r>
            <w:r>
              <w:rPr>
                <w:noProof/>
              </w:rPr>
              <w:tab/>
            </w:r>
            <w:r>
              <w:rPr>
                <w:noProof/>
              </w:rPr>
              <w:fldChar w:fldCharType="begin"/>
            </w:r>
            <w:r>
              <w:rPr>
                <w:noProof/>
              </w:rPr>
              <w:instrText xml:space="preserve"> PAGEREF _Toc233199838 \h </w:instrText>
            </w:r>
            <w:r>
              <w:rPr>
                <w:noProof/>
              </w:rPr>
            </w:r>
            <w:r>
              <w:rPr>
                <w:noProof/>
              </w:rPr>
              <w:fldChar w:fldCharType="separate"/>
            </w:r>
            <w:r>
              <w:rPr>
                <w:noProof/>
              </w:rPr>
              <w:t>1</w:t>
            </w:r>
            <w:r>
              <w:rPr>
                <w:noProof/>
              </w:rPr>
              <w:fldChar w:fldCharType="end"/>
            </w:r>
          </w:hyperlink>
        </w:p>
        <w:p w14:paraId="40CE30C3" w14:textId="77777777" w:rsidR="00C3586F" w:rsidRDefault="00C3586F">
          <w:pPr>
            <w:pStyle w:val="TOC2"/>
            <w:tabs>
              <w:tab w:val="right" w:leader="dot" w:pos="9350"/>
            </w:tabs>
            <w:rPr>
              <w:noProof/>
            </w:rPr>
          </w:pPr>
          <w:hyperlink w:anchor="_Toc233199839" w:history="1">
            <w:r w:rsidRPr="00A16756">
              <w:rPr>
                <w:rStyle w:val="Hyperlink"/>
                <w:noProof/>
              </w:rPr>
              <w:t>DoD del LLM (cierre del proyecto)</w:t>
            </w:r>
            <w:r>
              <w:rPr>
                <w:noProof/>
              </w:rPr>
              <w:tab/>
            </w:r>
            <w:r>
              <w:rPr>
                <w:noProof/>
              </w:rPr>
              <w:fldChar w:fldCharType="begin"/>
            </w:r>
            <w:r>
              <w:rPr>
                <w:noProof/>
              </w:rPr>
              <w:instrText xml:space="preserve"> PAGEREF _Toc233199839 \h </w:instrText>
            </w:r>
            <w:r>
              <w:rPr>
                <w:noProof/>
              </w:rPr>
            </w:r>
            <w:r>
              <w:rPr>
                <w:noProof/>
              </w:rPr>
              <w:fldChar w:fldCharType="separate"/>
            </w:r>
            <w:r>
              <w:rPr>
                <w:noProof/>
              </w:rPr>
              <w:t>1</w:t>
            </w:r>
            <w:r>
              <w:rPr>
                <w:noProof/>
              </w:rPr>
              <w:fldChar w:fldCharType="end"/>
            </w:r>
          </w:hyperlink>
        </w:p>
        <w:p w14:paraId="413172F2" w14:textId="77777777" w:rsidR="00C3586F" w:rsidRDefault="00C3586F">
          <w:pPr>
            <w:pStyle w:val="TOC2"/>
            <w:tabs>
              <w:tab w:val="right" w:leader="dot" w:pos="9350"/>
            </w:tabs>
            <w:rPr>
              <w:noProof/>
            </w:rPr>
          </w:pPr>
          <w:hyperlink w:anchor="_Toc233199840" w:history="1">
            <w:r w:rsidRPr="00A16756">
              <w:rPr>
                <w:rStyle w:val="Hyperlink"/>
                <w:noProof/>
              </w:rPr>
              <w:t>Visión posterior (no compromete las 8 semanas)</w:t>
            </w:r>
            <w:r>
              <w:rPr>
                <w:noProof/>
              </w:rPr>
              <w:tab/>
            </w:r>
            <w:r>
              <w:rPr>
                <w:noProof/>
              </w:rPr>
              <w:fldChar w:fldCharType="begin"/>
            </w:r>
            <w:r>
              <w:rPr>
                <w:noProof/>
              </w:rPr>
              <w:instrText xml:space="preserve"> PAGEREF _Toc233199840 \h </w:instrText>
            </w:r>
            <w:r>
              <w:rPr>
                <w:noProof/>
              </w:rPr>
            </w:r>
            <w:r>
              <w:rPr>
                <w:noProof/>
              </w:rPr>
              <w:fldChar w:fldCharType="separate"/>
            </w:r>
            <w:r>
              <w:rPr>
                <w:noProof/>
              </w:rPr>
              <w:t>1</w:t>
            </w:r>
            <w:r>
              <w:rPr>
                <w:noProof/>
              </w:rPr>
              <w:fldChar w:fldCharType="end"/>
            </w:r>
          </w:hyperlink>
        </w:p>
        <w:p w14:paraId="21137A0B" w14:textId="77777777" w:rsidR="00E26A34" w:rsidRDefault="00000000">
          <w:r>
            <w:fldChar w:fldCharType="end"/>
          </w:r>
        </w:p>
      </w:sdtContent>
    </w:sdt>
    <w:p w14:paraId="033DC075" w14:textId="77777777" w:rsidR="00E26A34" w:rsidRDefault="00000000">
      <w:r>
        <w:br w:type="page"/>
      </w:r>
    </w:p>
    <w:p w14:paraId="730CEE6A" w14:textId="77777777" w:rsidR="00E26A34" w:rsidRDefault="00000000">
      <w:pPr>
        <w:pStyle w:val="Heading1"/>
      </w:pPr>
      <w:bookmarkStart w:id="0" w:name="_Toc233199789"/>
      <w:r>
        <w:lastRenderedPageBreak/>
        <w:t>1. Resumen ejecutivo</w:t>
      </w:r>
      <w:bookmarkEnd w:id="0"/>
    </w:p>
    <w:p w14:paraId="52235544" w14:textId="77777777" w:rsidR="00E26A34" w:rsidRDefault="00000000">
      <w:pPr>
        <w:spacing w:after="120" w:line="276" w:lineRule="auto"/>
      </w:pPr>
      <w:r>
        <w:t>STEM construye el datawarehouse SQL gobernado de GHVeggies y, sobre él, una capa de consulta en lenguaje natural con IA. Hoy Power BI hace de ETL, datawarehouse y capa semántica al mismo tiempo: refresh de 18:56 minutos, dependencia de archivos manuales, fragilidad ante cualquier capturista y un Golden Dataset único del que cuelgan los tres dashboards principales. STEM separa esas funciones: el ETL vive en Python + SQL, el dato gobernado vive en SQL Server, y Power BI queda como pura capa visual.</w:t>
      </w:r>
    </w:p>
    <w:p w14:paraId="308AECBE" w14:textId="77777777" w:rsidR="00E26A34" w:rsidRDefault="00000000">
      <w:pPr>
        <w:spacing w:after="120" w:line="276" w:lineRule="auto"/>
      </w:pPr>
      <w:r>
        <w:t>El objetivo final del proyecto no es un tablero más: es habilitar por primera vez consultas en lenguaje natural sobre los datos de la empresa. El LLM es el entregable de cierre porque solo es confiable si los datos debajo están gobernados; todo lo anterior es el prerequisito que lo hace posible.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4F70FE15" w14:textId="77777777">
        <w:tblPrEx>
          <w:tblCellMar>
            <w:top w:w="0" w:type="dxa"/>
            <w:bottom w:w="0" w:type="dxa"/>
          </w:tblCellMar>
        </w:tblPrEx>
        <w:tc>
          <w:tcPr>
            <w:tcW w:w="9360" w:type="dxa"/>
            <w:tcBorders>
              <w:top w:val="single" w:sz="1" w:space="0" w:color="1F3864"/>
              <w:left w:val="single" w:sz="18" w:space="0" w:color="1F3864"/>
              <w:bottom w:val="single" w:sz="1" w:space="0" w:color="1F3864"/>
              <w:right w:val="single" w:sz="1" w:space="0" w:color="1F3864"/>
            </w:tcBorders>
            <w:shd w:val="clear" w:color="auto" w:fill="FCE4D6"/>
            <w:tcMar>
              <w:top w:w="120" w:type="dxa"/>
              <w:left w:w="200" w:type="dxa"/>
              <w:bottom w:w="120" w:type="dxa"/>
              <w:right w:w="160" w:type="dxa"/>
            </w:tcMar>
          </w:tcPr>
          <w:p w14:paraId="5CA90319" w14:textId="77777777" w:rsidR="00E26A34" w:rsidRDefault="00000000">
            <w:pPr>
              <w:spacing w:after="60"/>
            </w:pPr>
            <w:r>
              <w:rPr>
                <w:b/>
                <w:bCs/>
                <w:color w:val="1F3864"/>
              </w:rPr>
              <w:t>Regla de oro</w:t>
            </w:r>
          </w:p>
          <w:p w14:paraId="5AE8BA43" w14:textId="77777777" w:rsidR="00E26A34" w:rsidRDefault="00000000">
            <w:pPr>
              <w:spacing w:after="60" w:line="264" w:lineRule="auto"/>
            </w:pPr>
            <w:r>
              <w:rPr>
                <w:sz w:val="20"/>
                <w:szCs w:val="20"/>
              </w:rPr>
              <w:t>Todo lo que se discuta se mide contra el deadline. La ventana de ejecución es de 8 semanas: inicia el 22 de junio y entrega el 14 de agosto de 2026.</w:t>
            </w:r>
          </w:p>
          <w:p w14:paraId="2D3E7090" w14:textId="77777777" w:rsidR="00E26A34" w:rsidRDefault="00000000">
            <w:pPr>
              <w:spacing w:line="264" w:lineRule="auto"/>
            </w:pPr>
            <w:r>
              <w:rPr>
                <w:sz w:val="20"/>
                <w:szCs w:val="20"/>
              </w:rPr>
              <w:t>Si una tarea no acerca el DW productivo ni el LLM consultable, es secundaria y se dice explícitamente.</w:t>
            </w:r>
          </w:p>
        </w:tc>
      </w:tr>
    </w:tbl>
    <w:p w14:paraId="3CD04731" w14:textId="77777777" w:rsidR="00E26A34" w:rsidRDefault="00E26A34">
      <w:pPr>
        <w:spacing w:after="120"/>
      </w:pPr>
    </w:p>
    <w:p w14:paraId="1D47FB4B" w14:textId="77777777" w:rsidR="00E26A34" w:rsidRDefault="00000000">
      <w:pPr>
        <w:spacing w:after="60" w:line="276" w:lineRule="auto"/>
      </w:pPr>
      <w:r>
        <w:t>Este plan no parte de cero. El Discovery &amp; Governance (Sprint 0) ya está ejecutado: inventario de fuentes, baseline de refresh, topología SQL, restricciones de infraestructura y plantilla canónica de gobernanza. STEM toma ese terreno conocido y lo convierte en ejecución medida por Definición de Hecho (DoD) binaria — un entregable no existe hasta cumplir su DoD.</w:t>
      </w:r>
    </w:p>
    <w:p w14:paraId="6D803393" w14:textId="77777777" w:rsidR="00E26A34" w:rsidRDefault="00000000">
      <w:pPr>
        <w:spacing w:after="120" w:line="276" w:lineRule="auto"/>
      </w:pPr>
      <w:r>
        <w:t>Respecto al alcance funcional planteado originalmente por OPEX (once módulos operativos y catálogos maestros): el alcance es correcto y se conserva. Lo que cambia es la ejecución — fechas reales, capacidad realista del equipo, restricciones técnicas ya conocidas (RAM topada, AlwaysOn, accesos bloqueados, instancias SQL duales) y DoD por entregable. La IA no se difiere a 2027: se entrega en la Semana 8.</w:t>
      </w:r>
    </w:p>
    <w:p w14:paraId="6A478B9B" w14:textId="77777777" w:rsidR="00E26A34" w:rsidRDefault="00000000">
      <w:r>
        <w:br w:type="page"/>
      </w:r>
    </w:p>
    <w:p w14:paraId="55C3A73A" w14:textId="77777777" w:rsidR="00E26A34" w:rsidRDefault="00000000">
      <w:pPr>
        <w:pStyle w:val="Heading1"/>
      </w:pPr>
      <w:bookmarkStart w:id="1" w:name="_Toc233199790"/>
      <w:r>
        <w:lastRenderedPageBreak/>
        <w:t>2. Equipo y roles</w:t>
      </w:r>
      <w:bookmarkEnd w:id="1"/>
    </w:p>
    <w:p w14:paraId="4DF347D1" w14:textId="77777777" w:rsidR="00E26A34" w:rsidRDefault="00000000">
      <w:pPr>
        <w:spacing w:after="160" w:line="276" w:lineRule="auto"/>
      </w:pPr>
      <w:r>
        <w:t>Hace un mes Business Intelligence operaba con una sola persona; hoy es un equipo de tres, con presencia en oficinas centrales y en planta. Los roles son los prescritos por la estructura del área y no cambian con este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5D37CDB7"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F4F7FB"/>
            <w:tcMar>
              <w:top w:w="140" w:type="dxa"/>
              <w:left w:w="180" w:type="dxa"/>
              <w:bottom w:w="140" w:type="dxa"/>
              <w:right w:w="160" w:type="dxa"/>
            </w:tcMar>
          </w:tcPr>
          <w:p w14:paraId="0916FE69" w14:textId="77777777" w:rsidR="00E26A34" w:rsidRPr="00C3586F" w:rsidRDefault="00000000">
            <w:pPr>
              <w:spacing w:after="20"/>
              <w:rPr>
                <w:lang w:val="en-US"/>
              </w:rPr>
            </w:pPr>
            <w:r w:rsidRPr="00C3586F">
              <w:rPr>
                <w:b/>
                <w:bCs/>
                <w:color w:val="1F3864"/>
                <w:sz w:val="24"/>
                <w:szCs w:val="24"/>
                <w:lang w:val="en-US"/>
              </w:rPr>
              <w:t>Armando Gaytán</w:t>
            </w:r>
            <w:r w:rsidRPr="00C3586F">
              <w:rPr>
                <w:color w:val="2E5496"/>
                <w:sz w:val="22"/>
                <w:szCs w:val="22"/>
                <w:lang w:val="en-US"/>
              </w:rPr>
              <w:t xml:space="preserve">   ·   Head of Business Intelligence</w:t>
            </w:r>
          </w:p>
          <w:p w14:paraId="522AC1AF" w14:textId="77777777" w:rsidR="00E26A34" w:rsidRDefault="00000000">
            <w:pPr>
              <w:spacing w:after="80"/>
            </w:pPr>
            <w:r>
              <w:rPr>
                <w:i/>
                <w:iCs/>
                <w:color w:val="595959"/>
                <w:sz w:val="20"/>
                <w:szCs w:val="20"/>
              </w:rPr>
              <w:t>Define el rumbo: arquitectura, IA y dirección.</w:t>
            </w:r>
          </w:p>
          <w:p w14:paraId="4D55319D" w14:textId="77777777" w:rsidR="00E26A34" w:rsidRDefault="00000000">
            <w:pPr>
              <w:pStyle w:val="ListParagraph"/>
              <w:numPr>
                <w:ilvl w:val="0"/>
                <w:numId w:val="2"/>
              </w:numPr>
              <w:spacing w:after="40" w:line="252" w:lineRule="auto"/>
            </w:pPr>
            <w:r>
              <w:rPr>
                <w:sz w:val="20"/>
                <w:szCs w:val="20"/>
              </w:rPr>
              <w:t>Arquitectura de datos y diseño del datawarehouse SQL.</w:t>
            </w:r>
          </w:p>
          <w:p w14:paraId="585D221C" w14:textId="77777777" w:rsidR="00E26A34" w:rsidRDefault="00000000">
            <w:pPr>
              <w:pStyle w:val="ListParagraph"/>
              <w:numPr>
                <w:ilvl w:val="0"/>
                <w:numId w:val="2"/>
              </w:numPr>
              <w:spacing w:after="40" w:line="252" w:lineRule="auto"/>
            </w:pPr>
            <w:r>
              <w:rPr>
                <w:sz w:val="20"/>
                <w:szCs w:val="20"/>
              </w:rPr>
              <w:t>Estrategia de IA y consultas con LLM.</w:t>
            </w:r>
          </w:p>
          <w:p w14:paraId="07F2705B" w14:textId="77777777" w:rsidR="00E26A34" w:rsidRDefault="00000000">
            <w:pPr>
              <w:pStyle w:val="ListParagraph"/>
              <w:numPr>
                <w:ilvl w:val="0"/>
                <w:numId w:val="2"/>
              </w:numPr>
              <w:spacing w:after="40" w:line="252" w:lineRule="auto"/>
            </w:pPr>
            <w:r>
              <w:rPr>
                <w:sz w:val="20"/>
                <w:szCs w:val="20"/>
              </w:rPr>
              <w:t>Gobernanza de datos, accesos y estándares de calidad.</w:t>
            </w:r>
          </w:p>
          <w:p w14:paraId="7ACD00E9" w14:textId="77777777" w:rsidR="00E26A34" w:rsidRDefault="00000000">
            <w:pPr>
              <w:pStyle w:val="ListParagraph"/>
              <w:numPr>
                <w:ilvl w:val="0"/>
                <w:numId w:val="2"/>
              </w:numPr>
              <w:spacing w:after="40" w:line="252" w:lineRule="auto"/>
            </w:pPr>
            <w:r>
              <w:rPr>
                <w:sz w:val="20"/>
                <w:szCs w:val="20"/>
              </w:rPr>
              <w:t>Relación con dirección y priorización del portafolio del área.</w:t>
            </w:r>
          </w:p>
          <w:p w14:paraId="25A8F125" w14:textId="77777777" w:rsidR="00E26A34" w:rsidRDefault="00000000">
            <w:pPr>
              <w:pStyle w:val="ListParagraph"/>
              <w:numPr>
                <w:ilvl w:val="0"/>
                <w:numId w:val="2"/>
              </w:numPr>
              <w:spacing w:line="252" w:lineRule="auto"/>
            </w:pPr>
            <w:r>
              <w:rPr>
                <w:sz w:val="20"/>
                <w:szCs w:val="20"/>
              </w:rPr>
              <w:t>Decisiones irreversibles, DDL de producción, capa semántica y releases.</w:t>
            </w:r>
          </w:p>
        </w:tc>
      </w:tr>
    </w:tbl>
    <w:p w14:paraId="40DBC4F0" w14:textId="77777777" w:rsidR="00E26A34" w:rsidRDefault="00E26A3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366499D5"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F4F7FB"/>
            <w:tcMar>
              <w:top w:w="140" w:type="dxa"/>
              <w:left w:w="180" w:type="dxa"/>
              <w:bottom w:w="140" w:type="dxa"/>
              <w:right w:w="160" w:type="dxa"/>
            </w:tcMar>
          </w:tcPr>
          <w:p w14:paraId="4A1F14C3" w14:textId="77777777" w:rsidR="00E26A34" w:rsidRDefault="00000000">
            <w:pPr>
              <w:spacing w:after="20"/>
            </w:pPr>
            <w:r>
              <w:rPr>
                <w:b/>
                <w:bCs/>
                <w:color w:val="1F3864"/>
                <w:sz w:val="24"/>
                <w:szCs w:val="24"/>
              </w:rPr>
              <w:t>Fernando</w:t>
            </w:r>
            <w:r>
              <w:rPr>
                <w:color w:val="2E5496"/>
                <w:sz w:val="22"/>
                <w:szCs w:val="22"/>
              </w:rPr>
              <w:t xml:space="preserve">   ·   Ingeniero de Datos y Automatización</w:t>
            </w:r>
          </w:p>
          <w:p w14:paraId="256C540F" w14:textId="77777777" w:rsidR="00E26A34" w:rsidRDefault="00000000">
            <w:pPr>
              <w:spacing w:after="80"/>
            </w:pPr>
            <w:r>
              <w:rPr>
                <w:i/>
                <w:iCs/>
                <w:color w:val="595959"/>
                <w:sz w:val="20"/>
                <w:szCs w:val="20"/>
              </w:rPr>
              <w:t>Si el dato fluye, es Fernando.</w:t>
            </w:r>
          </w:p>
          <w:p w14:paraId="47E18769" w14:textId="77777777" w:rsidR="00E26A34" w:rsidRDefault="00000000">
            <w:pPr>
              <w:pStyle w:val="ListParagraph"/>
              <w:numPr>
                <w:ilvl w:val="0"/>
                <w:numId w:val="2"/>
              </w:numPr>
              <w:spacing w:after="40" w:line="252" w:lineRule="auto"/>
            </w:pPr>
            <w:r>
              <w:rPr>
                <w:sz w:val="20"/>
                <w:szCs w:val="20"/>
              </w:rPr>
              <w:t>ETL y migración de fuentes (Excel, listas, SQL) al datawarehouse.</w:t>
            </w:r>
          </w:p>
          <w:p w14:paraId="32149752" w14:textId="77777777" w:rsidR="00E26A34" w:rsidRDefault="00000000">
            <w:pPr>
              <w:pStyle w:val="ListParagraph"/>
              <w:numPr>
                <w:ilvl w:val="0"/>
                <w:numId w:val="2"/>
              </w:numPr>
              <w:spacing w:after="40" w:line="252" w:lineRule="auto"/>
            </w:pPr>
            <w:r>
              <w:rPr>
                <w:sz w:val="20"/>
                <w:szCs w:val="20"/>
              </w:rPr>
              <w:t>Construcción y mantenimiento de pipelines en Python/SQL y Power Query.</w:t>
            </w:r>
          </w:p>
          <w:p w14:paraId="5AFDE5E7" w14:textId="77777777" w:rsidR="00E26A34" w:rsidRDefault="00000000">
            <w:pPr>
              <w:pStyle w:val="ListParagraph"/>
              <w:numPr>
                <w:ilvl w:val="0"/>
                <w:numId w:val="2"/>
              </w:numPr>
              <w:spacing w:after="40" w:line="252" w:lineRule="auto"/>
            </w:pPr>
            <w:r>
              <w:rPr>
                <w:sz w:val="20"/>
                <w:szCs w:val="20"/>
              </w:rPr>
              <w:t>Automatización con Power Automate y administración de SharePoint.</w:t>
            </w:r>
          </w:p>
          <w:p w14:paraId="5969A2D6" w14:textId="77777777" w:rsidR="00E26A34" w:rsidRDefault="00000000">
            <w:pPr>
              <w:pStyle w:val="ListParagraph"/>
              <w:numPr>
                <w:ilvl w:val="0"/>
                <w:numId w:val="2"/>
              </w:numPr>
              <w:spacing w:after="40" w:line="252" w:lineRule="auto"/>
            </w:pPr>
            <w:r>
              <w:rPr>
                <w:sz w:val="20"/>
                <w:szCs w:val="20"/>
              </w:rPr>
              <w:t>Alertas de carga, datos atípicos y monitoreo de integridad.</w:t>
            </w:r>
          </w:p>
          <w:p w14:paraId="4498D65D" w14:textId="77777777" w:rsidR="00E26A34" w:rsidRDefault="00000000">
            <w:pPr>
              <w:pStyle w:val="ListParagraph"/>
              <w:numPr>
                <w:ilvl w:val="0"/>
                <w:numId w:val="2"/>
              </w:numPr>
              <w:spacing w:line="252" w:lineRule="auto"/>
            </w:pPr>
            <w:r>
              <w:rPr>
                <w:sz w:val="20"/>
                <w:szCs w:val="20"/>
              </w:rPr>
              <w:t>Co-desarrollo de prototipos de consulta IA sobre el DW.</w:t>
            </w:r>
          </w:p>
        </w:tc>
      </w:tr>
    </w:tbl>
    <w:p w14:paraId="4C6E575F" w14:textId="77777777" w:rsidR="00E26A34" w:rsidRDefault="00E26A3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23418533" w14:textId="7777777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F4F7FB"/>
            <w:tcMar>
              <w:top w:w="140" w:type="dxa"/>
              <w:left w:w="180" w:type="dxa"/>
              <w:bottom w:w="140" w:type="dxa"/>
              <w:right w:w="160" w:type="dxa"/>
            </w:tcMar>
          </w:tcPr>
          <w:p w14:paraId="401AACEE" w14:textId="77777777" w:rsidR="00E26A34" w:rsidRDefault="00000000">
            <w:pPr>
              <w:spacing w:after="20"/>
            </w:pPr>
            <w:r>
              <w:rPr>
                <w:b/>
                <w:bCs/>
                <w:color w:val="1F3864"/>
                <w:sz w:val="24"/>
                <w:szCs w:val="24"/>
              </w:rPr>
              <w:t>Avelina</w:t>
            </w:r>
            <w:r>
              <w:rPr>
                <w:color w:val="2E5496"/>
                <w:sz w:val="22"/>
                <w:szCs w:val="22"/>
              </w:rPr>
              <w:t xml:space="preserve">   ·   Analista de Datos y Operación</w:t>
            </w:r>
          </w:p>
          <w:p w14:paraId="5A6902FF" w14:textId="77777777" w:rsidR="00E26A34" w:rsidRDefault="00000000">
            <w:pPr>
              <w:spacing w:after="80"/>
            </w:pPr>
            <w:r>
              <w:rPr>
                <w:i/>
                <w:iCs/>
                <w:color w:val="595959"/>
                <w:sz w:val="20"/>
                <w:szCs w:val="20"/>
              </w:rPr>
              <w:t>Si el dato responde una pregunta del negocio, es Avelina.</w:t>
            </w:r>
          </w:p>
          <w:p w14:paraId="09A4D6FE" w14:textId="77777777" w:rsidR="00E26A34" w:rsidRDefault="00000000">
            <w:pPr>
              <w:pStyle w:val="ListParagraph"/>
              <w:numPr>
                <w:ilvl w:val="0"/>
                <w:numId w:val="2"/>
              </w:numPr>
              <w:spacing w:after="40" w:line="252" w:lineRule="auto"/>
            </w:pPr>
            <w:r>
              <w:rPr>
                <w:sz w:val="20"/>
                <w:szCs w:val="20"/>
              </w:rPr>
              <w:t>Reportes Power BI y tablero de las juntas de revisión operativa.</w:t>
            </w:r>
          </w:p>
          <w:p w14:paraId="13D88666" w14:textId="77777777" w:rsidR="00E26A34" w:rsidRDefault="00000000">
            <w:pPr>
              <w:pStyle w:val="ListParagraph"/>
              <w:numPr>
                <w:ilvl w:val="0"/>
                <w:numId w:val="2"/>
              </w:numPr>
              <w:spacing w:after="40" w:line="252" w:lineRule="auto"/>
            </w:pPr>
            <w:r>
              <w:rPr>
                <w:sz w:val="20"/>
                <w:szCs w:val="20"/>
              </w:rPr>
              <w:t>Seguimiento de minutas, actividades derivadas y análisis de causa raíz (SEED).</w:t>
            </w:r>
          </w:p>
          <w:p w14:paraId="74A8AC67" w14:textId="77777777" w:rsidR="00E26A34" w:rsidRDefault="00000000">
            <w:pPr>
              <w:pStyle w:val="ListParagraph"/>
              <w:numPr>
                <w:ilvl w:val="0"/>
                <w:numId w:val="2"/>
              </w:numPr>
              <w:spacing w:after="40" w:line="252" w:lineRule="auto"/>
            </w:pPr>
            <w:r>
              <w:rPr>
                <w:sz w:val="20"/>
                <w:szCs w:val="20"/>
              </w:rPr>
              <w:t>Análisis de datos de empaque y producción.</w:t>
            </w:r>
          </w:p>
          <w:p w14:paraId="05EAD1D9" w14:textId="77777777" w:rsidR="00E26A34" w:rsidRDefault="00000000">
            <w:pPr>
              <w:pStyle w:val="ListParagraph"/>
              <w:numPr>
                <w:ilvl w:val="0"/>
                <w:numId w:val="2"/>
              </w:numPr>
              <w:spacing w:after="40" w:line="252" w:lineRule="auto"/>
            </w:pPr>
            <w:r>
              <w:rPr>
                <w:sz w:val="20"/>
                <w:szCs w:val="20"/>
              </w:rPr>
              <w:t>Voz del negocio: traduce las preguntas de la operación al diseño del DW y del LLM.</w:t>
            </w:r>
          </w:p>
          <w:p w14:paraId="1C813100" w14:textId="77777777" w:rsidR="00E26A34" w:rsidRDefault="00000000">
            <w:pPr>
              <w:pStyle w:val="ListParagraph"/>
              <w:numPr>
                <w:ilvl w:val="0"/>
                <w:numId w:val="2"/>
              </w:numPr>
              <w:spacing w:line="252" w:lineRule="auto"/>
            </w:pPr>
            <w:r>
              <w:rPr>
                <w:sz w:val="20"/>
                <w:szCs w:val="20"/>
              </w:rPr>
              <w:t>Validación en campo: verifica que lo migrado refleje la realidad de planta.</w:t>
            </w:r>
          </w:p>
        </w:tc>
      </w:tr>
    </w:tbl>
    <w:p w14:paraId="239FB1D9" w14:textId="77777777" w:rsidR="00E26A34" w:rsidRDefault="00E26A34">
      <w:pPr>
        <w:spacing w:after="160"/>
      </w:pPr>
    </w:p>
    <w:p w14:paraId="40768DC6" w14:textId="77777777" w:rsidR="00E26A34" w:rsidRDefault="00000000">
      <w:pPr>
        <w:pStyle w:val="Heading2"/>
      </w:pPr>
      <w:bookmarkStart w:id="2" w:name="_Toc233199791"/>
      <w:r>
        <w:t>Matriz de responsabilidades (RACI)</w:t>
      </w:r>
      <w:bookmarkEnd w:id="2"/>
    </w:p>
    <w:p w14:paraId="1F29CAC2" w14:textId="77777777" w:rsidR="00E26A34" w:rsidRDefault="00000000">
      <w:pPr>
        <w:spacing w:after="100" w:line="276" w:lineRule="auto"/>
      </w:pPr>
      <w:r>
        <w:rPr>
          <w:i/>
          <w:iCs/>
          <w:color w:val="595959"/>
          <w:sz w:val="20"/>
          <w:szCs w:val="20"/>
        </w:rPr>
        <w:t>R = Responsable (ejecuta) · A = Aprueba · C = Consultado · I = Informado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1600"/>
        <w:gridCol w:w="1600"/>
        <w:gridCol w:w="1600"/>
      </w:tblGrid>
      <w:tr w:rsidR="00E26A34" w14:paraId="4DEA0E6A" w14:textId="77777777">
        <w:tblPrEx>
          <w:tblCellMar>
            <w:top w:w="0" w:type="dxa"/>
            <w:bottom w:w="0" w:type="dxa"/>
          </w:tblCellMar>
        </w:tblPrEx>
        <w:trPr>
          <w:tblHeader/>
        </w:trPr>
        <w:tc>
          <w:tcPr>
            <w:tcW w:w="4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154488C" w14:textId="77777777" w:rsidR="00E26A34" w:rsidRDefault="00000000">
            <w:pPr>
              <w:spacing w:line="252" w:lineRule="auto"/>
            </w:pPr>
            <w:r>
              <w:rPr>
                <w:b/>
                <w:bCs/>
                <w:color w:val="FFFFFF"/>
                <w:sz w:val="19"/>
                <w:szCs w:val="19"/>
              </w:rPr>
              <w:t>Área / Actividad</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96FF50E" w14:textId="77777777" w:rsidR="00E26A34" w:rsidRDefault="00000000">
            <w:pPr>
              <w:spacing w:line="252" w:lineRule="auto"/>
            </w:pPr>
            <w:r>
              <w:rPr>
                <w:b/>
                <w:bCs/>
                <w:color w:val="FFFFFF"/>
                <w:sz w:val="19"/>
                <w:szCs w:val="19"/>
              </w:rPr>
              <w:t>Armando</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718FDE5" w14:textId="77777777" w:rsidR="00E26A34" w:rsidRDefault="00000000">
            <w:pPr>
              <w:spacing w:line="252" w:lineRule="auto"/>
            </w:pPr>
            <w:r>
              <w:rPr>
                <w:b/>
                <w:bCs/>
                <w:color w:val="FFFFFF"/>
                <w:sz w:val="19"/>
                <w:szCs w:val="19"/>
              </w:rPr>
              <w:t>Fernando</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4D0EB92" w14:textId="77777777" w:rsidR="00E26A34" w:rsidRDefault="00000000">
            <w:pPr>
              <w:spacing w:line="252" w:lineRule="auto"/>
            </w:pPr>
            <w:r>
              <w:rPr>
                <w:b/>
                <w:bCs/>
                <w:color w:val="FFFFFF"/>
                <w:sz w:val="19"/>
                <w:szCs w:val="19"/>
              </w:rPr>
              <w:t>Avelina</w:t>
            </w:r>
          </w:p>
        </w:tc>
      </w:tr>
      <w:tr w:rsidR="00E26A34" w14:paraId="5CE7299E"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737D233" w14:textId="77777777" w:rsidR="00E26A34" w:rsidRDefault="00000000">
            <w:pPr>
              <w:spacing w:line="252" w:lineRule="auto"/>
            </w:pPr>
            <w:r>
              <w:rPr>
                <w:sz w:val="19"/>
                <w:szCs w:val="19"/>
              </w:rPr>
              <w:t>Arquitectura de datos y DW SQL</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387B244"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7CE95F9" w14:textId="77777777" w:rsidR="00E26A34" w:rsidRDefault="00000000">
            <w:pPr>
              <w:spacing w:line="252" w:lineRule="auto"/>
              <w:jc w:val="center"/>
            </w:pPr>
            <w:r>
              <w:rPr>
                <w:b/>
                <w:bCs/>
                <w:color w:val="1F386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B5C3EEF" w14:textId="77777777" w:rsidR="00E26A34" w:rsidRDefault="00000000">
            <w:pPr>
              <w:spacing w:line="252" w:lineRule="auto"/>
              <w:jc w:val="center"/>
            </w:pPr>
            <w:r>
              <w:rPr>
                <w:b/>
                <w:bCs/>
                <w:color w:val="1F3864"/>
                <w:sz w:val="19"/>
                <w:szCs w:val="19"/>
              </w:rPr>
              <w:t>I</w:t>
            </w:r>
          </w:p>
        </w:tc>
      </w:tr>
      <w:tr w:rsidR="00E26A34" w14:paraId="4F20492E"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B348796" w14:textId="77777777" w:rsidR="00E26A34" w:rsidRDefault="00000000">
            <w:pPr>
              <w:spacing w:line="252" w:lineRule="auto"/>
            </w:pPr>
            <w:r>
              <w:rPr>
                <w:sz w:val="19"/>
                <w:szCs w:val="19"/>
              </w:rPr>
              <w:t>Gobernanza de datos, accesos y calidad</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94262A1"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2CE8BDD" w14:textId="77777777" w:rsidR="00E26A34" w:rsidRDefault="00000000">
            <w:pPr>
              <w:spacing w:line="252" w:lineRule="auto"/>
              <w:jc w:val="center"/>
            </w:pPr>
            <w:r>
              <w:rPr>
                <w:b/>
                <w:bCs/>
                <w:color w:val="1F386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8D85ACD" w14:textId="77777777" w:rsidR="00E26A34" w:rsidRDefault="00000000">
            <w:pPr>
              <w:spacing w:line="252" w:lineRule="auto"/>
              <w:jc w:val="center"/>
            </w:pPr>
            <w:r>
              <w:rPr>
                <w:b/>
                <w:bCs/>
                <w:color w:val="1F3864"/>
                <w:sz w:val="19"/>
                <w:szCs w:val="19"/>
              </w:rPr>
              <w:t>I</w:t>
            </w:r>
          </w:p>
        </w:tc>
      </w:tr>
      <w:tr w:rsidR="00E26A34" w14:paraId="70BCEFFC"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4A45A55" w14:textId="77777777" w:rsidR="00E26A34" w:rsidRDefault="00000000">
            <w:pPr>
              <w:spacing w:line="252" w:lineRule="auto"/>
            </w:pPr>
            <w:r>
              <w:rPr>
                <w:sz w:val="19"/>
                <w:szCs w:val="19"/>
              </w:rPr>
              <w:t>ETL / migración de fuentes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02A2294" w14:textId="77777777" w:rsidR="00E26A34" w:rsidRDefault="00000000">
            <w:pPr>
              <w:spacing w:line="252" w:lineRule="auto"/>
              <w:jc w:val="center"/>
            </w:pPr>
            <w:r>
              <w:rPr>
                <w:b/>
                <w:bCs/>
                <w:color w:val="1F3864"/>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B7D6E57"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5FEF2FF" w14:textId="77777777" w:rsidR="00E26A34" w:rsidRDefault="00000000">
            <w:pPr>
              <w:spacing w:line="252" w:lineRule="auto"/>
              <w:jc w:val="center"/>
            </w:pPr>
            <w:r>
              <w:rPr>
                <w:b/>
                <w:bCs/>
                <w:color w:val="1F3864"/>
                <w:sz w:val="19"/>
                <w:szCs w:val="19"/>
              </w:rPr>
              <w:t>C</w:t>
            </w:r>
          </w:p>
        </w:tc>
      </w:tr>
      <w:tr w:rsidR="00E26A34" w14:paraId="2BD97975"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B4F7E1A" w14:textId="77777777" w:rsidR="00E26A34" w:rsidRDefault="00000000">
            <w:pPr>
              <w:spacing w:line="252" w:lineRule="auto"/>
            </w:pPr>
            <w:r>
              <w:rPr>
                <w:sz w:val="19"/>
                <w:szCs w:val="19"/>
              </w:rPr>
              <w:t>Power Automate y SharePoint</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3A5601E" w14:textId="77777777" w:rsidR="00E26A34" w:rsidRDefault="00000000">
            <w:pPr>
              <w:spacing w:line="252" w:lineRule="auto"/>
              <w:jc w:val="center"/>
            </w:pPr>
            <w:r>
              <w:rPr>
                <w:b/>
                <w:bCs/>
                <w:color w:val="1F3864"/>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0A655357"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C3AEE6B" w14:textId="77777777" w:rsidR="00E26A34" w:rsidRDefault="00000000">
            <w:pPr>
              <w:spacing w:line="252" w:lineRule="auto"/>
              <w:jc w:val="center"/>
            </w:pPr>
            <w:r>
              <w:rPr>
                <w:b/>
                <w:bCs/>
                <w:color w:val="1F3864"/>
                <w:sz w:val="19"/>
                <w:szCs w:val="19"/>
              </w:rPr>
              <w:t>I</w:t>
            </w:r>
          </w:p>
        </w:tc>
      </w:tr>
      <w:tr w:rsidR="00E26A34" w14:paraId="2AFCF39D"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1153746" w14:textId="77777777" w:rsidR="00E26A34" w:rsidRDefault="00000000">
            <w:pPr>
              <w:spacing w:line="252" w:lineRule="auto"/>
            </w:pPr>
            <w:r>
              <w:rPr>
                <w:sz w:val="19"/>
                <w:szCs w:val="19"/>
              </w:rPr>
              <w:t>Reportes Power BI (3)</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5F653FE" w14:textId="77777777" w:rsidR="00E26A34" w:rsidRDefault="00000000">
            <w:pPr>
              <w:spacing w:line="252" w:lineRule="auto"/>
              <w:jc w:val="center"/>
            </w:pPr>
            <w:r>
              <w:rPr>
                <w:b/>
                <w:bCs/>
                <w:color w:val="1F3864"/>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6010FC4" w14:textId="77777777" w:rsidR="00E26A34" w:rsidRDefault="00000000">
            <w:pPr>
              <w:spacing w:line="252" w:lineRule="auto"/>
              <w:jc w:val="center"/>
            </w:pPr>
            <w:r>
              <w:rPr>
                <w:b/>
                <w:bCs/>
                <w:color w:val="1F386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1C69989" w14:textId="77777777" w:rsidR="00E26A34" w:rsidRDefault="00000000">
            <w:pPr>
              <w:spacing w:line="252" w:lineRule="auto"/>
              <w:jc w:val="center"/>
            </w:pPr>
            <w:r>
              <w:rPr>
                <w:b/>
                <w:bCs/>
                <w:color w:val="C00000"/>
                <w:sz w:val="19"/>
                <w:szCs w:val="19"/>
              </w:rPr>
              <w:t>R</w:t>
            </w:r>
          </w:p>
        </w:tc>
      </w:tr>
      <w:tr w:rsidR="00E26A34" w14:paraId="58B45F2B"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51A9584" w14:textId="77777777" w:rsidR="00E26A34" w:rsidRDefault="00000000">
            <w:pPr>
              <w:spacing w:line="252" w:lineRule="auto"/>
            </w:pPr>
            <w:r>
              <w:rPr>
                <w:sz w:val="19"/>
                <w:szCs w:val="19"/>
              </w:rPr>
              <w:lastRenderedPageBreak/>
              <w:t>Tablero de juntas operativas</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7E6CDBC" w14:textId="77777777" w:rsidR="00E26A34" w:rsidRDefault="00000000">
            <w:pPr>
              <w:spacing w:line="252" w:lineRule="auto"/>
              <w:jc w:val="center"/>
            </w:pPr>
            <w:r>
              <w:rPr>
                <w:b/>
                <w:bCs/>
                <w:color w:val="1F3864"/>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C6F6489" w14:textId="77777777" w:rsidR="00E26A34" w:rsidRDefault="00000000">
            <w:pPr>
              <w:spacing w:line="252" w:lineRule="auto"/>
              <w:jc w:val="center"/>
            </w:pPr>
            <w:r>
              <w:rPr>
                <w:b/>
                <w:bCs/>
                <w:color w:val="1F3864"/>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870C14C" w14:textId="77777777" w:rsidR="00E26A34" w:rsidRDefault="00000000">
            <w:pPr>
              <w:spacing w:line="252" w:lineRule="auto"/>
              <w:jc w:val="center"/>
            </w:pPr>
            <w:r>
              <w:rPr>
                <w:b/>
                <w:bCs/>
                <w:color w:val="C00000"/>
                <w:sz w:val="19"/>
                <w:szCs w:val="19"/>
              </w:rPr>
              <w:t>R</w:t>
            </w:r>
          </w:p>
        </w:tc>
      </w:tr>
      <w:tr w:rsidR="00E26A34" w14:paraId="6D14AAF6"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AB3D74E" w14:textId="77777777" w:rsidR="00E26A34" w:rsidRDefault="00000000">
            <w:pPr>
              <w:spacing w:line="252" w:lineRule="auto"/>
            </w:pPr>
            <w:r>
              <w:rPr>
                <w:sz w:val="19"/>
                <w:szCs w:val="19"/>
              </w:rPr>
              <w:t>Minutas y seguimiento SEED</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0578748" w14:textId="77777777" w:rsidR="00E26A34" w:rsidRDefault="00000000">
            <w:pPr>
              <w:spacing w:line="252" w:lineRule="auto"/>
              <w:jc w:val="center"/>
            </w:pPr>
            <w:r>
              <w:rPr>
                <w:b/>
                <w:bCs/>
                <w:color w:val="1F3864"/>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8ED949F" w14:textId="77777777" w:rsidR="00E26A34" w:rsidRDefault="00000000">
            <w:pPr>
              <w:spacing w:line="252" w:lineRule="auto"/>
              <w:jc w:val="center"/>
            </w:pPr>
            <w:r>
              <w:rPr>
                <w:b/>
                <w:bCs/>
                <w:color w:val="1F3864"/>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D6B6BD6" w14:textId="77777777" w:rsidR="00E26A34" w:rsidRDefault="00000000">
            <w:pPr>
              <w:spacing w:line="252" w:lineRule="auto"/>
              <w:jc w:val="center"/>
            </w:pPr>
            <w:r>
              <w:rPr>
                <w:b/>
                <w:bCs/>
                <w:color w:val="C00000"/>
                <w:sz w:val="19"/>
                <w:szCs w:val="19"/>
              </w:rPr>
              <w:t>R</w:t>
            </w:r>
          </w:p>
        </w:tc>
      </w:tr>
      <w:tr w:rsidR="00E26A34" w14:paraId="4C14A26D"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CEF7E60" w14:textId="77777777" w:rsidR="00E26A34" w:rsidRDefault="00000000">
            <w:pPr>
              <w:spacing w:line="252" w:lineRule="auto"/>
            </w:pPr>
            <w:r>
              <w:rPr>
                <w:sz w:val="19"/>
                <w:szCs w:val="19"/>
              </w:rPr>
              <w:t>Análisis empaque / producción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AD00F01" w14:textId="77777777" w:rsidR="00E26A34" w:rsidRDefault="00000000">
            <w:pPr>
              <w:spacing w:line="252" w:lineRule="auto"/>
              <w:jc w:val="center"/>
            </w:pPr>
            <w:r>
              <w:rPr>
                <w:b/>
                <w:bCs/>
                <w:color w:val="1F386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ADC62F2" w14:textId="77777777" w:rsidR="00E26A34" w:rsidRDefault="00000000">
            <w:pPr>
              <w:spacing w:line="252" w:lineRule="auto"/>
              <w:jc w:val="center"/>
            </w:pPr>
            <w:r>
              <w:rPr>
                <w:b/>
                <w:bCs/>
                <w:color w:val="1F3864"/>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3CC9FA1" w14:textId="77777777" w:rsidR="00E26A34" w:rsidRDefault="00000000">
            <w:pPr>
              <w:spacing w:line="252" w:lineRule="auto"/>
              <w:jc w:val="center"/>
            </w:pPr>
            <w:r>
              <w:rPr>
                <w:b/>
                <w:bCs/>
                <w:color w:val="C00000"/>
                <w:sz w:val="19"/>
                <w:szCs w:val="19"/>
              </w:rPr>
              <w:t>R</w:t>
            </w:r>
          </w:p>
        </w:tc>
      </w:tr>
      <w:tr w:rsidR="00E26A34" w14:paraId="0349185D"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EA81F9D" w14:textId="77777777" w:rsidR="00E26A34" w:rsidRDefault="00000000">
            <w:pPr>
              <w:spacing w:line="252" w:lineRule="auto"/>
            </w:pPr>
            <w:r>
              <w:rPr>
                <w:sz w:val="19"/>
                <w:szCs w:val="19"/>
              </w:rPr>
              <w:t>Estrategia y prototipos de IA / LLM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2D1B915"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2B61572" w14:textId="77777777" w:rsidR="00E26A34" w:rsidRDefault="00000000">
            <w:pPr>
              <w:spacing w:line="252" w:lineRule="auto"/>
              <w:jc w:val="center"/>
            </w:pPr>
            <w:r>
              <w:rPr>
                <w:b/>
                <w:bCs/>
                <w:color w:val="1F386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E61A6CE" w14:textId="77777777" w:rsidR="00E26A34" w:rsidRDefault="00000000">
            <w:pPr>
              <w:spacing w:line="252" w:lineRule="auto"/>
              <w:jc w:val="center"/>
            </w:pPr>
            <w:r>
              <w:rPr>
                <w:b/>
                <w:bCs/>
                <w:color w:val="1F3864"/>
                <w:sz w:val="19"/>
                <w:szCs w:val="19"/>
              </w:rPr>
              <w:t>C</w:t>
            </w:r>
          </w:p>
        </w:tc>
      </w:tr>
      <w:tr w:rsidR="00E26A34" w14:paraId="02CBB0E4"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6384E13" w14:textId="77777777" w:rsidR="00E26A34" w:rsidRDefault="00000000">
            <w:pPr>
              <w:spacing w:line="252" w:lineRule="auto"/>
            </w:pPr>
            <w:r>
              <w:rPr>
                <w:sz w:val="19"/>
                <w:szCs w:val="19"/>
              </w:rPr>
              <w:t>Relación con dirección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91801C6" w14:textId="77777777" w:rsidR="00E26A34" w:rsidRDefault="00000000">
            <w:pPr>
              <w:spacing w:line="252" w:lineRule="auto"/>
              <w:jc w:val="center"/>
            </w:pPr>
            <w:r>
              <w:rPr>
                <w:b/>
                <w:bCs/>
                <w:color w:val="C00000"/>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0908F5BB" w14:textId="77777777" w:rsidR="00E26A34" w:rsidRDefault="00000000">
            <w:pPr>
              <w:spacing w:line="252" w:lineRule="auto"/>
              <w:jc w:val="center"/>
            </w:pPr>
            <w:r>
              <w:rPr>
                <w:b/>
                <w:bCs/>
                <w:color w:val="1F3864"/>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7C7B085" w14:textId="77777777" w:rsidR="00E26A34" w:rsidRDefault="00000000">
            <w:pPr>
              <w:spacing w:line="252" w:lineRule="auto"/>
              <w:jc w:val="center"/>
            </w:pPr>
            <w:r>
              <w:rPr>
                <w:b/>
                <w:bCs/>
                <w:color w:val="1F3864"/>
                <w:sz w:val="19"/>
                <w:szCs w:val="19"/>
              </w:rPr>
              <w:t>I</w:t>
            </w:r>
          </w:p>
        </w:tc>
      </w:tr>
    </w:tbl>
    <w:p w14:paraId="5B4DD4BF" w14:textId="77777777" w:rsidR="00E26A34" w:rsidRDefault="00E26A34">
      <w:pPr>
        <w:spacing w:after="160"/>
      </w:pPr>
    </w:p>
    <w:p w14:paraId="53E78CE3" w14:textId="77777777" w:rsidR="00E26A34" w:rsidRDefault="00000000">
      <w:pPr>
        <w:pStyle w:val="Heading2"/>
      </w:pPr>
      <w:bookmarkStart w:id="3" w:name="_Toc233199792"/>
      <w:r>
        <w:t>Aceleradores AI (no son roles con ownership)</w:t>
      </w:r>
      <w:bookmarkEnd w:id="3"/>
    </w:p>
    <w:p w14:paraId="7514C7B7" w14:textId="77777777" w:rsidR="00E26A34" w:rsidRDefault="00000000">
      <w:pPr>
        <w:spacing w:after="80" w:line="276" w:lineRule="auto"/>
      </w:pPr>
      <w:r>
        <w:t>El equipo usa asistentes de IA como aceleradores, nunca como responsables. Ninguno tiene ownership operacional: cuando algo falla a las 3 AM, responde el equipo humano. Su uso es parte del método (sección 6):</w:t>
      </w:r>
    </w:p>
    <w:p w14:paraId="393E9CDC" w14:textId="77777777" w:rsidR="00E26A34" w:rsidRDefault="00000000">
      <w:pPr>
        <w:pStyle w:val="ListParagraph"/>
        <w:numPr>
          <w:ilvl w:val="0"/>
          <w:numId w:val="2"/>
        </w:numPr>
        <w:spacing w:after="60" w:line="264" w:lineRule="auto"/>
      </w:pPr>
      <w:r>
        <w:rPr>
          <w:b/>
          <w:bCs/>
        </w:rPr>
        <w:t xml:space="preserve">ChatGPT (PM): </w:t>
      </w:r>
      <w:r>
        <w:t>lleva el PM del sprint, RAID log, backlog y comunicación a stakeholders.</w:t>
      </w:r>
    </w:p>
    <w:p w14:paraId="3214749F" w14:textId="77777777" w:rsidR="00E26A34" w:rsidRDefault="00000000">
      <w:pPr>
        <w:pStyle w:val="ListParagraph"/>
        <w:numPr>
          <w:ilvl w:val="0"/>
          <w:numId w:val="2"/>
        </w:numPr>
        <w:spacing w:after="60" w:line="264" w:lineRule="auto"/>
      </w:pPr>
      <w:r>
        <w:rPr>
          <w:b/>
          <w:bCs/>
        </w:rPr>
        <w:t xml:space="preserve">Claude Chat (arquitectura): </w:t>
      </w:r>
      <w:r>
        <w:t>segundo arquitecto — reta el diseño dimensional, optimiza DAX y critica decisiones.</w:t>
      </w:r>
    </w:p>
    <w:p w14:paraId="55CAC34A" w14:textId="77777777" w:rsidR="00E26A34" w:rsidRDefault="00000000">
      <w:pPr>
        <w:pStyle w:val="ListParagraph"/>
        <w:numPr>
          <w:ilvl w:val="0"/>
          <w:numId w:val="2"/>
        </w:numPr>
        <w:spacing w:after="60" w:line="264" w:lineRule="auto"/>
      </w:pPr>
      <w:r>
        <w:rPr>
          <w:b/>
          <w:bCs/>
        </w:rPr>
        <w:t xml:space="preserve">Claude Code (ejecución): </w:t>
      </w:r>
      <w:r>
        <w:t>scripts Python, ETLs, conexiones SharePoint/Graph/SQL, DDL y repo Git.</w:t>
      </w:r>
    </w:p>
    <w:p w14:paraId="5EB2CB51" w14:textId="77777777" w:rsidR="00E26A34" w:rsidRDefault="00000000">
      <w:pPr>
        <w:pStyle w:val="ListParagraph"/>
        <w:numPr>
          <w:ilvl w:val="0"/>
          <w:numId w:val="2"/>
        </w:numPr>
        <w:spacing w:after="60" w:line="264" w:lineRule="auto"/>
      </w:pPr>
      <w:r>
        <w:rPr>
          <w:b/>
          <w:bCs/>
        </w:rPr>
        <w:t xml:space="preserve">Gemini (documentación): </w:t>
      </w:r>
      <w:r>
        <w:t>soporte de documentación (declarar siempre Entorno: Windows + PowerShell en sus prompts).</w:t>
      </w:r>
    </w:p>
    <w:p w14:paraId="0C2ECFAD" w14:textId="77777777" w:rsidR="00E26A34" w:rsidRDefault="00000000">
      <w:r>
        <w:br w:type="page"/>
      </w:r>
    </w:p>
    <w:p w14:paraId="7AE1CCE0" w14:textId="77777777" w:rsidR="00E26A34" w:rsidRDefault="00000000">
      <w:pPr>
        <w:pStyle w:val="Heading1"/>
      </w:pPr>
      <w:bookmarkStart w:id="4" w:name="_Toc233199793"/>
      <w:r>
        <w:lastRenderedPageBreak/>
        <w:t>3. Problemática actual</w:t>
      </w:r>
      <w:bookmarkEnd w:id="4"/>
    </w:p>
    <w:p w14:paraId="437DB3F2" w14:textId="77777777" w:rsidR="00E26A34" w:rsidRDefault="00000000">
      <w:pPr>
        <w:spacing w:after="140" w:line="276" w:lineRule="auto"/>
      </w:pPr>
      <w:r>
        <w:t>El diagnóstico de origen es correcto y se conserva. El problema no es la falta de tableros, sino la arquitectura que los sostiene.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26A34" w14:paraId="708FE0B9"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86D2D72" w14:textId="77777777" w:rsidR="00E26A34" w:rsidRDefault="00000000">
            <w:pPr>
              <w:spacing w:line="252" w:lineRule="auto"/>
            </w:pPr>
            <w:r>
              <w:rPr>
                <w:b/>
                <w:bCs/>
                <w:color w:val="FFFFFF"/>
                <w:sz w:val="19"/>
                <w:szCs w:val="19"/>
              </w:rPr>
              <w:t>Lo que tenemos hoy</w:t>
            </w:r>
          </w:p>
        </w:tc>
        <w:tc>
          <w:tcPr>
            <w:tcW w:w="468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F7542C9" w14:textId="77777777" w:rsidR="00E26A34" w:rsidRDefault="00000000">
            <w:pPr>
              <w:spacing w:line="252" w:lineRule="auto"/>
            </w:pPr>
            <w:r>
              <w:rPr>
                <w:b/>
                <w:bCs/>
                <w:color w:val="FFFFFF"/>
                <w:sz w:val="19"/>
                <w:szCs w:val="19"/>
              </w:rPr>
              <w:t>Lo que no funciona</w:t>
            </w:r>
          </w:p>
        </w:tc>
      </w:tr>
      <w:tr w:rsidR="00E26A34" w14:paraId="2FA6225F"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AAD12E4" w14:textId="77777777" w:rsidR="00E26A34" w:rsidRDefault="00000000">
            <w:pPr>
              <w:pStyle w:val="ListParagraph"/>
              <w:numPr>
                <w:ilvl w:val="0"/>
                <w:numId w:val="2"/>
              </w:numPr>
              <w:spacing w:after="40"/>
            </w:pPr>
            <w:r>
              <w:rPr>
                <w:sz w:val="19"/>
                <w:szCs w:val="19"/>
              </w:rPr>
              <w:t>3 dashboards alimentados por 1 Golden Dataset único en Power BI Pro.</w:t>
            </w:r>
          </w:p>
          <w:p w14:paraId="3CBA8E11" w14:textId="77777777" w:rsidR="00E26A34" w:rsidRDefault="00000000">
            <w:pPr>
              <w:pStyle w:val="ListParagraph"/>
              <w:numPr>
                <w:ilvl w:val="0"/>
                <w:numId w:val="2"/>
              </w:numPr>
              <w:spacing w:after="40"/>
            </w:pPr>
            <w:r>
              <w:rPr>
                <w:sz w:val="19"/>
                <w:szCs w:val="19"/>
              </w:rPr>
              <w:t>Refresh de 18:56 min con DirectQuery activo.</w:t>
            </w:r>
          </w:p>
          <w:p w14:paraId="5BE908D3" w14:textId="77777777" w:rsidR="00E26A34" w:rsidRDefault="00000000">
            <w:pPr>
              <w:pStyle w:val="ListParagraph"/>
              <w:numPr>
                <w:ilvl w:val="0"/>
                <w:numId w:val="2"/>
              </w:numPr>
              <w:spacing w:after="40"/>
            </w:pPr>
            <w:r>
              <w:rPr>
                <w:sz w:val="19"/>
                <w:szCs w:val="19"/>
              </w:rPr>
              <w:t>100+ fuentes: Excel sobre SharePoint en 2 tenants, CSV de Ridder, listas SP, exports de Planner y 24 tablas de 2 SQL locales.</w:t>
            </w:r>
          </w:p>
          <w:p w14:paraId="16048103" w14:textId="77777777" w:rsidR="00E26A34" w:rsidRDefault="00000000">
            <w:pPr>
              <w:pStyle w:val="ListParagraph"/>
              <w:numPr>
                <w:ilvl w:val="0"/>
                <w:numId w:val="2"/>
              </w:numPr>
              <w:spacing w:after="40"/>
            </w:pPr>
            <w:r>
              <w:rPr>
                <w:sz w:val="19"/>
                <w:szCs w:val="19"/>
              </w:rPr>
              <w:t>Tablas grandes: 28M y 24M de registros.</w:t>
            </w:r>
          </w:p>
          <w:p w14:paraId="45D61B51" w14:textId="77777777" w:rsidR="00E26A34" w:rsidRDefault="00000000">
            <w:pPr>
              <w:pStyle w:val="ListParagraph"/>
              <w:numPr>
                <w:ilvl w:val="0"/>
                <w:numId w:val="2"/>
              </w:numPr>
            </w:pPr>
            <w:r>
              <w:rPr>
                <w:sz w:val="19"/>
                <w:szCs w:val="19"/>
              </w:rPr>
              <w:t>Dependencia de archivos administrados por usuarios y catálogos sin estandarizar.</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1E2DA5A" w14:textId="77777777" w:rsidR="00E26A34" w:rsidRDefault="00000000">
            <w:pPr>
              <w:pStyle w:val="ListParagraph"/>
              <w:numPr>
                <w:ilvl w:val="0"/>
                <w:numId w:val="2"/>
              </w:numPr>
              <w:spacing w:after="40"/>
            </w:pPr>
            <w:r>
              <w:rPr>
                <w:sz w:val="19"/>
                <w:szCs w:val="19"/>
              </w:rPr>
              <w:t>Cualquier capturista que rompa formato tira el pipeline.</w:t>
            </w:r>
          </w:p>
          <w:p w14:paraId="36DF8610" w14:textId="77777777" w:rsidR="00E26A34" w:rsidRDefault="00000000">
            <w:pPr>
              <w:pStyle w:val="ListParagraph"/>
              <w:numPr>
                <w:ilvl w:val="0"/>
                <w:numId w:val="2"/>
              </w:numPr>
              <w:spacing w:after="40"/>
            </w:pPr>
            <w:r>
              <w:rPr>
                <w:sz w:val="19"/>
                <w:szCs w:val="19"/>
              </w:rPr>
              <w:t>Drift de catálogos detectado (“Gasto”, “Gasto ”, “gasto” coexisten).</w:t>
            </w:r>
          </w:p>
          <w:p w14:paraId="3826E5B6" w14:textId="77777777" w:rsidR="00E26A34" w:rsidRDefault="00000000">
            <w:pPr>
              <w:pStyle w:val="ListParagraph"/>
              <w:numPr>
                <w:ilvl w:val="0"/>
                <w:numId w:val="2"/>
              </w:numPr>
              <w:spacing w:after="40"/>
            </w:pPr>
            <w:r>
              <w:rPr>
                <w:sz w:val="19"/>
                <w:szCs w:val="19"/>
              </w:rPr>
              <w:t>Si falla una sola fuente, falla todo el refresh del Golden Dataset.</w:t>
            </w:r>
          </w:p>
          <w:p w14:paraId="47473F0C" w14:textId="77777777" w:rsidR="00E26A34" w:rsidRDefault="00000000">
            <w:pPr>
              <w:pStyle w:val="ListParagraph"/>
              <w:numPr>
                <w:ilvl w:val="0"/>
                <w:numId w:val="2"/>
              </w:numPr>
              <w:spacing w:after="40"/>
            </w:pPr>
            <w:r>
              <w:rPr>
                <w:sz w:val="19"/>
                <w:szCs w:val="19"/>
              </w:rPr>
              <w:t>Imposible cruzar información entre áreas; análisis agregado que tapa la causa raíz.</w:t>
            </w:r>
          </w:p>
          <w:p w14:paraId="134A9796" w14:textId="77777777" w:rsidR="00E26A34" w:rsidRDefault="00000000">
            <w:pPr>
              <w:pStyle w:val="ListParagraph"/>
              <w:numPr>
                <w:ilvl w:val="0"/>
                <w:numId w:val="2"/>
              </w:numPr>
            </w:pPr>
            <w:r>
              <w:rPr>
                <w:sz w:val="19"/>
                <w:szCs w:val="19"/>
              </w:rPr>
              <w:t>Power Query hace transformaciones que deberían vivir en SQL.</w:t>
            </w:r>
          </w:p>
        </w:tc>
      </w:tr>
    </w:tbl>
    <w:p w14:paraId="138157ED" w14:textId="77777777" w:rsidR="00E26A34" w:rsidRDefault="00E26A34">
      <w:pPr>
        <w:spacing w:after="160"/>
      </w:pPr>
    </w:p>
    <w:p w14:paraId="6416E887" w14:textId="77777777" w:rsidR="00E26A34" w:rsidRDefault="00000000">
      <w:pPr>
        <w:pStyle w:val="Heading2"/>
      </w:pPr>
      <w:bookmarkStart w:id="5" w:name="_Toc233199794"/>
      <w:r>
        <w:t>A dónde vamos</w:t>
      </w:r>
      <w:bookmarkEnd w:id="5"/>
    </w:p>
    <w:p w14:paraId="5DE35D2E" w14:textId="77777777" w:rsidR="00E26A34" w:rsidRDefault="00000000">
      <w:pPr>
        <w:spacing w:after="120" w:line="276" w:lineRule="auto"/>
      </w:pPr>
      <w:r>
        <w:t>Construir un DWH on-premise desacoplado y modular sobre la infraestructura existente, donde Power BI sea solo la capa visual y todo el ETL viva en Python + SQL. Una sola fuente de verdad: datos críticos consolidados en SQL gobernado, con catálogos maestros estandarizados, detección de drift y linaje versionado. Sobre esa base, habilitar consultas en lenguaje natural con IA — el cierre del proyecto.</w:t>
      </w:r>
    </w:p>
    <w:p w14:paraId="767A9B41" w14:textId="77777777" w:rsidR="00E26A34" w:rsidRDefault="00000000">
      <w:r>
        <w:br w:type="page"/>
      </w:r>
    </w:p>
    <w:p w14:paraId="58A2FBE1" w14:textId="77777777" w:rsidR="00E26A34" w:rsidRDefault="00000000">
      <w:pPr>
        <w:pStyle w:val="Heading1"/>
      </w:pPr>
      <w:bookmarkStart w:id="6" w:name="_Toc233199795"/>
      <w:r>
        <w:lastRenderedPageBreak/>
        <w:t>4. Alcance funcional</w:t>
      </w:r>
      <w:bookmarkEnd w:id="6"/>
    </w:p>
    <w:p w14:paraId="7FA5DCE6" w14:textId="77777777" w:rsidR="00E26A34" w:rsidRDefault="00000000">
      <w:pPr>
        <w:spacing w:after="120" w:line="276" w:lineRule="auto"/>
      </w:pPr>
      <w:r>
        <w:t>El alcance lo definen once módulos operativos. Es el alcance objetivo del modelo analítico y se conserva íntegro. La diferencia está en la priorización: Tier 1 son los dominios que alimentan los tres BI actuales y la primera demo del LLM, y entran dentro de la ventana de 8 semanas; Tier 2 entra en la fase inmediata posterior, no en 2027.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400"/>
        <w:gridCol w:w="4600"/>
        <w:gridCol w:w="1800"/>
      </w:tblGrid>
      <w:tr w:rsidR="00E26A34" w14:paraId="22D2B8A8" w14:textId="77777777">
        <w:tblPrEx>
          <w:tblCellMar>
            <w:top w:w="0" w:type="dxa"/>
            <w:bottom w:w="0" w:type="dxa"/>
          </w:tblCellMar>
        </w:tblPrEx>
        <w:trPr>
          <w:tblHeader/>
        </w:trPr>
        <w:tc>
          <w:tcPr>
            <w:tcW w:w="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9184E8E" w14:textId="77777777" w:rsidR="00E26A34" w:rsidRDefault="00000000">
            <w:pPr>
              <w:spacing w:line="252" w:lineRule="auto"/>
            </w:pPr>
            <w:r>
              <w:rPr>
                <w:b/>
                <w:bCs/>
                <w:color w:val="FFFFFF"/>
                <w:sz w:val="19"/>
                <w:szCs w:val="19"/>
              </w:rPr>
              <w:t>#</w:t>
            </w:r>
          </w:p>
        </w:tc>
        <w:tc>
          <w:tcPr>
            <w:tcW w:w="24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48A5FBF" w14:textId="77777777" w:rsidR="00E26A34" w:rsidRDefault="00000000">
            <w:pPr>
              <w:spacing w:line="252" w:lineRule="auto"/>
            </w:pPr>
            <w:r>
              <w:rPr>
                <w:b/>
                <w:bCs/>
                <w:color w:val="FFFFFF"/>
                <w:sz w:val="19"/>
                <w:szCs w:val="19"/>
              </w:rPr>
              <w:t>Módulo</w:t>
            </w:r>
          </w:p>
        </w:tc>
        <w:tc>
          <w:tcPr>
            <w:tcW w:w="4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B880B23" w14:textId="77777777" w:rsidR="00E26A34" w:rsidRDefault="00000000">
            <w:pPr>
              <w:spacing w:line="252" w:lineRule="auto"/>
            </w:pPr>
            <w:r>
              <w:rPr>
                <w:b/>
                <w:bCs/>
                <w:color w:val="FFFFFF"/>
                <w:sz w:val="19"/>
                <w:szCs w:val="19"/>
              </w:rPr>
              <w:t>Profundización analítica</w:t>
            </w:r>
          </w:p>
        </w:tc>
        <w:tc>
          <w:tcPr>
            <w:tcW w:w="18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D201502" w14:textId="77777777" w:rsidR="00E26A34" w:rsidRDefault="00000000">
            <w:pPr>
              <w:spacing w:line="252" w:lineRule="auto"/>
            </w:pPr>
            <w:r>
              <w:rPr>
                <w:b/>
                <w:bCs/>
                <w:color w:val="FFFFFF"/>
                <w:sz w:val="19"/>
                <w:szCs w:val="19"/>
              </w:rPr>
              <w:t>Prioridad</w:t>
            </w:r>
          </w:p>
        </w:tc>
      </w:tr>
      <w:tr w:rsidR="00E26A34" w14:paraId="131D2FDD"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902D116" w14:textId="77777777" w:rsidR="00E26A34" w:rsidRDefault="00000000">
            <w:pPr>
              <w:spacing w:line="252" w:lineRule="auto"/>
              <w:jc w:val="center"/>
            </w:pPr>
            <w:r>
              <w:rPr>
                <w:b/>
                <w:bCs/>
                <w:color w:val="1F3864"/>
                <w:sz w:val="19"/>
                <w:szCs w:val="19"/>
              </w:rPr>
              <w:t>1</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C1BFA7B" w14:textId="77777777" w:rsidR="00E26A34" w:rsidRDefault="00000000">
            <w:pPr>
              <w:spacing w:line="252" w:lineRule="auto"/>
            </w:pPr>
            <w:r>
              <w:rPr>
                <w:b/>
                <w:bCs/>
                <w:sz w:val="19"/>
                <w:szCs w:val="19"/>
              </w:rPr>
              <w:t>Dashboard Ejecutivo</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8651114" w14:textId="77777777" w:rsidR="00E26A34" w:rsidRDefault="00000000">
            <w:pPr>
              <w:spacing w:line="252" w:lineRule="auto"/>
            </w:pPr>
            <w:r>
              <w:rPr>
                <w:sz w:val="19"/>
                <w:szCs w:val="19"/>
              </w:rPr>
              <w:t>KPIs generales consolidados de todas las áreas.</w:t>
            </w:r>
          </w:p>
        </w:tc>
        <w:tc>
          <w:tcPr>
            <w:tcW w:w="1800" w:type="dxa"/>
            <w:tcBorders>
              <w:top w:val="single" w:sz="1" w:space="0" w:color="BFBFBF"/>
              <w:left w:val="single" w:sz="1" w:space="0" w:color="BFBFBF"/>
              <w:bottom w:val="single" w:sz="1" w:space="0" w:color="BFBFBF"/>
              <w:right w:val="single" w:sz="1" w:space="0" w:color="BFBFBF"/>
            </w:tcBorders>
            <w:shd w:val="clear" w:color="auto" w:fill="E2EFDA"/>
            <w:tcMar>
              <w:top w:w="70" w:type="dxa"/>
              <w:left w:w="120" w:type="dxa"/>
              <w:bottom w:w="70" w:type="dxa"/>
              <w:right w:w="120" w:type="dxa"/>
            </w:tcMar>
            <w:vAlign w:val="center"/>
          </w:tcPr>
          <w:p w14:paraId="084D28A6" w14:textId="77777777" w:rsidR="00E26A34" w:rsidRDefault="00000000">
            <w:pPr>
              <w:spacing w:line="252" w:lineRule="auto"/>
              <w:jc w:val="center"/>
            </w:pPr>
            <w:r>
              <w:rPr>
                <w:b/>
                <w:bCs/>
                <w:color w:val="1F3864"/>
                <w:sz w:val="18"/>
                <w:szCs w:val="18"/>
              </w:rPr>
              <w:t>Tier 1</w:t>
            </w:r>
          </w:p>
        </w:tc>
      </w:tr>
      <w:tr w:rsidR="00E26A34" w14:paraId="64B39816"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1C1F6AB" w14:textId="77777777" w:rsidR="00E26A34" w:rsidRDefault="00000000">
            <w:pPr>
              <w:spacing w:line="252" w:lineRule="auto"/>
              <w:jc w:val="center"/>
            </w:pPr>
            <w:r>
              <w:rPr>
                <w:b/>
                <w:bCs/>
                <w:color w:val="1F3864"/>
                <w:sz w:val="19"/>
                <w:szCs w:val="19"/>
              </w:rPr>
              <w:t>2</w:t>
            </w:r>
          </w:p>
        </w:tc>
        <w:tc>
          <w:tcPr>
            <w:tcW w:w="24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920DF9A" w14:textId="77777777" w:rsidR="00E26A34" w:rsidRDefault="00000000">
            <w:pPr>
              <w:spacing w:line="252" w:lineRule="auto"/>
            </w:pPr>
            <w:r>
              <w:rPr>
                <w:b/>
                <w:bCs/>
                <w:sz w:val="19"/>
                <w:szCs w:val="19"/>
              </w:rPr>
              <w:t>SEED</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D2EFCD9" w14:textId="77777777" w:rsidR="00E26A34" w:rsidRDefault="00000000">
            <w:pPr>
              <w:spacing w:line="252" w:lineRule="auto"/>
            </w:pPr>
            <w:r>
              <w:rPr>
                <w:sz w:val="19"/>
                <w:szCs w:val="19"/>
              </w:rPr>
              <w:t>Tipo de problema, causa raíz, responsable, tiempo de cierre, reincidencias.</w:t>
            </w:r>
          </w:p>
        </w:tc>
        <w:tc>
          <w:tcPr>
            <w:tcW w:w="1800" w:type="dxa"/>
            <w:tcBorders>
              <w:top w:val="single" w:sz="1" w:space="0" w:color="BFBFBF"/>
              <w:left w:val="single" w:sz="1" w:space="0" w:color="BFBFBF"/>
              <w:bottom w:val="single" w:sz="1" w:space="0" w:color="BFBFBF"/>
              <w:right w:val="single" w:sz="1" w:space="0" w:color="BFBFBF"/>
            </w:tcBorders>
            <w:shd w:val="clear" w:color="auto" w:fill="E2EFDA"/>
            <w:tcMar>
              <w:top w:w="70" w:type="dxa"/>
              <w:left w:w="120" w:type="dxa"/>
              <w:bottom w:w="70" w:type="dxa"/>
              <w:right w:w="120" w:type="dxa"/>
            </w:tcMar>
            <w:vAlign w:val="center"/>
          </w:tcPr>
          <w:p w14:paraId="7EA6EBDE" w14:textId="77777777" w:rsidR="00E26A34" w:rsidRDefault="00000000">
            <w:pPr>
              <w:spacing w:line="252" w:lineRule="auto"/>
              <w:jc w:val="center"/>
            </w:pPr>
            <w:r>
              <w:rPr>
                <w:b/>
                <w:bCs/>
                <w:color w:val="1F3864"/>
                <w:sz w:val="18"/>
                <w:szCs w:val="18"/>
              </w:rPr>
              <w:t>Tier 1</w:t>
            </w:r>
          </w:p>
        </w:tc>
      </w:tr>
      <w:tr w:rsidR="00E26A34" w14:paraId="62B56440"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8DE6852" w14:textId="77777777" w:rsidR="00E26A34" w:rsidRDefault="00000000">
            <w:pPr>
              <w:spacing w:line="252" w:lineRule="auto"/>
              <w:jc w:val="center"/>
            </w:pPr>
            <w:r>
              <w:rPr>
                <w:b/>
                <w:bCs/>
                <w:color w:val="1F3864"/>
                <w:sz w:val="19"/>
                <w:szCs w:val="19"/>
              </w:rPr>
              <w:t>3</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754F3F1" w14:textId="77777777" w:rsidR="00E26A34" w:rsidRDefault="00000000">
            <w:pPr>
              <w:spacing w:line="252" w:lineRule="auto"/>
            </w:pPr>
            <w:r>
              <w:rPr>
                <w:b/>
                <w:bCs/>
                <w:sz w:val="19"/>
                <w:szCs w:val="19"/>
              </w:rPr>
              <w:t>Operaciones e Invernaderos</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11F62CE" w14:textId="77777777" w:rsidR="00E26A34" w:rsidRDefault="00000000">
            <w:pPr>
              <w:spacing w:line="252" w:lineRule="auto"/>
            </w:pPr>
            <w:r>
              <w:rPr>
                <w:sz w:val="19"/>
                <w:szCs w:val="19"/>
              </w:rPr>
              <w:t>Eficiencias, actividades culturales, cumplimiento, asistencias, incidencias, mapa de calor.</w:t>
            </w:r>
          </w:p>
        </w:tc>
        <w:tc>
          <w:tcPr>
            <w:tcW w:w="1800" w:type="dxa"/>
            <w:tcBorders>
              <w:top w:val="single" w:sz="1" w:space="0" w:color="BFBFBF"/>
              <w:left w:val="single" w:sz="1" w:space="0" w:color="BFBFBF"/>
              <w:bottom w:val="single" w:sz="1" w:space="0" w:color="BFBFBF"/>
              <w:right w:val="single" w:sz="1" w:space="0" w:color="BFBFBF"/>
            </w:tcBorders>
            <w:shd w:val="clear" w:color="auto" w:fill="E2EFDA"/>
            <w:tcMar>
              <w:top w:w="70" w:type="dxa"/>
              <w:left w:w="120" w:type="dxa"/>
              <w:bottom w:w="70" w:type="dxa"/>
              <w:right w:w="120" w:type="dxa"/>
            </w:tcMar>
            <w:vAlign w:val="center"/>
          </w:tcPr>
          <w:p w14:paraId="6C1E5525" w14:textId="77777777" w:rsidR="00E26A34" w:rsidRDefault="00000000">
            <w:pPr>
              <w:spacing w:line="252" w:lineRule="auto"/>
              <w:jc w:val="center"/>
            </w:pPr>
            <w:r>
              <w:rPr>
                <w:b/>
                <w:bCs/>
                <w:color w:val="1F3864"/>
                <w:sz w:val="18"/>
                <w:szCs w:val="18"/>
              </w:rPr>
              <w:t>Tier 1</w:t>
            </w:r>
          </w:p>
        </w:tc>
      </w:tr>
      <w:tr w:rsidR="00E26A34" w14:paraId="1224479C"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3D3D62C" w14:textId="77777777" w:rsidR="00E26A34" w:rsidRDefault="00000000">
            <w:pPr>
              <w:spacing w:line="252" w:lineRule="auto"/>
              <w:jc w:val="center"/>
            </w:pPr>
            <w:r>
              <w:rPr>
                <w:b/>
                <w:bCs/>
                <w:color w:val="1F3864"/>
                <w:sz w:val="19"/>
                <w:szCs w:val="19"/>
              </w:rPr>
              <w:t>4</w:t>
            </w:r>
          </w:p>
        </w:tc>
        <w:tc>
          <w:tcPr>
            <w:tcW w:w="24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0CC378A" w14:textId="77777777" w:rsidR="00E26A34" w:rsidRDefault="00000000">
            <w:pPr>
              <w:spacing w:line="252" w:lineRule="auto"/>
            </w:pPr>
            <w:r>
              <w:rPr>
                <w:b/>
                <w:bCs/>
                <w:sz w:val="19"/>
                <w:szCs w:val="19"/>
              </w:rPr>
              <w:t>Empaque</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57B9601" w14:textId="77777777" w:rsidR="00E26A34" w:rsidRDefault="00000000">
            <w:pPr>
              <w:spacing w:line="252" w:lineRule="auto"/>
            </w:pPr>
            <w:r>
              <w:rPr>
                <w:sz w:val="19"/>
                <w:szCs w:val="19"/>
              </w:rPr>
              <w:t>OEE, scrap, retrabajo, productividad, capacidad.</w:t>
            </w:r>
          </w:p>
        </w:tc>
        <w:tc>
          <w:tcPr>
            <w:tcW w:w="1800" w:type="dxa"/>
            <w:tcBorders>
              <w:top w:val="single" w:sz="1" w:space="0" w:color="BFBFBF"/>
              <w:left w:val="single" w:sz="1" w:space="0" w:color="BFBFBF"/>
              <w:bottom w:val="single" w:sz="1" w:space="0" w:color="BFBFBF"/>
              <w:right w:val="single" w:sz="1" w:space="0" w:color="BFBFBF"/>
            </w:tcBorders>
            <w:shd w:val="clear" w:color="auto" w:fill="E2EFDA"/>
            <w:tcMar>
              <w:top w:w="70" w:type="dxa"/>
              <w:left w:w="120" w:type="dxa"/>
              <w:bottom w:w="70" w:type="dxa"/>
              <w:right w:w="120" w:type="dxa"/>
            </w:tcMar>
            <w:vAlign w:val="center"/>
          </w:tcPr>
          <w:p w14:paraId="31367B48" w14:textId="77777777" w:rsidR="00E26A34" w:rsidRDefault="00000000">
            <w:pPr>
              <w:spacing w:line="252" w:lineRule="auto"/>
              <w:jc w:val="center"/>
            </w:pPr>
            <w:r>
              <w:rPr>
                <w:b/>
                <w:bCs/>
                <w:color w:val="1F3864"/>
                <w:sz w:val="18"/>
                <w:szCs w:val="18"/>
              </w:rPr>
              <w:t>Tier 1</w:t>
            </w:r>
          </w:p>
        </w:tc>
      </w:tr>
      <w:tr w:rsidR="00E26A34" w14:paraId="018A5561"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4DBE5F8" w14:textId="77777777" w:rsidR="00E26A34" w:rsidRDefault="00000000">
            <w:pPr>
              <w:spacing w:line="252" w:lineRule="auto"/>
              <w:jc w:val="center"/>
            </w:pPr>
            <w:r>
              <w:rPr>
                <w:b/>
                <w:bCs/>
                <w:color w:val="1F3864"/>
                <w:sz w:val="19"/>
                <w:szCs w:val="19"/>
              </w:rPr>
              <w:t>5</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3121AB5" w14:textId="77777777" w:rsidR="00E26A34" w:rsidRDefault="00000000">
            <w:pPr>
              <w:spacing w:line="252" w:lineRule="auto"/>
            </w:pPr>
            <w:r>
              <w:rPr>
                <w:b/>
                <w:bCs/>
                <w:sz w:val="19"/>
                <w:szCs w:val="19"/>
              </w:rPr>
              <w:t>Forecast</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89773C2" w14:textId="77777777" w:rsidR="00E26A34" w:rsidRDefault="00000000">
            <w:pPr>
              <w:spacing w:line="252" w:lineRule="auto"/>
            </w:pPr>
            <w:r>
              <w:rPr>
                <w:sz w:val="19"/>
                <w:szCs w:val="19"/>
              </w:rPr>
              <w:t>Correlaciones, tendencias, forecast error, productividad vs volumen.</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6540C9CB" w14:textId="77777777" w:rsidR="00E26A34" w:rsidRDefault="00000000">
            <w:pPr>
              <w:spacing w:line="252" w:lineRule="auto"/>
              <w:jc w:val="center"/>
            </w:pPr>
            <w:r>
              <w:rPr>
                <w:b/>
                <w:bCs/>
                <w:color w:val="1F3864"/>
                <w:sz w:val="18"/>
                <w:szCs w:val="18"/>
              </w:rPr>
              <w:t>Tier 2</w:t>
            </w:r>
          </w:p>
        </w:tc>
      </w:tr>
      <w:tr w:rsidR="00E26A34" w14:paraId="79D9DAAD"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2FA1B8B" w14:textId="77777777" w:rsidR="00E26A34" w:rsidRDefault="00000000">
            <w:pPr>
              <w:spacing w:line="252" w:lineRule="auto"/>
              <w:jc w:val="center"/>
            </w:pPr>
            <w:r>
              <w:rPr>
                <w:b/>
                <w:bCs/>
                <w:color w:val="1F3864"/>
                <w:sz w:val="19"/>
                <w:szCs w:val="19"/>
              </w:rPr>
              <w:t>6</w:t>
            </w:r>
          </w:p>
        </w:tc>
        <w:tc>
          <w:tcPr>
            <w:tcW w:w="24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FFF6AE7" w14:textId="77777777" w:rsidR="00E26A34" w:rsidRDefault="00000000">
            <w:pPr>
              <w:spacing w:line="252" w:lineRule="auto"/>
            </w:pPr>
            <w:r>
              <w:rPr>
                <w:b/>
                <w:bCs/>
                <w:sz w:val="19"/>
                <w:szCs w:val="19"/>
              </w:rPr>
              <w:t>Capital Humano</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4B5093B" w14:textId="77777777" w:rsidR="00E26A34" w:rsidRDefault="00000000">
            <w:pPr>
              <w:spacing w:line="252" w:lineRule="auto"/>
            </w:pPr>
            <w:r>
              <w:rPr>
                <w:sz w:val="19"/>
                <w:szCs w:val="19"/>
              </w:rPr>
              <w:t>Rotación, ausentismo, productividad, antigüedad.</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702FEE67" w14:textId="77777777" w:rsidR="00E26A34" w:rsidRDefault="00000000">
            <w:pPr>
              <w:spacing w:line="252" w:lineRule="auto"/>
              <w:jc w:val="center"/>
            </w:pPr>
            <w:r>
              <w:rPr>
                <w:b/>
                <w:bCs/>
                <w:color w:val="1F3864"/>
                <w:sz w:val="18"/>
                <w:szCs w:val="18"/>
              </w:rPr>
              <w:t>Tier 2</w:t>
            </w:r>
          </w:p>
        </w:tc>
      </w:tr>
      <w:tr w:rsidR="00E26A34" w14:paraId="61634C6F"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5A72964" w14:textId="77777777" w:rsidR="00E26A34" w:rsidRDefault="00000000">
            <w:pPr>
              <w:spacing w:line="252" w:lineRule="auto"/>
              <w:jc w:val="center"/>
            </w:pPr>
            <w:r>
              <w:rPr>
                <w:b/>
                <w:bCs/>
                <w:color w:val="1F3864"/>
                <w:sz w:val="19"/>
                <w:szCs w:val="19"/>
              </w:rPr>
              <w:t>7</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8EBB59F" w14:textId="77777777" w:rsidR="00E26A34" w:rsidRDefault="00000000">
            <w:pPr>
              <w:spacing w:line="252" w:lineRule="auto"/>
            </w:pPr>
            <w:r>
              <w:rPr>
                <w:b/>
                <w:bCs/>
                <w:sz w:val="19"/>
                <w:szCs w:val="19"/>
              </w:rPr>
              <w:t>Calidad</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5A37BDD" w14:textId="77777777" w:rsidR="00E26A34" w:rsidRDefault="00000000">
            <w:pPr>
              <w:spacing w:line="252" w:lineRule="auto"/>
            </w:pPr>
            <w:r>
              <w:rPr>
                <w:sz w:val="19"/>
                <w:szCs w:val="19"/>
              </w:rPr>
              <w:t>Auditoría, hallazgo, categoría, reincidencia (dejar de ver solo %). Acceso bloqueado.</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5BD3A4BA" w14:textId="77777777" w:rsidR="00E26A34" w:rsidRDefault="00000000">
            <w:pPr>
              <w:spacing w:line="252" w:lineRule="auto"/>
              <w:jc w:val="center"/>
            </w:pPr>
            <w:r>
              <w:rPr>
                <w:b/>
                <w:bCs/>
                <w:color w:val="1F3864"/>
                <w:sz w:val="18"/>
                <w:szCs w:val="18"/>
              </w:rPr>
              <w:t>Tier 2 ⚠</w:t>
            </w:r>
          </w:p>
        </w:tc>
      </w:tr>
      <w:tr w:rsidR="00E26A34" w14:paraId="0C50556E"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9782880" w14:textId="77777777" w:rsidR="00E26A34" w:rsidRDefault="00000000">
            <w:pPr>
              <w:spacing w:line="252" w:lineRule="auto"/>
              <w:jc w:val="center"/>
            </w:pPr>
            <w:r>
              <w:rPr>
                <w:b/>
                <w:bCs/>
                <w:color w:val="1F3864"/>
                <w:sz w:val="19"/>
                <w:szCs w:val="19"/>
              </w:rPr>
              <w:t>8</w:t>
            </w:r>
          </w:p>
        </w:tc>
        <w:tc>
          <w:tcPr>
            <w:tcW w:w="24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1B678BC" w14:textId="77777777" w:rsidR="00E26A34" w:rsidRDefault="00000000">
            <w:pPr>
              <w:spacing w:line="252" w:lineRule="auto"/>
            </w:pPr>
            <w:r>
              <w:rPr>
                <w:b/>
                <w:bCs/>
                <w:sz w:val="19"/>
                <w:szCs w:val="19"/>
              </w:rPr>
              <w:t>SISSO</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042B403" w14:textId="77777777" w:rsidR="00E26A34" w:rsidRDefault="00000000">
            <w:pPr>
              <w:spacing w:line="252" w:lineRule="auto"/>
            </w:pPr>
            <w:r>
              <w:rPr>
                <w:sz w:val="19"/>
                <w:szCs w:val="19"/>
              </w:rPr>
              <w:t>Área, invernadero, actividad, hora, turno, tipo de accidente. Acceso bloqueado.</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7A00D09F" w14:textId="77777777" w:rsidR="00E26A34" w:rsidRDefault="00000000">
            <w:pPr>
              <w:spacing w:line="252" w:lineRule="auto"/>
              <w:jc w:val="center"/>
            </w:pPr>
            <w:r>
              <w:rPr>
                <w:b/>
                <w:bCs/>
                <w:color w:val="1F3864"/>
                <w:sz w:val="18"/>
                <w:szCs w:val="18"/>
              </w:rPr>
              <w:t>Tier 2 ⚠</w:t>
            </w:r>
          </w:p>
        </w:tc>
      </w:tr>
      <w:tr w:rsidR="00E26A34" w14:paraId="20EF444E"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0EA2592" w14:textId="77777777" w:rsidR="00E26A34" w:rsidRDefault="00000000">
            <w:pPr>
              <w:spacing w:line="252" w:lineRule="auto"/>
              <w:jc w:val="center"/>
            </w:pPr>
            <w:r>
              <w:rPr>
                <w:b/>
                <w:bCs/>
                <w:color w:val="1F3864"/>
                <w:sz w:val="19"/>
                <w:szCs w:val="19"/>
              </w:rPr>
              <w:t>9</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1B005E4" w14:textId="77777777" w:rsidR="00E26A34" w:rsidRDefault="00000000">
            <w:pPr>
              <w:spacing w:line="252" w:lineRule="auto"/>
            </w:pPr>
            <w:r>
              <w:rPr>
                <w:b/>
                <w:bCs/>
                <w:sz w:val="19"/>
                <w:szCs w:val="19"/>
              </w:rPr>
              <w:t>MIP</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8DEC9FB" w14:textId="77777777" w:rsidR="00E26A34" w:rsidRDefault="00000000">
            <w:pPr>
              <w:spacing w:line="252" w:lineRule="auto"/>
            </w:pPr>
            <w:r>
              <w:rPr>
                <w:sz w:val="19"/>
                <w:szCs w:val="19"/>
              </w:rPr>
              <w:t>Plaga, enfermedad, umbral, tendencia. Integración Adaviv.</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25F77279" w14:textId="77777777" w:rsidR="00E26A34" w:rsidRDefault="00000000">
            <w:pPr>
              <w:spacing w:line="252" w:lineRule="auto"/>
              <w:jc w:val="center"/>
            </w:pPr>
            <w:r>
              <w:rPr>
                <w:b/>
                <w:bCs/>
                <w:color w:val="1F3864"/>
                <w:sz w:val="18"/>
                <w:szCs w:val="18"/>
              </w:rPr>
              <w:t>Tier 2</w:t>
            </w:r>
          </w:p>
        </w:tc>
      </w:tr>
      <w:tr w:rsidR="00E26A34" w14:paraId="3BD82FB0"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61C2E98" w14:textId="77777777" w:rsidR="00E26A34" w:rsidRDefault="00000000">
            <w:pPr>
              <w:spacing w:line="252" w:lineRule="auto"/>
              <w:jc w:val="center"/>
            </w:pPr>
            <w:r>
              <w:rPr>
                <w:b/>
                <w:bCs/>
                <w:color w:val="1F3864"/>
                <w:sz w:val="19"/>
                <w:szCs w:val="19"/>
              </w:rPr>
              <w:t>10</w:t>
            </w:r>
          </w:p>
        </w:tc>
        <w:tc>
          <w:tcPr>
            <w:tcW w:w="24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23430EB" w14:textId="77777777" w:rsidR="00E26A34" w:rsidRDefault="00000000">
            <w:pPr>
              <w:spacing w:line="252" w:lineRule="auto"/>
            </w:pPr>
            <w:r>
              <w:rPr>
                <w:b/>
                <w:bCs/>
                <w:sz w:val="19"/>
                <w:szCs w:val="19"/>
              </w:rPr>
              <w:t>Gas</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7458DF3" w14:textId="77777777" w:rsidR="00E26A34" w:rsidRDefault="00000000">
            <w:pPr>
              <w:spacing w:line="252" w:lineRule="auto"/>
            </w:pPr>
            <w:r>
              <w:rPr>
                <w:sz w:val="19"/>
                <w:szCs w:val="19"/>
              </w:rPr>
              <w:t>Consumo, costo, rendimiento.</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0263704F" w14:textId="77777777" w:rsidR="00E26A34" w:rsidRDefault="00000000">
            <w:pPr>
              <w:spacing w:line="252" w:lineRule="auto"/>
              <w:jc w:val="center"/>
            </w:pPr>
            <w:r>
              <w:rPr>
                <w:b/>
                <w:bCs/>
                <w:color w:val="1F3864"/>
                <w:sz w:val="18"/>
                <w:szCs w:val="18"/>
              </w:rPr>
              <w:t>Tier 2</w:t>
            </w:r>
          </w:p>
        </w:tc>
      </w:tr>
      <w:tr w:rsidR="00E26A34" w14:paraId="637353E2" w14:textId="77777777">
        <w:tblPrEx>
          <w:tblCellMar>
            <w:top w:w="0" w:type="dxa"/>
            <w:bottom w:w="0" w:type="dxa"/>
          </w:tblCellMar>
        </w:tblPrEx>
        <w:tc>
          <w:tcPr>
            <w:tcW w:w="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FAA3420" w14:textId="77777777" w:rsidR="00E26A34" w:rsidRDefault="00000000">
            <w:pPr>
              <w:spacing w:line="252" w:lineRule="auto"/>
              <w:jc w:val="center"/>
            </w:pPr>
            <w:r>
              <w:rPr>
                <w:b/>
                <w:bCs/>
                <w:color w:val="1F3864"/>
                <w:sz w:val="19"/>
                <w:szCs w:val="19"/>
              </w:rPr>
              <w:t>11</w:t>
            </w:r>
          </w:p>
        </w:tc>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F9EA183" w14:textId="77777777" w:rsidR="00E26A34" w:rsidRDefault="00000000">
            <w:pPr>
              <w:spacing w:line="252" w:lineRule="auto"/>
            </w:pPr>
            <w:r>
              <w:rPr>
                <w:b/>
                <w:bCs/>
                <w:sz w:val="19"/>
                <w:szCs w:val="19"/>
              </w:rPr>
              <w:t>Mantenimiento</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3A72264" w14:textId="77777777" w:rsidR="00E26A34" w:rsidRDefault="00000000">
            <w:pPr>
              <w:spacing w:line="252" w:lineRule="auto"/>
            </w:pPr>
            <w:r>
              <w:rPr>
                <w:sz w:val="19"/>
                <w:szCs w:val="19"/>
              </w:rPr>
              <w:t>Correctivos, preventivos. Implementación / sistema nuevo.</w:t>
            </w:r>
          </w:p>
        </w:tc>
        <w:tc>
          <w:tcPr>
            <w:tcW w:w="18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2DDF1D49" w14:textId="77777777" w:rsidR="00E26A34" w:rsidRDefault="00000000">
            <w:pPr>
              <w:spacing w:line="252" w:lineRule="auto"/>
              <w:jc w:val="center"/>
            </w:pPr>
            <w:r>
              <w:rPr>
                <w:b/>
                <w:bCs/>
                <w:color w:val="1F3864"/>
                <w:sz w:val="18"/>
                <w:szCs w:val="18"/>
              </w:rPr>
              <w:t>Tier 2</w:t>
            </w:r>
          </w:p>
        </w:tc>
      </w:tr>
    </w:tbl>
    <w:p w14:paraId="5A65E130" w14:textId="77777777" w:rsidR="00E26A34" w:rsidRDefault="00000000">
      <w:pPr>
        <w:spacing w:after="140" w:line="276" w:lineRule="auto"/>
      </w:pPr>
      <w:r>
        <w:rPr>
          <w:i/>
          <w:iCs/>
          <w:color w:val="595959"/>
          <w:sz w:val="18"/>
          <w:szCs w:val="18"/>
        </w:rPr>
        <w:t>⚠  Calidad y SISSO tienen acceso a fuentes bloqueado (riesgo documentado). Su entrada al DW depende de resolver el acceso; mientras tanto se marcan con PENDIENTE en el linaje, no se asume.</w:t>
      </w:r>
    </w:p>
    <w:p w14:paraId="117CD159" w14:textId="77777777" w:rsidR="00E26A34" w:rsidRDefault="00000000">
      <w:pPr>
        <w:spacing w:after="140" w:line="276" w:lineRule="auto"/>
      </w:pPr>
      <w:r>
        <w:t>La asignación final de Tier 1 vs Tier 2 se confirma al cierre de la Semana 1, contrastando el “Mapa de Datos” (Fernando) y la “Voz del Negocio” (Avelina). No se compromete una fecha sobre un módulo cuya fuente no esté validada.</w:t>
      </w:r>
    </w:p>
    <w:p w14:paraId="7C77EDD0" w14:textId="77777777" w:rsidR="00E26A34" w:rsidRDefault="00000000">
      <w:pPr>
        <w:pStyle w:val="Heading2"/>
      </w:pPr>
      <w:bookmarkStart w:id="7" w:name="_Toc233199796"/>
      <w:r>
        <w:t>Catálogos maestros (gobernanza transversal)</w:t>
      </w:r>
      <w:bookmarkEnd w:id="7"/>
    </w:p>
    <w:p w14:paraId="1FEB4464" w14:textId="77777777" w:rsidR="00E26A34" w:rsidRDefault="00000000">
      <w:pPr>
        <w:spacing w:after="80" w:line="276" w:lineRule="auto"/>
      </w:pPr>
      <w:r>
        <w:t>Los nueve catálogos maestros son la columna vertebral del modelo: estandarizan los valores que hoy tienen drift y son las dimensiones que permiten cruzar áreas.</w:t>
      </w:r>
    </w:p>
    <w:p w14:paraId="1FAB85AC" w14:textId="77777777" w:rsidR="00E26A34" w:rsidRDefault="00000000">
      <w:pPr>
        <w:spacing w:after="120" w:line="276" w:lineRule="auto"/>
      </w:pPr>
      <w:r>
        <w:rPr>
          <w:b/>
          <w:bCs/>
          <w:color w:val="2E5496"/>
          <w:sz w:val="20"/>
          <w:szCs w:val="20"/>
        </w:rPr>
        <w:t>Predios · Invernaderos · Cultivos · Variedades · Actividades culturales · Empaques · Áreas · Accidentes · Causas raíz SEED.</w:t>
      </w:r>
    </w:p>
    <w:p w14:paraId="1233ED0E" w14:textId="77777777" w:rsidR="00E26A34" w:rsidRDefault="00000000">
      <w:pPr>
        <w:pStyle w:val="Heading2"/>
      </w:pPr>
      <w:bookmarkStart w:id="8" w:name="_Toc233199797"/>
      <w:r>
        <w:t>Sistemas a integrar</w:t>
      </w:r>
      <w:bookmarkEnd w:id="8"/>
    </w:p>
    <w:p w14:paraId="6D19F631" w14:textId="77777777" w:rsidR="00E26A34" w:rsidRDefault="00000000">
      <w:pPr>
        <w:spacing w:line="276" w:lineRule="auto"/>
      </w:pPr>
      <w:r>
        <w:t>GHS, Ridder (CSV ~50 MB diarios, near-real-time crítico), Adaviv (MIP) y SharePoint (dos tenants: ghveggies y agrogemso). Dos instancias SQL Server: Naturesweet (todos los sitios salvo GSO) y Ganfer (GSO).</w:t>
      </w:r>
    </w:p>
    <w:p w14:paraId="1806BA47" w14:textId="77777777" w:rsidR="00E26A34" w:rsidRDefault="00000000">
      <w:r>
        <w:br w:type="page"/>
      </w:r>
    </w:p>
    <w:p w14:paraId="5524EEAA" w14:textId="77777777" w:rsidR="00E26A34" w:rsidRDefault="00000000">
      <w:pPr>
        <w:pStyle w:val="Heading1"/>
      </w:pPr>
      <w:bookmarkStart w:id="9" w:name="_Toc233199798"/>
      <w:r>
        <w:lastRenderedPageBreak/>
        <w:t>5. Arquitectura objetivo</w:t>
      </w:r>
      <w:bookmarkEnd w:id="9"/>
    </w:p>
    <w:p w14:paraId="04E4C46E" w14:textId="77777777" w:rsidR="00E26A34" w:rsidRDefault="00000000">
      <w:pPr>
        <w:spacing w:after="140" w:line="276" w:lineRule="auto"/>
      </w:pPr>
      <w:r>
        <w:t>STEM desacopla las tres funciones que hoy Power BI hace a la vez.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26A34" w14:paraId="1DAE159A" w14:textId="77777777">
        <w:tblPrEx>
          <w:tblCellMar>
            <w:top w:w="0" w:type="dxa"/>
            <w:bottom w:w="0" w:type="dxa"/>
          </w:tblCellMar>
        </w:tblPrEx>
        <w:trPr>
          <w:tblHead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7506D2D" w14:textId="77777777" w:rsidR="00E26A34" w:rsidRDefault="00000000">
            <w:pPr>
              <w:spacing w:line="252" w:lineRule="auto"/>
            </w:pPr>
            <w:r>
              <w:rPr>
                <w:b/>
                <w:bCs/>
                <w:color w:val="FFFFFF"/>
                <w:sz w:val="19"/>
                <w:szCs w:val="19"/>
              </w:rPr>
              <w:t>Capa</w:t>
            </w:r>
          </w:p>
        </w:tc>
        <w:tc>
          <w:tcPr>
            <w:tcW w:w="67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379408C" w14:textId="77777777" w:rsidR="00E26A34" w:rsidRDefault="00000000">
            <w:pPr>
              <w:spacing w:line="252" w:lineRule="auto"/>
            </w:pPr>
            <w:r>
              <w:rPr>
                <w:b/>
                <w:bCs/>
                <w:color w:val="FFFFFF"/>
                <w:sz w:val="19"/>
                <w:szCs w:val="19"/>
              </w:rPr>
              <w:t>Definición y restricción</w:t>
            </w:r>
          </w:p>
        </w:tc>
      </w:tr>
      <w:tr w:rsidR="00E26A34" w14:paraId="05DC3D89"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A7F6726" w14:textId="77777777" w:rsidR="00E26A34" w:rsidRDefault="00000000">
            <w:pPr>
              <w:spacing w:line="252" w:lineRule="auto"/>
            </w:pPr>
            <w:r>
              <w:rPr>
                <w:b/>
                <w:bCs/>
                <w:color w:val="1F3864"/>
                <w:sz w:val="19"/>
                <w:szCs w:val="19"/>
              </w:rPr>
              <w:t>Servidor DWH</w:t>
            </w:r>
          </w:p>
        </w:tc>
        <w:tc>
          <w:tcPr>
            <w:tcW w:w="67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4A4EB1B" w14:textId="2DC81C4B" w:rsidR="00E26A34" w:rsidRDefault="00C3586F">
            <w:pPr>
              <w:spacing w:line="252" w:lineRule="auto"/>
            </w:pPr>
            <w:r w:rsidRPr="00C3586F">
              <w:rPr>
                <w:sz w:val="19"/>
                <w:szCs w:val="19"/>
              </w:rPr>
              <w:t>SQL Server 2022 Standard</w:t>
            </w:r>
            <w:r>
              <w:rPr>
                <w:sz w:val="19"/>
                <w:szCs w:val="19"/>
              </w:rPr>
              <w:t xml:space="preserve"> </w:t>
            </w:r>
            <w:r w:rsidR="00000000">
              <w:rPr>
                <w:sz w:val="19"/>
                <w:szCs w:val="19"/>
              </w:rPr>
              <w:t>sobre VM con 16 GB de RAM topados (no escalable verticalmente). AlwaysOn HA ya configurado. La RAM topada es la restricción dura del proyecto: cualquier crecimiento empeora el refresh si el ETL no se desacopla.</w:t>
            </w:r>
          </w:p>
        </w:tc>
      </w:tr>
      <w:tr w:rsidR="00E26A34" w14:paraId="2C9C7FBB"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D315243" w14:textId="77777777" w:rsidR="00E26A34" w:rsidRDefault="00000000">
            <w:pPr>
              <w:spacing w:line="252" w:lineRule="auto"/>
            </w:pPr>
            <w:r>
              <w:rPr>
                <w:b/>
                <w:bCs/>
                <w:color w:val="1F3864"/>
                <w:sz w:val="19"/>
                <w:szCs w:val="19"/>
              </w:rPr>
              <w:t>Capa ETL</w:t>
            </w:r>
          </w:p>
        </w:tc>
        <w:tc>
          <w:tcPr>
            <w:tcW w:w="67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82DB599" w14:textId="77777777" w:rsidR="00E26A34" w:rsidRDefault="00000000">
            <w:pPr>
              <w:spacing w:line="252" w:lineRule="auto"/>
            </w:pPr>
            <w:r>
              <w:rPr>
                <w:sz w:val="19"/>
                <w:szCs w:val="19"/>
              </w:rPr>
              <w:t>Python + SQL como único lugar donde viven las transformaciones. Sale de Power Query todo lo que sea transformación de datos. Ingesta de Ridder (CSV diario near-real-time) tratada como pipeline crítico.</w:t>
            </w:r>
          </w:p>
        </w:tc>
      </w:tr>
      <w:tr w:rsidR="00E26A34" w14:paraId="023FEE3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ADCF7E9" w14:textId="77777777" w:rsidR="00E26A34" w:rsidRDefault="00000000">
            <w:pPr>
              <w:spacing w:line="252" w:lineRule="auto"/>
            </w:pPr>
            <w:r>
              <w:rPr>
                <w:b/>
                <w:bCs/>
                <w:color w:val="1F3864"/>
                <w:sz w:val="19"/>
                <w:szCs w:val="19"/>
              </w:rPr>
              <w:t>Capa de datos</w:t>
            </w:r>
          </w:p>
        </w:tc>
        <w:tc>
          <w:tcPr>
            <w:tcW w:w="67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A1F6A5A" w14:textId="77777777" w:rsidR="00E26A34" w:rsidRDefault="00000000">
            <w:pPr>
              <w:spacing w:line="252" w:lineRule="auto"/>
            </w:pPr>
            <w:r>
              <w:rPr>
                <w:sz w:val="19"/>
                <w:szCs w:val="19"/>
              </w:rPr>
              <w:t>Modelo dimensional fact/dim sobre las tablas grandes (28M / 24M filas). NO una tabla plana “maestra”: con esos volúmenes, un modelo plano garantiza problemas de rendimiento. Las dimensiones son los catálogos maestros.</w:t>
            </w:r>
          </w:p>
        </w:tc>
      </w:tr>
      <w:tr w:rsidR="00E26A34" w14:paraId="60A91FE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9A18C10" w14:textId="77777777" w:rsidR="00E26A34" w:rsidRDefault="00000000">
            <w:pPr>
              <w:spacing w:line="252" w:lineRule="auto"/>
            </w:pPr>
            <w:r>
              <w:rPr>
                <w:b/>
                <w:bCs/>
                <w:color w:val="1F3864"/>
                <w:sz w:val="19"/>
                <w:szCs w:val="19"/>
              </w:rPr>
              <w:t>Capa visual</w:t>
            </w:r>
          </w:p>
        </w:tc>
        <w:tc>
          <w:tcPr>
            <w:tcW w:w="67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5873FD7" w14:textId="77777777" w:rsidR="00E26A34" w:rsidRDefault="00000000">
            <w:pPr>
              <w:spacing w:line="252" w:lineRule="auto"/>
            </w:pPr>
            <w:r>
              <w:rPr>
                <w:sz w:val="19"/>
                <w:szCs w:val="19"/>
              </w:rPr>
              <w:t>Power BI Pro (sin Premium): pierde incremental refresh nativo, XMLA endpoint y deployment pipelines, lo que se compensa con estrategia de DWH on-prem. Single Golden Dataset publicado solo por pbi@ghveggies.com; ~90 licencias Pro.</w:t>
            </w:r>
          </w:p>
        </w:tc>
      </w:tr>
      <w:tr w:rsidR="00E26A34" w14:paraId="561C988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338CF7B" w14:textId="77777777" w:rsidR="00E26A34" w:rsidRDefault="00000000">
            <w:pPr>
              <w:spacing w:line="252" w:lineRule="auto"/>
            </w:pPr>
            <w:r>
              <w:rPr>
                <w:b/>
                <w:bCs/>
                <w:color w:val="1F3864"/>
                <w:sz w:val="19"/>
                <w:szCs w:val="19"/>
              </w:rPr>
              <w:t>Capa de consulta IA</w:t>
            </w:r>
          </w:p>
        </w:tc>
        <w:tc>
          <w:tcPr>
            <w:tcW w:w="67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57C8C3B" w14:textId="77777777" w:rsidR="00E26A34" w:rsidRDefault="00000000">
            <w:pPr>
              <w:spacing w:line="252" w:lineRule="auto"/>
            </w:pPr>
            <w:r>
              <w:rPr>
                <w:sz w:val="19"/>
                <w:szCs w:val="19"/>
              </w:rPr>
              <w:t>LLM sobre la capa semántica gobernada — traduce preguntas en lenguaje natural a consultas sobre el DW (sección 11).</w:t>
            </w:r>
          </w:p>
        </w:tc>
      </w:tr>
      <w:tr w:rsidR="00E26A34" w14:paraId="7A83AC6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213B4B4" w14:textId="77777777" w:rsidR="00E26A34" w:rsidRDefault="00000000">
            <w:pPr>
              <w:spacing w:line="252" w:lineRule="auto"/>
            </w:pPr>
            <w:r>
              <w:rPr>
                <w:b/>
                <w:bCs/>
                <w:color w:val="1F3864"/>
                <w:sz w:val="19"/>
                <w:szCs w:val="19"/>
              </w:rPr>
              <w:t>Versionado y DDL</w:t>
            </w:r>
          </w:p>
        </w:tc>
        <w:tc>
          <w:tcPr>
            <w:tcW w:w="67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908326F" w14:textId="77777777" w:rsidR="00E26A34" w:rsidRDefault="00000000">
            <w:pPr>
              <w:spacing w:line="252" w:lineRule="auto"/>
            </w:pPr>
            <w:r>
              <w:rPr>
                <w:sz w:val="19"/>
                <w:szCs w:val="19"/>
              </w:rPr>
              <w:t>Todo versionado en Git (inicialización diferida hasta su tarea de gobernanza). TI ejecuta todo el DDL de producción; solo pbi@ghveggies.com publica datasets.</w:t>
            </w:r>
          </w:p>
        </w:tc>
      </w:tr>
    </w:tbl>
    <w:p w14:paraId="28790033" w14:textId="77777777" w:rsidR="00E26A34" w:rsidRDefault="00E26A3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7C561A80"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F4F7FB"/>
            <w:tcMar>
              <w:top w:w="120" w:type="dxa"/>
              <w:left w:w="200" w:type="dxa"/>
              <w:bottom w:w="120" w:type="dxa"/>
              <w:right w:w="160" w:type="dxa"/>
            </w:tcMar>
          </w:tcPr>
          <w:p w14:paraId="45095ADA" w14:textId="77777777" w:rsidR="00E26A34" w:rsidRDefault="00000000">
            <w:pPr>
              <w:spacing w:after="60"/>
            </w:pPr>
            <w:r>
              <w:rPr>
                <w:b/>
                <w:bCs/>
                <w:color w:val="2E75B6"/>
              </w:rPr>
              <w:t>Flujo objetivo</w:t>
            </w:r>
          </w:p>
          <w:p w14:paraId="12EF2B20" w14:textId="77777777" w:rsidR="00E26A34" w:rsidRDefault="00000000">
            <w:pPr>
              <w:spacing w:line="264" w:lineRule="auto"/>
            </w:pPr>
            <w:r>
              <w:rPr>
                <w:sz w:val="20"/>
                <w:szCs w:val="20"/>
              </w:rPr>
              <w:t>Fuentes (Excel/SP, Ridder, listas, SQL local) → ETL Python/SQL → DWH SQL Server (fact/dim gobernado) → Power BI (solo visual) + Capa de consulta LLM (lenguaje natural).</w:t>
            </w:r>
          </w:p>
        </w:tc>
      </w:tr>
    </w:tbl>
    <w:p w14:paraId="0E43A354" w14:textId="77777777" w:rsidR="00E26A34" w:rsidRDefault="00000000">
      <w:r>
        <w:br w:type="page"/>
      </w:r>
    </w:p>
    <w:p w14:paraId="53DD86AF" w14:textId="77777777" w:rsidR="00E26A34" w:rsidRDefault="00000000">
      <w:pPr>
        <w:pStyle w:val="Heading1"/>
      </w:pPr>
      <w:bookmarkStart w:id="10" w:name="_Toc233199799"/>
      <w:r>
        <w:lastRenderedPageBreak/>
        <w:t>6. Metodología</w:t>
      </w:r>
      <w:bookmarkEnd w:id="10"/>
    </w:p>
    <w:p w14:paraId="7484D81D" w14:textId="77777777" w:rsidR="00E26A34" w:rsidRDefault="00000000">
      <w:pPr>
        <w:spacing w:after="140" w:line="276" w:lineRule="auto"/>
      </w:pPr>
      <w:r>
        <w:t>Entrega ágil incremental, gated por Definición de Hecho binaria. La cadencia produce algo funcionando cada semana, no láminas.</w:t>
      </w:r>
    </w:p>
    <w:p w14:paraId="2763C9FF" w14:textId="77777777" w:rsidR="00E26A34" w:rsidRDefault="00000000">
      <w:pPr>
        <w:pStyle w:val="Heading2"/>
      </w:pPr>
      <w:bookmarkStart w:id="11" w:name="_Toc233199800"/>
      <w:r>
        <w:t>Principios de ejecución</w:t>
      </w:r>
      <w:bookmarkEnd w:id="11"/>
    </w:p>
    <w:p w14:paraId="3A49000C" w14:textId="77777777" w:rsidR="00E26A34" w:rsidRDefault="00000000">
      <w:pPr>
        <w:pStyle w:val="ListParagraph"/>
        <w:numPr>
          <w:ilvl w:val="0"/>
          <w:numId w:val="2"/>
        </w:numPr>
        <w:spacing w:after="60" w:line="264" w:lineRule="auto"/>
      </w:pPr>
      <w:r>
        <w:rPr>
          <w:b/>
          <w:bCs/>
        </w:rPr>
        <w:t xml:space="preserve">DoD primero: </w:t>
      </w:r>
      <w:r>
        <w:t>un entregable no está “hecho” hasta cumplir su DoD. No hay puntos parciales; es una vara binaria intencional.</w:t>
      </w:r>
    </w:p>
    <w:p w14:paraId="1D939FFB" w14:textId="77777777" w:rsidR="00E26A34" w:rsidRDefault="00000000">
      <w:pPr>
        <w:pStyle w:val="ListParagraph"/>
        <w:numPr>
          <w:ilvl w:val="0"/>
          <w:numId w:val="2"/>
        </w:numPr>
        <w:spacing w:after="60" w:line="264" w:lineRule="auto"/>
      </w:pPr>
      <w:r>
        <w:rPr>
          <w:b/>
          <w:bCs/>
        </w:rPr>
        <w:t xml:space="preserve">Fuente de verdad única: </w:t>
      </w:r>
      <w:r>
        <w:t>el Tracker es la única fuente de verdad del avance. Tracker_Sprint_0.xlsx y Actualizaciones_areas.xlsx son fuentes de verdad del Tech Lead: ningún agente las modifica.</w:t>
      </w:r>
    </w:p>
    <w:p w14:paraId="436D2EEF" w14:textId="77777777" w:rsidR="00E26A34" w:rsidRDefault="00000000">
      <w:pPr>
        <w:pStyle w:val="ListParagraph"/>
        <w:numPr>
          <w:ilvl w:val="0"/>
          <w:numId w:val="2"/>
        </w:numPr>
        <w:spacing w:after="60" w:line="264" w:lineRule="auto"/>
      </w:pPr>
      <w:r>
        <w:rPr>
          <w:b/>
          <w:bCs/>
        </w:rPr>
        <w:t xml:space="preserve">Tres fases: </w:t>
      </w:r>
      <w:r>
        <w:t>toda ejecución técnica sobre archivos sigue inspeccionar → script + dry-run (preview) → escribir con respaldo. Da checkpoints de revisión antes de tocar nada.</w:t>
      </w:r>
    </w:p>
    <w:p w14:paraId="4EAE5CFE" w14:textId="77777777" w:rsidR="00E26A34" w:rsidRDefault="00000000">
      <w:pPr>
        <w:pStyle w:val="ListParagraph"/>
        <w:numPr>
          <w:ilvl w:val="0"/>
          <w:numId w:val="2"/>
        </w:numPr>
        <w:spacing w:after="60" w:line="264" w:lineRule="auto"/>
      </w:pPr>
      <w:r>
        <w:rPr>
          <w:b/>
          <w:bCs/>
        </w:rPr>
        <w:t xml:space="preserve">Demo semanal: </w:t>
      </w:r>
      <w:r>
        <w:t>cada viernes se demuestra un incremento funcional. Lo que se demuestra el viernes es candidato a subir a dirección.</w:t>
      </w:r>
    </w:p>
    <w:p w14:paraId="123251C5" w14:textId="77777777" w:rsidR="00E26A34" w:rsidRDefault="00000000">
      <w:pPr>
        <w:pStyle w:val="ListParagraph"/>
        <w:numPr>
          <w:ilvl w:val="0"/>
          <w:numId w:val="2"/>
        </w:numPr>
        <w:spacing w:after="60" w:line="264" w:lineRule="auto"/>
      </w:pPr>
      <w:r>
        <w:rPr>
          <w:b/>
          <w:bCs/>
        </w:rPr>
        <w:t xml:space="preserve">PENDIENTE explícito: </w:t>
      </w:r>
      <w:r>
        <w:t>campos que aún no se pueden derivar se marcan con PENDIENTE, no se dejan en blanco ni se asumen.</w:t>
      </w:r>
    </w:p>
    <w:p w14:paraId="2F77AFB6" w14:textId="77777777" w:rsidR="00E26A34" w:rsidRDefault="00000000">
      <w:pPr>
        <w:pStyle w:val="Heading2"/>
      </w:pPr>
      <w:bookmarkStart w:id="12" w:name="_Toc233199801"/>
      <w:r>
        <w:t>Discovery cerrado como fundación</w:t>
      </w:r>
      <w:bookmarkEnd w:id="12"/>
    </w:p>
    <w:p w14:paraId="1D9C94FD" w14:textId="77777777" w:rsidR="00E26A34" w:rsidRDefault="00000000">
      <w:pPr>
        <w:spacing w:after="120" w:line="276" w:lineRule="auto"/>
      </w:pPr>
      <w:r>
        <w:t>STEM no arranca el discovery: lo capitaliza. El Sprint 0 (Discovery &amp; Governance) ya documentó inventario de fuentes, baseline de refresh, topología AlwaysOn, restricciones de RAM, instancias SQL duales, tenants de SharePoint y la plantilla canónica de gobernanza. Esto evita repetir el inventario que el plan de origen volvía a pedir en la primera semana.</w:t>
      </w:r>
    </w:p>
    <w:p w14:paraId="1B0C6669" w14:textId="77777777" w:rsidR="00E26A34" w:rsidRDefault="00000000">
      <w:pPr>
        <w:pStyle w:val="Heading2"/>
      </w:pPr>
      <w:bookmarkStart w:id="13" w:name="_Toc233199802"/>
      <w:r>
        <w:t>Workflow multi-agente</w:t>
      </w:r>
      <w:bookmarkEnd w:id="13"/>
    </w:p>
    <w:p w14:paraId="45C17BF9" w14:textId="77777777" w:rsidR="00E26A34" w:rsidRDefault="00000000">
      <w:pPr>
        <w:spacing w:after="120" w:line="276" w:lineRule="auto"/>
      </w:pPr>
      <w:r>
        <w:t>ChatGPT lleva el PM; Claude Chat actúa como segundo arquitecto y crítica técnica; Claude Code ejecuta scripts, ETLs y repo; Gemini apoya documentación. Son aceleradores, no responsables — el ownership operacional es siempre humano.</w:t>
      </w:r>
    </w:p>
    <w:p w14:paraId="2ABDD148" w14:textId="77777777" w:rsidR="00E26A34" w:rsidRDefault="00000000">
      <w:pPr>
        <w:pStyle w:val="Heading2"/>
      </w:pPr>
      <w:bookmarkStart w:id="14" w:name="_Toc233199803"/>
      <w:r>
        <w:t>Versionado</w:t>
      </w:r>
      <w:bookmarkEnd w:id="14"/>
    </w:p>
    <w:p w14:paraId="4F12781E" w14:textId="77777777" w:rsidR="00E26A34" w:rsidRDefault="00000000">
      <w:pPr>
        <w:spacing w:line="276" w:lineRule="auto"/>
      </w:pPr>
      <w:r>
        <w:t>Git como repositorio único del proyecto (scripts, DDL, ETLs, documentación de gobernanza). Su inicialización está secuenciada dentro de la fase de gobernanza para que la estructura del repo nazca ya aprobada, no improvisada.</w:t>
      </w:r>
    </w:p>
    <w:p w14:paraId="1297033F" w14:textId="77777777" w:rsidR="00E26A34" w:rsidRDefault="00000000">
      <w:r>
        <w:br w:type="page"/>
      </w:r>
    </w:p>
    <w:p w14:paraId="46645463" w14:textId="77777777" w:rsidR="00E26A34" w:rsidRDefault="00000000">
      <w:pPr>
        <w:pStyle w:val="Heading1"/>
      </w:pPr>
      <w:bookmarkStart w:id="15" w:name="_Toc233199804"/>
      <w:r>
        <w:lastRenderedPageBreak/>
        <w:t>7. Gobernanza de datos y archivos a crear</w:t>
      </w:r>
      <w:bookmarkEnd w:id="15"/>
    </w:p>
    <w:p w14:paraId="12064544" w14:textId="77777777" w:rsidR="00E26A34" w:rsidRDefault="00000000">
      <w:pPr>
        <w:spacing w:after="140" w:line="276" w:lineRule="auto"/>
      </w:pPr>
      <w:r>
        <w:t>La gobernanza no es una fase aparte: es lo que hace que el DW y el LLM sean confiables. Estos son los artefactos que se crean y mantienen. Un dato sin catálogo gobernado no entra al DW.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60"/>
        <w:gridCol w:w="1800"/>
      </w:tblGrid>
      <w:tr w:rsidR="00E26A34" w14:paraId="0F6080DB"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59BF961" w14:textId="77777777" w:rsidR="00E26A34" w:rsidRDefault="00000000">
            <w:pPr>
              <w:spacing w:line="252" w:lineRule="auto"/>
            </w:pPr>
            <w:r>
              <w:rPr>
                <w:b/>
                <w:bCs/>
                <w:color w:val="FFFFFF"/>
                <w:sz w:val="19"/>
                <w:szCs w:val="19"/>
              </w:rPr>
              <w:t>Artefacto</w:t>
            </w:r>
          </w:p>
        </w:tc>
        <w:tc>
          <w:tcPr>
            <w:tcW w:w="4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BBAB025" w14:textId="77777777" w:rsidR="00E26A34" w:rsidRDefault="00000000">
            <w:pPr>
              <w:spacing w:line="252" w:lineRule="auto"/>
            </w:pPr>
            <w:r>
              <w:rPr>
                <w:b/>
                <w:bCs/>
                <w:color w:val="FFFFFF"/>
                <w:sz w:val="19"/>
                <w:szCs w:val="19"/>
              </w:rPr>
              <w:t>Qué es / qué resuelve</w:t>
            </w:r>
          </w:p>
        </w:tc>
        <w:tc>
          <w:tcPr>
            <w:tcW w:w="18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4042DDE" w14:textId="77777777" w:rsidR="00E26A34" w:rsidRDefault="00000000">
            <w:pPr>
              <w:spacing w:line="252" w:lineRule="auto"/>
            </w:pPr>
            <w:r>
              <w:rPr>
                <w:b/>
                <w:bCs/>
                <w:color w:val="FFFFFF"/>
                <w:sz w:val="19"/>
                <w:szCs w:val="19"/>
              </w:rPr>
              <w:t>Dueño</w:t>
            </w:r>
          </w:p>
        </w:tc>
      </w:tr>
      <w:tr w:rsidR="00E26A34" w14:paraId="20D24FE0"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43C17EC" w14:textId="77777777" w:rsidR="00E26A34" w:rsidRPr="00C3586F" w:rsidRDefault="00000000">
            <w:pPr>
              <w:spacing w:line="252" w:lineRule="auto"/>
              <w:rPr>
                <w:lang w:val="en-US"/>
              </w:rPr>
            </w:pPr>
            <w:r w:rsidRPr="00C3586F">
              <w:rPr>
                <w:b/>
                <w:bCs/>
                <w:color w:val="1F3864"/>
                <w:sz w:val="18"/>
                <w:szCs w:val="18"/>
                <w:lang w:val="en-US"/>
              </w:rPr>
              <w:t>Canonical Template Spec (CTS) v1.0</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06E5B5B" w14:textId="77777777" w:rsidR="00E26A34" w:rsidRDefault="00000000">
            <w:pPr>
              <w:spacing w:line="252" w:lineRule="auto"/>
            </w:pPr>
            <w:r>
              <w:rPr>
                <w:sz w:val="18"/>
                <w:szCs w:val="18"/>
              </w:rPr>
              <w:t>Especificación de la plantilla canónica de captura, ya validada en CropData_Semanal_GAF.xlsx: hoja _LEEME con reglas, fact table plana, D_Calendario, catálogos D_[dominio], _Listas para validación y roles de celda por color (naranja = llave, amarillo = captura manual, verde = fórmula, azul = XLOOKUP).</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4B36262" w14:textId="77777777" w:rsidR="00E26A34" w:rsidRDefault="00000000">
            <w:pPr>
              <w:spacing w:line="252" w:lineRule="auto"/>
              <w:jc w:val="center"/>
            </w:pPr>
            <w:r>
              <w:rPr>
                <w:sz w:val="18"/>
                <w:szCs w:val="18"/>
              </w:rPr>
              <w:t>Armando</w:t>
            </w:r>
          </w:p>
        </w:tc>
      </w:tr>
      <w:tr w:rsidR="00E26A34" w14:paraId="115896C5"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F4F0B08" w14:textId="77777777" w:rsidR="00E26A34" w:rsidRDefault="00000000">
            <w:pPr>
              <w:spacing w:line="252" w:lineRule="auto"/>
            </w:pPr>
            <w:r>
              <w:rPr>
                <w:b/>
                <w:bCs/>
                <w:color w:val="1F3864"/>
                <w:sz w:val="18"/>
                <w:szCs w:val="18"/>
              </w:rPr>
              <w:t>Catálogos maestros (D_*)</w:t>
            </w:r>
          </w:p>
        </w:tc>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66716C2" w14:textId="77777777" w:rsidR="00E26A34" w:rsidRDefault="00000000">
            <w:pPr>
              <w:spacing w:line="252" w:lineRule="auto"/>
            </w:pPr>
            <w:r>
              <w:rPr>
                <w:sz w:val="18"/>
                <w:szCs w:val="18"/>
              </w:rPr>
              <w:t>Los nueve catálogos estandarizados como dimensiones del modelo. Resuelven el drift detectado y habilitan el cruce entre áreas.</w:t>
            </w:r>
          </w:p>
        </w:tc>
        <w:tc>
          <w:tcPr>
            <w:tcW w:w="18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BE0FD0C" w14:textId="77777777" w:rsidR="00E26A34" w:rsidRDefault="00000000">
            <w:pPr>
              <w:spacing w:line="252" w:lineRule="auto"/>
              <w:jc w:val="center"/>
            </w:pPr>
            <w:r>
              <w:rPr>
                <w:sz w:val="18"/>
                <w:szCs w:val="18"/>
              </w:rPr>
              <w:t>Armando / Fernando</w:t>
            </w:r>
          </w:p>
        </w:tc>
      </w:tr>
      <w:tr w:rsidR="00E26A34" w14:paraId="5093B49A"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E9CBC24" w14:textId="77777777" w:rsidR="00E26A34" w:rsidRDefault="00000000">
            <w:pPr>
              <w:spacing w:line="252" w:lineRule="auto"/>
            </w:pPr>
            <w:r>
              <w:rPr>
                <w:b/>
                <w:bCs/>
                <w:color w:val="1F3864"/>
                <w:sz w:val="18"/>
                <w:szCs w:val="18"/>
              </w:rPr>
              <w:t>Detector de drift</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DEA69E0" w14:textId="77777777" w:rsidR="00E26A34" w:rsidRDefault="00000000">
            <w:pPr>
              <w:spacing w:line="252" w:lineRule="auto"/>
            </w:pPr>
            <w:r>
              <w:rPr>
                <w:sz w:val="18"/>
                <w:szCs w:val="18"/>
              </w:rPr>
              <w:t>Script que detecta variantes no canónicas en catálogos (validado contra Finanzas). Reglas de normalización y política de severidad.</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4EC8414" w14:textId="77777777" w:rsidR="00E26A34" w:rsidRDefault="00000000">
            <w:pPr>
              <w:spacing w:line="252" w:lineRule="auto"/>
              <w:jc w:val="center"/>
            </w:pPr>
            <w:r>
              <w:rPr>
                <w:sz w:val="18"/>
                <w:szCs w:val="18"/>
              </w:rPr>
              <w:t>Fernando</w:t>
            </w:r>
          </w:p>
        </w:tc>
      </w:tr>
      <w:tr w:rsidR="00E26A34" w14:paraId="21F18515"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D8460C5" w14:textId="77777777" w:rsidR="00E26A34" w:rsidRDefault="00000000">
            <w:pPr>
              <w:spacing w:line="252" w:lineRule="auto"/>
            </w:pPr>
            <w:r>
              <w:rPr>
                <w:b/>
                <w:bCs/>
                <w:color w:val="1F3864"/>
                <w:sz w:val="18"/>
                <w:szCs w:val="18"/>
              </w:rPr>
              <w:t>Matriz de linaje fuente→modelo</w:t>
            </w:r>
          </w:p>
        </w:tc>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A8143D3" w14:textId="77777777" w:rsidR="00E26A34" w:rsidRDefault="00000000">
            <w:pPr>
              <w:spacing w:line="252" w:lineRule="auto"/>
            </w:pPr>
            <w:r>
              <w:rPr>
                <w:sz w:val="18"/>
                <w:szCs w:val="18"/>
              </w:rPr>
              <w:t>Inventario fuente a tabla del DW: tipo de fuente, nombre, sitio SharePoint, tabla SQL, tabla Power BI, propietario, criticidad. Columnas propietario y criticidad las llena el Analyst Jr una vez definida la escala.</w:t>
            </w:r>
          </w:p>
        </w:tc>
        <w:tc>
          <w:tcPr>
            <w:tcW w:w="18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C13E2D2" w14:textId="77777777" w:rsidR="00E26A34" w:rsidRDefault="00000000">
            <w:pPr>
              <w:spacing w:line="252" w:lineRule="auto"/>
              <w:jc w:val="center"/>
            </w:pPr>
            <w:r>
              <w:rPr>
                <w:sz w:val="18"/>
                <w:szCs w:val="18"/>
              </w:rPr>
              <w:t>Avelina / Armando</w:t>
            </w:r>
          </w:p>
        </w:tc>
      </w:tr>
      <w:tr w:rsidR="00E26A34" w14:paraId="44C70297"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98B3498" w14:textId="77777777" w:rsidR="00E26A34" w:rsidRDefault="00000000">
            <w:pPr>
              <w:spacing w:line="252" w:lineRule="auto"/>
            </w:pPr>
            <w:r>
              <w:rPr>
                <w:b/>
                <w:bCs/>
                <w:color w:val="1F3864"/>
                <w:sz w:val="18"/>
                <w:szCs w:val="18"/>
              </w:rPr>
              <w:t>Matriz dashboard→dataset→fuente</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C6D8D5F" w14:textId="77777777" w:rsidR="00E26A34" w:rsidRDefault="00000000">
            <w:pPr>
              <w:spacing w:line="252" w:lineRule="auto"/>
            </w:pPr>
            <w:r>
              <w:rPr>
                <w:sz w:val="18"/>
                <w:szCs w:val="18"/>
              </w:rPr>
              <w:t>Mapeo de cada dashboard a su dataset y fuentes de origen (metadata extraída de .vpax → DaxModel.json). Linaje completo origen → transformación → tabla.</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1D573C5" w14:textId="77777777" w:rsidR="00E26A34" w:rsidRDefault="00000000">
            <w:pPr>
              <w:spacing w:line="252" w:lineRule="auto"/>
              <w:jc w:val="center"/>
            </w:pPr>
            <w:r>
              <w:rPr>
                <w:sz w:val="18"/>
                <w:szCs w:val="18"/>
              </w:rPr>
              <w:t>Avelina</w:t>
            </w:r>
          </w:p>
        </w:tc>
      </w:tr>
      <w:tr w:rsidR="00E26A34" w14:paraId="480C5F39"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1BB3346" w14:textId="77777777" w:rsidR="00E26A34" w:rsidRDefault="00000000">
            <w:pPr>
              <w:spacing w:line="252" w:lineRule="auto"/>
            </w:pPr>
            <w:r>
              <w:rPr>
                <w:b/>
                <w:bCs/>
                <w:color w:val="1F3864"/>
                <w:sz w:val="18"/>
                <w:szCs w:val="18"/>
              </w:rPr>
              <w:t>Sistema ai_context</w:t>
            </w:r>
          </w:p>
        </w:tc>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5AAC4CC" w14:textId="77777777" w:rsidR="00E26A34" w:rsidRDefault="00000000">
            <w:pPr>
              <w:spacing w:line="252" w:lineRule="auto"/>
            </w:pPr>
            <w:r>
              <w:rPr>
                <w:sz w:val="18"/>
                <w:szCs w:val="18"/>
              </w:rPr>
              <w:t>Documentación markdown para alinear a los agentes: master_context, architecture_rules, unknowns (gaps documentados), stubs por dominio, prompts y entry-points por agente. Evita duplicar la fuente de verdad del Tracker.</w:t>
            </w:r>
          </w:p>
        </w:tc>
        <w:tc>
          <w:tcPr>
            <w:tcW w:w="18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34C7AB6" w14:textId="77777777" w:rsidR="00E26A34" w:rsidRDefault="00000000">
            <w:pPr>
              <w:spacing w:line="252" w:lineRule="auto"/>
              <w:jc w:val="center"/>
            </w:pPr>
            <w:r>
              <w:rPr>
                <w:sz w:val="18"/>
                <w:szCs w:val="18"/>
              </w:rPr>
              <w:t>Armando</w:t>
            </w:r>
          </w:p>
        </w:tc>
      </w:tr>
      <w:tr w:rsidR="00E26A34" w14:paraId="2C64987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DADF602" w14:textId="77777777" w:rsidR="00E26A34" w:rsidRDefault="00000000">
            <w:pPr>
              <w:spacing w:line="252" w:lineRule="auto"/>
            </w:pPr>
            <w:r>
              <w:rPr>
                <w:b/>
                <w:bCs/>
                <w:color w:val="1F3864"/>
                <w:sz w:val="18"/>
                <w:szCs w:val="18"/>
              </w:rPr>
              <w:t>Diccionario de KPIs Tier-1</w:t>
            </w:r>
          </w:p>
        </w:tc>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5C37E93" w14:textId="77777777" w:rsidR="00E26A34" w:rsidRDefault="00000000">
            <w:pPr>
              <w:spacing w:line="252" w:lineRule="auto"/>
            </w:pPr>
            <w:r>
              <w:rPr>
                <w:sz w:val="18"/>
                <w:szCs w:val="18"/>
              </w:rPr>
              <w:t>Linaje de los KPIs críticos (Cosecha, Merma, Pronóstico) documentado origen a métrica.</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7DB8AB2" w14:textId="77777777" w:rsidR="00E26A34" w:rsidRDefault="00000000">
            <w:pPr>
              <w:spacing w:line="252" w:lineRule="auto"/>
              <w:jc w:val="center"/>
            </w:pPr>
            <w:r>
              <w:rPr>
                <w:sz w:val="18"/>
                <w:szCs w:val="18"/>
              </w:rPr>
              <w:t>Avelina</w:t>
            </w:r>
          </w:p>
        </w:tc>
      </w:tr>
      <w:tr w:rsidR="00E26A34" w14:paraId="3C79BE0D"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A3A0A36" w14:textId="77777777" w:rsidR="00E26A34" w:rsidRDefault="00000000">
            <w:pPr>
              <w:spacing w:line="252" w:lineRule="auto"/>
            </w:pPr>
            <w:r>
              <w:rPr>
                <w:b/>
                <w:bCs/>
                <w:color w:val="1F3864"/>
                <w:sz w:val="18"/>
                <w:szCs w:val="18"/>
              </w:rPr>
              <w:t>Freeze policy del legacy</w:t>
            </w:r>
          </w:p>
        </w:tc>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FA6928F" w14:textId="77777777" w:rsidR="00E26A34" w:rsidRDefault="00000000">
            <w:pPr>
              <w:spacing w:line="252" w:lineRule="auto"/>
            </w:pPr>
            <w:r>
              <w:rPr>
                <w:sz w:val="18"/>
                <w:szCs w:val="18"/>
              </w:rPr>
              <w:t>Política de congelamiento del Golden Dataset legacy durante la migración, comunicada a capturistas.</w:t>
            </w:r>
          </w:p>
        </w:tc>
        <w:tc>
          <w:tcPr>
            <w:tcW w:w="18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45142BB" w14:textId="77777777" w:rsidR="00E26A34" w:rsidRDefault="00000000">
            <w:pPr>
              <w:spacing w:line="252" w:lineRule="auto"/>
              <w:jc w:val="center"/>
            </w:pPr>
            <w:r>
              <w:rPr>
                <w:sz w:val="18"/>
                <w:szCs w:val="18"/>
              </w:rPr>
              <w:t>Armando</w:t>
            </w:r>
          </w:p>
        </w:tc>
      </w:tr>
    </w:tbl>
    <w:p w14:paraId="257CC274" w14:textId="77777777" w:rsidR="00E26A34" w:rsidRDefault="00E26A34">
      <w:pPr>
        <w:spacing w:after="140"/>
      </w:pPr>
    </w:p>
    <w:p w14:paraId="3E3CABCA" w14:textId="77777777" w:rsidR="00E26A34" w:rsidRDefault="00000000">
      <w:pPr>
        <w:spacing w:line="276" w:lineRule="auto"/>
      </w:pPr>
      <w:r>
        <w:rPr>
          <w:i/>
          <w:iCs/>
          <w:color w:val="595959"/>
          <w:sz w:val="19"/>
          <w:szCs w:val="19"/>
        </w:rPr>
        <w:t>Regla de oro de gobernanza: TI ejecuta todo el DDL de producción y solo pbi@ghveggies.com publica datasets. Los archivos de verdad del Tech Lead (Tracker, Actualizaciones_areas) no los toca ningún agente.</w:t>
      </w:r>
    </w:p>
    <w:p w14:paraId="38974172" w14:textId="77777777" w:rsidR="00E26A34" w:rsidRDefault="00000000">
      <w:r>
        <w:br w:type="page"/>
      </w:r>
    </w:p>
    <w:p w14:paraId="1DB67CD2" w14:textId="77777777" w:rsidR="00E26A34" w:rsidRDefault="00000000">
      <w:pPr>
        <w:pStyle w:val="Heading1"/>
      </w:pPr>
      <w:bookmarkStart w:id="16" w:name="_Toc233199805"/>
      <w:r>
        <w:lastRenderedPageBreak/>
        <w:t>8. Plan maestro de 8 semanas</w:t>
      </w:r>
      <w:bookmarkEnd w:id="16"/>
    </w:p>
    <w:p w14:paraId="7CDF45EC" w14:textId="77777777" w:rsidR="00E26A34" w:rsidRDefault="00000000">
      <w:pPr>
        <w:spacing w:after="160" w:line="276" w:lineRule="auto"/>
      </w:pPr>
      <w:r>
        <w:t>Cada entregable tiene Responsable, Definición de Hecho y Dependencia. La ventana corre del 22 de junio al 14 de agosto de 2026. La numeración NS corresponde a la semana operativa Naturesweet (semana de proyecto N = Naturesweet 24 + N).</w:t>
      </w:r>
    </w:p>
    <w:p w14:paraId="1C8A736F" w14:textId="77777777" w:rsidR="00E26A34" w:rsidRDefault="00000000">
      <w:pPr>
        <w:pStyle w:val="Heading2"/>
      </w:pPr>
      <w:bookmarkStart w:id="17" w:name="_Toc233199806"/>
      <w:r>
        <w:t>Semana 1 (22–26 jun · NS 25) — Fundación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2"/>
        <w:gridCol w:w="1423"/>
        <w:gridCol w:w="3851"/>
        <w:gridCol w:w="1494"/>
      </w:tblGrid>
      <w:tr w:rsidR="00E26A34" w14:paraId="48B56EF3"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67B372E" w14:textId="77777777" w:rsidR="00E26A34" w:rsidRDefault="00000000">
            <w:pPr>
              <w:spacing w:line="252" w:lineRule="auto"/>
            </w:pPr>
            <w:r>
              <w:rPr>
                <w:b/>
                <w:bCs/>
                <w:color w:val="FFFFFF"/>
                <w:sz w:val="19"/>
                <w:szCs w:val="19"/>
              </w:rPr>
              <w:t>Entregable</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000889F" w14:textId="77777777" w:rsidR="00E26A34" w:rsidRDefault="00000000">
            <w:pPr>
              <w:spacing w:line="252" w:lineRule="auto"/>
            </w:pPr>
            <w:r>
              <w:rPr>
                <w:b/>
                <w:bCs/>
                <w:color w:val="FFFFFF"/>
                <w:sz w:val="19"/>
                <w:szCs w:val="19"/>
              </w:rPr>
              <w:t>Responsable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F861C57" w14:textId="77777777" w:rsidR="00E26A34" w:rsidRDefault="00000000">
            <w:pPr>
              <w:spacing w:line="252" w:lineRule="auto"/>
            </w:pPr>
            <w:r>
              <w:rPr>
                <w:b/>
                <w:bCs/>
                <w:color w:val="FFFFFF"/>
                <w:sz w:val="19"/>
                <w:szCs w:val="19"/>
              </w:rPr>
              <w:t>Definición de Hecho (DoD)</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6FA3AFB" w14:textId="77777777" w:rsidR="00E26A34" w:rsidRDefault="00000000">
            <w:pPr>
              <w:spacing w:line="252" w:lineRule="auto"/>
            </w:pPr>
            <w:r>
              <w:rPr>
                <w:b/>
                <w:bCs/>
                <w:color w:val="FFFFFF"/>
                <w:sz w:val="19"/>
                <w:szCs w:val="19"/>
              </w:rPr>
              <w:t>Dependencia</w:t>
            </w:r>
          </w:p>
        </w:tc>
      </w:tr>
      <w:tr w:rsidR="00E26A34" w14:paraId="2963AE03"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36E29DB" w14:textId="77777777" w:rsidR="00E26A34" w:rsidRDefault="00000000">
            <w:pPr>
              <w:spacing w:line="252" w:lineRule="auto"/>
            </w:pPr>
            <w:r>
              <w:rPr>
                <w:b/>
                <w:bCs/>
                <w:sz w:val="18"/>
                <w:szCs w:val="18"/>
              </w:rPr>
              <w:t>Modelo de datos preliminar (fact/dim)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4489EA2" w14:textId="77777777" w:rsidR="00E26A34" w:rsidRDefault="00000000">
            <w:pPr>
              <w:spacing w:line="252" w:lineRule="auto"/>
              <w:jc w:val="center"/>
            </w:pPr>
            <w:r>
              <w:rPr>
                <w:b/>
                <w:bCs/>
                <w:color w:val="2E5496"/>
                <w:sz w:val="18"/>
                <w:szCs w:val="18"/>
              </w:rPr>
              <w:t>Armando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0FA923B" w14:textId="77777777" w:rsidR="00E26A34" w:rsidRDefault="00000000">
            <w:pPr>
              <w:spacing w:line="252" w:lineRule="auto"/>
            </w:pPr>
            <w:r>
              <w:rPr>
                <w:sz w:val="18"/>
                <w:szCs w:val="18"/>
              </w:rPr>
              <w:t>Diagrama con ≥3 tablas de hechos y sus dimensiones, contrastado contra las preguntas de Avelina.</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7C8B20F" w14:textId="77777777" w:rsidR="00E26A34" w:rsidRDefault="00000000">
            <w:pPr>
              <w:spacing w:line="252" w:lineRule="auto"/>
            </w:pPr>
            <w:r>
              <w:rPr>
                <w:sz w:val="18"/>
                <w:szCs w:val="18"/>
              </w:rPr>
              <w:t>Ninguna</w:t>
            </w:r>
          </w:p>
        </w:tc>
      </w:tr>
      <w:tr w:rsidR="00E26A34" w14:paraId="154248FA"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0176448" w14:textId="77777777" w:rsidR="00E26A34" w:rsidRDefault="00000000">
            <w:pPr>
              <w:spacing w:line="252" w:lineRule="auto"/>
            </w:pPr>
            <w:r>
              <w:rPr>
                <w:b/>
                <w:bCs/>
                <w:sz w:val="18"/>
                <w:szCs w:val="18"/>
              </w:rPr>
              <w:t>Documento “Voz del Negocio” (viaje a plantas)</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C6F0B07" w14:textId="77777777" w:rsidR="00E26A34" w:rsidRDefault="00000000">
            <w:pPr>
              <w:spacing w:line="252" w:lineRule="auto"/>
              <w:jc w:val="center"/>
            </w:pPr>
            <w:r>
              <w:rPr>
                <w:b/>
                <w:bCs/>
                <w:color w:val="2E5496"/>
                <w:sz w:val="18"/>
                <w:szCs w:val="18"/>
              </w:rPr>
              <w:t>Avelina</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B06E289" w14:textId="77777777" w:rsidR="00E26A34" w:rsidRDefault="00000000">
            <w:pPr>
              <w:spacing w:line="252" w:lineRule="auto"/>
            </w:pPr>
            <w:r>
              <w:rPr>
                <w:sz w:val="18"/>
                <w:szCs w:val="18"/>
              </w:rPr>
              <w:t>≥30 preguntas reales clasificadas por área (empaque / producción), cada una con su fuente candidata. Es el spec funcional del DW y del LLM.</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22D7730" w14:textId="77777777" w:rsidR="00E26A34" w:rsidRDefault="00000000">
            <w:pPr>
              <w:spacing w:line="252" w:lineRule="auto"/>
            </w:pPr>
            <w:r>
              <w:rPr>
                <w:sz w:val="18"/>
                <w:szCs w:val="18"/>
              </w:rPr>
              <w:t>Ninguna</w:t>
            </w:r>
          </w:p>
        </w:tc>
      </w:tr>
      <w:tr w:rsidR="00E26A34" w14:paraId="30F6915E"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AF65ED0" w14:textId="77777777" w:rsidR="00E26A34" w:rsidRDefault="00000000">
            <w:pPr>
              <w:spacing w:line="252" w:lineRule="auto"/>
            </w:pPr>
            <w:r>
              <w:rPr>
                <w:b/>
                <w:bCs/>
                <w:sz w:val="18"/>
                <w:szCs w:val="18"/>
              </w:rPr>
              <w:t>“Mapa de Datos GHVeggies”</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8A009AF" w14:textId="77777777" w:rsidR="00E26A34" w:rsidRDefault="00000000">
            <w:pPr>
              <w:spacing w:line="252" w:lineRule="auto"/>
              <w:jc w:val="center"/>
            </w:pPr>
            <w:r>
              <w:rPr>
                <w:b/>
                <w:bCs/>
                <w:color w:val="2E5496"/>
                <w:sz w:val="18"/>
                <w:szCs w:val="18"/>
              </w:rPr>
              <w:t>Fernando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EA05A49" w14:textId="77777777" w:rsidR="00E26A34" w:rsidRDefault="00000000">
            <w:pPr>
              <w:spacing w:line="252" w:lineRule="auto"/>
            </w:pPr>
            <w:r>
              <w:rPr>
                <w:sz w:val="18"/>
                <w:szCs w:val="18"/>
              </w:rPr>
              <w:t>Tabla con cada fuente (Excel / lista / SQL), dueño, frecuencia de actualización, calidad y si entra al DW.</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8B488F3" w14:textId="77777777" w:rsidR="00E26A34" w:rsidRDefault="00000000">
            <w:pPr>
              <w:spacing w:line="252" w:lineRule="auto"/>
            </w:pPr>
            <w:r>
              <w:rPr>
                <w:sz w:val="18"/>
                <w:szCs w:val="18"/>
              </w:rPr>
              <w:t>Ninguna</w:t>
            </w:r>
          </w:p>
        </w:tc>
      </w:tr>
      <w:tr w:rsidR="00E26A34" w14:paraId="7BE8072D"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E339ABC" w14:textId="77777777" w:rsidR="00E26A34" w:rsidRDefault="00000000">
            <w:pPr>
              <w:spacing w:line="252" w:lineRule="auto"/>
            </w:pPr>
            <w:r>
              <w:rPr>
                <w:b/>
                <w:bCs/>
                <w:sz w:val="18"/>
                <w:szCs w:val="18"/>
              </w:rPr>
              <w:t>Prototipo LLM sobre 1 tabla (enganche)</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CC42B77" w14:textId="77777777" w:rsidR="00E26A34" w:rsidRDefault="00000000">
            <w:pPr>
              <w:spacing w:line="252" w:lineRule="auto"/>
              <w:jc w:val="center"/>
            </w:pPr>
            <w:r>
              <w:rPr>
                <w:b/>
                <w:bCs/>
                <w:color w:val="2E5496"/>
                <w:sz w:val="18"/>
                <w:szCs w:val="18"/>
              </w:rPr>
              <w:t>Fernando</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CC42FCD" w14:textId="77777777" w:rsidR="00E26A34" w:rsidRDefault="00000000">
            <w:pPr>
              <w:spacing w:line="252" w:lineRule="auto"/>
            </w:pPr>
            <w:r>
              <w:rPr>
                <w:sz w:val="18"/>
                <w:szCs w:val="18"/>
              </w:rPr>
              <w:t>HTML simple que recibe una pregunta y responde con datos reales de empaque vía API de Anthropic. Demo, no producción.</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D6A8E75" w14:textId="77777777" w:rsidR="00E26A34" w:rsidRDefault="00000000">
            <w:pPr>
              <w:spacing w:line="252" w:lineRule="auto"/>
            </w:pPr>
            <w:r>
              <w:rPr>
                <w:sz w:val="18"/>
                <w:szCs w:val="18"/>
              </w:rPr>
              <w:t>Acceso a 1 tabla de empaque</w:t>
            </w:r>
          </w:p>
        </w:tc>
      </w:tr>
    </w:tbl>
    <w:p w14:paraId="0F68401D" w14:textId="77777777" w:rsidR="00E26A34" w:rsidRDefault="00E26A34">
      <w:pPr>
        <w:spacing w:after="160"/>
      </w:pPr>
    </w:p>
    <w:p w14:paraId="2D704844" w14:textId="77777777" w:rsidR="00E26A34" w:rsidRDefault="00000000">
      <w:pPr>
        <w:pStyle w:val="Heading2"/>
      </w:pPr>
      <w:bookmarkStart w:id="18" w:name="_Toc233199807"/>
      <w:r>
        <w:t>Semanas 2–3 (29 jun – 10 jul · NS 26–27) — Modelo y migración núcleo</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1423"/>
        <w:gridCol w:w="3839"/>
        <w:gridCol w:w="1494"/>
      </w:tblGrid>
      <w:tr w:rsidR="00E26A34" w14:paraId="2F357676"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791273A" w14:textId="77777777" w:rsidR="00E26A34" w:rsidRDefault="00000000">
            <w:pPr>
              <w:spacing w:line="252" w:lineRule="auto"/>
            </w:pPr>
            <w:r>
              <w:rPr>
                <w:b/>
                <w:bCs/>
                <w:color w:val="FFFFFF"/>
                <w:sz w:val="19"/>
                <w:szCs w:val="19"/>
              </w:rPr>
              <w:t>Entregable</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69AC3B3" w14:textId="77777777" w:rsidR="00E26A34" w:rsidRDefault="00000000">
            <w:pPr>
              <w:spacing w:line="252" w:lineRule="auto"/>
            </w:pPr>
            <w:r>
              <w:rPr>
                <w:b/>
                <w:bCs/>
                <w:color w:val="FFFFFF"/>
                <w:sz w:val="19"/>
                <w:szCs w:val="19"/>
              </w:rPr>
              <w:t>Responsable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A526586" w14:textId="77777777" w:rsidR="00E26A34" w:rsidRDefault="00000000">
            <w:pPr>
              <w:spacing w:line="252" w:lineRule="auto"/>
            </w:pPr>
            <w:r>
              <w:rPr>
                <w:b/>
                <w:bCs/>
                <w:color w:val="FFFFFF"/>
                <w:sz w:val="19"/>
                <w:szCs w:val="19"/>
              </w:rPr>
              <w:t>Definición de Hecho (DoD)</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60D81B2" w14:textId="77777777" w:rsidR="00E26A34" w:rsidRDefault="00000000">
            <w:pPr>
              <w:spacing w:line="252" w:lineRule="auto"/>
            </w:pPr>
            <w:r>
              <w:rPr>
                <w:b/>
                <w:bCs/>
                <w:color w:val="FFFFFF"/>
                <w:sz w:val="19"/>
                <w:szCs w:val="19"/>
              </w:rPr>
              <w:t>Dependencia</w:t>
            </w:r>
          </w:p>
        </w:tc>
      </w:tr>
      <w:tr w:rsidR="00E26A34" w14:paraId="3699EEC3"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10E5CD1" w14:textId="77777777" w:rsidR="00E26A34" w:rsidRDefault="00000000">
            <w:pPr>
              <w:spacing w:line="252" w:lineRule="auto"/>
            </w:pPr>
            <w:r>
              <w:rPr>
                <w:b/>
                <w:bCs/>
                <w:sz w:val="18"/>
                <w:szCs w:val="18"/>
              </w:rPr>
              <w:t>DDL final + decisión de infraestructura</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F0B9080" w14:textId="77777777" w:rsidR="00E26A34" w:rsidRDefault="00000000">
            <w:pPr>
              <w:spacing w:line="252" w:lineRule="auto"/>
              <w:jc w:val="center"/>
            </w:pPr>
            <w:r>
              <w:rPr>
                <w:b/>
                <w:bCs/>
                <w:color w:val="2E5496"/>
                <w:sz w:val="18"/>
                <w:szCs w:val="18"/>
              </w:rPr>
              <w:t>Armando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9B3386B" w14:textId="77777777" w:rsidR="00E26A34" w:rsidRDefault="00000000">
            <w:pPr>
              <w:spacing w:line="252" w:lineRule="auto"/>
            </w:pPr>
            <w:r>
              <w:rPr>
                <w:sz w:val="18"/>
                <w:szCs w:val="18"/>
              </w:rPr>
              <w:t>Script SQL ejecutable que crea el esquema completo, validado contra ≥80% de las preguntas de Avelina; infra elegida (Azure SQL / on-prem) documentada con justificación.</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B884A5E" w14:textId="77777777" w:rsidR="00E26A34" w:rsidRDefault="00000000">
            <w:pPr>
              <w:spacing w:line="252" w:lineRule="auto"/>
            </w:pPr>
            <w:r>
              <w:rPr>
                <w:sz w:val="18"/>
                <w:szCs w:val="18"/>
              </w:rPr>
              <w:t>Voz del Negocio (S1)</w:t>
            </w:r>
          </w:p>
        </w:tc>
      </w:tr>
      <w:tr w:rsidR="00E26A34" w14:paraId="76F45BAB"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A6976FF" w14:textId="77777777" w:rsidR="00E26A34" w:rsidRDefault="00000000">
            <w:pPr>
              <w:spacing w:line="252" w:lineRule="auto"/>
            </w:pPr>
            <w:r>
              <w:rPr>
                <w:b/>
                <w:bCs/>
                <w:sz w:val="18"/>
                <w:szCs w:val="18"/>
              </w:rPr>
              <w:t>ETL de las 3–5 fuentes críticas</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B06EB67" w14:textId="77777777" w:rsidR="00E26A34" w:rsidRDefault="00000000">
            <w:pPr>
              <w:spacing w:line="252" w:lineRule="auto"/>
              <w:jc w:val="center"/>
            </w:pPr>
            <w:r>
              <w:rPr>
                <w:b/>
                <w:bCs/>
                <w:color w:val="2E5496"/>
                <w:sz w:val="18"/>
                <w:szCs w:val="18"/>
              </w:rPr>
              <w:t>Fernando</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381B54B" w14:textId="77777777" w:rsidR="00E26A34" w:rsidRDefault="00000000">
            <w:pPr>
              <w:spacing w:line="252" w:lineRule="auto"/>
            </w:pPr>
            <w:r>
              <w:rPr>
                <w:sz w:val="18"/>
                <w:szCs w:val="18"/>
              </w:rPr>
              <w:t>Tablas pobladas en SQL con refresh programado y conteo de filas validado contra el origen.</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214E726" w14:textId="77777777" w:rsidR="00E26A34" w:rsidRDefault="00000000">
            <w:pPr>
              <w:spacing w:line="252" w:lineRule="auto"/>
            </w:pPr>
            <w:r>
              <w:rPr>
                <w:sz w:val="18"/>
                <w:szCs w:val="18"/>
              </w:rPr>
              <w:t>DDL final</w:t>
            </w:r>
          </w:p>
        </w:tc>
      </w:tr>
      <w:tr w:rsidR="00E26A34" w14:paraId="35F75FE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76D982D" w14:textId="77777777" w:rsidR="00E26A34" w:rsidRDefault="00000000">
            <w:pPr>
              <w:spacing w:line="252" w:lineRule="auto"/>
            </w:pPr>
            <w:r>
              <w:rPr>
                <w:b/>
                <w:bCs/>
                <w:sz w:val="18"/>
                <w:szCs w:val="18"/>
              </w:rPr>
              <w:t>Auditoría de los 3 reportes Power BI</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273B3DD" w14:textId="77777777" w:rsidR="00E26A34" w:rsidRDefault="00000000">
            <w:pPr>
              <w:spacing w:line="252" w:lineRule="auto"/>
              <w:jc w:val="center"/>
            </w:pPr>
            <w:r>
              <w:rPr>
                <w:b/>
                <w:bCs/>
                <w:color w:val="2E5496"/>
                <w:sz w:val="18"/>
                <w:szCs w:val="18"/>
              </w:rPr>
              <w:t>Avelina</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BC803FF" w14:textId="77777777" w:rsidR="00E26A34" w:rsidRDefault="00000000">
            <w:pPr>
              <w:spacing w:line="252" w:lineRule="auto"/>
            </w:pPr>
            <w:r>
              <w:rPr>
                <w:sz w:val="18"/>
                <w:szCs w:val="18"/>
              </w:rPr>
              <w:t>Documento con KPIs rotos, faltantes y sobrantes, más peticiones de usuarios.</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34E17E5" w14:textId="77777777" w:rsidR="00E26A34" w:rsidRDefault="00000000">
            <w:pPr>
              <w:spacing w:line="252" w:lineRule="auto"/>
            </w:pPr>
            <w:r>
              <w:rPr>
                <w:sz w:val="18"/>
                <w:szCs w:val="18"/>
              </w:rPr>
              <w:t>Ninguna</w:t>
            </w:r>
          </w:p>
        </w:tc>
      </w:tr>
    </w:tbl>
    <w:p w14:paraId="6E269467" w14:textId="77777777" w:rsidR="00E26A34" w:rsidRDefault="00E26A3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1D89BC6A" w14:textId="77777777">
        <w:tblPrEx>
          <w:tblCellMar>
            <w:top w:w="0" w:type="dxa"/>
            <w:bottom w:w="0" w:type="dxa"/>
          </w:tblCellMar>
        </w:tblPrEx>
        <w:tc>
          <w:tcPr>
            <w:tcW w:w="9360" w:type="dxa"/>
            <w:tcBorders>
              <w:top w:val="single" w:sz="1" w:space="0" w:color="538135"/>
              <w:left w:val="single" w:sz="18" w:space="0" w:color="538135"/>
              <w:bottom w:val="single" w:sz="1" w:space="0" w:color="538135"/>
              <w:right w:val="single" w:sz="1" w:space="0" w:color="538135"/>
            </w:tcBorders>
            <w:shd w:val="clear" w:color="auto" w:fill="E2EFDA"/>
            <w:tcMar>
              <w:top w:w="120" w:type="dxa"/>
              <w:left w:w="200" w:type="dxa"/>
              <w:bottom w:w="120" w:type="dxa"/>
              <w:right w:w="160" w:type="dxa"/>
            </w:tcMar>
          </w:tcPr>
          <w:p w14:paraId="591826CE" w14:textId="77777777" w:rsidR="00E26A34" w:rsidRDefault="00000000">
            <w:pPr>
              <w:spacing w:after="60"/>
            </w:pPr>
            <w:r>
              <w:rPr>
                <w:b/>
                <w:bCs/>
                <w:color w:val="538135"/>
              </w:rPr>
              <w:t>🎯 Quick win</w:t>
            </w:r>
          </w:p>
          <w:p w14:paraId="0E95A28D" w14:textId="77777777" w:rsidR="00E26A34" w:rsidRDefault="00000000">
            <w:pPr>
              <w:spacing w:line="264" w:lineRule="auto"/>
            </w:pPr>
            <w:r>
              <w:rPr>
                <w:sz w:val="20"/>
                <w:szCs w:val="20"/>
              </w:rPr>
              <w:t>Fin de S3: primer reporte BI conectado a SQL en lugar de exceles. Se comunica el antes/después del tiempo de refresh.</w:t>
            </w:r>
          </w:p>
        </w:tc>
      </w:tr>
    </w:tbl>
    <w:p w14:paraId="480DE308" w14:textId="77777777" w:rsidR="00E26A34" w:rsidRDefault="00E26A34">
      <w:pPr>
        <w:spacing w:after="160"/>
      </w:pPr>
    </w:p>
    <w:p w14:paraId="57CB9068" w14:textId="77777777" w:rsidR="00E26A34" w:rsidRDefault="00000000">
      <w:pPr>
        <w:pStyle w:val="Heading2"/>
      </w:pPr>
      <w:bookmarkStart w:id="19" w:name="_Toc233199808"/>
      <w:r>
        <w:t>Semanas 4–5 (13–24 jul · NS 28–29) — Migración masiva + demo IA</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3"/>
        <w:gridCol w:w="1423"/>
        <w:gridCol w:w="3841"/>
        <w:gridCol w:w="1493"/>
      </w:tblGrid>
      <w:tr w:rsidR="00E26A34" w14:paraId="6FD95C04"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76FD234" w14:textId="77777777" w:rsidR="00E26A34" w:rsidRDefault="00000000">
            <w:pPr>
              <w:spacing w:line="252" w:lineRule="auto"/>
            </w:pPr>
            <w:r>
              <w:rPr>
                <w:b/>
                <w:bCs/>
                <w:color w:val="FFFFFF"/>
                <w:sz w:val="19"/>
                <w:szCs w:val="19"/>
              </w:rPr>
              <w:lastRenderedPageBreak/>
              <w:t>Entregable</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7DFE85C" w14:textId="77777777" w:rsidR="00E26A34" w:rsidRDefault="00000000">
            <w:pPr>
              <w:spacing w:line="252" w:lineRule="auto"/>
            </w:pPr>
            <w:r>
              <w:rPr>
                <w:b/>
                <w:bCs/>
                <w:color w:val="FFFFFF"/>
                <w:sz w:val="19"/>
                <w:szCs w:val="19"/>
              </w:rPr>
              <w:t>Responsable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3E1F899" w14:textId="77777777" w:rsidR="00E26A34" w:rsidRDefault="00000000">
            <w:pPr>
              <w:spacing w:line="252" w:lineRule="auto"/>
            </w:pPr>
            <w:r>
              <w:rPr>
                <w:b/>
                <w:bCs/>
                <w:color w:val="FFFFFF"/>
                <w:sz w:val="19"/>
                <w:szCs w:val="19"/>
              </w:rPr>
              <w:t>Definición de Hecho (DoD)</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F0AE3FE" w14:textId="77777777" w:rsidR="00E26A34" w:rsidRDefault="00000000">
            <w:pPr>
              <w:spacing w:line="252" w:lineRule="auto"/>
            </w:pPr>
            <w:r>
              <w:rPr>
                <w:b/>
                <w:bCs/>
                <w:color w:val="FFFFFF"/>
                <w:sz w:val="19"/>
                <w:szCs w:val="19"/>
              </w:rPr>
              <w:t>Dependencia</w:t>
            </w:r>
          </w:p>
        </w:tc>
      </w:tr>
      <w:tr w:rsidR="00E26A34" w14:paraId="38C8CFD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0ABF001" w14:textId="77777777" w:rsidR="00E26A34" w:rsidRDefault="00000000">
            <w:pPr>
              <w:spacing w:line="252" w:lineRule="auto"/>
            </w:pPr>
            <w:r>
              <w:rPr>
                <w:b/>
                <w:bCs/>
                <w:sz w:val="18"/>
                <w:szCs w:val="18"/>
              </w:rPr>
              <w:t>Resto de fuentes al DW + documentación de pipelines</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F23153A" w14:textId="77777777" w:rsidR="00E26A34" w:rsidRDefault="00000000">
            <w:pPr>
              <w:spacing w:line="252" w:lineRule="auto"/>
              <w:jc w:val="center"/>
            </w:pPr>
            <w:r>
              <w:rPr>
                <w:b/>
                <w:bCs/>
                <w:color w:val="2E5496"/>
                <w:sz w:val="18"/>
                <w:szCs w:val="18"/>
              </w:rPr>
              <w:t>Fernando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FF23B1F" w14:textId="77777777" w:rsidR="00E26A34" w:rsidRDefault="00000000">
            <w:pPr>
              <w:spacing w:line="252" w:lineRule="auto"/>
            </w:pPr>
            <w:r>
              <w:rPr>
                <w:sz w:val="18"/>
                <w:szCs w:val="18"/>
              </w:rPr>
              <w:t>100% de fuentes críticas en el DW; documento de linaje (origen → transformación → tabla).</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AD2EC86" w14:textId="77777777" w:rsidR="00E26A34" w:rsidRDefault="00000000">
            <w:pPr>
              <w:spacing w:line="252" w:lineRule="auto"/>
            </w:pPr>
            <w:r>
              <w:rPr>
                <w:sz w:val="18"/>
                <w:szCs w:val="18"/>
              </w:rPr>
              <w:t>ETL núcleo (S2–3)</w:t>
            </w:r>
          </w:p>
        </w:tc>
      </w:tr>
      <w:tr w:rsidR="00E26A34" w14:paraId="55507CE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ADA01AA" w14:textId="77777777" w:rsidR="00E26A34" w:rsidRDefault="00000000">
            <w:pPr>
              <w:spacing w:line="252" w:lineRule="auto"/>
            </w:pPr>
            <w:r>
              <w:rPr>
                <w:b/>
                <w:bCs/>
                <w:sz w:val="18"/>
                <w:szCs w:val="18"/>
              </w:rPr>
              <w:t>Validación en campo + rediseño del tablero de juntas sobre SQL</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87E7DB8" w14:textId="77777777" w:rsidR="00E26A34" w:rsidRDefault="00000000">
            <w:pPr>
              <w:spacing w:line="252" w:lineRule="auto"/>
              <w:jc w:val="center"/>
            </w:pPr>
            <w:r>
              <w:rPr>
                <w:b/>
                <w:bCs/>
                <w:color w:val="2E5496"/>
                <w:sz w:val="18"/>
                <w:szCs w:val="18"/>
              </w:rPr>
              <w:t>Avelina</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7A9E711" w14:textId="77777777" w:rsidR="00E26A34" w:rsidRDefault="00000000">
            <w:pPr>
              <w:spacing w:line="252" w:lineRule="auto"/>
            </w:pPr>
            <w:r>
              <w:rPr>
                <w:sz w:val="18"/>
                <w:szCs w:val="18"/>
              </w:rPr>
              <w:t>Log de discrepancias con estatus resuelto/abierto; tablero apuntando a SQL.</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C124E3E" w14:textId="77777777" w:rsidR="00E26A34" w:rsidRDefault="00000000">
            <w:pPr>
              <w:spacing w:line="252" w:lineRule="auto"/>
            </w:pPr>
            <w:r>
              <w:rPr>
                <w:sz w:val="18"/>
                <w:szCs w:val="18"/>
              </w:rPr>
              <w:t>Tablas pobladas</w:t>
            </w:r>
          </w:p>
        </w:tc>
      </w:tr>
      <w:tr w:rsidR="00E26A34" w14:paraId="588A2BA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BD4CF10" w14:textId="77777777" w:rsidR="00E26A34" w:rsidRDefault="00000000">
            <w:pPr>
              <w:spacing w:line="252" w:lineRule="auto"/>
            </w:pPr>
            <w:r>
              <w:rPr>
                <w:b/>
                <w:bCs/>
                <w:sz w:val="18"/>
                <w:szCs w:val="18"/>
              </w:rPr>
              <w:t>Capa semántica + primer prototipo serio de LLM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E18592C" w14:textId="77777777" w:rsidR="00E26A34" w:rsidRDefault="00000000">
            <w:pPr>
              <w:spacing w:line="252" w:lineRule="auto"/>
              <w:jc w:val="center"/>
            </w:pPr>
            <w:r>
              <w:rPr>
                <w:b/>
                <w:bCs/>
                <w:color w:val="2E5496"/>
                <w:sz w:val="18"/>
                <w:szCs w:val="18"/>
              </w:rPr>
              <w:t>Armando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721EE50" w14:textId="77777777" w:rsidR="00E26A34" w:rsidRDefault="00000000">
            <w:pPr>
              <w:spacing w:line="252" w:lineRule="auto"/>
            </w:pPr>
            <w:r>
              <w:rPr>
                <w:sz w:val="18"/>
                <w:szCs w:val="18"/>
              </w:rPr>
              <w:t>El LLM responde correctamente ≥5 preguntas reales del documento de Avelina.</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BC03A52" w14:textId="77777777" w:rsidR="00E26A34" w:rsidRDefault="00000000">
            <w:pPr>
              <w:spacing w:line="252" w:lineRule="auto"/>
            </w:pPr>
            <w:r>
              <w:rPr>
                <w:sz w:val="18"/>
                <w:szCs w:val="18"/>
              </w:rPr>
              <w:t>DW con datos</w:t>
            </w:r>
          </w:p>
        </w:tc>
      </w:tr>
    </w:tbl>
    <w:p w14:paraId="47B9E45C" w14:textId="77777777" w:rsidR="00E26A34" w:rsidRDefault="00E26A3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2FCDFA10" w14:textId="77777777">
        <w:tblPrEx>
          <w:tblCellMar>
            <w:top w:w="0" w:type="dxa"/>
            <w:bottom w:w="0" w:type="dxa"/>
          </w:tblCellMar>
        </w:tblPrEx>
        <w:tc>
          <w:tcPr>
            <w:tcW w:w="9360" w:type="dxa"/>
            <w:tcBorders>
              <w:top w:val="single" w:sz="1" w:space="0" w:color="538135"/>
              <w:left w:val="single" w:sz="18" w:space="0" w:color="538135"/>
              <w:bottom w:val="single" w:sz="1" w:space="0" w:color="538135"/>
              <w:right w:val="single" w:sz="1" w:space="0" w:color="538135"/>
            </w:tcBorders>
            <w:shd w:val="clear" w:color="auto" w:fill="E2EFDA"/>
            <w:tcMar>
              <w:top w:w="120" w:type="dxa"/>
              <w:left w:w="200" w:type="dxa"/>
              <w:bottom w:w="120" w:type="dxa"/>
              <w:right w:w="160" w:type="dxa"/>
            </w:tcMar>
          </w:tcPr>
          <w:p w14:paraId="417A81D3" w14:textId="77777777" w:rsidR="00E26A34" w:rsidRDefault="00000000">
            <w:pPr>
              <w:spacing w:after="60"/>
            </w:pPr>
            <w:r>
              <w:rPr>
                <w:b/>
                <w:bCs/>
                <w:color w:val="538135"/>
              </w:rPr>
              <w:t>🎯 Quick win</w:t>
            </w:r>
          </w:p>
          <w:p w14:paraId="13D364C8" w14:textId="77777777" w:rsidR="00E26A34" w:rsidRDefault="00000000">
            <w:pPr>
              <w:spacing w:line="264" w:lineRule="auto"/>
            </w:pPr>
            <w:r>
              <w:rPr>
                <w:sz w:val="20"/>
                <w:szCs w:val="20"/>
              </w:rPr>
              <w:t>S5: demo a dirección — pregunta en lenguaje natural, respuesta con datos reales, 10 minutos. Momento “crecimos 3x”.</w:t>
            </w:r>
          </w:p>
        </w:tc>
      </w:tr>
    </w:tbl>
    <w:p w14:paraId="0BFF1481" w14:textId="77777777" w:rsidR="00E26A34" w:rsidRDefault="00E26A34">
      <w:pPr>
        <w:spacing w:after="160"/>
      </w:pPr>
    </w:p>
    <w:p w14:paraId="53C2406D" w14:textId="77777777" w:rsidR="00E26A34" w:rsidRDefault="00000000">
      <w:pPr>
        <w:pStyle w:val="Heading2"/>
      </w:pPr>
      <w:bookmarkStart w:id="20" w:name="_Toc233199809"/>
      <w:r>
        <w:t>Semanas 6–7 (27 jul – 7 ago · NS 30–31) — Consolidación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5"/>
        <w:gridCol w:w="1423"/>
        <w:gridCol w:w="3848"/>
        <w:gridCol w:w="1494"/>
      </w:tblGrid>
      <w:tr w:rsidR="00E26A34" w14:paraId="1AEAF76D"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E2E6BD7" w14:textId="77777777" w:rsidR="00E26A34" w:rsidRDefault="00000000">
            <w:pPr>
              <w:spacing w:line="252" w:lineRule="auto"/>
            </w:pPr>
            <w:r>
              <w:rPr>
                <w:b/>
                <w:bCs/>
                <w:color w:val="FFFFFF"/>
                <w:sz w:val="19"/>
                <w:szCs w:val="19"/>
              </w:rPr>
              <w:t>Entregable</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5EBF391" w14:textId="77777777" w:rsidR="00E26A34" w:rsidRDefault="00000000">
            <w:pPr>
              <w:spacing w:line="252" w:lineRule="auto"/>
            </w:pPr>
            <w:r>
              <w:rPr>
                <w:b/>
                <w:bCs/>
                <w:color w:val="FFFFFF"/>
                <w:sz w:val="19"/>
                <w:szCs w:val="19"/>
              </w:rPr>
              <w:t>Responsable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7EBE10F" w14:textId="77777777" w:rsidR="00E26A34" w:rsidRDefault="00000000">
            <w:pPr>
              <w:spacing w:line="252" w:lineRule="auto"/>
            </w:pPr>
            <w:r>
              <w:rPr>
                <w:b/>
                <w:bCs/>
                <w:color w:val="FFFFFF"/>
                <w:sz w:val="19"/>
                <w:szCs w:val="19"/>
              </w:rPr>
              <w:t>Definición de Hecho (DoD)</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F25DF0D" w14:textId="77777777" w:rsidR="00E26A34" w:rsidRDefault="00000000">
            <w:pPr>
              <w:spacing w:line="252" w:lineRule="auto"/>
            </w:pPr>
            <w:r>
              <w:rPr>
                <w:b/>
                <w:bCs/>
                <w:color w:val="FFFFFF"/>
                <w:sz w:val="19"/>
                <w:szCs w:val="19"/>
              </w:rPr>
              <w:t>Dependencia</w:t>
            </w:r>
          </w:p>
        </w:tc>
      </w:tr>
      <w:tr w:rsidR="00E26A34" w14:paraId="582FBEE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322D442" w14:textId="77777777" w:rsidR="00E26A34" w:rsidRDefault="00000000">
            <w:pPr>
              <w:spacing w:line="252" w:lineRule="auto"/>
            </w:pPr>
            <w:r>
              <w:rPr>
                <w:b/>
                <w:bCs/>
                <w:sz w:val="18"/>
                <w:szCs w:val="18"/>
              </w:rPr>
              <w:t>Alertas en Power Automate + hardening del ETL</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A35C2A4" w14:textId="77777777" w:rsidR="00E26A34" w:rsidRDefault="00000000">
            <w:pPr>
              <w:spacing w:line="252" w:lineRule="auto"/>
              <w:jc w:val="center"/>
            </w:pPr>
            <w:r>
              <w:rPr>
                <w:b/>
                <w:bCs/>
                <w:color w:val="2E5496"/>
                <w:sz w:val="18"/>
                <w:szCs w:val="18"/>
              </w:rPr>
              <w:t>Fernando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B78DF2C" w14:textId="77777777" w:rsidR="00E26A34" w:rsidRDefault="00000000">
            <w:pPr>
              <w:spacing w:line="252" w:lineRule="auto"/>
            </w:pPr>
            <w:r>
              <w:rPr>
                <w:sz w:val="18"/>
                <w:szCs w:val="18"/>
              </w:rPr>
              <w:t>Flujo que notifica en Teams carga fallida y datos atípicos; pipelines tolerantes a fallos.</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71693C6" w14:textId="77777777" w:rsidR="00E26A34" w:rsidRDefault="00000000">
            <w:pPr>
              <w:spacing w:line="252" w:lineRule="auto"/>
            </w:pPr>
            <w:r>
              <w:rPr>
                <w:sz w:val="18"/>
                <w:szCs w:val="18"/>
              </w:rPr>
              <w:t>Pipelines en producción</w:t>
            </w:r>
          </w:p>
        </w:tc>
      </w:tr>
      <w:tr w:rsidR="00E26A34" w14:paraId="1208E0A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ABBE263" w14:textId="77777777" w:rsidR="00E26A34" w:rsidRDefault="00000000">
            <w:pPr>
              <w:spacing w:line="252" w:lineRule="auto"/>
            </w:pPr>
            <w:r>
              <w:rPr>
                <w:b/>
                <w:bCs/>
                <w:sz w:val="18"/>
                <w:szCs w:val="18"/>
              </w:rPr>
              <w:t>Los 3 BI 100% sobre SQL + manual + adopción</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4E8BF76" w14:textId="77777777" w:rsidR="00E26A34" w:rsidRDefault="00000000">
            <w:pPr>
              <w:spacing w:line="252" w:lineRule="auto"/>
              <w:jc w:val="center"/>
            </w:pPr>
            <w:r>
              <w:rPr>
                <w:b/>
                <w:bCs/>
                <w:color w:val="2E5496"/>
                <w:sz w:val="18"/>
                <w:szCs w:val="18"/>
              </w:rPr>
              <w:t>Avelina</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006075C" w14:textId="77777777" w:rsidR="00E26A34" w:rsidRDefault="00000000">
            <w:pPr>
              <w:spacing w:line="252" w:lineRule="auto"/>
            </w:pPr>
            <w:r>
              <w:rPr>
                <w:sz w:val="18"/>
                <w:szCs w:val="18"/>
              </w:rPr>
              <w:t>Tres reportes migrados, manual de usuario entregado, ≥1 sesión de adopción con líderes de planta.</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25500B5" w14:textId="77777777" w:rsidR="00E26A34" w:rsidRDefault="00000000">
            <w:pPr>
              <w:spacing w:line="252" w:lineRule="auto"/>
            </w:pPr>
            <w:r>
              <w:rPr>
                <w:sz w:val="18"/>
                <w:szCs w:val="18"/>
              </w:rPr>
              <w:t>Validación (S4–5)</w:t>
            </w:r>
          </w:p>
        </w:tc>
      </w:tr>
      <w:tr w:rsidR="00E26A34" w14:paraId="703E2B2F"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99EE69C" w14:textId="77777777" w:rsidR="00E26A34" w:rsidRDefault="00000000">
            <w:pPr>
              <w:spacing w:line="252" w:lineRule="auto"/>
            </w:pPr>
            <w:r>
              <w:rPr>
                <w:b/>
                <w:bCs/>
                <w:sz w:val="18"/>
                <w:szCs w:val="18"/>
              </w:rPr>
              <w:t>LLM ampliado (15–20 preguntas) + gobernanza de accesos</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001E00E" w14:textId="77777777" w:rsidR="00E26A34" w:rsidRDefault="00000000">
            <w:pPr>
              <w:spacing w:line="252" w:lineRule="auto"/>
              <w:jc w:val="center"/>
            </w:pPr>
            <w:r>
              <w:rPr>
                <w:b/>
                <w:bCs/>
                <w:color w:val="2E5496"/>
                <w:sz w:val="18"/>
                <w:szCs w:val="18"/>
              </w:rPr>
              <w:t>Armando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2FD6AC1" w14:textId="77777777" w:rsidR="00E26A34" w:rsidRDefault="00000000">
            <w:pPr>
              <w:spacing w:line="252" w:lineRule="auto"/>
            </w:pPr>
            <w:r>
              <w:rPr>
                <w:sz w:val="18"/>
                <w:szCs w:val="18"/>
              </w:rPr>
              <w:t>Matriz de accesos definida y aplicada; el LLM responde el rango ampliado.</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EF536A6" w14:textId="77777777" w:rsidR="00E26A34" w:rsidRDefault="00000000">
            <w:pPr>
              <w:spacing w:line="252" w:lineRule="auto"/>
            </w:pPr>
            <w:r>
              <w:rPr>
                <w:sz w:val="18"/>
                <w:szCs w:val="18"/>
              </w:rPr>
              <w:t>Capa semántica</w:t>
            </w:r>
          </w:p>
        </w:tc>
      </w:tr>
    </w:tbl>
    <w:p w14:paraId="1C0BA2B6" w14:textId="77777777" w:rsidR="00E26A34" w:rsidRDefault="00E26A34">
      <w:pPr>
        <w:spacing w:after="160"/>
      </w:pPr>
    </w:p>
    <w:p w14:paraId="056DE4AE" w14:textId="77777777" w:rsidR="00E26A34" w:rsidRDefault="00000000">
      <w:pPr>
        <w:pStyle w:val="Heading2"/>
      </w:pPr>
      <w:bookmarkStart w:id="21" w:name="_Toc233199810"/>
      <w:r>
        <w:t>Semana 8 (10–14 ago · NS 32) — Entrega y pitch</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1423"/>
        <w:gridCol w:w="3850"/>
        <w:gridCol w:w="1494"/>
      </w:tblGrid>
      <w:tr w:rsidR="00E26A34" w14:paraId="6FD00F64"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3EAA267" w14:textId="77777777" w:rsidR="00E26A34" w:rsidRDefault="00000000">
            <w:pPr>
              <w:spacing w:line="252" w:lineRule="auto"/>
            </w:pPr>
            <w:r>
              <w:rPr>
                <w:b/>
                <w:bCs/>
                <w:color w:val="FFFFFF"/>
                <w:sz w:val="19"/>
                <w:szCs w:val="19"/>
              </w:rPr>
              <w:t>Entregable</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B65364A" w14:textId="77777777" w:rsidR="00E26A34" w:rsidRDefault="00000000">
            <w:pPr>
              <w:spacing w:line="252" w:lineRule="auto"/>
            </w:pPr>
            <w:r>
              <w:rPr>
                <w:b/>
                <w:bCs/>
                <w:color w:val="FFFFFF"/>
                <w:sz w:val="19"/>
                <w:szCs w:val="19"/>
              </w:rPr>
              <w:t>Responsable</w:t>
            </w:r>
          </w:p>
        </w:tc>
        <w:tc>
          <w:tcPr>
            <w:tcW w:w="40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4E08BCD" w14:textId="77777777" w:rsidR="00E26A34" w:rsidRDefault="00000000">
            <w:pPr>
              <w:spacing w:line="252" w:lineRule="auto"/>
            </w:pPr>
            <w:r>
              <w:rPr>
                <w:b/>
                <w:bCs/>
                <w:color w:val="FFFFFF"/>
                <w:sz w:val="19"/>
                <w:szCs w:val="19"/>
              </w:rPr>
              <w:t>Definición de Hecho (DoD)</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56005ED" w14:textId="77777777" w:rsidR="00E26A34" w:rsidRDefault="00000000">
            <w:pPr>
              <w:spacing w:line="252" w:lineRule="auto"/>
            </w:pPr>
            <w:r>
              <w:rPr>
                <w:b/>
                <w:bCs/>
                <w:color w:val="FFFFFF"/>
                <w:sz w:val="19"/>
                <w:szCs w:val="19"/>
              </w:rPr>
              <w:t>Dependencia</w:t>
            </w:r>
          </w:p>
        </w:tc>
      </w:tr>
      <w:tr w:rsidR="00E26A34" w14:paraId="0DCFF1C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BEB554F" w14:textId="77777777" w:rsidR="00E26A34" w:rsidRDefault="00000000">
            <w:pPr>
              <w:spacing w:line="252" w:lineRule="auto"/>
            </w:pPr>
            <w:r>
              <w:rPr>
                <w:b/>
                <w:bCs/>
                <w:sz w:val="18"/>
                <w:szCs w:val="18"/>
              </w:rPr>
              <w:t>DW en producción + BIs conectados + LLM consultable</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E34736B" w14:textId="77777777" w:rsidR="00E26A34" w:rsidRDefault="00000000">
            <w:pPr>
              <w:spacing w:line="252" w:lineRule="auto"/>
              <w:jc w:val="center"/>
            </w:pPr>
            <w:r>
              <w:rPr>
                <w:b/>
                <w:bCs/>
                <w:color w:val="2E5496"/>
                <w:sz w:val="18"/>
                <w:szCs w:val="18"/>
              </w:rPr>
              <w:t>Equipo</w:t>
            </w:r>
          </w:p>
        </w:tc>
        <w:tc>
          <w:tcPr>
            <w:tcW w:w="40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D3CA0CC" w14:textId="77777777" w:rsidR="00E26A34" w:rsidRDefault="00000000">
            <w:pPr>
              <w:spacing w:line="252" w:lineRule="auto"/>
            </w:pPr>
            <w:r>
              <w:rPr>
                <w:sz w:val="18"/>
                <w:szCs w:val="18"/>
              </w:rPr>
              <w:t>Los 3 BI corren sobre SQL, documentación de linaje completa, flujo de alertas activo.</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9F16C2F" w14:textId="77777777" w:rsidR="00E26A34" w:rsidRDefault="00000000">
            <w:pPr>
              <w:spacing w:line="252" w:lineRule="auto"/>
            </w:pPr>
            <w:r>
              <w:rPr>
                <w:sz w:val="18"/>
                <w:szCs w:val="18"/>
              </w:rPr>
              <w:t>S6–7</w:t>
            </w:r>
          </w:p>
        </w:tc>
      </w:tr>
      <w:tr w:rsidR="00E26A34" w14:paraId="64FFE17C"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D7B7406" w14:textId="77777777" w:rsidR="00E26A34" w:rsidRDefault="00000000">
            <w:pPr>
              <w:spacing w:line="252" w:lineRule="auto"/>
            </w:pPr>
            <w:r>
              <w:rPr>
                <w:b/>
                <w:bCs/>
                <w:sz w:val="18"/>
                <w:szCs w:val="18"/>
              </w:rPr>
              <w:t>Presentación de cierre a dirección</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41EF961" w14:textId="77777777" w:rsidR="00E26A34" w:rsidRDefault="00000000">
            <w:pPr>
              <w:spacing w:line="252" w:lineRule="auto"/>
              <w:jc w:val="center"/>
            </w:pPr>
            <w:r>
              <w:rPr>
                <w:b/>
                <w:bCs/>
                <w:color w:val="2E5496"/>
                <w:sz w:val="18"/>
                <w:szCs w:val="18"/>
              </w:rPr>
              <w:t>Armando</w:t>
            </w:r>
          </w:p>
        </w:tc>
        <w:tc>
          <w:tcPr>
            <w:tcW w:w="40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351A0A2" w14:textId="77777777" w:rsidR="00E26A34" w:rsidRDefault="00000000">
            <w:pPr>
              <w:spacing w:line="252" w:lineRule="auto"/>
            </w:pPr>
            <w:r>
              <w:rPr>
                <w:sz w:val="18"/>
                <w:szCs w:val="18"/>
              </w:rPr>
              <w:t>Demo del LLM en vivo: pregunta en lenguaje natural, respuesta con datos reales.</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D8C28A3" w14:textId="77777777" w:rsidR="00E26A34" w:rsidRDefault="00000000">
            <w:pPr>
              <w:spacing w:line="252" w:lineRule="auto"/>
            </w:pPr>
            <w:r>
              <w:rPr>
                <w:sz w:val="18"/>
                <w:szCs w:val="18"/>
              </w:rPr>
              <w:t>LLM ampliado</w:t>
            </w:r>
          </w:p>
        </w:tc>
      </w:tr>
    </w:tbl>
    <w:p w14:paraId="477A3DF2" w14:textId="77777777" w:rsidR="00E26A34" w:rsidRDefault="00E26A3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18C9EFE7" w14:textId="77777777">
        <w:tblPrEx>
          <w:tblCellMar>
            <w:top w:w="0" w:type="dxa"/>
            <w:bottom w:w="0" w:type="dxa"/>
          </w:tblCellMar>
        </w:tblPrEx>
        <w:tc>
          <w:tcPr>
            <w:tcW w:w="9360" w:type="dxa"/>
            <w:tcBorders>
              <w:top w:val="single" w:sz="1" w:space="0" w:color="1F3864"/>
              <w:left w:val="single" w:sz="18" w:space="0" w:color="1F3864"/>
              <w:bottom w:val="single" w:sz="1" w:space="0" w:color="1F3864"/>
              <w:right w:val="single" w:sz="1" w:space="0" w:color="1F3864"/>
            </w:tcBorders>
            <w:shd w:val="clear" w:color="auto" w:fill="FCE4D6"/>
            <w:tcMar>
              <w:top w:w="120" w:type="dxa"/>
              <w:left w:w="200" w:type="dxa"/>
              <w:bottom w:w="120" w:type="dxa"/>
              <w:right w:w="160" w:type="dxa"/>
            </w:tcMar>
          </w:tcPr>
          <w:p w14:paraId="37A735F8" w14:textId="77777777" w:rsidR="00E26A34" w:rsidRDefault="00000000">
            <w:pPr>
              <w:spacing w:after="60"/>
            </w:pPr>
            <w:r>
              <w:rPr>
                <w:b/>
                <w:bCs/>
                <w:color w:val="1F3864"/>
              </w:rPr>
              <w:t>Definición de Hecho del proyecto</w:t>
            </w:r>
          </w:p>
          <w:p w14:paraId="24CE48C2" w14:textId="77777777" w:rsidR="00E26A34" w:rsidRDefault="00000000">
            <w:pPr>
              <w:spacing w:line="264" w:lineRule="auto"/>
            </w:pPr>
            <w:r>
              <w:rPr>
                <w:sz w:val="20"/>
                <w:szCs w:val="20"/>
              </w:rPr>
              <w:t>Los 3 BI corren sobre SQL · el LLM responde ≥15 preguntas reales · existe documentación de linaje · hay un flujo de alertas activo. Si falta uno, el proyecto no está cerrado.</w:t>
            </w:r>
          </w:p>
        </w:tc>
      </w:tr>
    </w:tbl>
    <w:p w14:paraId="160537F4" w14:textId="77777777" w:rsidR="00E26A34" w:rsidRDefault="00000000">
      <w:r>
        <w:br w:type="page"/>
      </w:r>
    </w:p>
    <w:p w14:paraId="6140469C" w14:textId="77777777" w:rsidR="00E26A34" w:rsidRDefault="00000000">
      <w:pPr>
        <w:pStyle w:val="Heading1"/>
      </w:pPr>
      <w:bookmarkStart w:id="22" w:name="_Toc233199811"/>
      <w:r>
        <w:lastRenderedPageBreak/>
        <w:t>9. Workstreams transversales</w:t>
      </w:r>
      <w:bookmarkEnd w:id="22"/>
    </w:p>
    <w:p w14:paraId="79E1A6A2" w14:textId="77777777" w:rsidR="00E26A34" w:rsidRDefault="00000000">
      <w:pPr>
        <w:spacing w:after="120" w:line="276" w:lineRule="auto"/>
      </w:pPr>
      <w:r>
        <w:t>Tres líneas de trabajo nuevas se integran al plan de 8 semanas sin reemplazarlo. Corren en paralelo a la migración, cada una con un dueño y entregables medibles.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1650"/>
        <w:gridCol w:w="4460"/>
        <w:gridCol w:w="1100"/>
      </w:tblGrid>
      <w:tr w:rsidR="00E26A34" w14:paraId="285EF1D3" w14:textId="77777777">
        <w:tblPrEx>
          <w:tblCellMar>
            <w:top w:w="0" w:type="dxa"/>
            <w:bottom w:w="0" w:type="dxa"/>
          </w:tblCellMar>
        </w:tblPrEx>
        <w:trPr>
          <w:tblHeader/>
        </w:trPr>
        <w:tc>
          <w:tcPr>
            <w:tcW w:w="21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0C29E7E" w14:textId="77777777" w:rsidR="00E26A34" w:rsidRDefault="00000000">
            <w:pPr>
              <w:spacing w:line="252" w:lineRule="auto"/>
            </w:pPr>
            <w:r>
              <w:rPr>
                <w:b/>
                <w:bCs/>
                <w:color w:val="FFFFFF"/>
                <w:sz w:val="19"/>
                <w:szCs w:val="19"/>
              </w:rPr>
              <w:t>Workstream</w:t>
            </w:r>
          </w:p>
        </w:tc>
        <w:tc>
          <w:tcPr>
            <w:tcW w:w="16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5473B8A" w14:textId="77777777" w:rsidR="00E26A34" w:rsidRDefault="00000000">
            <w:pPr>
              <w:spacing w:line="252" w:lineRule="auto"/>
            </w:pPr>
            <w:r>
              <w:rPr>
                <w:b/>
                <w:bCs/>
                <w:color w:val="FFFFFF"/>
                <w:sz w:val="19"/>
                <w:szCs w:val="19"/>
              </w:rPr>
              <w:t>Responsable</w:t>
            </w:r>
          </w:p>
        </w:tc>
        <w:tc>
          <w:tcPr>
            <w:tcW w:w="44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8C3E8F6" w14:textId="77777777" w:rsidR="00E26A34" w:rsidRDefault="00000000">
            <w:pPr>
              <w:spacing w:line="252" w:lineRule="auto"/>
            </w:pPr>
            <w:r>
              <w:rPr>
                <w:b/>
                <w:bCs/>
                <w:color w:val="FFFFFF"/>
                <w:sz w:val="19"/>
                <w:szCs w:val="19"/>
              </w:rPr>
              <w:t>Entregables</w:t>
            </w:r>
          </w:p>
        </w:tc>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ECCF850" w14:textId="77777777" w:rsidR="00E26A34" w:rsidRDefault="00000000">
            <w:pPr>
              <w:spacing w:line="252" w:lineRule="auto"/>
            </w:pPr>
            <w:r>
              <w:rPr>
                <w:b/>
                <w:bCs/>
                <w:color w:val="FFFFFF"/>
                <w:sz w:val="19"/>
                <w:szCs w:val="19"/>
              </w:rPr>
              <w:t>Arranca</w:t>
            </w:r>
          </w:p>
        </w:tc>
      </w:tr>
      <w:tr w:rsidR="00E26A34" w14:paraId="0446F637" w14:textId="77777777">
        <w:tblPrEx>
          <w:tblCellMar>
            <w:top w:w="0" w:type="dxa"/>
            <w:bottom w:w="0" w:type="dxa"/>
          </w:tblCellMar>
        </w:tblPrEx>
        <w:tc>
          <w:tcPr>
            <w:tcW w:w="21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D70008B" w14:textId="77777777" w:rsidR="00E26A34" w:rsidRDefault="00000000">
            <w:pPr>
              <w:spacing w:line="252" w:lineRule="auto"/>
            </w:pPr>
            <w:r>
              <w:rPr>
                <w:b/>
                <w:bCs/>
                <w:color w:val="1F3864"/>
                <w:sz w:val="18"/>
                <w:szCs w:val="18"/>
              </w:rPr>
              <w:t>Estandarización CTS (P#1)</w:t>
            </w:r>
          </w:p>
        </w:tc>
        <w:tc>
          <w:tcPr>
            <w:tcW w:w="1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CD1CCFB" w14:textId="77777777" w:rsidR="00E26A34" w:rsidRDefault="00000000">
            <w:pPr>
              <w:spacing w:line="252" w:lineRule="auto"/>
            </w:pPr>
            <w:r>
              <w:rPr>
                <w:sz w:val="18"/>
                <w:szCs w:val="18"/>
              </w:rPr>
              <w:t>Fernando</w:t>
            </w:r>
          </w:p>
        </w:tc>
        <w:tc>
          <w:tcPr>
            <w:tcW w:w="44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7B19606" w14:textId="77777777" w:rsidR="00E26A34" w:rsidRDefault="00000000">
            <w:pPr>
              <w:spacing w:line="252" w:lineRule="auto"/>
            </w:pPr>
            <w:r>
              <w:rPr>
                <w:sz w:val="18"/>
                <w:szCs w:val="18"/>
              </w:rPr>
              <w:t>CTS Master Specification; inventario de formatos por área; clasificación compliant / parcial / no compliant; roadmap de migración por área.</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2D519AE" w14:textId="77777777" w:rsidR="00E26A34" w:rsidRDefault="00000000">
            <w:pPr>
              <w:spacing w:line="252" w:lineRule="auto"/>
            </w:pPr>
            <w:r>
              <w:rPr>
                <w:sz w:val="18"/>
                <w:szCs w:val="18"/>
              </w:rPr>
              <w:t>S1</w:t>
            </w:r>
          </w:p>
        </w:tc>
      </w:tr>
      <w:tr w:rsidR="00E26A34" w14:paraId="7B531BD2" w14:textId="77777777">
        <w:tblPrEx>
          <w:tblCellMar>
            <w:top w:w="0" w:type="dxa"/>
            <w:bottom w:w="0" w:type="dxa"/>
          </w:tblCellMar>
        </w:tblPrEx>
        <w:tc>
          <w:tcPr>
            <w:tcW w:w="21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16052D4" w14:textId="77777777" w:rsidR="00E26A34" w:rsidRDefault="00000000">
            <w:pPr>
              <w:spacing w:line="252" w:lineRule="auto"/>
            </w:pPr>
            <w:r>
              <w:rPr>
                <w:b/>
                <w:bCs/>
                <w:color w:val="1F3864"/>
                <w:sz w:val="18"/>
                <w:szCs w:val="18"/>
              </w:rPr>
              <w:t>Mapeo de procesos</w:t>
            </w:r>
          </w:p>
        </w:tc>
        <w:tc>
          <w:tcPr>
            <w:tcW w:w="1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756675B" w14:textId="77777777" w:rsidR="00E26A34" w:rsidRDefault="00000000">
            <w:pPr>
              <w:spacing w:line="252" w:lineRule="auto"/>
            </w:pPr>
            <w:r>
              <w:rPr>
                <w:sz w:val="18"/>
                <w:szCs w:val="18"/>
              </w:rPr>
              <w:t>Avelina</w:t>
            </w:r>
          </w:p>
        </w:tc>
        <w:tc>
          <w:tcPr>
            <w:tcW w:w="44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8C7EDD2" w14:textId="77777777" w:rsidR="00E26A34" w:rsidRDefault="00000000">
            <w:pPr>
              <w:spacing w:line="252" w:lineRule="auto"/>
            </w:pPr>
            <w:r>
              <w:rPr>
                <w:sz w:val="18"/>
                <w:szCs w:val="18"/>
              </w:rPr>
              <w:t>Cómo se genera hoy cada dato que llega a Power BI; template oficial de levantamiento (Excel); validación proceso ↔ dashboard.</w:t>
            </w:r>
          </w:p>
        </w:tc>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8FB4A03" w14:textId="77777777" w:rsidR="00E26A34" w:rsidRDefault="00000000">
            <w:pPr>
              <w:spacing w:line="252" w:lineRule="auto"/>
            </w:pPr>
            <w:r>
              <w:rPr>
                <w:sz w:val="18"/>
                <w:szCs w:val="18"/>
              </w:rPr>
              <w:t>S1</w:t>
            </w:r>
          </w:p>
        </w:tc>
      </w:tr>
      <w:tr w:rsidR="00E26A34" w14:paraId="5908DA66" w14:textId="77777777">
        <w:tblPrEx>
          <w:tblCellMar>
            <w:top w:w="0" w:type="dxa"/>
            <w:bottom w:w="0" w:type="dxa"/>
          </w:tblCellMar>
        </w:tblPrEx>
        <w:tc>
          <w:tcPr>
            <w:tcW w:w="21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E5F331C" w14:textId="77777777" w:rsidR="00E26A34" w:rsidRDefault="00000000">
            <w:pPr>
              <w:spacing w:line="252" w:lineRule="auto"/>
            </w:pPr>
            <w:r>
              <w:rPr>
                <w:b/>
                <w:bCs/>
                <w:color w:val="1F3864"/>
                <w:sz w:val="18"/>
                <w:szCs w:val="18"/>
              </w:rPr>
              <w:t>Arquitectura futura</w:t>
            </w:r>
          </w:p>
        </w:tc>
        <w:tc>
          <w:tcPr>
            <w:tcW w:w="1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538A1B2" w14:textId="77777777" w:rsidR="00E26A34" w:rsidRDefault="00000000">
            <w:pPr>
              <w:spacing w:line="252" w:lineRule="auto"/>
            </w:pPr>
            <w:r>
              <w:rPr>
                <w:sz w:val="18"/>
                <w:szCs w:val="18"/>
              </w:rPr>
              <w:t>Armando</w:t>
            </w:r>
          </w:p>
        </w:tc>
        <w:tc>
          <w:tcPr>
            <w:tcW w:w="44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8A0126A" w14:textId="77777777" w:rsidR="00E26A34" w:rsidRDefault="00000000">
            <w:pPr>
              <w:spacing w:line="252" w:lineRule="auto"/>
            </w:pPr>
            <w:r>
              <w:rPr>
                <w:sz w:val="18"/>
                <w:szCs w:val="18"/>
              </w:rPr>
              <w:t>Capas RAW/STG/MART; estructura de carpetas; flujo de transformación; lista de diagramas y orden de construcción.</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FEF43CD" w14:textId="77777777" w:rsidR="00E26A34" w:rsidRDefault="00000000">
            <w:pPr>
              <w:spacing w:line="252" w:lineRule="auto"/>
            </w:pPr>
            <w:r>
              <w:rPr>
                <w:sz w:val="18"/>
                <w:szCs w:val="18"/>
              </w:rPr>
              <w:t>S1 (plan.)</w:t>
            </w:r>
          </w:p>
        </w:tc>
      </w:tr>
    </w:tbl>
    <w:p w14:paraId="43AF6D78" w14:textId="77777777" w:rsidR="00E26A34" w:rsidRDefault="00E26A34">
      <w:pPr>
        <w:spacing w:after="140"/>
      </w:pPr>
    </w:p>
    <w:p w14:paraId="3C077C72" w14:textId="77777777" w:rsidR="00E26A34" w:rsidRDefault="00000000">
      <w:pPr>
        <w:pStyle w:val="Heading2"/>
      </w:pPr>
      <w:bookmarkStart w:id="23" w:name="_Toc233199812"/>
      <w:r>
        <w:t>Cómo se integran al roadmap</w:t>
      </w:r>
      <w:bookmarkEnd w:id="23"/>
    </w:p>
    <w:p w14:paraId="063DF1D1" w14:textId="77777777" w:rsidR="00E26A34" w:rsidRDefault="00000000">
      <w:pPr>
        <w:pStyle w:val="ListParagraph"/>
        <w:numPr>
          <w:ilvl w:val="0"/>
          <w:numId w:val="2"/>
        </w:numPr>
        <w:spacing w:after="60" w:line="264" w:lineRule="auto"/>
      </w:pPr>
      <w:r>
        <w:rPr>
          <w:b/>
          <w:bCs/>
        </w:rPr>
        <w:t xml:space="preserve">Fundación — </w:t>
      </w:r>
      <w:r>
        <w:t>S1: CTS Master v1 + template de procesos aprobado + lista oficial de diagramas.</w:t>
      </w:r>
    </w:p>
    <w:p w14:paraId="11728E95" w14:textId="77777777" w:rsidR="00E26A34" w:rsidRDefault="00000000">
      <w:pPr>
        <w:pStyle w:val="ListParagraph"/>
        <w:numPr>
          <w:ilvl w:val="0"/>
          <w:numId w:val="2"/>
        </w:numPr>
        <w:spacing w:after="60" w:line="264" w:lineRule="auto"/>
      </w:pPr>
      <w:r>
        <w:rPr>
          <w:b/>
          <w:bCs/>
        </w:rPr>
        <w:t xml:space="preserve">Modelo y núcleo — </w:t>
      </w:r>
      <w:r>
        <w:t>S2–S3: clasificación CTS completa; levantamiento de procesos críticos; seguimiento de diagramas (carpetas, SQL, transformaciones).</w:t>
      </w:r>
    </w:p>
    <w:p w14:paraId="72D4B1AF" w14:textId="77777777" w:rsidR="00E26A34" w:rsidRDefault="00000000">
      <w:pPr>
        <w:pStyle w:val="ListParagraph"/>
        <w:numPr>
          <w:ilvl w:val="0"/>
          <w:numId w:val="2"/>
        </w:numPr>
        <w:spacing w:after="60" w:line="264" w:lineRule="auto"/>
      </w:pPr>
      <w:r>
        <w:rPr>
          <w:b/>
          <w:bCs/>
        </w:rPr>
        <w:t xml:space="preserve">Migración + IA — </w:t>
      </w:r>
      <w:r>
        <w:t>S4–S5: roadmap de migración CTS; trazabilidad proceso→dashboard; validación de consistencia documental.</w:t>
      </w:r>
    </w:p>
    <w:p w14:paraId="64B17252" w14:textId="77777777" w:rsidR="00E26A34" w:rsidRDefault="00000000">
      <w:pPr>
        <w:pStyle w:val="ListParagraph"/>
        <w:numPr>
          <w:ilvl w:val="0"/>
          <w:numId w:val="2"/>
        </w:numPr>
        <w:spacing w:after="60" w:line="264" w:lineRule="auto"/>
      </w:pPr>
      <w:r>
        <w:rPr>
          <w:b/>
          <w:bCs/>
        </w:rPr>
        <w:t xml:space="preserve">Consolidación — </w:t>
      </w:r>
      <w:r>
        <w:t>S6–S7: inicio de migraciones CTS prioritarias; cierre de levantamientos; cierre documental de arquitectura.</w:t>
      </w:r>
    </w:p>
    <w:p w14:paraId="067B956D" w14:textId="77777777" w:rsidR="00E26A34" w:rsidRDefault="00000000">
      <w:pPr>
        <w:pStyle w:val="ListParagraph"/>
        <w:numPr>
          <w:ilvl w:val="0"/>
          <w:numId w:val="2"/>
        </w:numPr>
        <w:spacing w:after="60" w:line="264" w:lineRule="auto"/>
      </w:pPr>
      <w:r>
        <w:rPr>
          <w:b/>
          <w:bCs/>
        </w:rPr>
        <w:t xml:space="preserve">Entrega — </w:t>
      </w:r>
      <w:r>
        <w:t>S8: CTS inventariado y clasificado; repositorio maestro de procesos; paquete de arquitectura completo.</w:t>
      </w:r>
    </w:p>
    <w:p w14:paraId="4E201DB6" w14:textId="77777777" w:rsidR="00E26A34" w:rsidRDefault="00000000">
      <w:r>
        <w:br w:type="page"/>
      </w:r>
    </w:p>
    <w:p w14:paraId="4120A1EA" w14:textId="77777777" w:rsidR="00E26A34" w:rsidRDefault="00000000">
      <w:pPr>
        <w:pStyle w:val="Heading1"/>
      </w:pPr>
      <w:bookmarkStart w:id="24" w:name="_Toc233199813"/>
      <w:r>
        <w:lastRenderedPageBreak/>
        <w:t>10. Plan de sprints (0–4)</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27B97D54" w14:textId="77777777">
        <w:tblPrEx>
          <w:tblCellMar>
            <w:top w:w="0" w:type="dxa"/>
            <w:bottom w:w="0" w:type="dxa"/>
          </w:tblCellMar>
        </w:tblPrEx>
        <w:tc>
          <w:tcPr>
            <w:tcW w:w="9360" w:type="dxa"/>
            <w:tcBorders>
              <w:top w:val="single" w:sz="1" w:space="0" w:color="1F3864"/>
              <w:left w:val="single" w:sz="18" w:space="0" w:color="1F3864"/>
              <w:bottom w:val="single" w:sz="1" w:space="0" w:color="1F3864"/>
              <w:right w:val="single" w:sz="1" w:space="0" w:color="1F3864"/>
            </w:tcBorders>
            <w:shd w:val="clear" w:color="auto" w:fill="FCE4D6"/>
            <w:tcMar>
              <w:top w:w="120" w:type="dxa"/>
              <w:left w:w="200" w:type="dxa"/>
              <w:bottom w:w="120" w:type="dxa"/>
              <w:right w:w="160" w:type="dxa"/>
            </w:tcMar>
          </w:tcPr>
          <w:p w14:paraId="1BF05CD6" w14:textId="77777777" w:rsidR="00E26A34" w:rsidRDefault="00000000">
            <w:pPr>
              <w:spacing w:after="60"/>
            </w:pPr>
            <w:r>
              <w:rPr>
                <w:b/>
                <w:bCs/>
                <w:color w:val="1F3864"/>
              </w:rPr>
              <w:t>Corrección de capacidad</w:t>
            </w:r>
          </w:p>
          <w:p w14:paraId="6F263483" w14:textId="77777777" w:rsidR="00E26A34" w:rsidRDefault="00000000">
            <w:pPr>
              <w:spacing w:line="264" w:lineRule="auto"/>
            </w:pPr>
            <w:r>
              <w:rPr>
                <w:sz w:val="20"/>
                <w:szCs w:val="20"/>
              </w:rPr>
              <w:t>Sprint 0 se acota: solo CTS Master v1, template de procesos, Voz del Negocio y modelo fact/dim inicial. El inventario de fuentes de Power BI (3 días-persona) se mueve a Sprint 1 para no saturar a Avelina, que ya carga la Voz del Negocio en el primer sprint.</w:t>
            </w:r>
          </w:p>
        </w:tc>
      </w:tr>
    </w:tbl>
    <w:p w14:paraId="1209BD2F" w14:textId="77777777" w:rsidR="00E26A34" w:rsidRDefault="00E26A34">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442"/>
        <w:gridCol w:w="2040"/>
        <w:gridCol w:w="3530"/>
        <w:gridCol w:w="1301"/>
      </w:tblGrid>
      <w:tr w:rsidR="00E26A34" w14:paraId="1932D801" w14:textId="77777777">
        <w:tblPrEx>
          <w:tblCellMar>
            <w:top w:w="0" w:type="dxa"/>
            <w:bottom w:w="0" w:type="dxa"/>
          </w:tblCellMar>
        </w:tblPrEx>
        <w:trPr>
          <w:tblHeader/>
        </w:trPr>
        <w:tc>
          <w:tcPr>
            <w:tcW w:w="10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AAB7A5C" w14:textId="77777777" w:rsidR="00E26A34" w:rsidRDefault="00000000">
            <w:pPr>
              <w:spacing w:line="252" w:lineRule="auto"/>
            </w:pPr>
            <w:r>
              <w:rPr>
                <w:b/>
                <w:bCs/>
                <w:color w:val="FFFFFF"/>
                <w:sz w:val="19"/>
                <w:szCs w:val="19"/>
              </w:rPr>
              <w:t>Sprint</w:t>
            </w:r>
          </w:p>
        </w:tc>
        <w:tc>
          <w:tcPr>
            <w:tcW w:w="14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F81DD6F" w14:textId="77777777" w:rsidR="00E26A34" w:rsidRDefault="00000000">
            <w:pPr>
              <w:spacing w:line="252" w:lineRule="auto"/>
            </w:pPr>
            <w:r>
              <w:rPr>
                <w:b/>
                <w:bCs/>
                <w:color w:val="FFFFFF"/>
                <w:sz w:val="19"/>
                <w:szCs w:val="19"/>
              </w:rPr>
              <w:t>Fechas</w:t>
            </w:r>
          </w:p>
        </w:tc>
        <w:tc>
          <w:tcPr>
            <w:tcW w:w="20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418C622" w14:textId="77777777" w:rsidR="00E26A34" w:rsidRDefault="00000000">
            <w:pPr>
              <w:spacing w:line="252" w:lineRule="auto"/>
            </w:pPr>
            <w:r>
              <w:rPr>
                <w:b/>
                <w:bCs/>
                <w:color w:val="FFFFFF"/>
                <w:sz w:val="19"/>
                <w:szCs w:val="19"/>
              </w:rPr>
              <w:t>Objetivo</w:t>
            </w:r>
          </w:p>
        </w:tc>
        <w:tc>
          <w:tcPr>
            <w:tcW w:w="3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5760C3F" w14:textId="77777777" w:rsidR="00E26A34" w:rsidRDefault="00000000">
            <w:pPr>
              <w:spacing w:line="252" w:lineRule="auto"/>
            </w:pPr>
            <w:r>
              <w:rPr>
                <w:b/>
                <w:bCs/>
                <w:color w:val="FFFFFF"/>
                <w:sz w:val="19"/>
                <w:szCs w:val="19"/>
              </w:rPr>
              <w:t>Entregables clave</w:t>
            </w:r>
          </w:p>
        </w:tc>
        <w:tc>
          <w:tcPr>
            <w:tcW w:w="12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CC0BD81" w14:textId="77777777" w:rsidR="00E26A34" w:rsidRDefault="00000000">
            <w:pPr>
              <w:spacing w:line="252" w:lineRule="auto"/>
            </w:pPr>
            <w:r>
              <w:rPr>
                <w:b/>
                <w:bCs/>
                <w:color w:val="FFFFFF"/>
                <w:sz w:val="19"/>
                <w:szCs w:val="19"/>
              </w:rPr>
              <w:t>Riesgo</w:t>
            </w:r>
          </w:p>
        </w:tc>
      </w:tr>
      <w:tr w:rsidR="00E26A34" w14:paraId="5DE35997" w14:textId="77777777">
        <w:tblPrEx>
          <w:tblCellMar>
            <w:top w:w="0" w:type="dxa"/>
            <w:bottom w:w="0" w:type="dxa"/>
          </w:tblCellMar>
        </w:tblPrEx>
        <w:tc>
          <w:tcPr>
            <w:tcW w:w="1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E95658B" w14:textId="77777777" w:rsidR="00E26A34" w:rsidRDefault="00000000">
            <w:pPr>
              <w:spacing w:line="252" w:lineRule="auto"/>
            </w:pPr>
            <w:r>
              <w:rPr>
                <w:b/>
                <w:bCs/>
                <w:color w:val="1F3864"/>
                <w:sz w:val="18"/>
                <w:szCs w:val="18"/>
              </w:rPr>
              <w:t>Sprint 0</w:t>
            </w:r>
          </w:p>
        </w:tc>
        <w:tc>
          <w:tcPr>
            <w:tcW w:w="14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46574C4" w14:textId="77777777" w:rsidR="00E26A34" w:rsidRDefault="00000000">
            <w:pPr>
              <w:spacing w:line="252" w:lineRule="auto"/>
            </w:pPr>
            <w:r>
              <w:rPr>
                <w:sz w:val="18"/>
                <w:szCs w:val="18"/>
              </w:rPr>
              <w:t>22–30 jun</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33D52ED" w14:textId="77777777" w:rsidR="00E26A34" w:rsidRDefault="00000000">
            <w:pPr>
              <w:spacing w:line="252" w:lineRule="auto"/>
            </w:pPr>
            <w:r>
              <w:rPr>
                <w:sz w:val="18"/>
                <w:szCs w:val="18"/>
              </w:rPr>
              <w:t>Discovery, CTS y arranque</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2A33220" w14:textId="77777777" w:rsidR="00E26A34" w:rsidRDefault="00000000">
            <w:pPr>
              <w:spacing w:line="252" w:lineRule="auto"/>
            </w:pPr>
            <w:r>
              <w:rPr>
                <w:sz w:val="18"/>
                <w:szCs w:val="18"/>
              </w:rPr>
              <w:t>CTS Master v1; template de procesos; Voz del Negocio (≥30); modelo fact/dim inicial; lista de diagramas.</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9C6E245" w14:textId="77777777" w:rsidR="00E26A34" w:rsidRDefault="00000000">
            <w:pPr>
              <w:spacing w:line="252" w:lineRule="auto"/>
            </w:pPr>
            <w:r>
              <w:rPr>
                <w:sz w:val="18"/>
                <w:szCs w:val="18"/>
              </w:rPr>
              <w:t>Accesos faltantes</w:t>
            </w:r>
          </w:p>
        </w:tc>
      </w:tr>
      <w:tr w:rsidR="00E26A34" w14:paraId="594BDA7C" w14:textId="77777777">
        <w:tblPrEx>
          <w:tblCellMar>
            <w:top w:w="0" w:type="dxa"/>
            <w:bottom w:w="0" w:type="dxa"/>
          </w:tblCellMar>
        </w:tblPrEx>
        <w:tc>
          <w:tcPr>
            <w:tcW w:w="10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5F0DEAD" w14:textId="77777777" w:rsidR="00E26A34" w:rsidRDefault="00000000">
            <w:pPr>
              <w:spacing w:line="252" w:lineRule="auto"/>
            </w:pPr>
            <w:r>
              <w:rPr>
                <w:b/>
                <w:bCs/>
                <w:color w:val="1F3864"/>
                <w:sz w:val="18"/>
                <w:szCs w:val="18"/>
              </w:rPr>
              <w:t>Sprint 1</w:t>
            </w:r>
          </w:p>
        </w:tc>
        <w:tc>
          <w:tcPr>
            <w:tcW w:w="14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49B9779" w14:textId="77777777" w:rsidR="00E26A34" w:rsidRDefault="00000000">
            <w:pPr>
              <w:spacing w:line="252" w:lineRule="auto"/>
            </w:pPr>
            <w:r>
              <w:rPr>
                <w:sz w:val="18"/>
                <w:szCs w:val="18"/>
              </w:rPr>
              <w:t>1–10 jul</w:t>
            </w:r>
          </w:p>
        </w:tc>
        <w:tc>
          <w:tcPr>
            <w:tcW w:w="20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00EC3EA" w14:textId="77777777" w:rsidR="00E26A34" w:rsidRDefault="00000000">
            <w:pPr>
              <w:spacing w:line="252" w:lineRule="auto"/>
            </w:pPr>
            <w:r>
              <w:rPr>
                <w:sz w:val="18"/>
                <w:szCs w:val="18"/>
              </w:rPr>
              <w:t>Modelo núcleo y quick win</w:t>
            </w:r>
          </w:p>
        </w:tc>
        <w:tc>
          <w:tcPr>
            <w:tcW w:w="3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17EC25F" w14:textId="77777777" w:rsidR="00E26A34" w:rsidRDefault="00000000">
            <w:pPr>
              <w:spacing w:line="252" w:lineRule="auto"/>
            </w:pPr>
            <w:r>
              <w:rPr>
                <w:sz w:val="18"/>
                <w:szCs w:val="18"/>
              </w:rPr>
              <w:t>DDL final; ETL fuentes críticas; inventario de fuentes BI; clasificación CTS 70%; auditoría BI. Hito S3: 1er BI sobre SQL.</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6F39299" w14:textId="77777777" w:rsidR="00E26A34" w:rsidRDefault="00000000">
            <w:pPr>
              <w:spacing w:line="252" w:lineRule="auto"/>
            </w:pPr>
            <w:r>
              <w:rPr>
                <w:sz w:val="18"/>
                <w:szCs w:val="18"/>
              </w:rPr>
              <w:t>Retraso ETL</w:t>
            </w:r>
          </w:p>
        </w:tc>
      </w:tr>
      <w:tr w:rsidR="00E26A34" w14:paraId="084D0E7C" w14:textId="77777777">
        <w:tblPrEx>
          <w:tblCellMar>
            <w:top w:w="0" w:type="dxa"/>
            <w:bottom w:w="0" w:type="dxa"/>
          </w:tblCellMar>
        </w:tblPrEx>
        <w:tc>
          <w:tcPr>
            <w:tcW w:w="1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E09BE42" w14:textId="77777777" w:rsidR="00E26A34" w:rsidRDefault="00000000">
            <w:pPr>
              <w:spacing w:line="252" w:lineRule="auto"/>
            </w:pPr>
            <w:r>
              <w:rPr>
                <w:b/>
                <w:bCs/>
                <w:color w:val="1F3864"/>
                <w:sz w:val="18"/>
                <w:szCs w:val="18"/>
              </w:rPr>
              <w:t>Sprint 2</w:t>
            </w:r>
          </w:p>
        </w:tc>
        <w:tc>
          <w:tcPr>
            <w:tcW w:w="14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6D4C370" w14:textId="77777777" w:rsidR="00E26A34" w:rsidRDefault="00000000">
            <w:pPr>
              <w:spacing w:line="252" w:lineRule="auto"/>
            </w:pPr>
            <w:r>
              <w:rPr>
                <w:sz w:val="18"/>
                <w:szCs w:val="18"/>
              </w:rPr>
              <w:t>13–24 jul</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B5A9B3F" w14:textId="77777777" w:rsidR="00E26A34" w:rsidRDefault="00000000">
            <w:pPr>
              <w:spacing w:line="252" w:lineRule="auto"/>
            </w:pPr>
            <w:r>
              <w:rPr>
                <w:sz w:val="18"/>
                <w:szCs w:val="18"/>
              </w:rPr>
              <w:t>Migración masiva y demo IA</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E028785" w14:textId="77777777" w:rsidR="00E26A34" w:rsidRDefault="00000000">
            <w:pPr>
              <w:spacing w:line="252" w:lineRule="auto"/>
            </w:pPr>
            <w:r>
              <w:rPr>
                <w:sz w:val="18"/>
                <w:szCs w:val="18"/>
              </w:rPr>
              <w:t>Resto de fuentes + linaje; trazabilidad inicial; capa semántica; LLM ≥5 preguntas; roadmap CTS. Hito S5: demo a dirección.</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215C5AB" w14:textId="77777777" w:rsidR="00E26A34" w:rsidRDefault="00000000">
            <w:pPr>
              <w:spacing w:line="252" w:lineRule="auto"/>
            </w:pPr>
            <w:r>
              <w:rPr>
                <w:sz w:val="18"/>
                <w:szCs w:val="18"/>
              </w:rPr>
              <w:t>Dependencia SharePoint</w:t>
            </w:r>
          </w:p>
        </w:tc>
      </w:tr>
      <w:tr w:rsidR="00E26A34" w14:paraId="5524AB6B" w14:textId="77777777">
        <w:tblPrEx>
          <w:tblCellMar>
            <w:top w:w="0" w:type="dxa"/>
            <w:bottom w:w="0" w:type="dxa"/>
          </w:tblCellMar>
        </w:tblPrEx>
        <w:tc>
          <w:tcPr>
            <w:tcW w:w="10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F316AF7" w14:textId="77777777" w:rsidR="00E26A34" w:rsidRDefault="00000000">
            <w:pPr>
              <w:spacing w:line="252" w:lineRule="auto"/>
            </w:pPr>
            <w:r>
              <w:rPr>
                <w:b/>
                <w:bCs/>
                <w:color w:val="1F3864"/>
                <w:sz w:val="18"/>
                <w:szCs w:val="18"/>
              </w:rPr>
              <w:t>Sprint 3</w:t>
            </w:r>
          </w:p>
        </w:tc>
        <w:tc>
          <w:tcPr>
            <w:tcW w:w="14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5E136E1" w14:textId="77777777" w:rsidR="00E26A34" w:rsidRDefault="00000000">
            <w:pPr>
              <w:spacing w:line="252" w:lineRule="auto"/>
            </w:pPr>
            <w:r>
              <w:rPr>
                <w:sz w:val="18"/>
                <w:szCs w:val="18"/>
              </w:rPr>
              <w:t>27 jul–7 ago</w:t>
            </w:r>
          </w:p>
        </w:tc>
        <w:tc>
          <w:tcPr>
            <w:tcW w:w="20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C035BEF" w14:textId="77777777" w:rsidR="00E26A34" w:rsidRDefault="00000000">
            <w:pPr>
              <w:spacing w:line="252" w:lineRule="auto"/>
            </w:pPr>
            <w:r>
              <w:rPr>
                <w:sz w:val="18"/>
                <w:szCs w:val="18"/>
              </w:rPr>
              <w:t>Consolidación</w:t>
            </w:r>
          </w:p>
        </w:tc>
        <w:tc>
          <w:tcPr>
            <w:tcW w:w="3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7EAC5F5" w14:textId="77777777" w:rsidR="00E26A34" w:rsidRDefault="00000000">
            <w:pPr>
              <w:spacing w:line="252" w:lineRule="auto"/>
            </w:pPr>
            <w:r>
              <w:rPr>
                <w:sz w:val="18"/>
                <w:szCs w:val="18"/>
              </w:rPr>
              <w:t>Hardening ETL; alertas Power Automate; procesos documentados; LLM ampliado 15–20; 3 BI sobre SQL.</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4B8EB38" w14:textId="77777777" w:rsidR="00E26A34" w:rsidRDefault="00000000">
            <w:pPr>
              <w:spacing w:line="252" w:lineRule="auto"/>
            </w:pPr>
            <w:r>
              <w:rPr>
                <w:sz w:val="18"/>
                <w:szCs w:val="18"/>
              </w:rPr>
              <w:t>Sobrecarga del equipo</w:t>
            </w:r>
          </w:p>
        </w:tc>
      </w:tr>
      <w:tr w:rsidR="00E26A34" w14:paraId="363A7F76" w14:textId="77777777">
        <w:tblPrEx>
          <w:tblCellMar>
            <w:top w:w="0" w:type="dxa"/>
            <w:bottom w:w="0" w:type="dxa"/>
          </w:tblCellMar>
        </w:tblPrEx>
        <w:tc>
          <w:tcPr>
            <w:tcW w:w="1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AD10D2C" w14:textId="77777777" w:rsidR="00E26A34" w:rsidRDefault="00000000">
            <w:pPr>
              <w:spacing w:line="252" w:lineRule="auto"/>
            </w:pPr>
            <w:r>
              <w:rPr>
                <w:b/>
                <w:bCs/>
                <w:color w:val="1F3864"/>
                <w:sz w:val="18"/>
                <w:szCs w:val="18"/>
              </w:rPr>
              <w:t>Sprint 4</w:t>
            </w:r>
          </w:p>
        </w:tc>
        <w:tc>
          <w:tcPr>
            <w:tcW w:w="14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0F34101" w14:textId="77777777" w:rsidR="00E26A34" w:rsidRDefault="00000000">
            <w:pPr>
              <w:spacing w:line="252" w:lineRule="auto"/>
            </w:pPr>
            <w:r>
              <w:rPr>
                <w:sz w:val="18"/>
                <w:szCs w:val="18"/>
              </w:rPr>
              <w:t>10–14 ago</w:t>
            </w:r>
          </w:p>
        </w:tc>
        <w:tc>
          <w:tcPr>
            <w:tcW w:w="20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F118C1E" w14:textId="77777777" w:rsidR="00E26A34" w:rsidRDefault="00000000">
            <w:pPr>
              <w:spacing w:line="252" w:lineRule="auto"/>
            </w:pPr>
            <w:r>
              <w:rPr>
                <w:sz w:val="18"/>
                <w:szCs w:val="18"/>
              </w:rPr>
              <w:t>Entrega productiva</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F39430C" w14:textId="77777777" w:rsidR="00E26A34" w:rsidRDefault="00000000">
            <w:pPr>
              <w:spacing w:line="252" w:lineRule="auto"/>
            </w:pPr>
            <w:r>
              <w:rPr>
                <w:sz w:val="18"/>
                <w:szCs w:val="18"/>
              </w:rPr>
              <w:t>DW productivo; 3 BI sobre SQL; LLM en vivo; paquete de arquitectura documentado.</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2CE0FA3" w14:textId="77777777" w:rsidR="00E26A34" w:rsidRDefault="00000000">
            <w:pPr>
              <w:spacing w:line="252" w:lineRule="auto"/>
            </w:pPr>
            <w:r>
              <w:rPr>
                <w:sz w:val="18"/>
                <w:szCs w:val="18"/>
              </w:rPr>
              <w:t>Validación final</w:t>
            </w:r>
          </w:p>
        </w:tc>
      </w:tr>
    </w:tbl>
    <w:p w14:paraId="7D38A1E4" w14:textId="77777777" w:rsidR="00E26A34" w:rsidRDefault="00000000">
      <w:pPr>
        <w:spacing w:line="276" w:lineRule="auto"/>
      </w:pPr>
      <w:r>
        <w:rPr>
          <w:i/>
          <w:iCs/>
          <w:color w:val="595959"/>
          <w:sz w:val="19"/>
          <w:szCs w:val="19"/>
        </w:rPr>
        <w:t>Cada sprint cierra con su Definición de Hecho. Un entregable no cuenta hasta cumplirla.</w:t>
      </w:r>
    </w:p>
    <w:p w14:paraId="00A79860" w14:textId="77777777" w:rsidR="00E26A34" w:rsidRDefault="00000000">
      <w:r>
        <w:br w:type="page"/>
      </w:r>
    </w:p>
    <w:p w14:paraId="388D47C2" w14:textId="77777777" w:rsidR="00E26A34" w:rsidRDefault="00000000">
      <w:pPr>
        <w:pStyle w:val="Heading1"/>
      </w:pPr>
      <w:bookmarkStart w:id="25" w:name="_Toc233199814"/>
      <w:r>
        <w:lastRenderedPageBreak/>
        <w:t>11. Backlog maestro y WBS del CTS</w:t>
      </w:r>
      <w:bookmarkEnd w:id="25"/>
    </w:p>
    <w:p w14:paraId="1F06AFC0" w14:textId="77777777" w:rsidR="00E26A34" w:rsidRDefault="00000000">
      <w:pPr>
        <w:pStyle w:val="Heading2"/>
      </w:pPr>
      <w:bookmarkStart w:id="26" w:name="_Toc233199815"/>
      <w:r>
        <w:t>Backlog priorizado</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650"/>
        <w:gridCol w:w="1700"/>
        <w:gridCol w:w="1250"/>
        <w:gridCol w:w="1660"/>
      </w:tblGrid>
      <w:tr w:rsidR="00E26A34" w14:paraId="2AE2648A" w14:textId="77777777">
        <w:tblPrEx>
          <w:tblCellMar>
            <w:top w:w="0" w:type="dxa"/>
            <w:bottom w:w="0" w:type="dxa"/>
          </w:tblCellMar>
        </w:tblPrEx>
        <w:trPr>
          <w:tblHeader/>
        </w:trPr>
        <w:tc>
          <w:tcPr>
            <w:tcW w:w="1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E91289F" w14:textId="77777777" w:rsidR="00E26A34" w:rsidRDefault="00000000">
            <w:pPr>
              <w:spacing w:line="252" w:lineRule="auto"/>
            </w:pPr>
            <w:r>
              <w:rPr>
                <w:b/>
                <w:bCs/>
                <w:color w:val="FFFFFF"/>
                <w:sz w:val="19"/>
                <w:szCs w:val="19"/>
              </w:rPr>
              <w:t>ID</w:t>
            </w:r>
          </w:p>
        </w:tc>
        <w:tc>
          <w:tcPr>
            <w:tcW w:w="36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1D04DBB" w14:textId="77777777" w:rsidR="00E26A34" w:rsidRDefault="00000000">
            <w:pPr>
              <w:spacing w:line="252" w:lineRule="auto"/>
            </w:pPr>
            <w:r>
              <w:rPr>
                <w:b/>
                <w:bCs/>
                <w:color w:val="FFFFFF"/>
                <w:sz w:val="19"/>
                <w:szCs w:val="19"/>
              </w:rPr>
              <w:t>Actividad</w:t>
            </w:r>
          </w:p>
        </w:tc>
        <w:tc>
          <w:tcPr>
            <w:tcW w:w="1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F42BCFA" w14:textId="77777777" w:rsidR="00E26A34" w:rsidRDefault="00000000">
            <w:pPr>
              <w:spacing w:line="252" w:lineRule="auto"/>
            </w:pPr>
            <w:r>
              <w:rPr>
                <w:b/>
                <w:bCs/>
                <w:color w:val="FFFFFF"/>
                <w:sz w:val="19"/>
                <w:szCs w:val="19"/>
              </w:rPr>
              <w:t>Responsable</w:t>
            </w:r>
          </w:p>
        </w:tc>
        <w:tc>
          <w:tcPr>
            <w:tcW w:w="125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E588596" w14:textId="77777777" w:rsidR="00E26A34" w:rsidRDefault="00000000">
            <w:pPr>
              <w:spacing w:line="252" w:lineRule="auto"/>
            </w:pPr>
            <w:r>
              <w:rPr>
                <w:b/>
                <w:bCs/>
                <w:color w:val="FFFFFF"/>
                <w:sz w:val="19"/>
                <w:szCs w:val="19"/>
              </w:rPr>
              <w:t>Prioridad</w:t>
            </w:r>
          </w:p>
        </w:tc>
        <w:tc>
          <w:tcPr>
            <w:tcW w:w="16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5098FE8" w14:textId="77777777" w:rsidR="00E26A34" w:rsidRDefault="00000000">
            <w:pPr>
              <w:spacing w:line="252" w:lineRule="auto"/>
            </w:pPr>
            <w:r>
              <w:rPr>
                <w:b/>
                <w:bCs/>
                <w:color w:val="FFFFFF"/>
                <w:sz w:val="19"/>
                <w:szCs w:val="19"/>
              </w:rPr>
              <w:t>Estimación</w:t>
            </w:r>
          </w:p>
        </w:tc>
      </w:tr>
      <w:tr w:rsidR="00E26A34" w14:paraId="79BCC871"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A37D0E2" w14:textId="77777777" w:rsidR="00E26A34" w:rsidRDefault="00000000">
            <w:pPr>
              <w:spacing w:line="252" w:lineRule="auto"/>
            </w:pPr>
            <w:r>
              <w:rPr>
                <w:b/>
                <w:bCs/>
                <w:color w:val="1F3864"/>
                <w:sz w:val="18"/>
                <w:szCs w:val="18"/>
              </w:rPr>
              <w:t>CTS-01</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A554445" w14:textId="77777777" w:rsidR="00E26A34" w:rsidRDefault="00000000">
            <w:pPr>
              <w:spacing w:line="252" w:lineRule="auto"/>
            </w:pPr>
            <w:r>
              <w:rPr>
                <w:sz w:val="18"/>
                <w:szCs w:val="18"/>
              </w:rPr>
              <w:t>Inventario de formatos existentes</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428E090" w14:textId="77777777" w:rsidR="00E26A34" w:rsidRDefault="00000000">
            <w:pPr>
              <w:spacing w:line="252" w:lineRule="auto"/>
            </w:pPr>
            <w:r>
              <w:rPr>
                <w:sz w:val="18"/>
                <w:szCs w:val="18"/>
              </w:rPr>
              <w:t>Fernando</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F3BB173"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013915F" w14:textId="77777777" w:rsidR="00E26A34" w:rsidRDefault="00000000">
            <w:pPr>
              <w:spacing w:line="252" w:lineRule="auto"/>
            </w:pPr>
            <w:r>
              <w:rPr>
                <w:sz w:val="18"/>
                <w:szCs w:val="18"/>
              </w:rPr>
              <w:t>3 dp</w:t>
            </w:r>
          </w:p>
        </w:tc>
      </w:tr>
      <w:tr w:rsidR="00E26A34" w14:paraId="6281F546"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A629C92" w14:textId="77777777" w:rsidR="00E26A34" w:rsidRDefault="00000000">
            <w:pPr>
              <w:spacing w:line="252" w:lineRule="auto"/>
            </w:pPr>
            <w:r>
              <w:rPr>
                <w:b/>
                <w:bCs/>
                <w:color w:val="1F3864"/>
                <w:sz w:val="18"/>
                <w:szCs w:val="18"/>
              </w:rPr>
              <w:t>CTS-02</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41D8141" w14:textId="77777777" w:rsidR="00E26A34" w:rsidRDefault="00000000">
            <w:pPr>
              <w:spacing w:line="252" w:lineRule="auto"/>
            </w:pPr>
            <w:r>
              <w:rPr>
                <w:sz w:val="18"/>
                <w:szCs w:val="18"/>
              </w:rPr>
              <w:t>CTS Master Specification</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AF469E3" w14:textId="77777777" w:rsidR="00E26A34" w:rsidRDefault="00000000">
            <w:pPr>
              <w:spacing w:line="252" w:lineRule="auto"/>
            </w:pPr>
            <w:r>
              <w:rPr>
                <w:sz w:val="18"/>
                <w:szCs w:val="18"/>
              </w:rPr>
              <w:t>Fernando</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D8F0A0D"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3814D5F" w14:textId="77777777" w:rsidR="00E26A34" w:rsidRDefault="00000000">
            <w:pPr>
              <w:spacing w:line="252" w:lineRule="auto"/>
            </w:pPr>
            <w:r>
              <w:rPr>
                <w:sz w:val="18"/>
                <w:szCs w:val="18"/>
              </w:rPr>
              <w:t>2 dp</w:t>
            </w:r>
          </w:p>
        </w:tc>
      </w:tr>
      <w:tr w:rsidR="00E26A34" w14:paraId="5BFEEA9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EAB6E60" w14:textId="77777777" w:rsidR="00E26A34" w:rsidRDefault="00000000">
            <w:pPr>
              <w:spacing w:line="252" w:lineRule="auto"/>
            </w:pPr>
            <w:r>
              <w:rPr>
                <w:b/>
                <w:bCs/>
                <w:color w:val="1F3864"/>
                <w:sz w:val="18"/>
                <w:szCs w:val="18"/>
              </w:rPr>
              <w:t>PROC-01</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1B61A97" w14:textId="77777777" w:rsidR="00E26A34" w:rsidRDefault="00000000">
            <w:pPr>
              <w:spacing w:line="252" w:lineRule="auto"/>
            </w:pPr>
            <w:r>
              <w:rPr>
                <w:sz w:val="18"/>
                <w:szCs w:val="18"/>
              </w:rPr>
              <w:t>Template oficial de procesos</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226D1CC"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64B48C4"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13366E2" w14:textId="77777777" w:rsidR="00E26A34" w:rsidRDefault="00000000">
            <w:pPr>
              <w:spacing w:line="252" w:lineRule="auto"/>
            </w:pPr>
            <w:r>
              <w:rPr>
                <w:sz w:val="18"/>
                <w:szCs w:val="18"/>
              </w:rPr>
              <w:t>1 dp</w:t>
            </w:r>
          </w:p>
        </w:tc>
      </w:tr>
      <w:tr w:rsidR="00E26A34" w14:paraId="25603850"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D7A20FB" w14:textId="77777777" w:rsidR="00E26A34" w:rsidRDefault="00000000">
            <w:pPr>
              <w:spacing w:line="252" w:lineRule="auto"/>
            </w:pPr>
            <w:r>
              <w:rPr>
                <w:b/>
                <w:bCs/>
                <w:color w:val="1F3864"/>
                <w:sz w:val="18"/>
                <w:szCs w:val="18"/>
              </w:rPr>
              <w:t>ARCH-01</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15028A2" w14:textId="77777777" w:rsidR="00E26A34" w:rsidRDefault="00000000">
            <w:pPr>
              <w:spacing w:line="252" w:lineRule="auto"/>
            </w:pPr>
            <w:r>
              <w:rPr>
                <w:sz w:val="18"/>
                <w:szCs w:val="18"/>
              </w:rPr>
              <w:t>Lista oficial de diagramas</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B339475" w14:textId="77777777" w:rsidR="00E26A34" w:rsidRDefault="00000000">
            <w:pPr>
              <w:spacing w:line="252" w:lineRule="auto"/>
            </w:pPr>
            <w:r>
              <w:rPr>
                <w:sz w:val="18"/>
                <w:szCs w:val="18"/>
              </w:rPr>
              <w:t>Armando</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4D342E4"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7B9FE5F" w14:textId="77777777" w:rsidR="00E26A34" w:rsidRDefault="00000000">
            <w:pPr>
              <w:spacing w:line="252" w:lineRule="auto"/>
            </w:pPr>
            <w:r>
              <w:rPr>
                <w:sz w:val="18"/>
                <w:szCs w:val="18"/>
              </w:rPr>
              <w:t>0.5 dp</w:t>
            </w:r>
          </w:p>
        </w:tc>
      </w:tr>
      <w:tr w:rsidR="00E26A34" w14:paraId="0E0FE27C"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75D1892" w14:textId="77777777" w:rsidR="00E26A34" w:rsidRDefault="00000000">
            <w:pPr>
              <w:spacing w:line="252" w:lineRule="auto"/>
            </w:pPr>
            <w:r>
              <w:rPr>
                <w:b/>
                <w:bCs/>
                <w:color w:val="1F3864"/>
                <w:sz w:val="18"/>
                <w:szCs w:val="18"/>
              </w:rPr>
              <w:t>DW-01</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9848C21" w14:textId="77777777" w:rsidR="00E26A34" w:rsidRDefault="00000000">
            <w:pPr>
              <w:spacing w:line="252" w:lineRule="auto"/>
            </w:pPr>
            <w:r>
              <w:rPr>
                <w:sz w:val="18"/>
                <w:szCs w:val="18"/>
              </w:rPr>
              <w:t>Modelo fact/dim inicial</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D00A7D3" w14:textId="77777777" w:rsidR="00E26A34" w:rsidRDefault="00000000">
            <w:pPr>
              <w:spacing w:line="252" w:lineRule="auto"/>
            </w:pPr>
            <w:r>
              <w:rPr>
                <w:sz w:val="18"/>
                <w:szCs w:val="18"/>
              </w:rPr>
              <w:t>Armando</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D3341B1"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26BD67A" w14:textId="77777777" w:rsidR="00E26A34" w:rsidRDefault="00000000">
            <w:pPr>
              <w:spacing w:line="252" w:lineRule="auto"/>
            </w:pPr>
            <w:r>
              <w:rPr>
                <w:sz w:val="18"/>
                <w:szCs w:val="18"/>
              </w:rPr>
              <w:t>Plan vigente</w:t>
            </w:r>
          </w:p>
        </w:tc>
      </w:tr>
      <w:tr w:rsidR="00E26A34" w14:paraId="6897EAED"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270728F" w14:textId="77777777" w:rsidR="00E26A34" w:rsidRDefault="00000000">
            <w:pPr>
              <w:spacing w:line="252" w:lineRule="auto"/>
            </w:pPr>
            <w:r>
              <w:rPr>
                <w:b/>
                <w:bCs/>
                <w:color w:val="1F3864"/>
                <w:sz w:val="18"/>
                <w:szCs w:val="18"/>
              </w:rPr>
              <w:t>ETL-01</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EE7A4AC" w14:textId="77777777" w:rsidR="00E26A34" w:rsidRDefault="00000000">
            <w:pPr>
              <w:spacing w:line="252" w:lineRule="auto"/>
            </w:pPr>
            <w:r>
              <w:rPr>
                <w:sz w:val="18"/>
                <w:szCs w:val="18"/>
              </w:rPr>
              <w:t>ETL fuentes críticas</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7A55AB1" w14:textId="77777777" w:rsidR="00E26A34" w:rsidRDefault="00000000">
            <w:pPr>
              <w:spacing w:line="252" w:lineRule="auto"/>
            </w:pPr>
            <w:r>
              <w:rPr>
                <w:sz w:val="18"/>
                <w:szCs w:val="18"/>
              </w:rPr>
              <w:t>Fernando</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D94E3AF" w14:textId="77777777" w:rsidR="00E26A34" w:rsidRDefault="00000000">
            <w:pPr>
              <w:spacing w:line="252" w:lineRule="auto"/>
            </w:pPr>
            <w:r>
              <w:rPr>
                <w:sz w:val="18"/>
                <w:szCs w:val="18"/>
              </w:rPr>
              <w:t>P0</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3EF90EF" w14:textId="77777777" w:rsidR="00E26A34" w:rsidRDefault="00000000">
            <w:pPr>
              <w:spacing w:line="252" w:lineRule="auto"/>
            </w:pPr>
            <w:r>
              <w:rPr>
                <w:sz w:val="18"/>
                <w:szCs w:val="18"/>
              </w:rPr>
              <w:t>Plan vigente</w:t>
            </w:r>
          </w:p>
        </w:tc>
      </w:tr>
      <w:tr w:rsidR="00E26A34" w14:paraId="19A3E24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71C7897" w14:textId="77777777" w:rsidR="00E26A34" w:rsidRDefault="00000000">
            <w:pPr>
              <w:spacing w:line="252" w:lineRule="auto"/>
            </w:pPr>
            <w:r>
              <w:rPr>
                <w:b/>
                <w:bCs/>
                <w:color w:val="1F3864"/>
                <w:sz w:val="18"/>
                <w:szCs w:val="18"/>
              </w:rPr>
              <w:t>AUD-01</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A4B0151" w14:textId="77777777" w:rsidR="00E26A34" w:rsidRDefault="00000000">
            <w:pPr>
              <w:spacing w:line="252" w:lineRule="auto"/>
            </w:pPr>
            <w:r>
              <w:rPr>
                <w:sz w:val="18"/>
                <w:szCs w:val="18"/>
              </w:rPr>
              <w:t>Inventario de fuentes Power BI (movido a Sprint 1)</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A7E2656"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491ADFF" w14:textId="77777777" w:rsidR="00E26A34" w:rsidRDefault="00000000">
            <w:pPr>
              <w:spacing w:line="252" w:lineRule="auto"/>
            </w:pPr>
            <w:r>
              <w:rPr>
                <w:sz w:val="18"/>
                <w:szCs w:val="18"/>
              </w:rPr>
              <w:t>P1</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3CCFA1B" w14:textId="77777777" w:rsidR="00E26A34" w:rsidRDefault="00000000">
            <w:pPr>
              <w:spacing w:line="252" w:lineRule="auto"/>
            </w:pPr>
            <w:r>
              <w:rPr>
                <w:sz w:val="18"/>
                <w:szCs w:val="18"/>
              </w:rPr>
              <w:t>3 dp</w:t>
            </w:r>
          </w:p>
        </w:tc>
      </w:tr>
      <w:tr w:rsidR="00E26A34" w14:paraId="7463EF5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F2CC364" w14:textId="77777777" w:rsidR="00E26A34" w:rsidRDefault="00000000">
            <w:pPr>
              <w:spacing w:line="252" w:lineRule="auto"/>
            </w:pPr>
            <w:r>
              <w:rPr>
                <w:b/>
                <w:bCs/>
                <w:color w:val="1F3864"/>
                <w:sz w:val="18"/>
                <w:szCs w:val="18"/>
              </w:rPr>
              <w:t>CTS-03</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350A800" w14:textId="77777777" w:rsidR="00E26A34" w:rsidRDefault="00000000">
            <w:pPr>
              <w:spacing w:line="252" w:lineRule="auto"/>
            </w:pPr>
            <w:r>
              <w:rPr>
                <w:sz w:val="18"/>
                <w:szCs w:val="18"/>
              </w:rPr>
              <w:t>Clasificación CTS</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849C538" w14:textId="77777777" w:rsidR="00E26A34" w:rsidRDefault="00000000">
            <w:pPr>
              <w:spacing w:line="252" w:lineRule="auto"/>
            </w:pPr>
            <w:r>
              <w:rPr>
                <w:sz w:val="18"/>
                <w:szCs w:val="18"/>
              </w:rPr>
              <w:t>Fernando</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11FB82F" w14:textId="77777777" w:rsidR="00E26A34" w:rsidRDefault="00000000">
            <w:pPr>
              <w:spacing w:line="252" w:lineRule="auto"/>
            </w:pPr>
            <w:r>
              <w:rPr>
                <w:sz w:val="18"/>
                <w:szCs w:val="18"/>
              </w:rPr>
              <w:t>P1</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8E99773" w14:textId="77777777" w:rsidR="00E26A34" w:rsidRDefault="00000000">
            <w:pPr>
              <w:spacing w:line="252" w:lineRule="auto"/>
            </w:pPr>
            <w:r>
              <w:rPr>
                <w:sz w:val="18"/>
                <w:szCs w:val="18"/>
              </w:rPr>
              <w:t>5 dp</w:t>
            </w:r>
          </w:p>
        </w:tc>
      </w:tr>
      <w:tr w:rsidR="00E26A34" w14:paraId="4D2AD07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8E1DCBC" w14:textId="77777777" w:rsidR="00E26A34" w:rsidRDefault="00000000">
            <w:pPr>
              <w:spacing w:line="252" w:lineRule="auto"/>
            </w:pPr>
            <w:r>
              <w:rPr>
                <w:b/>
                <w:bCs/>
                <w:color w:val="1F3864"/>
                <w:sz w:val="18"/>
                <w:szCs w:val="18"/>
              </w:rPr>
              <w:t>PROC-02</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BDDE326" w14:textId="77777777" w:rsidR="00E26A34" w:rsidRDefault="00000000">
            <w:pPr>
              <w:spacing w:line="252" w:lineRule="auto"/>
            </w:pPr>
            <w:r>
              <w:rPr>
                <w:sz w:val="18"/>
                <w:szCs w:val="18"/>
              </w:rPr>
              <w:t>Levantamiento de procesos críticos</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A601441"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2F5C738" w14:textId="77777777" w:rsidR="00E26A34" w:rsidRDefault="00000000">
            <w:pPr>
              <w:spacing w:line="252" w:lineRule="auto"/>
            </w:pPr>
            <w:r>
              <w:rPr>
                <w:sz w:val="18"/>
                <w:szCs w:val="18"/>
              </w:rPr>
              <w:t>P1</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9E8A5BB" w14:textId="77777777" w:rsidR="00E26A34" w:rsidRDefault="00000000">
            <w:pPr>
              <w:spacing w:line="252" w:lineRule="auto"/>
            </w:pPr>
            <w:r>
              <w:rPr>
                <w:sz w:val="18"/>
                <w:szCs w:val="18"/>
              </w:rPr>
              <w:t>6 dp</w:t>
            </w:r>
          </w:p>
        </w:tc>
      </w:tr>
      <w:tr w:rsidR="00E26A34" w14:paraId="42C0050F"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E8C8E1E" w14:textId="77777777" w:rsidR="00E26A34" w:rsidRDefault="00000000">
            <w:pPr>
              <w:spacing w:line="252" w:lineRule="auto"/>
            </w:pPr>
            <w:r>
              <w:rPr>
                <w:b/>
                <w:bCs/>
                <w:color w:val="1F3864"/>
                <w:sz w:val="18"/>
                <w:szCs w:val="18"/>
              </w:rPr>
              <w:t>AUD-02</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134FEC5" w14:textId="77777777" w:rsidR="00E26A34" w:rsidRDefault="00000000">
            <w:pPr>
              <w:spacing w:line="252" w:lineRule="auto"/>
            </w:pPr>
            <w:r>
              <w:rPr>
                <w:sz w:val="18"/>
                <w:szCs w:val="18"/>
              </w:rPr>
              <w:t>Inventario del modelo Power BI</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91EBEBC"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B87ECD1" w14:textId="77777777" w:rsidR="00E26A34" w:rsidRDefault="00000000">
            <w:pPr>
              <w:spacing w:line="252" w:lineRule="auto"/>
            </w:pPr>
            <w:r>
              <w:rPr>
                <w:sz w:val="18"/>
                <w:szCs w:val="18"/>
              </w:rPr>
              <w:t>P1</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894E272" w14:textId="77777777" w:rsidR="00E26A34" w:rsidRDefault="00000000">
            <w:pPr>
              <w:spacing w:line="252" w:lineRule="auto"/>
            </w:pPr>
            <w:r>
              <w:rPr>
                <w:sz w:val="18"/>
                <w:szCs w:val="18"/>
              </w:rPr>
              <w:t>3 dp</w:t>
            </w:r>
          </w:p>
        </w:tc>
      </w:tr>
      <w:tr w:rsidR="00E26A34" w14:paraId="6653B6F1"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B8EDB87" w14:textId="77777777" w:rsidR="00E26A34" w:rsidRDefault="00000000">
            <w:pPr>
              <w:spacing w:line="252" w:lineRule="auto"/>
            </w:pPr>
            <w:r>
              <w:rPr>
                <w:b/>
                <w:bCs/>
                <w:color w:val="1F3864"/>
                <w:sz w:val="18"/>
                <w:szCs w:val="18"/>
              </w:rPr>
              <w:t>ARCH-02</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288A409" w14:textId="77777777" w:rsidR="00E26A34" w:rsidRDefault="00000000">
            <w:pPr>
              <w:spacing w:line="252" w:lineRule="auto"/>
            </w:pPr>
            <w:r>
              <w:rPr>
                <w:sz w:val="18"/>
                <w:szCs w:val="18"/>
              </w:rPr>
              <w:t>Seguimiento de diagramas</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F09A684" w14:textId="77777777" w:rsidR="00E26A34" w:rsidRDefault="00000000">
            <w:pPr>
              <w:spacing w:line="252" w:lineRule="auto"/>
            </w:pPr>
            <w:r>
              <w:rPr>
                <w:sz w:val="18"/>
                <w:szCs w:val="18"/>
              </w:rPr>
              <w:t>Armando</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045E71A" w14:textId="77777777" w:rsidR="00E26A34" w:rsidRDefault="00000000">
            <w:pPr>
              <w:spacing w:line="252" w:lineRule="auto"/>
            </w:pPr>
            <w:r>
              <w:rPr>
                <w:sz w:val="18"/>
                <w:szCs w:val="18"/>
              </w:rPr>
              <w:t>P1</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4BF9F6C" w14:textId="77777777" w:rsidR="00E26A34" w:rsidRDefault="00000000">
            <w:pPr>
              <w:spacing w:line="252" w:lineRule="auto"/>
            </w:pPr>
            <w:r>
              <w:rPr>
                <w:sz w:val="18"/>
                <w:szCs w:val="18"/>
              </w:rPr>
              <w:t>2 dp</w:t>
            </w:r>
          </w:p>
        </w:tc>
      </w:tr>
      <w:tr w:rsidR="00E26A34" w14:paraId="54D4BA8B"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49E2B0C" w14:textId="77777777" w:rsidR="00E26A34" w:rsidRDefault="00000000">
            <w:pPr>
              <w:spacing w:line="252" w:lineRule="auto"/>
            </w:pPr>
            <w:r>
              <w:rPr>
                <w:b/>
                <w:bCs/>
                <w:color w:val="1F3864"/>
                <w:sz w:val="18"/>
                <w:szCs w:val="18"/>
              </w:rPr>
              <w:t>CTS-04</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2E629A0" w14:textId="77777777" w:rsidR="00E26A34" w:rsidRDefault="00000000">
            <w:pPr>
              <w:spacing w:line="252" w:lineRule="auto"/>
            </w:pPr>
            <w:r>
              <w:rPr>
                <w:sz w:val="18"/>
                <w:szCs w:val="18"/>
              </w:rPr>
              <w:t>Roadmap de migración por área</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2D7B6CB" w14:textId="77777777" w:rsidR="00E26A34" w:rsidRDefault="00000000">
            <w:pPr>
              <w:spacing w:line="252" w:lineRule="auto"/>
            </w:pPr>
            <w:r>
              <w:rPr>
                <w:sz w:val="18"/>
                <w:szCs w:val="18"/>
              </w:rPr>
              <w:t>Fernando</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88C5127" w14:textId="77777777" w:rsidR="00E26A34" w:rsidRDefault="00000000">
            <w:pPr>
              <w:spacing w:line="252" w:lineRule="auto"/>
            </w:pPr>
            <w:r>
              <w:rPr>
                <w:sz w:val="18"/>
                <w:szCs w:val="18"/>
              </w:rPr>
              <w:t>P2</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A1222FA" w14:textId="77777777" w:rsidR="00E26A34" w:rsidRDefault="00000000">
            <w:pPr>
              <w:spacing w:line="252" w:lineRule="auto"/>
            </w:pPr>
            <w:r>
              <w:rPr>
                <w:sz w:val="18"/>
                <w:szCs w:val="18"/>
              </w:rPr>
              <w:t>3 dp</w:t>
            </w:r>
          </w:p>
        </w:tc>
      </w:tr>
      <w:tr w:rsidR="00E26A34" w14:paraId="331FA958"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0054BA7" w14:textId="77777777" w:rsidR="00E26A34" w:rsidRDefault="00000000">
            <w:pPr>
              <w:spacing w:line="252" w:lineRule="auto"/>
            </w:pPr>
            <w:r>
              <w:rPr>
                <w:b/>
                <w:bCs/>
                <w:color w:val="1F3864"/>
                <w:sz w:val="18"/>
                <w:szCs w:val="18"/>
              </w:rPr>
              <w:t>PROC-03</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6340162" w14:textId="77777777" w:rsidR="00E26A34" w:rsidRDefault="00000000">
            <w:pPr>
              <w:spacing w:line="252" w:lineRule="auto"/>
            </w:pPr>
            <w:r>
              <w:rPr>
                <w:sz w:val="18"/>
                <w:szCs w:val="18"/>
              </w:rPr>
              <w:t>Validación con usuarios</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42603E3"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17009C2" w14:textId="77777777" w:rsidR="00E26A34" w:rsidRDefault="00000000">
            <w:pPr>
              <w:spacing w:line="252" w:lineRule="auto"/>
            </w:pPr>
            <w:r>
              <w:rPr>
                <w:sz w:val="18"/>
                <w:szCs w:val="18"/>
              </w:rPr>
              <w:t>P2</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2333FB3" w14:textId="77777777" w:rsidR="00E26A34" w:rsidRDefault="00000000">
            <w:pPr>
              <w:spacing w:line="252" w:lineRule="auto"/>
            </w:pPr>
            <w:r>
              <w:rPr>
                <w:sz w:val="18"/>
                <w:szCs w:val="18"/>
              </w:rPr>
              <w:t>4 dp</w:t>
            </w:r>
          </w:p>
        </w:tc>
      </w:tr>
      <w:tr w:rsidR="00E26A34" w14:paraId="3517EC5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0B05D6C" w14:textId="77777777" w:rsidR="00E26A34" w:rsidRDefault="00000000">
            <w:pPr>
              <w:spacing w:line="252" w:lineRule="auto"/>
            </w:pPr>
            <w:r>
              <w:rPr>
                <w:b/>
                <w:bCs/>
                <w:color w:val="1F3864"/>
                <w:sz w:val="18"/>
                <w:szCs w:val="18"/>
              </w:rPr>
              <w:t>AUD-03</w:t>
            </w:r>
          </w:p>
        </w:tc>
        <w:tc>
          <w:tcPr>
            <w:tcW w:w="36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8FCEADF" w14:textId="77777777" w:rsidR="00E26A34" w:rsidRDefault="00000000">
            <w:pPr>
              <w:spacing w:line="252" w:lineRule="auto"/>
            </w:pPr>
            <w:r>
              <w:rPr>
                <w:sz w:val="18"/>
                <w:szCs w:val="18"/>
              </w:rPr>
              <w:t>Matriz de trazabilidad</w:t>
            </w:r>
          </w:p>
        </w:tc>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9CB69C4" w14:textId="77777777" w:rsidR="00E26A34" w:rsidRDefault="00000000">
            <w:pPr>
              <w:spacing w:line="252" w:lineRule="auto"/>
            </w:pPr>
            <w:r>
              <w:rPr>
                <w:sz w:val="18"/>
                <w:szCs w:val="18"/>
              </w:rPr>
              <w:t>Avelina</w:t>
            </w:r>
          </w:p>
        </w:tc>
        <w:tc>
          <w:tcPr>
            <w:tcW w:w="125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BA56E9B" w14:textId="77777777" w:rsidR="00E26A34" w:rsidRDefault="00000000">
            <w:pPr>
              <w:spacing w:line="252" w:lineRule="auto"/>
            </w:pPr>
            <w:r>
              <w:rPr>
                <w:sz w:val="18"/>
                <w:szCs w:val="18"/>
              </w:rPr>
              <w:t>P2</w:t>
            </w:r>
          </w:p>
        </w:tc>
        <w:tc>
          <w:tcPr>
            <w:tcW w:w="1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490E117" w14:textId="77777777" w:rsidR="00E26A34" w:rsidRDefault="00000000">
            <w:pPr>
              <w:spacing w:line="252" w:lineRule="auto"/>
            </w:pPr>
            <w:r>
              <w:rPr>
                <w:sz w:val="18"/>
                <w:szCs w:val="18"/>
              </w:rPr>
              <w:t>4 dp</w:t>
            </w:r>
          </w:p>
        </w:tc>
      </w:tr>
      <w:tr w:rsidR="00E26A34" w14:paraId="676992A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1D2E6A0" w14:textId="77777777" w:rsidR="00E26A34" w:rsidRDefault="00000000">
            <w:pPr>
              <w:spacing w:line="252" w:lineRule="auto"/>
            </w:pPr>
            <w:r>
              <w:rPr>
                <w:b/>
                <w:bCs/>
                <w:color w:val="1F3864"/>
                <w:sz w:val="18"/>
                <w:szCs w:val="18"/>
              </w:rPr>
              <w:t>ARCH-03</w:t>
            </w:r>
          </w:p>
        </w:tc>
        <w:tc>
          <w:tcPr>
            <w:tcW w:w="36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2E66F3A" w14:textId="77777777" w:rsidR="00E26A34" w:rsidRDefault="00000000">
            <w:pPr>
              <w:spacing w:line="252" w:lineRule="auto"/>
            </w:pPr>
            <w:r>
              <w:rPr>
                <w:sz w:val="18"/>
                <w:szCs w:val="18"/>
              </w:rPr>
              <w:t>Paquete documental de arquitectura</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D45DB84" w14:textId="77777777" w:rsidR="00E26A34" w:rsidRDefault="00000000">
            <w:pPr>
              <w:spacing w:line="252" w:lineRule="auto"/>
            </w:pPr>
            <w:r>
              <w:rPr>
                <w:sz w:val="18"/>
                <w:szCs w:val="18"/>
              </w:rPr>
              <w:t>Armando</w:t>
            </w:r>
          </w:p>
        </w:tc>
        <w:tc>
          <w:tcPr>
            <w:tcW w:w="125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C030975" w14:textId="77777777" w:rsidR="00E26A34" w:rsidRDefault="00000000">
            <w:pPr>
              <w:spacing w:line="252" w:lineRule="auto"/>
            </w:pPr>
            <w:r>
              <w:rPr>
                <w:sz w:val="18"/>
                <w:szCs w:val="18"/>
              </w:rPr>
              <w:t>P2</w:t>
            </w:r>
          </w:p>
        </w:tc>
        <w:tc>
          <w:tcPr>
            <w:tcW w:w="1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B8E9151" w14:textId="77777777" w:rsidR="00E26A34" w:rsidRDefault="00000000">
            <w:pPr>
              <w:spacing w:line="252" w:lineRule="auto"/>
            </w:pPr>
            <w:r>
              <w:rPr>
                <w:sz w:val="18"/>
                <w:szCs w:val="18"/>
              </w:rPr>
              <w:t>2 dp</w:t>
            </w:r>
          </w:p>
        </w:tc>
      </w:tr>
    </w:tbl>
    <w:p w14:paraId="582C4D1D" w14:textId="77777777" w:rsidR="00E26A34" w:rsidRDefault="00E26A34">
      <w:pPr>
        <w:spacing w:after="150"/>
      </w:pPr>
    </w:p>
    <w:p w14:paraId="369724B5" w14:textId="77777777" w:rsidR="00E26A34" w:rsidRDefault="00000000">
      <w:pPr>
        <w:pStyle w:val="Heading2"/>
      </w:pPr>
      <w:bookmarkStart w:id="27" w:name="_Toc233199816"/>
      <w:r>
        <w:t>WBS del workstream CTS</w:t>
      </w:r>
      <w:bookmarkEnd w:id="27"/>
    </w:p>
    <w:p w14:paraId="5F67FF0E" w14:textId="77777777" w:rsidR="00E26A34" w:rsidRDefault="00000000">
      <w:pPr>
        <w:pStyle w:val="ListParagraph"/>
        <w:numPr>
          <w:ilvl w:val="0"/>
          <w:numId w:val="2"/>
        </w:numPr>
        <w:spacing w:after="60" w:line="264" w:lineRule="auto"/>
      </w:pPr>
      <w:r>
        <w:t>Fase 1 — Inventario: identificar áreas; identificar formatos; catalogar propietarios.</w:t>
      </w:r>
    </w:p>
    <w:p w14:paraId="33B0AAFB" w14:textId="77777777" w:rsidR="00E26A34" w:rsidRDefault="00000000">
      <w:pPr>
        <w:pStyle w:val="ListParagraph"/>
        <w:numPr>
          <w:ilvl w:val="0"/>
          <w:numId w:val="2"/>
        </w:numPr>
        <w:spacing w:after="60" w:line="264" w:lineRule="auto"/>
      </w:pPr>
      <w:r>
        <w:t>Fase 2 — Estándar: crear especificación; definir nomenclatura; definir campos obligatorios.</w:t>
      </w:r>
    </w:p>
    <w:p w14:paraId="1B9C326E" w14:textId="77777777" w:rsidR="00E26A34" w:rsidRDefault="00000000">
      <w:pPr>
        <w:pStyle w:val="ListParagraph"/>
        <w:numPr>
          <w:ilvl w:val="0"/>
          <w:numId w:val="2"/>
        </w:numPr>
        <w:spacing w:after="60" w:line="264" w:lineRule="auto"/>
      </w:pPr>
      <w:r>
        <w:t>Fase 3 — Clasificación: evaluación; etiquetado compliant/parcial/no; reporte de brechas.</w:t>
      </w:r>
    </w:p>
    <w:p w14:paraId="5247783B" w14:textId="77777777" w:rsidR="00E26A34" w:rsidRDefault="00000000">
      <w:pPr>
        <w:pStyle w:val="ListParagraph"/>
        <w:numPr>
          <w:ilvl w:val="0"/>
          <w:numId w:val="2"/>
        </w:numPr>
        <w:spacing w:after="60" w:line="264" w:lineRule="auto"/>
      </w:pPr>
      <w:r>
        <w:t>Fase 4 — Roadmap: priorización; plan de migración; publicación.</w:t>
      </w:r>
    </w:p>
    <w:p w14:paraId="1ADC5A36" w14:textId="77777777" w:rsidR="00E26A34" w:rsidRDefault="00000000">
      <w:pPr>
        <w:spacing w:line="276" w:lineRule="auto"/>
      </w:pPr>
      <w:r>
        <w:rPr>
          <w:b/>
          <w:bCs/>
          <w:color w:val="2E5496"/>
          <w:sz w:val="20"/>
          <w:szCs w:val="20"/>
        </w:rPr>
        <w:t>Dependencias: CTS-01 → CTS-02 → CTS-03 → CTS-04. Esfuerzo total del workstream: 13 días-persona.</w:t>
      </w:r>
    </w:p>
    <w:p w14:paraId="127D76E1" w14:textId="77777777" w:rsidR="00E26A34" w:rsidRDefault="00000000">
      <w:r>
        <w:br w:type="page"/>
      </w:r>
    </w:p>
    <w:p w14:paraId="72463E1F" w14:textId="77777777" w:rsidR="00E26A34" w:rsidRDefault="00000000">
      <w:pPr>
        <w:pStyle w:val="Heading1"/>
      </w:pPr>
      <w:bookmarkStart w:id="28" w:name="_Toc233199817"/>
      <w:r>
        <w:lastRenderedPageBreak/>
        <w:t>12. Arquitectura objetivo — planificación (WS3)</w:t>
      </w:r>
      <w:bookmarkEnd w:id="28"/>
    </w:p>
    <w:p w14:paraId="0BCA27CC" w14:textId="77777777" w:rsidR="00E26A34" w:rsidRDefault="00000000">
      <w:pPr>
        <w:spacing w:after="120" w:line="276" w:lineRule="auto"/>
      </w:pPr>
      <w:r>
        <w:t>El diseño técnico detallado es entregable de Armando durante la ejecución. Esta sección fija únicamente el nivel de planificación que el plan necesita: capas, carpetas, flujo, lista de diagramas y orden de construcción.</w:t>
      </w:r>
    </w:p>
    <w:p w14:paraId="65656C63" w14:textId="77777777" w:rsidR="00E26A34" w:rsidRDefault="00000000">
      <w:pPr>
        <w:pStyle w:val="Heading2"/>
      </w:pPr>
      <w:bookmarkStart w:id="29" w:name="_Toc233199818"/>
      <w:r>
        <w:t>Capas SQL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E26A34" w14:paraId="2C0E1340" w14:textId="77777777">
        <w:tblPrEx>
          <w:tblCellMar>
            <w:top w:w="0" w:type="dxa"/>
            <w:bottom w:w="0" w:type="dxa"/>
          </w:tblCellMar>
        </w:tblPrEx>
        <w:trPr>
          <w:tblHeader/>
        </w:trPr>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EFC0367" w14:textId="77777777" w:rsidR="00E26A34" w:rsidRDefault="00000000">
            <w:pPr>
              <w:spacing w:line="252" w:lineRule="auto"/>
            </w:pPr>
            <w:r>
              <w:rPr>
                <w:b/>
                <w:bCs/>
                <w:color w:val="FFFFFF"/>
                <w:sz w:val="19"/>
                <w:szCs w:val="19"/>
              </w:rPr>
              <w:t>Capa</w:t>
            </w:r>
          </w:p>
        </w:tc>
        <w:tc>
          <w:tcPr>
            <w:tcW w:w="78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251B86C6" w14:textId="77777777" w:rsidR="00E26A34" w:rsidRDefault="00000000">
            <w:pPr>
              <w:spacing w:line="252" w:lineRule="auto"/>
            </w:pPr>
            <w:r>
              <w:rPr>
                <w:b/>
                <w:bCs/>
                <w:color w:val="FFFFFF"/>
                <w:sz w:val="19"/>
                <w:szCs w:val="19"/>
              </w:rPr>
              <w:t>Función</w:t>
            </w:r>
          </w:p>
        </w:tc>
      </w:tr>
      <w:tr w:rsidR="00E26A34" w14:paraId="1AE52E73"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305565E" w14:textId="77777777" w:rsidR="00E26A34" w:rsidRDefault="00000000">
            <w:pPr>
              <w:spacing w:line="252" w:lineRule="auto"/>
            </w:pPr>
            <w:r>
              <w:rPr>
                <w:b/>
                <w:bCs/>
                <w:color w:val="1F3864"/>
                <w:sz w:val="18"/>
                <w:szCs w:val="18"/>
              </w:rPr>
              <w:t>RAW</w:t>
            </w:r>
          </w:p>
        </w:tc>
        <w:tc>
          <w:tcPr>
            <w:tcW w:w="78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ECF1F00" w14:textId="77777777" w:rsidR="00E26A34" w:rsidRDefault="00000000">
            <w:pPr>
              <w:spacing w:line="252" w:lineRule="auto"/>
            </w:pPr>
            <w:r>
              <w:rPr>
                <w:sz w:val="18"/>
                <w:szCs w:val="18"/>
              </w:rPr>
              <w:t>Aterrizaje del dato crudo tal como llega de la fuente. Sin transformaciones. Trazabilidad de origen y fecha de carga.</w:t>
            </w:r>
          </w:p>
        </w:tc>
      </w:tr>
      <w:tr w:rsidR="00E26A34" w14:paraId="17FE373C"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533B789" w14:textId="77777777" w:rsidR="00E26A34" w:rsidRDefault="00000000">
            <w:pPr>
              <w:spacing w:line="252" w:lineRule="auto"/>
            </w:pPr>
            <w:r>
              <w:rPr>
                <w:b/>
                <w:bCs/>
                <w:color w:val="1F3864"/>
                <w:sz w:val="18"/>
                <w:szCs w:val="18"/>
              </w:rPr>
              <w:t>STG</w:t>
            </w:r>
          </w:p>
        </w:tc>
        <w:tc>
          <w:tcPr>
            <w:tcW w:w="78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C14E0BC" w14:textId="77777777" w:rsidR="00E26A34" w:rsidRDefault="00000000">
            <w:pPr>
              <w:spacing w:line="252" w:lineRule="auto"/>
            </w:pPr>
            <w:r>
              <w:rPr>
                <w:sz w:val="18"/>
                <w:szCs w:val="18"/>
              </w:rPr>
              <w:t>Staging: limpieza, deduplicado, aplicación de catálogos maestros y conformación. Aquí vive la normalización y la detección de drift.</w:t>
            </w:r>
          </w:p>
        </w:tc>
      </w:tr>
      <w:tr w:rsidR="00E26A34" w14:paraId="502D735A" w14:textId="77777777">
        <w:tblPrEx>
          <w:tblCellMar>
            <w:top w:w="0" w:type="dxa"/>
            <w:bottom w:w="0" w:type="dxa"/>
          </w:tblCellMar>
        </w:tblPrEx>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E99AF59" w14:textId="77777777" w:rsidR="00E26A34" w:rsidRDefault="00000000">
            <w:pPr>
              <w:spacing w:line="252" w:lineRule="auto"/>
            </w:pPr>
            <w:r>
              <w:rPr>
                <w:b/>
                <w:bCs/>
                <w:color w:val="1F3864"/>
                <w:sz w:val="18"/>
                <w:szCs w:val="18"/>
              </w:rPr>
              <w:t>MART</w:t>
            </w:r>
          </w:p>
        </w:tc>
        <w:tc>
          <w:tcPr>
            <w:tcW w:w="78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8E8A5CD" w14:textId="77777777" w:rsidR="00E26A34" w:rsidRDefault="00000000">
            <w:pPr>
              <w:spacing w:line="252" w:lineRule="auto"/>
            </w:pPr>
            <w:r>
              <w:rPr>
                <w:sz w:val="18"/>
                <w:szCs w:val="18"/>
              </w:rPr>
              <w:t>Modelo dimensional (hechos + dimensiones) listo para consumo. Es lo único que toca Power BI. Las dimensiones son los catálogos maestros.</w:t>
            </w:r>
          </w:p>
        </w:tc>
      </w:tr>
    </w:tbl>
    <w:p w14:paraId="7AAF2147" w14:textId="77777777" w:rsidR="00E26A34" w:rsidRDefault="00E26A34">
      <w:pPr>
        <w:spacing w:after="140"/>
      </w:pPr>
    </w:p>
    <w:p w14:paraId="2B9C9BFA" w14:textId="77777777" w:rsidR="00E26A34" w:rsidRDefault="00000000">
      <w:pPr>
        <w:pStyle w:val="Heading2"/>
      </w:pPr>
      <w:bookmarkStart w:id="30" w:name="_Toc233199819"/>
      <w:r>
        <w:t>Estructura de carpetas</w:t>
      </w:r>
      <w:bookmarkEnd w:id="30"/>
    </w:p>
    <w:p w14:paraId="321890F9" w14:textId="77777777" w:rsidR="00E26A34" w:rsidRDefault="00000000">
      <w:pPr>
        <w:pStyle w:val="ListParagraph"/>
        <w:numPr>
          <w:ilvl w:val="0"/>
          <w:numId w:val="2"/>
        </w:numPr>
        <w:spacing w:after="60" w:line="264" w:lineRule="auto"/>
      </w:pPr>
      <w:r>
        <w:rPr>
          <w:b/>
          <w:bCs/>
        </w:rPr>
        <w:t xml:space="preserve">SharePoint: </w:t>
      </w:r>
      <w:r>
        <w:t>organizado por tenant (ghveggies, agrogemso) → área → fuente, con plantilla canónica de captura.</w:t>
      </w:r>
    </w:p>
    <w:p w14:paraId="737E8169" w14:textId="77777777" w:rsidR="00E26A34" w:rsidRDefault="00000000">
      <w:pPr>
        <w:pStyle w:val="ListParagraph"/>
        <w:numPr>
          <w:ilvl w:val="0"/>
          <w:numId w:val="2"/>
        </w:numPr>
        <w:spacing w:after="60" w:line="264" w:lineRule="auto"/>
      </w:pPr>
      <w:r>
        <w:rPr>
          <w:b/>
          <w:bCs/>
        </w:rPr>
        <w:t xml:space="preserve">Git: </w:t>
      </w:r>
      <w:r>
        <w:t>repositorio DWH_GHVeggies con /ingest (Python), /sql (raw, stg, mart: DDL y procedimientos), /semantic, /llm, /docs, /ai_context.</w:t>
      </w:r>
    </w:p>
    <w:p w14:paraId="57379AFF" w14:textId="77777777" w:rsidR="00E26A34" w:rsidRDefault="00000000">
      <w:pPr>
        <w:pStyle w:val="ListParagraph"/>
        <w:numPr>
          <w:ilvl w:val="0"/>
          <w:numId w:val="2"/>
        </w:numPr>
        <w:spacing w:after="60" w:line="264" w:lineRule="auto"/>
      </w:pPr>
      <w:r>
        <w:rPr>
          <w:b/>
          <w:bCs/>
        </w:rPr>
        <w:t xml:space="preserve">Directorio DWH_GHVeggies: </w:t>
      </w:r>
      <w:r>
        <w:t>espejo del repositorio para artefactos versionados y documentación de gobernanza.</w:t>
      </w:r>
    </w:p>
    <w:p w14:paraId="0B41FA3D" w14:textId="77777777" w:rsidR="00E26A34" w:rsidRDefault="00000000">
      <w:pPr>
        <w:pStyle w:val="Heading2"/>
      </w:pPr>
      <w:bookmarkStart w:id="31" w:name="_Toc233199820"/>
      <w:r>
        <w:t>Flujo de transformación</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035DBF96"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F4F7FB"/>
            <w:tcMar>
              <w:top w:w="120" w:type="dxa"/>
              <w:left w:w="200" w:type="dxa"/>
              <w:bottom w:w="120" w:type="dxa"/>
              <w:right w:w="160" w:type="dxa"/>
            </w:tcMar>
          </w:tcPr>
          <w:p w14:paraId="7D29A237" w14:textId="77777777" w:rsidR="00E26A34" w:rsidRDefault="00000000">
            <w:pPr>
              <w:spacing w:after="60"/>
            </w:pPr>
            <w:r>
              <w:rPr>
                <w:b/>
                <w:bCs/>
                <w:color w:val="2E75B6"/>
              </w:rPr>
              <w:t>Linaje objetivo</w:t>
            </w:r>
          </w:p>
          <w:p w14:paraId="414110B1" w14:textId="77777777" w:rsidR="00E26A34" w:rsidRDefault="00000000">
            <w:pPr>
              <w:spacing w:after="60" w:line="264" w:lineRule="auto"/>
            </w:pPr>
            <w:r>
              <w:rPr>
                <w:sz w:val="20"/>
                <w:szCs w:val="20"/>
              </w:rPr>
              <w:t>Origen → RAW → STG → MART → Golden Dataset → Dashboard.</w:t>
            </w:r>
          </w:p>
          <w:p w14:paraId="782A21C0" w14:textId="77777777" w:rsidR="00E26A34" w:rsidRDefault="00000000">
            <w:pPr>
              <w:spacing w:line="264" w:lineRule="auto"/>
            </w:pPr>
            <w:r>
              <w:rPr>
                <w:sz w:val="20"/>
                <w:szCs w:val="20"/>
              </w:rPr>
              <w:t>En paralelo: MART → capa semántica → LLM (consulta en lenguaje natural, solo lectura).</w:t>
            </w:r>
          </w:p>
        </w:tc>
      </w:tr>
    </w:tbl>
    <w:p w14:paraId="3E8B8248" w14:textId="77777777" w:rsidR="00E26A34" w:rsidRDefault="00E26A34">
      <w:pPr>
        <w:spacing w:after="140"/>
      </w:pPr>
    </w:p>
    <w:p w14:paraId="0911E51E" w14:textId="77777777" w:rsidR="00E26A34" w:rsidRDefault="00000000">
      <w:pPr>
        <w:pStyle w:val="Heading2"/>
      </w:pPr>
      <w:bookmarkStart w:id="32" w:name="_Toc233199821"/>
      <w:r>
        <w:t>Diagramas requeridos y orden de construcción</w:t>
      </w:r>
      <w:bookmarkEnd w:id="32"/>
    </w:p>
    <w:p w14:paraId="0E8F6507" w14:textId="77777777" w:rsidR="00E26A34" w:rsidRDefault="00000000">
      <w:pPr>
        <w:pStyle w:val="ListParagraph"/>
        <w:numPr>
          <w:ilvl w:val="0"/>
          <w:numId w:val="3"/>
        </w:numPr>
        <w:spacing w:after="60" w:line="264" w:lineRule="auto"/>
      </w:pPr>
      <w:r>
        <w:t>Diagrama de contexto: qué fuentes entran y qué consume el negocio.</w:t>
      </w:r>
    </w:p>
    <w:p w14:paraId="2E2368B4" w14:textId="77777777" w:rsidR="00E26A34" w:rsidRDefault="00000000">
      <w:pPr>
        <w:pStyle w:val="ListParagraph"/>
        <w:numPr>
          <w:ilvl w:val="0"/>
          <w:numId w:val="3"/>
        </w:numPr>
        <w:spacing w:after="60" w:line="264" w:lineRule="auto"/>
      </w:pPr>
      <w:r>
        <w:t>Arquitectura de capas SQL (RAW/STG/MART) y estructura de carpetas.</w:t>
      </w:r>
    </w:p>
    <w:p w14:paraId="1F748CD9" w14:textId="77777777" w:rsidR="00E26A34" w:rsidRDefault="00000000">
      <w:pPr>
        <w:pStyle w:val="ListParagraph"/>
        <w:numPr>
          <w:ilvl w:val="0"/>
          <w:numId w:val="3"/>
        </w:numPr>
        <w:spacing w:after="60" w:line="264" w:lineRule="auto"/>
      </w:pPr>
      <w:r>
        <w:t>Modelo dimensional del MART (hechos y dimensiones).</w:t>
      </w:r>
    </w:p>
    <w:p w14:paraId="554C10EF" w14:textId="77777777" w:rsidR="00E26A34" w:rsidRDefault="00000000">
      <w:pPr>
        <w:pStyle w:val="ListParagraph"/>
        <w:numPr>
          <w:ilvl w:val="0"/>
          <w:numId w:val="3"/>
        </w:numPr>
        <w:spacing w:after="60" w:line="264" w:lineRule="auto"/>
      </w:pPr>
      <w:r>
        <w:t>Flujo de transformación / linaje origen → dashboard.</w:t>
      </w:r>
    </w:p>
    <w:p w14:paraId="62329230" w14:textId="77777777" w:rsidR="00E26A34" w:rsidRDefault="00000000">
      <w:pPr>
        <w:pStyle w:val="ListParagraph"/>
        <w:numPr>
          <w:ilvl w:val="0"/>
          <w:numId w:val="3"/>
        </w:numPr>
        <w:spacing w:after="60" w:line="264" w:lineRule="auto"/>
      </w:pPr>
      <w:r>
        <w:t>Arquitectura Power BI: Golden Dataset y los tres dashboards.</w:t>
      </w:r>
    </w:p>
    <w:p w14:paraId="491F34D2" w14:textId="77777777" w:rsidR="00E26A34" w:rsidRDefault="00000000">
      <w:pPr>
        <w:pStyle w:val="ListParagraph"/>
        <w:numPr>
          <w:ilvl w:val="0"/>
          <w:numId w:val="3"/>
        </w:numPr>
        <w:spacing w:after="60" w:line="264" w:lineRule="auto"/>
      </w:pPr>
      <w:r>
        <w:t>Arquitectura de la capa semántica y el LLM (acceso solo lectura).</w:t>
      </w:r>
    </w:p>
    <w:p w14:paraId="4D3A4005" w14:textId="77777777" w:rsidR="00E26A34" w:rsidRDefault="00000000">
      <w:pPr>
        <w:spacing w:line="276" w:lineRule="auto"/>
      </w:pPr>
      <w:r>
        <w:rPr>
          <w:i/>
          <w:iCs/>
          <w:color w:val="595959"/>
          <w:sz w:val="19"/>
          <w:szCs w:val="19"/>
        </w:rPr>
        <w:t>Dependencia: contexto → capas → modelo → linaje → Power BI → LLM. El diagrama de linaje evoluciona conforme se construye el ETL.</w:t>
      </w:r>
    </w:p>
    <w:p w14:paraId="4EB6D097" w14:textId="77777777" w:rsidR="00E26A34" w:rsidRDefault="00000000">
      <w:r>
        <w:br w:type="page"/>
      </w:r>
    </w:p>
    <w:p w14:paraId="566D035A" w14:textId="77777777" w:rsidR="00E26A34" w:rsidRDefault="00000000">
      <w:pPr>
        <w:pStyle w:val="Heading1"/>
      </w:pPr>
      <w:bookmarkStart w:id="33" w:name="_Toc233199822"/>
      <w:r>
        <w:lastRenderedPageBreak/>
        <w:t>13. Auditoría de Power BI</w:t>
      </w:r>
      <w:bookmarkEnd w:id="33"/>
    </w:p>
    <w:p w14:paraId="2F266D03" w14:textId="77777777" w:rsidR="00E26A34" w:rsidRDefault="00000000">
      <w:pPr>
        <w:spacing w:after="120" w:line="276" w:lineRule="auto"/>
      </w:pPr>
      <w:r>
        <w:t>Requisito de entrada: ningún dashboard entra al DW sin fuente identificada, responsable, KPI, evidencia y criterio de aceptación.</w:t>
      </w:r>
    </w:p>
    <w:p w14:paraId="7030D358" w14:textId="77777777" w:rsidR="00E26A34" w:rsidRDefault="00000000">
      <w:pPr>
        <w:pStyle w:val="Heading2"/>
      </w:pPr>
      <w:bookmarkStart w:id="34" w:name="_Toc233199823"/>
      <w:r>
        <w:t>Componente 1 — Inventario de fuentes</w:t>
      </w:r>
      <w:bookmarkEnd w:id="34"/>
    </w:p>
    <w:p w14:paraId="1C28CD35" w14:textId="77777777" w:rsidR="00E26A34" w:rsidRDefault="00000000">
      <w:pPr>
        <w:spacing w:after="120" w:line="276" w:lineRule="auto"/>
      </w:pPr>
      <w:r>
        <w:t>Por cada fuente: dashboard que la usa, tipo (Excel / SharePoint List / SQL / CSV / API), responsable, ubicación y frecuencia.</w:t>
      </w:r>
    </w:p>
    <w:p w14:paraId="64553601" w14:textId="77777777" w:rsidR="00E26A34" w:rsidRDefault="00000000">
      <w:pPr>
        <w:pStyle w:val="Heading2"/>
      </w:pPr>
      <w:bookmarkStart w:id="35" w:name="_Toc233199824"/>
      <w:r>
        <w:t>Componente 2 — Inventario del modelo</w:t>
      </w:r>
      <w:bookmarkEnd w:id="35"/>
    </w:p>
    <w:p w14:paraId="3405B6B4" w14:textId="77777777" w:rsidR="00E26A34" w:rsidRDefault="00000000">
      <w:pPr>
        <w:spacing w:after="120" w:line="276" w:lineRule="auto"/>
      </w:pPr>
      <w:r>
        <w:t>Por cada elemento del modelo: dataset, tabla, relación, medida, KPI y responsable.</w:t>
      </w:r>
    </w:p>
    <w:p w14:paraId="5A3EF846" w14:textId="77777777" w:rsidR="00E26A34" w:rsidRDefault="00000000">
      <w:pPr>
        <w:pStyle w:val="Heading2"/>
      </w:pPr>
      <w:bookmarkStart w:id="36" w:name="_Toc233199825"/>
      <w:r>
        <w:t>Componente 3 — Matriz de trazabilidad</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00"/>
        <w:gridCol w:w="2330"/>
        <w:gridCol w:w="2330"/>
      </w:tblGrid>
      <w:tr w:rsidR="00E26A34" w14:paraId="296F2DD5"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CC769F3" w14:textId="77777777" w:rsidR="00E26A34" w:rsidRDefault="00000000">
            <w:pPr>
              <w:spacing w:line="252" w:lineRule="auto"/>
            </w:pPr>
            <w:r>
              <w:rPr>
                <w:b/>
                <w:bCs/>
                <w:color w:val="FFFFFF"/>
                <w:sz w:val="19"/>
                <w:szCs w:val="19"/>
              </w:rPr>
              <w:t>Cadena fuente→dashboard</w:t>
            </w:r>
          </w:p>
        </w:tc>
        <w:tc>
          <w:tcPr>
            <w:tcW w:w="1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93864EC" w14:textId="77777777" w:rsidR="00E26A34" w:rsidRDefault="00000000">
            <w:pPr>
              <w:spacing w:line="252" w:lineRule="auto"/>
            </w:pPr>
            <w:r>
              <w:rPr>
                <w:b/>
                <w:bCs/>
                <w:color w:val="FFFFFF"/>
                <w:sz w:val="19"/>
                <w:szCs w:val="19"/>
              </w:rPr>
              <w:t>Responsable</w:t>
            </w:r>
          </w:p>
        </w:tc>
        <w:tc>
          <w:tcPr>
            <w:tcW w:w="233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3847CD1" w14:textId="77777777" w:rsidR="00E26A34" w:rsidRDefault="00000000">
            <w:pPr>
              <w:spacing w:line="252" w:lineRule="auto"/>
            </w:pPr>
            <w:r>
              <w:rPr>
                <w:b/>
                <w:bCs/>
                <w:color w:val="FFFFFF"/>
                <w:sz w:val="19"/>
                <w:szCs w:val="19"/>
              </w:rPr>
              <w:t>Evidencia</w:t>
            </w:r>
          </w:p>
        </w:tc>
        <w:tc>
          <w:tcPr>
            <w:tcW w:w="233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CB5118D" w14:textId="77777777" w:rsidR="00E26A34" w:rsidRDefault="00000000">
            <w:pPr>
              <w:spacing w:line="252" w:lineRule="auto"/>
            </w:pPr>
            <w:r>
              <w:rPr>
                <w:b/>
                <w:bCs/>
                <w:color w:val="FFFFFF"/>
                <w:sz w:val="19"/>
                <w:szCs w:val="19"/>
              </w:rPr>
              <w:t>Criterio de aceptación</w:t>
            </w:r>
          </w:p>
        </w:tc>
      </w:tr>
      <w:tr w:rsidR="00E26A34" w14:paraId="6C51EB9C"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93E1587" w14:textId="77777777" w:rsidR="00E26A34" w:rsidRDefault="00000000">
            <w:pPr>
              <w:spacing w:line="252" w:lineRule="auto"/>
            </w:pPr>
            <w:r>
              <w:rPr>
                <w:b/>
                <w:bCs/>
                <w:color w:val="1F3864"/>
                <w:sz w:val="18"/>
                <w:szCs w:val="18"/>
              </w:rPr>
              <w:t>Excel origen → tabla SQL → dataset → dashboard</w:t>
            </w:r>
          </w:p>
        </w:tc>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DCCAB04" w14:textId="77777777" w:rsidR="00E26A34" w:rsidRDefault="00000000">
            <w:pPr>
              <w:spacing w:line="252" w:lineRule="auto"/>
            </w:pPr>
            <w:r>
              <w:rPr>
                <w:sz w:val="18"/>
                <w:szCs w:val="18"/>
              </w:rPr>
              <w:t>Dueño del proceso</w:t>
            </w:r>
          </w:p>
        </w:tc>
        <w:tc>
          <w:tcPr>
            <w:tcW w:w="233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FC9A387" w14:textId="77777777" w:rsidR="00E26A34" w:rsidRDefault="00000000">
            <w:pPr>
              <w:spacing w:line="252" w:lineRule="auto"/>
            </w:pPr>
            <w:r>
              <w:rPr>
                <w:sz w:val="18"/>
                <w:szCs w:val="18"/>
              </w:rPr>
              <w:t>Captura + query de conteo</w:t>
            </w:r>
          </w:p>
        </w:tc>
        <w:tc>
          <w:tcPr>
            <w:tcW w:w="233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5933B2D" w14:textId="77777777" w:rsidR="00E26A34" w:rsidRDefault="00000000">
            <w:pPr>
              <w:spacing w:line="252" w:lineRule="auto"/>
            </w:pPr>
            <w:r>
              <w:rPr>
                <w:sz w:val="18"/>
                <w:szCs w:val="18"/>
              </w:rPr>
              <w:t>Coincidencia 100% contra origen</w:t>
            </w:r>
          </w:p>
        </w:tc>
      </w:tr>
    </w:tbl>
    <w:p w14:paraId="1DC8BDB4" w14:textId="77777777" w:rsidR="00E26A34" w:rsidRDefault="00000000">
      <w:pPr>
        <w:spacing w:line="276" w:lineRule="auto"/>
      </w:pPr>
      <w:r>
        <w:t>Criterio general por fila: fuente identificada, transformación documentada, KPI validado, responsable asignado y evidencia disponible.</w:t>
      </w:r>
    </w:p>
    <w:p w14:paraId="392269F3" w14:textId="77777777" w:rsidR="00E26A34" w:rsidRDefault="00000000">
      <w:r>
        <w:br w:type="page"/>
      </w:r>
    </w:p>
    <w:p w14:paraId="784754A8" w14:textId="77777777" w:rsidR="00E26A34" w:rsidRDefault="00000000">
      <w:pPr>
        <w:pStyle w:val="Heading1"/>
      </w:pPr>
      <w:bookmarkStart w:id="37" w:name="_Toc233199826"/>
      <w:r>
        <w:lastRenderedPageBreak/>
        <w:t>14. Levantamiento de procesos y plan de Avelina</w:t>
      </w:r>
      <w:bookmarkEnd w:id="37"/>
    </w:p>
    <w:p w14:paraId="6387B8E0" w14:textId="77777777" w:rsidR="00E26A34" w:rsidRDefault="00000000">
      <w:pPr>
        <w:pStyle w:val="Heading2"/>
      </w:pPr>
      <w:bookmarkStart w:id="38" w:name="_Toc233199827"/>
      <w:r>
        <w:t>Template oficial de levantamiento (Excel)</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E26A34" w14:paraId="6D6CF058"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8CC4F5A" w14:textId="77777777" w:rsidR="00E26A34" w:rsidRDefault="00000000">
            <w:pPr>
              <w:spacing w:line="252" w:lineRule="auto"/>
            </w:pPr>
            <w:r>
              <w:rPr>
                <w:b/>
                <w:bCs/>
                <w:color w:val="FFFFFF"/>
                <w:sz w:val="19"/>
                <w:szCs w:val="19"/>
              </w:rPr>
              <w:t>Columna</w:t>
            </w:r>
          </w:p>
        </w:tc>
        <w:tc>
          <w:tcPr>
            <w:tcW w:w="66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10D11B5" w14:textId="77777777" w:rsidR="00E26A34" w:rsidRDefault="00000000">
            <w:pPr>
              <w:spacing w:line="252" w:lineRule="auto"/>
            </w:pPr>
            <w:r>
              <w:rPr>
                <w:b/>
                <w:bCs/>
                <w:color w:val="FFFFFF"/>
                <w:sz w:val="19"/>
                <w:szCs w:val="19"/>
              </w:rPr>
              <w:t>Regla / criterio de llenado</w:t>
            </w:r>
          </w:p>
        </w:tc>
      </w:tr>
      <w:tr w:rsidR="00E26A34" w14:paraId="5CA595D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74D4487" w14:textId="77777777" w:rsidR="00E26A34" w:rsidRDefault="00000000">
            <w:pPr>
              <w:spacing w:line="252" w:lineRule="auto"/>
            </w:pPr>
            <w:r>
              <w:rPr>
                <w:b/>
                <w:bCs/>
                <w:color w:val="1F3864"/>
                <w:sz w:val="18"/>
                <w:szCs w:val="18"/>
              </w:rPr>
              <w:t>ID_Proceso</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A4AA4EB" w14:textId="77777777" w:rsidR="00E26A34" w:rsidRDefault="00000000">
            <w:pPr>
              <w:spacing w:line="252" w:lineRule="auto"/>
            </w:pPr>
            <w:r>
              <w:rPr>
                <w:sz w:val="18"/>
                <w:szCs w:val="18"/>
              </w:rPr>
              <w:t>Consecutivo único (PROC-001…)</w:t>
            </w:r>
          </w:p>
        </w:tc>
      </w:tr>
      <w:tr w:rsidR="00E26A34" w14:paraId="1DE16C17"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77294CD" w14:textId="77777777" w:rsidR="00E26A34" w:rsidRDefault="00000000">
            <w:pPr>
              <w:spacing w:line="252" w:lineRule="auto"/>
            </w:pPr>
            <w:r>
              <w:rPr>
                <w:b/>
                <w:bCs/>
                <w:color w:val="1F3864"/>
                <w:sz w:val="18"/>
                <w:szCs w:val="18"/>
              </w:rPr>
              <w:t>Área</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1C356AF" w14:textId="77777777" w:rsidR="00E26A34" w:rsidRDefault="00000000">
            <w:pPr>
              <w:spacing w:line="252" w:lineRule="auto"/>
            </w:pPr>
            <w:r>
              <w:rPr>
                <w:sz w:val="18"/>
                <w:szCs w:val="18"/>
              </w:rPr>
              <w:t>Lista validada</w:t>
            </w:r>
          </w:p>
        </w:tc>
      </w:tr>
      <w:tr w:rsidR="00E26A34" w14:paraId="1BAC2AEF"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BFC7323" w14:textId="77777777" w:rsidR="00E26A34" w:rsidRDefault="00000000">
            <w:pPr>
              <w:spacing w:line="252" w:lineRule="auto"/>
            </w:pPr>
            <w:r>
              <w:rPr>
                <w:b/>
                <w:bCs/>
                <w:color w:val="1F3864"/>
                <w:sz w:val="18"/>
                <w:szCs w:val="18"/>
              </w:rPr>
              <w:t>Subproceso</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ED9FC2D" w14:textId="77777777" w:rsidR="00E26A34" w:rsidRDefault="00000000">
            <w:pPr>
              <w:spacing w:line="252" w:lineRule="auto"/>
            </w:pPr>
            <w:r>
              <w:rPr>
                <w:sz w:val="18"/>
                <w:szCs w:val="18"/>
              </w:rPr>
              <w:t>Texto</w:t>
            </w:r>
          </w:p>
        </w:tc>
      </w:tr>
      <w:tr w:rsidR="00E26A34" w14:paraId="1933A2CA"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6F7CB79" w14:textId="77777777" w:rsidR="00E26A34" w:rsidRDefault="00000000">
            <w:pPr>
              <w:spacing w:line="252" w:lineRule="auto"/>
            </w:pPr>
            <w:r>
              <w:rPr>
                <w:b/>
                <w:bCs/>
                <w:color w:val="1F3864"/>
                <w:sz w:val="18"/>
                <w:szCs w:val="18"/>
              </w:rPr>
              <w:t>KPI Impactado</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B45A0B8" w14:textId="77777777" w:rsidR="00E26A34" w:rsidRDefault="00000000">
            <w:pPr>
              <w:spacing w:line="252" w:lineRule="auto"/>
            </w:pPr>
            <w:r>
              <w:rPr>
                <w:sz w:val="18"/>
                <w:szCs w:val="18"/>
              </w:rPr>
              <w:t>Lista</w:t>
            </w:r>
          </w:p>
        </w:tc>
      </w:tr>
      <w:tr w:rsidR="00E26A34" w14:paraId="0F451ED6"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CF8E118" w14:textId="77777777" w:rsidR="00E26A34" w:rsidRDefault="00000000">
            <w:pPr>
              <w:spacing w:line="252" w:lineRule="auto"/>
            </w:pPr>
            <w:r>
              <w:rPr>
                <w:b/>
                <w:bCs/>
                <w:color w:val="1F3864"/>
                <w:sz w:val="18"/>
                <w:szCs w:val="18"/>
              </w:rPr>
              <w:t>Dato Final</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2E03B06" w14:textId="77777777" w:rsidR="00E26A34" w:rsidRDefault="00000000">
            <w:pPr>
              <w:spacing w:line="252" w:lineRule="auto"/>
            </w:pPr>
            <w:r>
              <w:rPr>
                <w:sz w:val="18"/>
                <w:szCs w:val="18"/>
              </w:rPr>
              <w:t>Texto</w:t>
            </w:r>
          </w:p>
        </w:tc>
      </w:tr>
      <w:tr w:rsidR="00E26A34" w14:paraId="63FE62E6"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9BCC06C" w14:textId="77777777" w:rsidR="00E26A34" w:rsidRDefault="00000000">
            <w:pPr>
              <w:spacing w:line="252" w:lineRule="auto"/>
            </w:pPr>
            <w:r>
              <w:rPr>
                <w:b/>
                <w:bCs/>
                <w:color w:val="1F3864"/>
                <w:sz w:val="18"/>
                <w:szCs w:val="18"/>
              </w:rPr>
              <w:t>Fuente Original</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92ED06C" w14:textId="77777777" w:rsidR="00E26A34" w:rsidRDefault="00000000">
            <w:pPr>
              <w:spacing w:line="252" w:lineRule="auto"/>
            </w:pPr>
            <w:r>
              <w:rPr>
                <w:sz w:val="18"/>
                <w:szCs w:val="18"/>
              </w:rPr>
              <w:t>Texto</w:t>
            </w:r>
          </w:p>
        </w:tc>
      </w:tr>
      <w:tr w:rsidR="00E26A34" w14:paraId="6FDF8E5E"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124FD14" w14:textId="77777777" w:rsidR="00E26A34" w:rsidRDefault="00000000">
            <w:pPr>
              <w:spacing w:line="252" w:lineRule="auto"/>
            </w:pPr>
            <w:r>
              <w:rPr>
                <w:b/>
                <w:bCs/>
                <w:color w:val="1F3864"/>
                <w:sz w:val="18"/>
                <w:szCs w:val="18"/>
              </w:rPr>
              <w:t>Responsable Fuente</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30DB4D7" w14:textId="77777777" w:rsidR="00E26A34" w:rsidRDefault="00000000">
            <w:pPr>
              <w:spacing w:line="252" w:lineRule="auto"/>
            </w:pPr>
            <w:r>
              <w:rPr>
                <w:sz w:val="18"/>
                <w:szCs w:val="18"/>
              </w:rPr>
              <w:t>Persona</w:t>
            </w:r>
          </w:p>
        </w:tc>
      </w:tr>
      <w:tr w:rsidR="00E26A34" w14:paraId="499D0544"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E65AC80" w14:textId="77777777" w:rsidR="00E26A34" w:rsidRDefault="00000000">
            <w:pPr>
              <w:spacing w:line="252" w:lineRule="auto"/>
            </w:pPr>
            <w:r>
              <w:rPr>
                <w:b/>
                <w:bCs/>
                <w:color w:val="1F3864"/>
                <w:sz w:val="18"/>
                <w:szCs w:val="18"/>
              </w:rPr>
              <w:t>Archivo_Lista_Sistema</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D978A2F" w14:textId="77777777" w:rsidR="00E26A34" w:rsidRDefault="00000000">
            <w:pPr>
              <w:spacing w:line="252" w:lineRule="auto"/>
            </w:pPr>
            <w:r>
              <w:rPr>
                <w:sz w:val="18"/>
                <w:szCs w:val="18"/>
              </w:rPr>
              <w:t>Texto</w:t>
            </w:r>
          </w:p>
        </w:tc>
      </w:tr>
      <w:tr w:rsidR="00E26A34" w14:paraId="55F449B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7DFD387" w14:textId="77777777" w:rsidR="00E26A34" w:rsidRDefault="00000000">
            <w:pPr>
              <w:spacing w:line="252" w:lineRule="auto"/>
            </w:pPr>
            <w:r>
              <w:rPr>
                <w:b/>
                <w:bCs/>
                <w:color w:val="1F3864"/>
                <w:sz w:val="18"/>
                <w:szCs w:val="18"/>
              </w:rPr>
              <w:t>Ubicación</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0C2A301" w14:textId="77777777" w:rsidR="00E26A34" w:rsidRDefault="00000000">
            <w:pPr>
              <w:spacing w:line="252" w:lineRule="auto"/>
            </w:pPr>
            <w:r>
              <w:rPr>
                <w:sz w:val="18"/>
                <w:szCs w:val="18"/>
              </w:rPr>
              <w:t>URL / ruta</w:t>
            </w:r>
          </w:p>
        </w:tc>
      </w:tr>
      <w:tr w:rsidR="00E26A34" w14:paraId="6D9051B2"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7BC979F" w14:textId="77777777" w:rsidR="00E26A34" w:rsidRDefault="00000000">
            <w:pPr>
              <w:spacing w:line="252" w:lineRule="auto"/>
            </w:pPr>
            <w:r>
              <w:rPr>
                <w:b/>
                <w:bCs/>
                <w:color w:val="1F3864"/>
                <w:sz w:val="18"/>
                <w:szCs w:val="18"/>
              </w:rPr>
              <w:t>Frecuencia</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91173B2" w14:textId="77777777" w:rsidR="00E26A34" w:rsidRDefault="00000000">
            <w:pPr>
              <w:spacing w:line="252" w:lineRule="auto"/>
            </w:pPr>
            <w:r>
              <w:rPr>
                <w:sz w:val="18"/>
                <w:szCs w:val="18"/>
              </w:rPr>
              <w:t>Diario / Semanal / Mensual</w:t>
            </w:r>
          </w:p>
        </w:tc>
      </w:tr>
      <w:tr w:rsidR="00E26A34" w14:paraId="5C95D237"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49B184B" w14:textId="77777777" w:rsidR="00E26A34" w:rsidRDefault="00000000">
            <w:pPr>
              <w:spacing w:line="252" w:lineRule="auto"/>
            </w:pPr>
            <w:r>
              <w:rPr>
                <w:b/>
                <w:bCs/>
                <w:color w:val="1F3864"/>
                <w:sz w:val="18"/>
                <w:szCs w:val="18"/>
              </w:rPr>
              <w:t>Método Captura</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5CFFCE2F" w14:textId="77777777" w:rsidR="00E26A34" w:rsidRDefault="00000000">
            <w:pPr>
              <w:spacing w:line="252" w:lineRule="auto"/>
            </w:pPr>
            <w:r>
              <w:rPr>
                <w:sz w:val="18"/>
                <w:szCs w:val="18"/>
              </w:rPr>
              <w:t>Manual / Sistema</w:t>
            </w:r>
          </w:p>
        </w:tc>
      </w:tr>
      <w:tr w:rsidR="00E26A34" w14:paraId="27B4213C"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AAE6C75" w14:textId="77777777" w:rsidR="00E26A34" w:rsidRDefault="00000000">
            <w:pPr>
              <w:spacing w:line="252" w:lineRule="auto"/>
            </w:pPr>
            <w:r>
              <w:rPr>
                <w:b/>
                <w:bCs/>
                <w:color w:val="1F3864"/>
                <w:sz w:val="18"/>
                <w:szCs w:val="18"/>
              </w:rPr>
              <w:t>Transformación Aplicada</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083B49A" w14:textId="77777777" w:rsidR="00E26A34" w:rsidRDefault="00000000">
            <w:pPr>
              <w:spacing w:line="252" w:lineRule="auto"/>
            </w:pPr>
            <w:r>
              <w:rPr>
                <w:sz w:val="18"/>
                <w:szCs w:val="18"/>
              </w:rPr>
              <w:t>Texto</w:t>
            </w:r>
          </w:p>
        </w:tc>
      </w:tr>
      <w:tr w:rsidR="00E26A34" w14:paraId="7817D921"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46BB17F" w14:textId="77777777" w:rsidR="00E26A34" w:rsidRDefault="00000000">
            <w:pPr>
              <w:spacing w:line="252" w:lineRule="auto"/>
            </w:pPr>
            <w:r>
              <w:rPr>
                <w:b/>
                <w:bCs/>
                <w:color w:val="1F3864"/>
                <w:sz w:val="18"/>
                <w:szCs w:val="18"/>
              </w:rPr>
              <w:t>Validaciones</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2851F8A" w14:textId="77777777" w:rsidR="00E26A34" w:rsidRDefault="00000000">
            <w:pPr>
              <w:spacing w:line="252" w:lineRule="auto"/>
            </w:pPr>
            <w:r>
              <w:rPr>
                <w:sz w:val="18"/>
                <w:szCs w:val="18"/>
              </w:rPr>
              <w:t>Texto</w:t>
            </w:r>
          </w:p>
        </w:tc>
      </w:tr>
      <w:tr w:rsidR="00E26A34" w14:paraId="2BCBD0A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5F1CBB0" w14:textId="77777777" w:rsidR="00E26A34" w:rsidRDefault="00000000">
            <w:pPr>
              <w:spacing w:line="252" w:lineRule="auto"/>
            </w:pPr>
            <w:r>
              <w:rPr>
                <w:b/>
                <w:bCs/>
                <w:color w:val="1F3864"/>
                <w:sz w:val="18"/>
                <w:szCs w:val="18"/>
              </w:rPr>
              <w:t>Responsable Transformación</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81FECC9" w14:textId="77777777" w:rsidR="00E26A34" w:rsidRDefault="00000000">
            <w:pPr>
              <w:spacing w:line="252" w:lineRule="auto"/>
            </w:pPr>
            <w:r>
              <w:rPr>
                <w:sz w:val="18"/>
                <w:szCs w:val="18"/>
              </w:rPr>
              <w:t>Persona</w:t>
            </w:r>
          </w:p>
        </w:tc>
      </w:tr>
      <w:tr w:rsidR="00E26A34" w14:paraId="7F5FDF1F"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5109D9D" w14:textId="77777777" w:rsidR="00E26A34" w:rsidRDefault="00000000">
            <w:pPr>
              <w:spacing w:line="252" w:lineRule="auto"/>
            </w:pPr>
            <w:r>
              <w:rPr>
                <w:b/>
                <w:bCs/>
                <w:color w:val="1F3864"/>
                <w:sz w:val="18"/>
                <w:szCs w:val="18"/>
              </w:rPr>
              <w:t>Dashboard Destino</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97B6F0C" w14:textId="77777777" w:rsidR="00E26A34" w:rsidRDefault="00000000">
            <w:pPr>
              <w:spacing w:line="252" w:lineRule="auto"/>
            </w:pPr>
            <w:r>
              <w:rPr>
                <w:sz w:val="18"/>
                <w:szCs w:val="18"/>
              </w:rPr>
              <w:t>Texto</w:t>
            </w:r>
          </w:p>
        </w:tc>
      </w:tr>
      <w:tr w:rsidR="00E26A34" w14:paraId="1B0EAAC7"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BFF9835" w14:textId="77777777" w:rsidR="00E26A34" w:rsidRDefault="00000000">
            <w:pPr>
              <w:spacing w:line="252" w:lineRule="auto"/>
            </w:pPr>
            <w:r>
              <w:rPr>
                <w:b/>
                <w:bCs/>
                <w:color w:val="1F3864"/>
                <w:sz w:val="18"/>
                <w:szCs w:val="18"/>
              </w:rPr>
              <w:t>Riesgo Identificado</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77EEB1E" w14:textId="77777777" w:rsidR="00E26A34" w:rsidRDefault="00000000">
            <w:pPr>
              <w:spacing w:line="252" w:lineRule="auto"/>
            </w:pPr>
            <w:r>
              <w:rPr>
                <w:sz w:val="18"/>
                <w:szCs w:val="18"/>
              </w:rPr>
              <w:t>Texto</w:t>
            </w:r>
          </w:p>
        </w:tc>
      </w:tr>
      <w:tr w:rsidR="00E26A34" w14:paraId="6F374736"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CBA55B5" w14:textId="77777777" w:rsidR="00E26A34" w:rsidRDefault="00000000">
            <w:pPr>
              <w:spacing w:line="252" w:lineRule="auto"/>
            </w:pPr>
            <w:r>
              <w:rPr>
                <w:b/>
                <w:bCs/>
                <w:color w:val="1F3864"/>
                <w:sz w:val="18"/>
                <w:szCs w:val="18"/>
              </w:rPr>
              <w:t>Evidencia</w:t>
            </w:r>
          </w:p>
        </w:tc>
        <w:tc>
          <w:tcPr>
            <w:tcW w:w="66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376CA2F" w14:textId="77777777" w:rsidR="00E26A34" w:rsidRDefault="00000000">
            <w:pPr>
              <w:spacing w:line="252" w:lineRule="auto"/>
            </w:pPr>
            <w:r>
              <w:rPr>
                <w:sz w:val="18"/>
                <w:szCs w:val="18"/>
              </w:rPr>
              <w:t>Link</w:t>
            </w:r>
          </w:p>
        </w:tc>
      </w:tr>
      <w:tr w:rsidR="00E26A34" w14:paraId="29BD6EB9"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6B3D02A" w14:textId="77777777" w:rsidR="00E26A34" w:rsidRDefault="00000000">
            <w:pPr>
              <w:spacing w:line="252" w:lineRule="auto"/>
            </w:pPr>
            <w:r>
              <w:rPr>
                <w:b/>
                <w:bCs/>
                <w:color w:val="1F3864"/>
                <w:sz w:val="18"/>
                <w:szCs w:val="18"/>
              </w:rPr>
              <w:t>Última Actualización</w:t>
            </w:r>
          </w:p>
        </w:tc>
        <w:tc>
          <w:tcPr>
            <w:tcW w:w="66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B45A451" w14:textId="77777777" w:rsidR="00E26A34" w:rsidRDefault="00000000">
            <w:pPr>
              <w:spacing w:line="252" w:lineRule="auto"/>
            </w:pPr>
            <w:r>
              <w:rPr>
                <w:sz w:val="18"/>
                <w:szCs w:val="18"/>
              </w:rPr>
              <w:t>Fecha</w:t>
            </w:r>
          </w:p>
        </w:tc>
      </w:tr>
    </w:tbl>
    <w:p w14:paraId="634D8AFE" w14:textId="77777777" w:rsidR="00E26A34" w:rsidRDefault="00000000">
      <w:pPr>
        <w:spacing w:after="140" w:line="276" w:lineRule="auto"/>
      </w:pPr>
      <w:r>
        <w:rPr>
          <w:i/>
          <w:iCs/>
          <w:color w:val="595959"/>
          <w:sz w:val="18"/>
          <w:szCs w:val="18"/>
        </w:rPr>
        <w:t>Ejemplo: PROC-001 · Producción / Cosecha · KPI Rendimiento · dato Kg cosechados · fuente Excel del supervisor en SharePoint · captura diaria manual · transformación conversión a kg validada contra packing · dashboard Producción Diario · riesgo captura tardía.</w:t>
      </w:r>
    </w:p>
    <w:p w14:paraId="30DA1FAC" w14:textId="77777777" w:rsidR="00E26A34" w:rsidRDefault="00000000">
      <w:pPr>
        <w:pStyle w:val="Heading2"/>
      </w:pPr>
      <w:bookmarkStart w:id="39" w:name="_Toc233199828"/>
      <w:r>
        <w:t>Mini plan de integración de Avelina (juntas operativas, lunes)</w:t>
      </w:r>
      <w:bookmarkEnd w:id="39"/>
    </w:p>
    <w:p w14:paraId="3AFDC474" w14:textId="77777777" w:rsidR="00E26A34" w:rsidRDefault="00000000">
      <w:pPr>
        <w:spacing w:after="120" w:line="276" w:lineRule="auto"/>
      </w:pPr>
      <w:r>
        <w:t>Horario: 1:00 Gemso · 1:45 JVA · 2:30 GAF · 3:15 Bonita · 4:00 Sonora. Fernando ya levantó incidencias tres semanas; Avelina toma el seguimiento sin sobrecargar su carga actual.</w:t>
      </w:r>
    </w:p>
    <w:p w14:paraId="34666E1C" w14:textId="77777777" w:rsidR="00E26A34" w:rsidRDefault="00000000">
      <w:pPr>
        <w:pStyle w:val="ListParagraph"/>
        <w:numPr>
          <w:ilvl w:val="0"/>
          <w:numId w:val="2"/>
        </w:numPr>
        <w:spacing w:after="60" w:line="264" w:lineRule="auto"/>
      </w:pPr>
      <w:r>
        <w:rPr>
          <w:b/>
          <w:bCs/>
        </w:rPr>
        <w:t xml:space="preserve">Objetivo: </w:t>
      </w:r>
      <w:r>
        <w:t>entender cómo se generan los datos operativos que terminan en BI y detectar brechas documentales.</w:t>
      </w:r>
    </w:p>
    <w:p w14:paraId="589AE516" w14:textId="77777777" w:rsidR="00E26A34" w:rsidRDefault="00000000">
      <w:pPr>
        <w:pStyle w:val="ListParagraph"/>
        <w:numPr>
          <w:ilvl w:val="0"/>
          <w:numId w:val="2"/>
        </w:numPr>
        <w:spacing w:after="60" w:line="264" w:lineRule="auto"/>
      </w:pPr>
      <w:r>
        <w:rPr>
          <w:b/>
          <w:bCs/>
        </w:rPr>
        <w:t xml:space="preserve">Qué observar: </w:t>
      </w:r>
      <w:r>
        <w:t>captura manual, retrabajos, archivos paralelos, correcciones fuera de sistema.</w:t>
      </w:r>
    </w:p>
    <w:p w14:paraId="495370AE" w14:textId="77777777" w:rsidR="00E26A34" w:rsidRDefault="00000000">
      <w:pPr>
        <w:pStyle w:val="ListParagraph"/>
        <w:numPr>
          <w:ilvl w:val="0"/>
          <w:numId w:val="2"/>
        </w:numPr>
        <w:spacing w:after="60" w:line="264" w:lineRule="auto"/>
      </w:pPr>
      <w:r>
        <w:rPr>
          <w:b/>
          <w:bCs/>
        </w:rPr>
        <w:t xml:space="preserve">Qué preguntar: </w:t>
      </w:r>
      <w:r>
        <w:t>quién genera el dato, quién lo valida, dónde se almacena, con qué frecuencia cambia, qué KPI afecta.</w:t>
      </w:r>
    </w:p>
    <w:p w14:paraId="2116AE6F" w14:textId="77777777" w:rsidR="00E26A34" w:rsidRDefault="00000000">
      <w:pPr>
        <w:pStyle w:val="ListParagraph"/>
        <w:numPr>
          <w:ilvl w:val="0"/>
          <w:numId w:val="2"/>
        </w:numPr>
        <w:spacing w:after="60" w:line="264" w:lineRule="auto"/>
      </w:pPr>
      <w:r>
        <w:rPr>
          <w:b/>
          <w:bCs/>
        </w:rPr>
        <w:t xml:space="preserve">Qué documentar: </w:t>
      </w:r>
      <w:r>
        <w:t>fuente, responsable, evidencia, riesgos y dependencias.</w:t>
      </w:r>
    </w:p>
    <w:p w14:paraId="7E2EAF63" w14:textId="77777777" w:rsidR="00E26A34" w:rsidRDefault="00000000">
      <w:pPr>
        <w:pStyle w:val="ListParagraph"/>
        <w:numPr>
          <w:ilvl w:val="0"/>
          <w:numId w:val="2"/>
        </w:numPr>
        <w:spacing w:after="60" w:line="264" w:lineRule="auto"/>
      </w:pPr>
      <w:r>
        <w:rPr>
          <w:b/>
          <w:bCs/>
        </w:rPr>
        <w:t xml:space="preserve">Acuerdos y minutas: </w:t>
      </w:r>
      <w:r>
        <w:t>formato único (acuerdo, responsable, fecha compromiso); minuta de máximo una página con temas, riesgos, acuerdos y evidencias.</w:t>
      </w:r>
    </w:p>
    <w:p w14:paraId="600B6BB7" w14:textId="77777777" w:rsidR="00E26A34" w:rsidRDefault="00000000">
      <w:r>
        <w:br w:type="page"/>
      </w:r>
    </w:p>
    <w:p w14:paraId="313023F9" w14:textId="77777777" w:rsidR="00E26A34" w:rsidRDefault="00000000">
      <w:pPr>
        <w:pStyle w:val="Heading1"/>
      </w:pPr>
      <w:bookmarkStart w:id="40" w:name="_Toc233199829"/>
      <w:r>
        <w:lastRenderedPageBreak/>
        <w:t>15. Matriz RACI de ejecución y seguimiento</w:t>
      </w:r>
      <w:bookmarkEnd w:id="40"/>
    </w:p>
    <w:p w14:paraId="1EE0CECB" w14:textId="77777777" w:rsidR="00E26A34" w:rsidRDefault="00000000">
      <w:pPr>
        <w:spacing w:after="120" w:line="276" w:lineRule="auto"/>
      </w:pPr>
      <w:r>
        <w:t>R = ejecuta · A = aprueba · C = consultado · I = informado. Una sola persona aprueba cada línea; no se combina A/R en la misma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1600"/>
        <w:gridCol w:w="1600"/>
        <w:gridCol w:w="1600"/>
      </w:tblGrid>
      <w:tr w:rsidR="00E26A34" w14:paraId="2BFDCA7A" w14:textId="77777777">
        <w:tblPrEx>
          <w:tblCellMar>
            <w:top w:w="0" w:type="dxa"/>
            <w:bottom w:w="0" w:type="dxa"/>
          </w:tblCellMar>
        </w:tblPrEx>
        <w:trPr>
          <w:tblHeader/>
        </w:trPr>
        <w:tc>
          <w:tcPr>
            <w:tcW w:w="4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169F23A" w14:textId="77777777" w:rsidR="00E26A34" w:rsidRDefault="00000000">
            <w:pPr>
              <w:spacing w:line="252" w:lineRule="auto"/>
            </w:pPr>
            <w:r>
              <w:rPr>
                <w:b/>
                <w:bCs/>
                <w:color w:val="FFFFFF"/>
                <w:sz w:val="19"/>
                <w:szCs w:val="19"/>
              </w:rPr>
              <w:t>Actividad</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87E628D" w14:textId="77777777" w:rsidR="00E26A34" w:rsidRDefault="00000000">
            <w:pPr>
              <w:spacing w:line="252" w:lineRule="auto"/>
            </w:pPr>
            <w:r>
              <w:rPr>
                <w:b/>
                <w:bCs/>
                <w:color w:val="FFFFFF"/>
                <w:sz w:val="19"/>
                <w:szCs w:val="19"/>
              </w:rPr>
              <w:t>Armando</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3397A001" w14:textId="77777777" w:rsidR="00E26A34" w:rsidRDefault="00000000">
            <w:pPr>
              <w:spacing w:line="252" w:lineRule="auto"/>
            </w:pPr>
            <w:r>
              <w:rPr>
                <w:b/>
                <w:bCs/>
                <w:color w:val="FFFFFF"/>
                <w:sz w:val="19"/>
                <w:szCs w:val="19"/>
              </w:rPr>
              <w:t>Fernando</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5AE2059A" w14:textId="77777777" w:rsidR="00E26A34" w:rsidRDefault="00000000">
            <w:pPr>
              <w:spacing w:line="252" w:lineRule="auto"/>
            </w:pPr>
            <w:r>
              <w:rPr>
                <w:b/>
                <w:bCs/>
                <w:color w:val="FFFFFF"/>
                <w:sz w:val="19"/>
                <w:szCs w:val="19"/>
              </w:rPr>
              <w:t>Avelina</w:t>
            </w:r>
          </w:p>
        </w:tc>
      </w:tr>
      <w:tr w:rsidR="00E26A34" w14:paraId="434FF67E"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24D6284" w14:textId="77777777" w:rsidR="00E26A34" w:rsidRDefault="00000000">
            <w:pPr>
              <w:spacing w:line="252" w:lineRule="auto"/>
            </w:pPr>
            <w:r>
              <w:rPr>
                <w:sz w:val="18"/>
                <w:szCs w:val="18"/>
              </w:rPr>
              <w:t>Arquitectura DW y modelo de datos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DC944A3"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D5ADD29"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1E32D5C" w14:textId="77777777" w:rsidR="00E26A34" w:rsidRDefault="00000000">
            <w:pPr>
              <w:spacing w:line="252" w:lineRule="auto"/>
              <w:jc w:val="center"/>
            </w:pPr>
            <w:r>
              <w:rPr>
                <w:b/>
                <w:bCs/>
                <w:color w:val="B7C4AE"/>
                <w:sz w:val="19"/>
                <w:szCs w:val="19"/>
              </w:rPr>
              <w:t>I</w:t>
            </w:r>
          </w:p>
        </w:tc>
      </w:tr>
      <w:tr w:rsidR="00E26A34" w14:paraId="1D71933D"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DB011F8" w14:textId="77777777" w:rsidR="00E26A34" w:rsidRDefault="00000000">
            <w:pPr>
              <w:spacing w:line="252" w:lineRule="auto"/>
            </w:pPr>
            <w:r>
              <w:rPr>
                <w:sz w:val="18"/>
                <w:szCs w:val="18"/>
              </w:rPr>
              <w:t>DDL SQL (TI ejecuta en producción)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6AE3AE7"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516614C"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69F6EFC" w14:textId="77777777" w:rsidR="00E26A34" w:rsidRDefault="00000000">
            <w:pPr>
              <w:spacing w:line="252" w:lineRule="auto"/>
              <w:jc w:val="center"/>
            </w:pPr>
            <w:r>
              <w:rPr>
                <w:b/>
                <w:bCs/>
                <w:color w:val="B7C4AE"/>
                <w:sz w:val="19"/>
                <w:szCs w:val="19"/>
              </w:rPr>
              <w:t>I</w:t>
            </w:r>
          </w:p>
        </w:tc>
      </w:tr>
      <w:tr w:rsidR="00E26A34" w14:paraId="473B95D8"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92A4EE6" w14:textId="77777777" w:rsidR="00E26A34" w:rsidRDefault="00000000">
            <w:pPr>
              <w:spacing w:line="252" w:lineRule="auto"/>
            </w:pPr>
            <w:r>
              <w:rPr>
                <w:sz w:val="18"/>
                <w:szCs w:val="18"/>
              </w:rPr>
              <w:t>ETL y pipelines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72188D2"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C8AD421"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4F8C8C9" w14:textId="77777777" w:rsidR="00E26A34" w:rsidRDefault="00000000">
            <w:pPr>
              <w:spacing w:line="252" w:lineRule="auto"/>
              <w:jc w:val="center"/>
            </w:pPr>
            <w:r>
              <w:rPr>
                <w:b/>
                <w:bCs/>
                <w:color w:val="8A9A84"/>
                <w:sz w:val="19"/>
                <w:szCs w:val="19"/>
              </w:rPr>
              <w:t>C</w:t>
            </w:r>
          </w:p>
        </w:tc>
      </w:tr>
      <w:tr w:rsidR="00E26A34" w14:paraId="3881056E"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3F05C9B" w14:textId="77777777" w:rsidR="00E26A34" w:rsidRDefault="00000000">
            <w:pPr>
              <w:spacing w:line="252" w:lineRule="auto"/>
            </w:pPr>
            <w:r>
              <w:rPr>
                <w:sz w:val="18"/>
                <w:szCs w:val="18"/>
              </w:rPr>
              <w:t>Estandarización CTS</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71D77AE"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0853217"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0DF7B11" w14:textId="77777777" w:rsidR="00E26A34" w:rsidRDefault="00000000">
            <w:pPr>
              <w:spacing w:line="252" w:lineRule="auto"/>
              <w:jc w:val="center"/>
            </w:pPr>
            <w:r>
              <w:rPr>
                <w:b/>
                <w:bCs/>
                <w:color w:val="8A9A84"/>
                <w:sz w:val="19"/>
                <w:szCs w:val="19"/>
              </w:rPr>
              <w:t>C</w:t>
            </w:r>
          </w:p>
        </w:tc>
      </w:tr>
      <w:tr w:rsidR="00E26A34" w14:paraId="71ECFD2A"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8BA2706" w14:textId="77777777" w:rsidR="00E26A34" w:rsidRDefault="00000000">
            <w:pPr>
              <w:spacing w:line="252" w:lineRule="auto"/>
            </w:pPr>
            <w:r>
              <w:rPr>
                <w:sz w:val="18"/>
                <w:szCs w:val="18"/>
              </w:rPr>
              <w:t>Mapeo de procesos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877F7C2"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D689A81" w14:textId="77777777" w:rsidR="00E26A34" w:rsidRDefault="00000000">
            <w:pPr>
              <w:spacing w:line="252" w:lineRule="auto"/>
              <w:jc w:val="center"/>
            </w:pPr>
            <w:r>
              <w:rPr>
                <w:b/>
                <w:bCs/>
                <w:color w:val="B7C4AE"/>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0FC1636" w14:textId="77777777" w:rsidR="00E26A34" w:rsidRDefault="00000000">
            <w:pPr>
              <w:spacing w:line="252" w:lineRule="auto"/>
              <w:jc w:val="center"/>
            </w:pPr>
            <w:r>
              <w:rPr>
                <w:b/>
                <w:bCs/>
                <w:color w:val="1E4429"/>
                <w:sz w:val="19"/>
                <w:szCs w:val="19"/>
              </w:rPr>
              <w:t>R</w:t>
            </w:r>
          </w:p>
        </w:tc>
      </w:tr>
      <w:tr w:rsidR="00E26A34" w14:paraId="107BB468"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BB93583" w14:textId="77777777" w:rsidR="00E26A34" w:rsidRDefault="00000000">
            <w:pPr>
              <w:spacing w:line="252" w:lineRule="auto"/>
            </w:pPr>
            <w:r>
              <w:rPr>
                <w:sz w:val="18"/>
                <w:szCs w:val="18"/>
              </w:rPr>
              <w:t>Auditoría e inventario Power BI</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7B46A2CD"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FE085DC"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37C3EA2" w14:textId="77777777" w:rsidR="00E26A34" w:rsidRDefault="00000000">
            <w:pPr>
              <w:spacing w:line="252" w:lineRule="auto"/>
              <w:jc w:val="center"/>
            </w:pPr>
            <w:r>
              <w:rPr>
                <w:b/>
                <w:bCs/>
                <w:color w:val="1E4429"/>
                <w:sz w:val="19"/>
                <w:szCs w:val="19"/>
              </w:rPr>
              <w:t>R</w:t>
            </w:r>
          </w:p>
        </w:tc>
      </w:tr>
      <w:tr w:rsidR="00E26A34" w14:paraId="6CA716BF"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4C4AE4E" w14:textId="77777777" w:rsidR="00E26A34" w:rsidRDefault="00000000">
            <w:pPr>
              <w:spacing w:line="252" w:lineRule="auto"/>
            </w:pPr>
            <w:r>
              <w:rPr>
                <w:sz w:val="18"/>
                <w:szCs w:val="18"/>
              </w:rPr>
              <w:t>Juntas operativas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85FCCD7" w14:textId="77777777" w:rsidR="00E26A34" w:rsidRDefault="00000000">
            <w:pPr>
              <w:spacing w:line="252" w:lineRule="auto"/>
              <w:jc w:val="center"/>
            </w:pPr>
            <w:r>
              <w:rPr>
                <w:b/>
                <w:bCs/>
                <w:color w:val="B7C4AE"/>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E421A2A" w14:textId="77777777" w:rsidR="00E26A34" w:rsidRDefault="00000000">
            <w:pPr>
              <w:spacing w:line="252" w:lineRule="auto"/>
              <w:jc w:val="center"/>
            </w:pPr>
            <w:r>
              <w:rPr>
                <w:b/>
                <w:bCs/>
                <w:color w:val="B7C4AE"/>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8F290BA" w14:textId="77777777" w:rsidR="00E26A34" w:rsidRDefault="00000000">
            <w:pPr>
              <w:spacing w:line="252" w:lineRule="auto"/>
              <w:jc w:val="center"/>
            </w:pPr>
            <w:r>
              <w:rPr>
                <w:b/>
                <w:bCs/>
                <w:color w:val="1E4429"/>
                <w:sz w:val="19"/>
                <w:szCs w:val="19"/>
              </w:rPr>
              <w:t>R</w:t>
            </w:r>
          </w:p>
        </w:tc>
      </w:tr>
      <w:tr w:rsidR="00E26A34" w14:paraId="04614CA3"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1207BCB" w14:textId="77777777" w:rsidR="00E26A34" w:rsidRDefault="00000000">
            <w:pPr>
              <w:spacing w:line="252" w:lineRule="auto"/>
            </w:pPr>
            <w:r>
              <w:rPr>
                <w:sz w:val="18"/>
                <w:szCs w:val="18"/>
              </w:rPr>
              <w:t>Linaje de datos</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63A15DB"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D6536BE"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EF1FC1A" w14:textId="77777777" w:rsidR="00E26A34" w:rsidRDefault="00000000">
            <w:pPr>
              <w:spacing w:line="252" w:lineRule="auto"/>
              <w:jc w:val="center"/>
            </w:pPr>
            <w:r>
              <w:rPr>
                <w:b/>
                <w:bCs/>
                <w:color w:val="8A9A84"/>
                <w:sz w:val="19"/>
                <w:szCs w:val="19"/>
              </w:rPr>
              <w:t>C</w:t>
            </w:r>
          </w:p>
        </w:tc>
      </w:tr>
      <w:tr w:rsidR="00E26A34" w14:paraId="2A8CB7A5"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3C5BEDE" w14:textId="77777777" w:rsidR="00E26A34" w:rsidRDefault="00000000">
            <w:pPr>
              <w:spacing w:line="252" w:lineRule="auto"/>
            </w:pPr>
            <w:r>
              <w:rPr>
                <w:sz w:val="18"/>
                <w:szCs w:val="18"/>
              </w:rPr>
              <w:t>Capa semántica y LLM</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4380038"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236D5FAE"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35FC4917" w14:textId="77777777" w:rsidR="00E26A34" w:rsidRDefault="00000000">
            <w:pPr>
              <w:spacing w:line="252" w:lineRule="auto"/>
              <w:jc w:val="center"/>
            </w:pPr>
            <w:r>
              <w:rPr>
                <w:b/>
                <w:bCs/>
                <w:color w:val="8A9A84"/>
                <w:sz w:val="19"/>
                <w:szCs w:val="19"/>
              </w:rPr>
              <w:t>C</w:t>
            </w:r>
          </w:p>
        </w:tc>
      </w:tr>
      <w:tr w:rsidR="00E26A34" w14:paraId="1D1F3933"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736E08EF" w14:textId="77777777" w:rsidR="00E26A34" w:rsidRDefault="00000000">
            <w:pPr>
              <w:spacing w:line="252" w:lineRule="auto"/>
            </w:pPr>
            <w:r>
              <w:rPr>
                <w:sz w:val="18"/>
                <w:szCs w:val="18"/>
              </w:rPr>
              <w:t>Gobernanza de accesos</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F59AA6A"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0DEB8C70"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07755B1" w14:textId="77777777" w:rsidR="00E26A34" w:rsidRDefault="00000000">
            <w:pPr>
              <w:spacing w:line="252" w:lineRule="auto"/>
              <w:jc w:val="center"/>
            </w:pPr>
            <w:r>
              <w:rPr>
                <w:b/>
                <w:bCs/>
                <w:color w:val="B7C4AE"/>
                <w:sz w:val="19"/>
                <w:szCs w:val="19"/>
              </w:rPr>
              <w:t>I</w:t>
            </w:r>
          </w:p>
        </w:tc>
      </w:tr>
      <w:tr w:rsidR="00E26A34" w14:paraId="3747BEFE"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1E22175" w14:textId="77777777" w:rsidR="00E26A34" w:rsidRDefault="00000000">
            <w:pPr>
              <w:spacing w:line="252" w:lineRule="auto"/>
            </w:pPr>
            <w:r>
              <w:rPr>
                <w:sz w:val="18"/>
                <w:szCs w:val="18"/>
              </w:rPr>
              <w:t>Validación con el negocio</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6B2A6DBA" w14:textId="77777777" w:rsidR="00E26A34" w:rsidRDefault="00000000">
            <w:pPr>
              <w:spacing w:line="252" w:lineRule="auto"/>
              <w:jc w:val="center"/>
            </w:pPr>
            <w:r>
              <w:rPr>
                <w:b/>
                <w:bCs/>
                <w:color w:val="8A9A84"/>
                <w:sz w:val="19"/>
                <w:szCs w:val="19"/>
              </w:rPr>
              <w:t>C</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5C06BCF" w14:textId="77777777" w:rsidR="00E26A34" w:rsidRDefault="00000000">
            <w:pPr>
              <w:spacing w:line="252" w:lineRule="auto"/>
              <w:jc w:val="center"/>
            </w:pPr>
            <w:r>
              <w:rPr>
                <w:b/>
                <w:bCs/>
                <w:color w:val="B7C4AE"/>
                <w:sz w:val="19"/>
                <w:szCs w:val="19"/>
              </w:rPr>
              <w:t>I</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51F4CC20" w14:textId="77777777" w:rsidR="00E26A34" w:rsidRDefault="00000000">
            <w:pPr>
              <w:spacing w:line="252" w:lineRule="auto"/>
              <w:jc w:val="center"/>
            </w:pPr>
            <w:r>
              <w:rPr>
                <w:b/>
                <w:bCs/>
                <w:color w:val="1E4429"/>
                <w:sz w:val="19"/>
                <w:szCs w:val="19"/>
              </w:rPr>
              <w:t>R</w:t>
            </w:r>
          </w:p>
        </w:tc>
      </w:tr>
      <w:tr w:rsidR="00E26A34" w14:paraId="1D90D443" w14:textId="77777777">
        <w:tblPrEx>
          <w:tblCellMar>
            <w:top w:w="0" w:type="dxa"/>
            <w:bottom w:w="0" w:type="dxa"/>
          </w:tblCellMar>
        </w:tblPrEx>
        <w:tc>
          <w:tcPr>
            <w:tcW w:w="4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676E82B" w14:textId="77777777" w:rsidR="00E26A34" w:rsidRDefault="00000000">
            <w:pPr>
              <w:spacing w:line="252" w:lineRule="auto"/>
            </w:pPr>
            <w:r>
              <w:rPr>
                <w:sz w:val="18"/>
                <w:szCs w:val="18"/>
              </w:rPr>
              <w:t>Entrega final y demo a dirección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AB5A7EB" w14:textId="77777777" w:rsidR="00E26A34" w:rsidRDefault="00000000">
            <w:pPr>
              <w:spacing w:line="252" w:lineRule="auto"/>
              <w:jc w:val="center"/>
            </w:pPr>
            <w:r>
              <w:rPr>
                <w:b/>
                <w:bCs/>
                <w:color w:val="5C8A3C"/>
                <w:sz w:val="19"/>
                <w:szCs w:val="19"/>
              </w:rPr>
              <w:t>A</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5F7A43C" w14:textId="77777777" w:rsidR="00E26A34" w:rsidRDefault="00000000">
            <w:pPr>
              <w:spacing w:line="252" w:lineRule="auto"/>
              <w:jc w:val="center"/>
            </w:pPr>
            <w:r>
              <w:rPr>
                <w:b/>
                <w:bCs/>
                <w:color w:val="1E4429"/>
                <w:sz w:val="19"/>
                <w:szCs w:val="19"/>
              </w:rPr>
              <w:t>R</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8645EAC" w14:textId="77777777" w:rsidR="00E26A34" w:rsidRDefault="00000000">
            <w:pPr>
              <w:spacing w:line="252" w:lineRule="auto"/>
              <w:jc w:val="center"/>
            </w:pPr>
            <w:r>
              <w:rPr>
                <w:b/>
                <w:bCs/>
                <w:color w:val="1E4429"/>
                <w:sz w:val="19"/>
                <w:szCs w:val="19"/>
              </w:rPr>
              <w:t>R</w:t>
            </w:r>
          </w:p>
        </w:tc>
      </w:tr>
    </w:tbl>
    <w:p w14:paraId="582BD7C5" w14:textId="77777777" w:rsidR="00E26A34" w:rsidRDefault="00000000">
      <w:pPr>
        <w:spacing w:after="140" w:line="276" w:lineRule="auto"/>
      </w:pPr>
      <w:r>
        <w:rPr>
          <w:i/>
          <w:iCs/>
          <w:color w:val="595959"/>
          <w:sz w:val="18"/>
          <w:szCs w:val="18"/>
        </w:rPr>
        <w:t>TI ejecuta todo el DDL de producción. Los asistentes de IA (PM, arquitectura, código) son aceleradores: no tienen ownership ni entran en la matriz.</w:t>
      </w:r>
    </w:p>
    <w:p w14:paraId="25017AB5" w14:textId="77777777" w:rsidR="00E26A34" w:rsidRDefault="00000000">
      <w:pPr>
        <w:pStyle w:val="Heading2"/>
      </w:pPr>
      <w:bookmarkStart w:id="41" w:name="_Toc233199830"/>
      <w:r>
        <w:t>Solapamientos, huecos y riesgos de la asignación</w:t>
      </w:r>
      <w:bookmarkEnd w:id="41"/>
    </w:p>
    <w:p w14:paraId="44CD38F0" w14:textId="77777777" w:rsidR="00E26A34" w:rsidRDefault="00000000">
      <w:pPr>
        <w:pStyle w:val="ListParagraph"/>
        <w:numPr>
          <w:ilvl w:val="0"/>
          <w:numId w:val="2"/>
        </w:numPr>
        <w:spacing w:after="60" w:line="264" w:lineRule="auto"/>
      </w:pPr>
      <w:r>
        <w:rPr>
          <w:b/>
          <w:bCs/>
        </w:rPr>
        <w:t xml:space="preserve">Solapamientos: </w:t>
      </w:r>
      <w:r>
        <w:t>linaje (Armando aprueba, Fernando ejecuta) y auditoría BI (Armando consulta, Avelina ejecuta) — vigilar la frontera.</w:t>
      </w:r>
    </w:p>
    <w:p w14:paraId="100E1819" w14:textId="77777777" w:rsidR="00E26A34" w:rsidRDefault="00000000">
      <w:pPr>
        <w:pStyle w:val="ListParagraph"/>
        <w:numPr>
          <w:ilvl w:val="0"/>
          <w:numId w:val="2"/>
        </w:numPr>
        <w:spacing w:after="60" w:line="264" w:lineRule="auto"/>
      </w:pPr>
      <w:r>
        <w:rPr>
          <w:b/>
          <w:bCs/>
        </w:rPr>
        <w:t xml:space="preserve">Huecos: </w:t>
      </w:r>
      <w:r>
        <w:t>no existe respaldo formal para Fernando ni responsable secundario de ETL.</w:t>
      </w:r>
    </w:p>
    <w:p w14:paraId="07BF2072" w14:textId="77777777" w:rsidR="00E26A34" w:rsidRDefault="00000000">
      <w:pPr>
        <w:pStyle w:val="ListParagraph"/>
        <w:numPr>
          <w:ilvl w:val="0"/>
          <w:numId w:val="2"/>
        </w:numPr>
        <w:spacing w:after="60" w:line="264" w:lineRule="auto"/>
      </w:pPr>
      <w:r>
        <w:rPr>
          <w:b/>
          <w:bCs/>
        </w:rPr>
        <w:t xml:space="preserve">Riesgos: </w:t>
      </w:r>
      <w:r>
        <w:t>Fernando es punto único de falla; Armando concentra decisiones de arquitectura; Avelina concentra el conocimiento de negocio.</w:t>
      </w:r>
    </w:p>
    <w:p w14:paraId="4A4C7314" w14:textId="77777777" w:rsidR="00E26A34" w:rsidRDefault="00E26A34">
      <w:pPr>
        <w:spacing w:after="150"/>
      </w:pPr>
    </w:p>
    <w:p w14:paraId="71E7B2E9" w14:textId="77777777" w:rsidR="00E26A34" w:rsidRDefault="00000000">
      <w:pPr>
        <w:pStyle w:val="Heading2"/>
      </w:pPr>
      <w:bookmarkStart w:id="42" w:name="_Toc233199831"/>
      <w:r>
        <w:t>Sistema de seguimiento (ligero, 15 min diarios)</w:t>
      </w:r>
      <w:bookmarkEnd w:id="42"/>
    </w:p>
    <w:p w14:paraId="60C77D05" w14:textId="77777777" w:rsidR="00E26A34" w:rsidRDefault="00000000">
      <w:pPr>
        <w:spacing w:after="100" w:line="276" w:lineRule="auto"/>
      </w:pPr>
      <w:r>
        <w:t>Herramienta: una lista de SharePoint, STEM_Master_Backlog, con campos: ID, workstream, tarea, responsable, fecha compromiso, estado, evidencia y bloqueador.</w:t>
      </w:r>
    </w:p>
    <w:p w14:paraId="601403B4" w14:textId="77777777" w:rsidR="00E26A34" w:rsidRDefault="00000000">
      <w:pPr>
        <w:pStyle w:val="ListParagraph"/>
        <w:numPr>
          <w:ilvl w:val="0"/>
          <w:numId w:val="2"/>
        </w:numPr>
        <w:spacing w:after="60" w:line="264" w:lineRule="auto"/>
      </w:pPr>
      <w:r>
        <w:rPr>
          <w:b/>
          <w:bCs/>
        </w:rPr>
        <w:t xml:space="preserve">Cadencia: </w:t>
      </w:r>
      <w:r>
        <w:t>daily de 15 minutos — ayer / hoy / bloqueo / qué necesito.</w:t>
      </w:r>
    </w:p>
    <w:p w14:paraId="7ADEF6E4" w14:textId="77777777" w:rsidR="00E26A34" w:rsidRDefault="00000000">
      <w:pPr>
        <w:pStyle w:val="ListParagraph"/>
        <w:numPr>
          <w:ilvl w:val="0"/>
          <w:numId w:val="2"/>
        </w:numPr>
        <w:spacing w:after="60" w:line="264" w:lineRule="auto"/>
      </w:pPr>
      <w:r>
        <w:rPr>
          <w:b/>
          <w:bCs/>
        </w:rPr>
        <w:t xml:space="preserve">Cadencia: </w:t>
      </w:r>
      <w:r>
        <w:t>revisión semanal de 30 minutos y cierre de sprint de 45 minutos.</w:t>
      </w:r>
    </w:p>
    <w:p w14:paraId="56B27540" w14:textId="77777777" w:rsidR="00E26A34" w:rsidRDefault="00000000">
      <w:pPr>
        <w:pStyle w:val="ListParagraph"/>
        <w:numPr>
          <w:ilvl w:val="0"/>
          <w:numId w:val="2"/>
        </w:numPr>
        <w:spacing w:after="60" w:line="264" w:lineRule="auto"/>
      </w:pPr>
      <w:r>
        <w:rPr>
          <w:b/>
          <w:bCs/>
        </w:rPr>
        <w:t xml:space="preserve">Evidencia obligatoria: </w:t>
      </w:r>
      <w:r>
        <w:t>commit SQL, archivo entregado, captura de Power BI, documento en SharePoint o minuta. Sin evidencia, la tarea no se cierra.</w:t>
      </w:r>
    </w:p>
    <w:p w14:paraId="1748EBCC" w14:textId="77777777" w:rsidR="00E26A34" w:rsidRDefault="00000000">
      <w:pPr>
        <w:pStyle w:val="ListParagraph"/>
        <w:numPr>
          <w:ilvl w:val="0"/>
          <w:numId w:val="2"/>
        </w:numPr>
        <w:spacing w:after="60" w:line="264" w:lineRule="auto"/>
      </w:pPr>
      <w:r>
        <w:rPr>
          <w:b/>
          <w:bCs/>
        </w:rPr>
        <w:t xml:space="preserve">Viernes: </w:t>
      </w:r>
      <w:r>
        <w:t>revisión de riesgos cada viernes en una sola hoja con semáforo rojo / amarillo / verde y decisión requerida.</w:t>
      </w:r>
    </w:p>
    <w:p w14:paraId="638AB8E4" w14:textId="77777777" w:rsidR="00E26A34" w:rsidRDefault="00000000">
      <w:r>
        <w:br w:type="page"/>
      </w:r>
    </w:p>
    <w:p w14:paraId="5BE3DD1E" w14:textId="77777777" w:rsidR="00E26A34" w:rsidRDefault="00000000">
      <w:pPr>
        <w:pStyle w:val="Heading1"/>
      </w:pPr>
      <w:bookmarkStart w:id="43" w:name="_Toc233199832"/>
      <w:r>
        <w:lastRenderedPageBreak/>
        <w:t>16. Seguimiento y ceremonias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1600"/>
        <w:gridCol w:w="3960"/>
      </w:tblGrid>
      <w:tr w:rsidR="00E26A34" w14:paraId="5EFC64C0" w14:textId="77777777">
        <w:tblPrEx>
          <w:tblCellMar>
            <w:top w:w="0" w:type="dxa"/>
            <w:bottom w:w="0" w:type="dxa"/>
          </w:tblCellMar>
        </w:tblPrEx>
        <w:trPr>
          <w:tblHeader/>
        </w:trPr>
        <w:tc>
          <w:tcPr>
            <w:tcW w:w="2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FA69D04" w14:textId="77777777" w:rsidR="00E26A34" w:rsidRDefault="00000000">
            <w:pPr>
              <w:spacing w:line="252" w:lineRule="auto"/>
            </w:pPr>
            <w:r>
              <w:rPr>
                <w:b/>
                <w:bCs/>
                <w:color w:val="FFFFFF"/>
                <w:sz w:val="19"/>
                <w:szCs w:val="19"/>
              </w:rPr>
              <w:t>Ceremonia</w:t>
            </w:r>
          </w:p>
        </w:tc>
        <w:tc>
          <w:tcPr>
            <w:tcW w:w="12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5E2897B" w14:textId="77777777" w:rsidR="00E26A34" w:rsidRDefault="00000000">
            <w:pPr>
              <w:spacing w:line="252" w:lineRule="auto"/>
            </w:pPr>
            <w:r>
              <w:rPr>
                <w:b/>
                <w:bCs/>
                <w:color w:val="FFFFFF"/>
                <w:sz w:val="19"/>
                <w:szCs w:val="19"/>
              </w:rPr>
              <w:t>Duración</w:t>
            </w:r>
          </w:p>
        </w:tc>
        <w:tc>
          <w:tcPr>
            <w:tcW w:w="1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EC10429" w14:textId="77777777" w:rsidR="00E26A34" w:rsidRDefault="00000000">
            <w:pPr>
              <w:spacing w:line="252" w:lineRule="auto"/>
            </w:pPr>
            <w:r>
              <w:rPr>
                <w:b/>
                <w:bCs/>
                <w:color w:val="FFFFFF"/>
                <w:sz w:val="19"/>
                <w:szCs w:val="19"/>
              </w:rPr>
              <w:t>Frecuencia</w:t>
            </w:r>
          </w:p>
        </w:tc>
        <w:tc>
          <w:tcPr>
            <w:tcW w:w="39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6DC94F84" w14:textId="77777777" w:rsidR="00E26A34" w:rsidRDefault="00000000">
            <w:pPr>
              <w:spacing w:line="252" w:lineRule="auto"/>
            </w:pPr>
            <w:r>
              <w:rPr>
                <w:b/>
                <w:bCs/>
                <w:color w:val="FFFFFF"/>
                <w:sz w:val="19"/>
                <w:szCs w:val="19"/>
              </w:rPr>
              <w:t>Output</w:t>
            </w:r>
          </w:p>
        </w:tc>
      </w:tr>
      <w:tr w:rsidR="00E26A34" w14:paraId="054B340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13B205E0" w14:textId="77777777" w:rsidR="00E26A34" w:rsidRDefault="00000000">
            <w:pPr>
              <w:spacing w:line="252" w:lineRule="auto"/>
            </w:pPr>
            <w:r>
              <w:rPr>
                <w:b/>
                <w:bCs/>
                <w:color w:val="1F3864"/>
                <w:sz w:val="19"/>
                <w:szCs w:val="19"/>
              </w:rPr>
              <w:t>Daily standup</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F9819F9" w14:textId="77777777" w:rsidR="00E26A34" w:rsidRDefault="00000000">
            <w:pPr>
              <w:spacing w:line="252" w:lineRule="auto"/>
              <w:jc w:val="center"/>
            </w:pPr>
            <w:r>
              <w:rPr>
                <w:sz w:val="19"/>
                <w:szCs w:val="19"/>
              </w:rPr>
              <w:t>15 min</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92936C0" w14:textId="77777777" w:rsidR="00E26A34" w:rsidRDefault="00000000">
            <w:pPr>
              <w:spacing w:line="252" w:lineRule="auto"/>
              <w:jc w:val="center"/>
            </w:pPr>
            <w:r>
              <w:rPr>
                <w:sz w:val="19"/>
                <w:szCs w:val="19"/>
              </w:rPr>
              <w:t>Lun–vie</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D266706" w14:textId="77777777" w:rsidR="00E26A34" w:rsidRDefault="00000000">
            <w:pPr>
              <w:spacing w:line="252" w:lineRule="auto"/>
            </w:pPr>
            <w:r>
              <w:rPr>
                <w:sz w:val="19"/>
                <w:szCs w:val="19"/>
              </w:rPr>
              <w:t>Ayer / hoy / bloqueos. Avelina remota se mantiene visible. Arranca abriendo el tablero, no contando historias.</w:t>
            </w:r>
          </w:p>
        </w:tc>
      </w:tr>
      <w:tr w:rsidR="00E26A34" w14:paraId="69DFD16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11720F8" w14:textId="77777777" w:rsidR="00E26A34" w:rsidRDefault="00000000">
            <w:pPr>
              <w:spacing w:line="252" w:lineRule="auto"/>
            </w:pPr>
            <w:r>
              <w:rPr>
                <w:b/>
                <w:bCs/>
                <w:color w:val="1F3864"/>
                <w:sz w:val="19"/>
                <w:szCs w:val="19"/>
              </w:rPr>
              <w:t>1:1 semanal</w:t>
            </w:r>
          </w:p>
        </w:tc>
        <w:tc>
          <w:tcPr>
            <w:tcW w:w="12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F58A7AD" w14:textId="77777777" w:rsidR="00E26A34" w:rsidRDefault="00000000">
            <w:pPr>
              <w:spacing w:line="252" w:lineRule="auto"/>
              <w:jc w:val="center"/>
            </w:pPr>
            <w:r>
              <w:rPr>
                <w:sz w:val="19"/>
                <w:szCs w:val="19"/>
              </w:rPr>
              <w:t>30 min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67259307" w14:textId="77777777" w:rsidR="00E26A34" w:rsidRDefault="00000000">
            <w:pPr>
              <w:spacing w:line="252" w:lineRule="auto"/>
              <w:jc w:val="center"/>
            </w:pPr>
            <w:r>
              <w:rPr>
                <w:sz w:val="19"/>
                <w:szCs w:val="19"/>
              </w:rPr>
              <w:t>Semanal</w:t>
            </w:r>
          </w:p>
        </w:tc>
        <w:tc>
          <w:tcPr>
            <w:tcW w:w="39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7866510" w14:textId="77777777" w:rsidR="00E26A34" w:rsidRDefault="00000000">
            <w:pPr>
              <w:spacing w:line="252" w:lineRule="auto"/>
            </w:pPr>
            <w:r>
              <w:rPr>
                <w:sz w:val="19"/>
                <w:szCs w:val="19"/>
              </w:rPr>
              <w:t>Fernando (técnica + carrera a Data Engineer); Avelina (integración + negocio).</w:t>
            </w:r>
          </w:p>
        </w:tc>
      </w:tr>
      <w:tr w:rsidR="00E26A34" w14:paraId="605A477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4A715E45" w14:textId="77777777" w:rsidR="00E26A34" w:rsidRDefault="00000000">
            <w:pPr>
              <w:spacing w:line="252" w:lineRule="auto"/>
            </w:pPr>
            <w:r>
              <w:rPr>
                <w:b/>
                <w:bCs/>
                <w:color w:val="1F3864"/>
                <w:sz w:val="19"/>
                <w:szCs w:val="19"/>
              </w:rPr>
              <w:t>Demo interna</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A3A4E96" w14:textId="77777777" w:rsidR="00E26A34" w:rsidRDefault="00000000">
            <w:pPr>
              <w:spacing w:line="252" w:lineRule="auto"/>
              <w:jc w:val="center"/>
            </w:pPr>
            <w:r>
              <w:rPr>
                <w:sz w:val="19"/>
                <w:szCs w:val="19"/>
              </w:rPr>
              <w:t>30 min</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29E5C24F" w14:textId="77777777" w:rsidR="00E26A34" w:rsidRDefault="00000000">
            <w:pPr>
              <w:spacing w:line="252" w:lineRule="auto"/>
              <w:jc w:val="center"/>
            </w:pPr>
            <w:r>
              <w:rPr>
                <w:sz w:val="19"/>
                <w:szCs w:val="19"/>
              </w:rPr>
              <w:t>Viernes</w:t>
            </w:r>
          </w:p>
        </w:tc>
        <w:tc>
          <w:tcPr>
            <w:tcW w:w="3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E5C273D" w14:textId="77777777" w:rsidR="00E26A34" w:rsidRDefault="00000000">
            <w:pPr>
              <w:spacing w:line="252" w:lineRule="auto"/>
            </w:pPr>
            <w:r>
              <w:rPr>
                <w:sz w:val="19"/>
                <w:szCs w:val="19"/>
              </w:rPr>
              <w:t>Se muestra algo funcionando, no láminas. Lo del viernes es candidato a subir a dirección.</w:t>
            </w:r>
          </w:p>
        </w:tc>
      </w:tr>
      <w:tr w:rsidR="00E26A34" w14:paraId="50386FF6"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275A231" w14:textId="77777777" w:rsidR="00E26A34" w:rsidRDefault="00000000">
            <w:pPr>
              <w:spacing w:line="252" w:lineRule="auto"/>
            </w:pPr>
            <w:r>
              <w:rPr>
                <w:b/>
                <w:bCs/>
                <w:color w:val="1F3864"/>
                <w:sz w:val="19"/>
                <w:szCs w:val="19"/>
              </w:rPr>
              <w:t>Decision review</w:t>
            </w:r>
          </w:p>
        </w:tc>
        <w:tc>
          <w:tcPr>
            <w:tcW w:w="12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5DBD71D" w14:textId="77777777" w:rsidR="00E26A34" w:rsidRDefault="00000000">
            <w:pPr>
              <w:spacing w:line="252" w:lineRule="auto"/>
              <w:jc w:val="center"/>
            </w:pPr>
            <w:r>
              <w:rPr>
                <w:sz w:val="19"/>
                <w:szCs w:val="19"/>
              </w:rPr>
              <w:t>30 min</w:t>
            </w:r>
          </w:p>
        </w:tc>
        <w:tc>
          <w:tcPr>
            <w:tcW w:w="1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0DD85EEA" w14:textId="77777777" w:rsidR="00E26A34" w:rsidRDefault="00000000">
            <w:pPr>
              <w:spacing w:line="252" w:lineRule="auto"/>
              <w:jc w:val="center"/>
            </w:pPr>
            <w:r>
              <w:rPr>
                <w:sz w:val="19"/>
                <w:szCs w:val="19"/>
              </w:rPr>
              <w:t>Ad-hoc</w:t>
            </w:r>
          </w:p>
        </w:tc>
        <w:tc>
          <w:tcPr>
            <w:tcW w:w="39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0BDE64A" w14:textId="77777777" w:rsidR="00E26A34" w:rsidRDefault="00000000">
            <w:pPr>
              <w:spacing w:line="252" w:lineRule="auto"/>
            </w:pPr>
            <w:r>
              <w:rPr>
                <w:sz w:val="19"/>
                <w:szCs w:val="19"/>
              </w:rPr>
              <w:t>Cuando aparece una decisión irreversible. Queda registrada como ADR, no en chat.</w:t>
            </w:r>
          </w:p>
        </w:tc>
      </w:tr>
    </w:tbl>
    <w:p w14:paraId="202C0A5C" w14:textId="77777777" w:rsidR="00E26A34" w:rsidRDefault="00E26A34">
      <w:pPr>
        <w:spacing w:after="140"/>
      </w:pPr>
    </w:p>
    <w:p w14:paraId="549624AB" w14:textId="77777777" w:rsidR="00E26A34" w:rsidRDefault="00000000">
      <w:pPr>
        <w:spacing w:line="276" w:lineRule="auto"/>
      </w:pPr>
      <w:r>
        <w:t>Tablero del proyecto en Microsoft Lists + Power BI con los hitos de las 8 semanas. Las decisiones irreversibles SIEMPRE quedan registradas como Architecture Decision Record, nunca en chat.</w:t>
      </w:r>
    </w:p>
    <w:p w14:paraId="1F098545" w14:textId="77777777" w:rsidR="00E26A34" w:rsidRDefault="00000000">
      <w:r>
        <w:br w:type="page"/>
      </w:r>
    </w:p>
    <w:p w14:paraId="4B4A770A" w14:textId="77777777" w:rsidR="00E26A34" w:rsidRDefault="00000000">
      <w:pPr>
        <w:pStyle w:val="Heading1"/>
      </w:pPr>
      <w:bookmarkStart w:id="44" w:name="_Toc233199833"/>
      <w:r>
        <w:lastRenderedPageBreak/>
        <w:t>17. Riesgos principales</w:t>
      </w:r>
      <w:bookmarkEnd w:id="44"/>
    </w:p>
    <w:p w14:paraId="02C5A5B6" w14:textId="77777777" w:rsidR="00E26A34" w:rsidRDefault="00000000">
      <w:pPr>
        <w:spacing w:after="140" w:line="276" w:lineRule="auto"/>
      </w:pPr>
      <w:r>
        <w:t>Riesgos críticos identificados. El RAID log completo vive en el Tracker.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600"/>
        <w:gridCol w:w="1500"/>
        <w:gridCol w:w="2360"/>
      </w:tblGrid>
      <w:tr w:rsidR="00E26A34" w14:paraId="74DE5DF0" w14:textId="77777777">
        <w:tblPrEx>
          <w:tblCellMar>
            <w:top w:w="0" w:type="dxa"/>
            <w:bottom w:w="0" w:type="dxa"/>
          </w:tblCellMar>
        </w:tblPrEx>
        <w:trPr>
          <w:tblHeader/>
        </w:trPr>
        <w:tc>
          <w:tcPr>
            <w:tcW w:w="9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372D9E2" w14:textId="77777777" w:rsidR="00E26A34" w:rsidRDefault="00000000">
            <w:pPr>
              <w:spacing w:line="252" w:lineRule="auto"/>
            </w:pPr>
            <w:r>
              <w:rPr>
                <w:b/>
                <w:bCs/>
                <w:color w:val="FFFFFF"/>
                <w:sz w:val="19"/>
                <w:szCs w:val="19"/>
              </w:rPr>
              <w:t>ID</w:t>
            </w:r>
          </w:p>
        </w:tc>
        <w:tc>
          <w:tcPr>
            <w:tcW w:w="46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181D97BC" w14:textId="77777777" w:rsidR="00E26A34" w:rsidRDefault="00000000">
            <w:pPr>
              <w:spacing w:line="252" w:lineRule="auto"/>
            </w:pPr>
            <w:r>
              <w:rPr>
                <w:b/>
                <w:bCs/>
                <w:color w:val="FFFFFF"/>
                <w:sz w:val="19"/>
                <w:szCs w:val="19"/>
              </w:rPr>
              <w:t>Descripción</w:t>
            </w:r>
          </w:p>
        </w:tc>
        <w:tc>
          <w:tcPr>
            <w:tcW w:w="15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252CF9A" w14:textId="77777777" w:rsidR="00E26A34" w:rsidRDefault="00000000">
            <w:pPr>
              <w:spacing w:line="252" w:lineRule="auto"/>
            </w:pPr>
            <w:r>
              <w:rPr>
                <w:b/>
                <w:bCs/>
                <w:color w:val="FFFFFF"/>
                <w:sz w:val="19"/>
                <w:szCs w:val="19"/>
              </w:rPr>
              <w:t>Severidad</w:t>
            </w:r>
          </w:p>
        </w:tc>
        <w:tc>
          <w:tcPr>
            <w:tcW w:w="23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DF32BA5" w14:textId="77777777" w:rsidR="00E26A34" w:rsidRDefault="00000000">
            <w:pPr>
              <w:spacing w:line="252" w:lineRule="auto"/>
            </w:pPr>
            <w:r>
              <w:rPr>
                <w:b/>
                <w:bCs/>
                <w:color w:val="FFFFFF"/>
                <w:sz w:val="19"/>
                <w:szCs w:val="19"/>
              </w:rPr>
              <w:t>Dueño</w:t>
            </w:r>
          </w:p>
        </w:tc>
      </w:tr>
      <w:tr w:rsidR="00E26A34" w14:paraId="784F89D7"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1C6A9EA" w14:textId="77777777" w:rsidR="00E26A34" w:rsidRDefault="00000000">
            <w:pPr>
              <w:spacing w:line="252" w:lineRule="auto"/>
              <w:jc w:val="center"/>
            </w:pPr>
            <w:r>
              <w:rPr>
                <w:b/>
                <w:bCs/>
                <w:color w:val="1F3864"/>
                <w:sz w:val="19"/>
                <w:szCs w:val="19"/>
              </w:rPr>
              <w:t>R-01</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D7134E0" w14:textId="77777777" w:rsidR="00E26A34" w:rsidRDefault="00000000">
            <w:pPr>
              <w:spacing w:line="252" w:lineRule="auto"/>
            </w:pPr>
            <w:r>
              <w:rPr>
                <w:sz w:val="19"/>
                <w:szCs w:val="19"/>
              </w:rPr>
              <w:t>Secondary replica AlwaysOn no usable o no habilitada para lectura.</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B063810" w14:textId="77777777" w:rsidR="00E26A34" w:rsidRDefault="00000000">
            <w:pPr>
              <w:spacing w:line="252" w:lineRule="auto"/>
              <w:jc w:val="center"/>
            </w:pPr>
            <w:r>
              <w:rPr>
                <w:b/>
                <w:bCs/>
                <w:color w:val="1F3864"/>
                <w:sz w:val="19"/>
                <w:szCs w:val="19"/>
              </w:rPr>
              <w:t>Alta</w:t>
            </w:r>
          </w:p>
        </w:tc>
        <w:tc>
          <w:tcPr>
            <w:tcW w:w="23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8A18A9D" w14:textId="77777777" w:rsidR="00E26A34" w:rsidRDefault="00000000">
            <w:pPr>
              <w:spacing w:line="252" w:lineRule="auto"/>
              <w:jc w:val="center"/>
            </w:pPr>
            <w:r>
              <w:rPr>
                <w:sz w:val="19"/>
                <w:szCs w:val="19"/>
              </w:rPr>
              <w:t>Armando</w:t>
            </w:r>
          </w:p>
        </w:tc>
      </w:tr>
      <w:tr w:rsidR="00E26A34" w14:paraId="47C73CE2"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E67F106" w14:textId="77777777" w:rsidR="00E26A34" w:rsidRDefault="00000000">
            <w:pPr>
              <w:spacing w:line="252" w:lineRule="auto"/>
              <w:jc w:val="center"/>
            </w:pPr>
            <w:r>
              <w:rPr>
                <w:b/>
                <w:bCs/>
                <w:color w:val="1F3864"/>
                <w:sz w:val="19"/>
                <w:szCs w:val="19"/>
              </w:rPr>
              <w:t>R-02</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49626A9" w14:textId="77777777" w:rsidR="00E26A34" w:rsidRDefault="00000000">
            <w:pPr>
              <w:spacing w:line="252" w:lineRule="auto"/>
            </w:pPr>
            <w:r>
              <w:rPr>
                <w:sz w:val="19"/>
                <w:szCs w:val="19"/>
              </w:rPr>
              <w:t>TI rechaza la solicitud de VM dedicada para el DWH.</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5F55CCB4" w14:textId="77777777" w:rsidR="00E26A34" w:rsidRDefault="00000000">
            <w:pPr>
              <w:spacing w:line="252" w:lineRule="auto"/>
              <w:jc w:val="center"/>
            </w:pPr>
            <w:r>
              <w:rPr>
                <w:b/>
                <w:bCs/>
                <w:color w:val="1F3864"/>
                <w:sz w:val="19"/>
                <w:szCs w:val="19"/>
              </w:rPr>
              <w:t>Alta</w:t>
            </w:r>
          </w:p>
        </w:tc>
        <w:tc>
          <w:tcPr>
            <w:tcW w:w="23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799AEEC7" w14:textId="77777777" w:rsidR="00E26A34" w:rsidRDefault="00000000">
            <w:pPr>
              <w:spacing w:line="252" w:lineRule="auto"/>
              <w:jc w:val="center"/>
            </w:pPr>
            <w:r>
              <w:rPr>
                <w:sz w:val="19"/>
                <w:szCs w:val="19"/>
              </w:rPr>
              <w:t>Armando</w:t>
            </w:r>
          </w:p>
        </w:tc>
      </w:tr>
      <w:tr w:rsidR="00E26A34" w14:paraId="597ED414"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17775DB" w14:textId="77777777" w:rsidR="00E26A34" w:rsidRDefault="00000000">
            <w:pPr>
              <w:spacing w:line="252" w:lineRule="auto"/>
              <w:jc w:val="center"/>
            </w:pPr>
            <w:r>
              <w:rPr>
                <w:b/>
                <w:bCs/>
                <w:color w:val="1F3864"/>
                <w:sz w:val="19"/>
                <w:szCs w:val="19"/>
              </w:rPr>
              <w:t>R-03</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EF11E8A" w14:textId="77777777" w:rsidR="00E26A34" w:rsidRDefault="00000000">
            <w:pPr>
              <w:spacing w:line="252" w:lineRule="auto"/>
            </w:pPr>
            <w:r>
              <w:rPr>
                <w:sz w:val="19"/>
                <w:szCs w:val="19"/>
              </w:rPr>
              <w:t>Sin acceso a uno o ambos tenants SharePoint (bloquea toda la ingestión).</w:t>
            </w:r>
          </w:p>
        </w:tc>
        <w:tc>
          <w:tcPr>
            <w:tcW w:w="15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232D4EA7" w14:textId="77777777" w:rsidR="00E26A34" w:rsidRDefault="00000000">
            <w:pPr>
              <w:spacing w:line="252" w:lineRule="auto"/>
              <w:jc w:val="center"/>
            </w:pPr>
            <w:r>
              <w:rPr>
                <w:b/>
                <w:bCs/>
                <w:color w:val="C00000"/>
                <w:sz w:val="19"/>
                <w:szCs w:val="19"/>
              </w:rPr>
              <w:t>Crítica</w:t>
            </w:r>
          </w:p>
        </w:tc>
        <w:tc>
          <w:tcPr>
            <w:tcW w:w="23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C2F3131" w14:textId="77777777" w:rsidR="00E26A34" w:rsidRDefault="00000000">
            <w:pPr>
              <w:spacing w:line="252" w:lineRule="auto"/>
              <w:jc w:val="center"/>
            </w:pPr>
            <w:r>
              <w:rPr>
                <w:sz w:val="19"/>
                <w:szCs w:val="19"/>
              </w:rPr>
              <w:t>Armando</w:t>
            </w:r>
          </w:p>
        </w:tc>
      </w:tr>
      <w:tr w:rsidR="00E26A34" w14:paraId="7DC819DD"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719AF4B4" w14:textId="77777777" w:rsidR="00E26A34" w:rsidRDefault="00000000">
            <w:pPr>
              <w:spacing w:line="252" w:lineRule="auto"/>
              <w:jc w:val="center"/>
            </w:pPr>
            <w:r>
              <w:rPr>
                <w:b/>
                <w:bCs/>
                <w:color w:val="1F3864"/>
                <w:sz w:val="19"/>
                <w:szCs w:val="19"/>
              </w:rPr>
              <w:t>R-04</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60AA9DBE" w14:textId="77777777" w:rsidR="00E26A34" w:rsidRDefault="00000000">
            <w:pPr>
              <w:spacing w:line="252" w:lineRule="auto"/>
            </w:pPr>
            <w:r>
              <w:rPr>
                <w:sz w:val="19"/>
                <w:szCs w:val="19"/>
              </w:rPr>
              <w:t>Drift masivo en catálogos no detectado hasta la migración.</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0C7261B6" w14:textId="77777777" w:rsidR="00E26A34" w:rsidRDefault="00000000">
            <w:pPr>
              <w:spacing w:line="252" w:lineRule="auto"/>
              <w:jc w:val="center"/>
            </w:pPr>
            <w:r>
              <w:rPr>
                <w:b/>
                <w:bCs/>
                <w:color w:val="1F3864"/>
                <w:sz w:val="19"/>
                <w:szCs w:val="19"/>
              </w:rPr>
              <w:t>Alta</w:t>
            </w:r>
          </w:p>
        </w:tc>
        <w:tc>
          <w:tcPr>
            <w:tcW w:w="23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B1B34DF" w14:textId="77777777" w:rsidR="00E26A34" w:rsidRDefault="00000000">
            <w:pPr>
              <w:spacing w:line="252" w:lineRule="auto"/>
              <w:jc w:val="center"/>
            </w:pPr>
            <w:r>
              <w:rPr>
                <w:sz w:val="19"/>
                <w:szCs w:val="19"/>
              </w:rPr>
              <w:t>Avelina</w:t>
            </w:r>
          </w:p>
        </w:tc>
      </w:tr>
      <w:tr w:rsidR="00E26A34" w14:paraId="6444E619"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0951EBD" w14:textId="77777777" w:rsidR="00E26A34" w:rsidRDefault="00000000">
            <w:pPr>
              <w:spacing w:line="252" w:lineRule="auto"/>
              <w:jc w:val="center"/>
            </w:pPr>
            <w:r>
              <w:rPr>
                <w:b/>
                <w:bCs/>
                <w:color w:val="1F3864"/>
                <w:sz w:val="19"/>
                <w:szCs w:val="19"/>
              </w:rPr>
              <w:t>R-05</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3C8D80D" w14:textId="77777777" w:rsidR="00E26A34" w:rsidRDefault="00000000">
            <w:pPr>
              <w:spacing w:line="252" w:lineRule="auto"/>
            </w:pPr>
            <w:r>
              <w:rPr>
                <w:sz w:val="19"/>
                <w:szCs w:val="19"/>
              </w:rPr>
              <w:t>DAX del Golden Dataset más complejo de lo documentado (migración +2–3 sprints).</w:t>
            </w:r>
          </w:p>
        </w:tc>
        <w:tc>
          <w:tcPr>
            <w:tcW w:w="15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7B156F0B" w14:textId="77777777" w:rsidR="00E26A34" w:rsidRDefault="00000000">
            <w:pPr>
              <w:spacing w:line="252" w:lineRule="auto"/>
              <w:jc w:val="center"/>
            </w:pPr>
            <w:r>
              <w:rPr>
                <w:b/>
                <w:bCs/>
                <w:color w:val="C00000"/>
                <w:sz w:val="19"/>
                <w:szCs w:val="19"/>
              </w:rPr>
              <w:t>Crítica</w:t>
            </w:r>
          </w:p>
        </w:tc>
        <w:tc>
          <w:tcPr>
            <w:tcW w:w="23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0051FC33" w14:textId="77777777" w:rsidR="00E26A34" w:rsidRDefault="00000000">
            <w:pPr>
              <w:spacing w:line="252" w:lineRule="auto"/>
              <w:jc w:val="center"/>
            </w:pPr>
            <w:r>
              <w:rPr>
                <w:sz w:val="19"/>
                <w:szCs w:val="19"/>
              </w:rPr>
              <w:t>Armando</w:t>
            </w:r>
          </w:p>
        </w:tc>
      </w:tr>
      <w:tr w:rsidR="00E26A34" w14:paraId="66AD3E51"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23C486A" w14:textId="77777777" w:rsidR="00E26A34" w:rsidRDefault="00000000">
            <w:pPr>
              <w:spacing w:line="252" w:lineRule="auto"/>
              <w:jc w:val="center"/>
            </w:pPr>
            <w:r>
              <w:rPr>
                <w:b/>
                <w:bCs/>
                <w:color w:val="1F3864"/>
                <w:sz w:val="19"/>
                <w:szCs w:val="19"/>
              </w:rPr>
              <w:t>R-06</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1DB2F1FC" w14:textId="77777777" w:rsidR="00E26A34" w:rsidRDefault="00000000">
            <w:pPr>
              <w:spacing w:line="252" w:lineRule="auto"/>
            </w:pPr>
            <w:r>
              <w:rPr>
                <w:sz w:val="19"/>
                <w:szCs w:val="19"/>
              </w:rPr>
              <w:t>tempdb saturado por queries DQ + 30 usuarios concurrentes.</w:t>
            </w:r>
          </w:p>
        </w:tc>
        <w:tc>
          <w:tcPr>
            <w:tcW w:w="15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74FA2477" w14:textId="77777777" w:rsidR="00E26A34" w:rsidRDefault="00000000">
            <w:pPr>
              <w:spacing w:line="252" w:lineRule="auto"/>
              <w:jc w:val="center"/>
            </w:pPr>
            <w:r>
              <w:rPr>
                <w:b/>
                <w:bCs/>
                <w:color w:val="1F3864"/>
                <w:sz w:val="19"/>
                <w:szCs w:val="19"/>
              </w:rPr>
              <w:t>Alta</w:t>
            </w:r>
          </w:p>
        </w:tc>
        <w:tc>
          <w:tcPr>
            <w:tcW w:w="23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3B55D3DB" w14:textId="77777777" w:rsidR="00E26A34" w:rsidRDefault="00000000">
            <w:pPr>
              <w:spacing w:line="252" w:lineRule="auto"/>
              <w:jc w:val="center"/>
            </w:pPr>
            <w:r>
              <w:rPr>
                <w:sz w:val="19"/>
                <w:szCs w:val="19"/>
              </w:rPr>
              <w:t>Fernando</w:t>
            </w:r>
          </w:p>
        </w:tc>
      </w:tr>
      <w:tr w:rsidR="00E26A34" w14:paraId="509A1A95"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1F3C8763" w14:textId="77777777" w:rsidR="00E26A34" w:rsidRDefault="00000000">
            <w:pPr>
              <w:spacing w:line="252" w:lineRule="auto"/>
              <w:jc w:val="center"/>
            </w:pPr>
            <w:r>
              <w:rPr>
                <w:b/>
                <w:bCs/>
                <w:color w:val="1F3864"/>
                <w:sz w:val="19"/>
                <w:szCs w:val="19"/>
              </w:rPr>
              <w:t>R-07</w:t>
            </w:r>
          </w:p>
        </w:tc>
        <w:tc>
          <w:tcPr>
            <w:tcW w:w="46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022B242" w14:textId="77777777" w:rsidR="00E26A34" w:rsidRDefault="00000000">
            <w:pPr>
              <w:spacing w:line="252" w:lineRule="auto"/>
            </w:pPr>
            <w:r>
              <w:rPr>
                <w:sz w:val="19"/>
                <w:szCs w:val="19"/>
              </w:rPr>
              <w:t>Acceso bloqueado a fuentes SISSO y Calidad (módulos 7 y 8).</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7E1D913F" w14:textId="77777777" w:rsidR="00E26A34" w:rsidRDefault="00000000">
            <w:pPr>
              <w:spacing w:line="252" w:lineRule="auto"/>
              <w:jc w:val="center"/>
            </w:pPr>
            <w:r>
              <w:rPr>
                <w:b/>
                <w:bCs/>
                <w:color w:val="1F3864"/>
                <w:sz w:val="19"/>
                <w:szCs w:val="19"/>
              </w:rPr>
              <w:t>Alta</w:t>
            </w:r>
          </w:p>
        </w:tc>
        <w:tc>
          <w:tcPr>
            <w:tcW w:w="23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vAlign w:val="center"/>
          </w:tcPr>
          <w:p w14:paraId="4F5A2714" w14:textId="77777777" w:rsidR="00E26A34" w:rsidRDefault="00000000">
            <w:pPr>
              <w:spacing w:line="252" w:lineRule="auto"/>
              <w:jc w:val="center"/>
            </w:pPr>
            <w:r>
              <w:rPr>
                <w:sz w:val="19"/>
                <w:szCs w:val="19"/>
              </w:rPr>
              <w:t>Armando</w:t>
            </w:r>
          </w:p>
        </w:tc>
      </w:tr>
      <w:tr w:rsidR="00E26A34" w14:paraId="1425FDF0" w14:textId="77777777">
        <w:tblPrEx>
          <w:tblCellMar>
            <w:top w:w="0" w:type="dxa"/>
            <w:bottom w:w="0" w:type="dxa"/>
          </w:tblCellMar>
        </w:tblPrEx>
        <w:tc>
          <w:tcPr>
            <w:tcW w:w="9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2FAAAAF" w14:textId="77777777" w:rsidR="00E26A34" w:rsidRDefault="00000000">
            <w:pPr>
              <w:spacing w:line="252" w:lineRule="auto"/>
              <w:jc w:val="center"/>
            </w:pPr>
            <w:r>
              <w:rPr>
                <w:b/>
                <w:bCs/>
                <w:color w:val="1F3864"/>
                <w:sz w:val="19"/>
                <w:szCs w:val="19"/>
              </w:rPr>
              <w:t>R-11</w:t>
            </w:r>
          </w:p>
        </w:tc>
        <w:tc>
          <w:tcPr>
            <w:tcW w:w="46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2572CC46" w14:textId="77777777" w:rsidR="00E26A34" w:rsidRDefault="00000000">
            <w:pPr>
              <w:spacing w:line="252" w:lineRule="auto"/>
            </w:pPr>
            <w:r>
              <w:rPr>
                <w:sz w:val="19"/>
                <w:szCs w:val="19"/>
              </w:rPr>
              <w:t>RAM topada en 16 GB sin posibilidad de upgrade (VM virtual).</w:t>
            </w:r>
          </w:p>
        </w:tc>
        <w:tc>
          <w:tcPr>
            <w:tcW w:w="1500" w:type="dxa"/>
            <w:tcBorders>
              <w:top w:val="single" w:sz="1" w:space="0" w:color="BFBFBF"/>
              <w:left w:val="single" w:sz="1" w:space="0" w:color="BFBFBF"/>
              <w:bottom w:val="single" w:sz="1" w:space="0" w:color="BFBFBF"/>
              <w:right w:val="single" w:sz="1" w:space="0" w:color="BFBFBF"/>
            </w:tcBorders>
            <w:shd w:val="clear" w:color="auto" w:fill="FBE4E4"/>
            <w:tcMar>
              <w:top w:w="70" w:type="dxa"/>
              <w:left w:w="120" w:type="dxa"/>
              <w:bottom w:w="70" w:type="dxa"/>
              <w:right w:w="120" w:type="dxa"/>
            </w:tcMar>
            <w:vAlign w:val="center"/>
          </w:tcPr>
          <w:p w14:paraId="401364F5" w14:textId="77777777" w:rsidR="00E26A34" w:rsidRDefault="00000000">
            <w:pPr>
              <w:spacing w:line="252" w:lineRule="auto"/>
              <w:jc w:val="center"/>
            </w:pPr>
            <w:r>
              <w:rPr>
                <w:b/>
                <w:bCs/>
                <w:color w:val="C00000"/>
                <w:sz w:val="19"/>
                <w:szCs w:val="19"/>
              </w:rPr>
              <w:t>Crítica</w:t>
            </w:r>
          </w:p>
        </w:tc>
        <w:tc>
          <w:tcPr>
            <w:tcW w:w="23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vAlign w:val="center"/>
          </w:tcPr>
          <w:p w14:paraId="4314E871" w14:textId="77777777" w:rsidR="00E26A34" w:rsidRDefault="00000000">
            <w:pPr>
              <w:spacing w:line="252" w:lineRule="auto"/>
              <w:jc w:val="center"/>
            </w:pPr>
            <w:r>
              <w:rPr>
                <w:sz w:val="19"/>
                <w:szCs w:val="19"/>
              </w:rPr>
              <w:t>Armando</w:t>
            </w:r>
          </w:p>
        </w:tc>
      </w:tr>
    </w:tbl>
    <w:p w14:paraId="108B8D39" w14:textId="77777777" w:rsidR="00E26A34" w:rsidRDefault="00E26A34">
      <w:pPr>
        <w:spacing w:after="140"/>
      </w:pPr>
    </w:p>
    <w:p w14:paraId="54B57D8D" w14:textId="77777777" w:rsidR="00E26A34" w:rsidRDefault="00000000">
      <w:pPr>
        <w:spacing w:line="276" w:lineRule="auto"/>
      </w:pPr>
      <w:r>
        <w:t>Si R-11 se agrava (la RAM no aguanta), el enfoque cambia: en vez de seguir construyendo se prioriza la mitigación con secondary replica, aggregations y columnstore. Si R-03 se materializa, el workstream de ingestión queda bloqueado — por eso la Semana 1 dedica tarea explícita a validar conectividad dual-tenant.</w:t>
      </w:r>
    </w:p>
    <w:p w14:paraId="519E6CC1" w14:textId="77777777" w:rsidR="00E26A34" w:rsidRDefault="00000000">
      <w:r>
        <w:br w:type="page"/>
      </w:r>
    </w:p>
    <w:p w14:paraId="45BEFC7C" w14:textId="77777777" w:rsidR="00E26A34" w:rsidRDefault="00000000">
      <w:pPr>
        <w:spacing w:before="200"/>
      </w:pPr>
      <w:r>
        <w:rPr>
          <w:b/>
          <w:bCs/>
          <w:color w:val="595959"/>
          <w:sz w:val="22"/>
          <w:szCs w:val="22"/>
        </w:rPr>
        <w:lastRenderedPageBreak/>
        <w:t>18. Entregable final</w:t>
      </w:r>
    </w:p>
    <w:p w14:paraId="4AE8E8C1" w14:textId="77777777" w:rsidR="00E26A34" w:rsidRDefault="00000000">
      <w:pPr>
        <w:pStyle w:val="Heading1"/>
        <w:spacing w:before="40" w:after="80"/>
      </w:pPr>
      <w:bookmarkStart w:id="45" w:name="_Toc233199834"/>
      <w:r>
        <w:t>La capa de consulta con IA (LLM)</w:t>
      </w:r>
      <w:bookmarkEnd w:id="45"/>
    </w:p>
    <w:p w14:paraId="6436076F" w14:textId="77777777" w:rsidR="00E26A34" w:rsidRDefault="00000000">
      <w:pPr>
        <w:pBdr>
          <w:bottom w:val="single" w:sz="12" w:space="4" w:color="2E75B6"/>
        </w:pBdr>
        <w:spacing w:after="200"/>
      </w:pPr>
      <w:r>
        <w:rPr>
          <w:i/>
          <w:iCs/>
          <w:color w:val="2E5496"/>
          <w:sz w:val="26"/>
          <w:szCs w:val="26"/>
        </w:rPr>
        <w:t>Pregúntale a tus datos.</w:t>
      </w:r>
    </w:p>
    <w:p w14:paraId="07C80691" w14:textId="77777777" w:rsidR="00E26A34" w:rsidRDefault="00000000">
      <w:pPr>
        <w:spacing w:after="160" w:line="276" w:lineRule="auto"/>
      </w:pPr>
      <w:r>
        <w:t>El cierre del proyecto no es un tablero: es habilitar, por primera vez en GHVeggies, consultas en lenguaje natural sobre los datos de la empresa. Un líder de planta escribe una pregunta en español y obtiene una respuesta con datos reales, sin abrir un reporte ni pedir un export.</w:t>
      </w:r>
    </w:p>
    <w:p w14:paraId="1FB0A8F7" w14:textId="77777777" w:rsidR="00E26A34" w:rsidRDefault="00000000">
      <w:pPr>
        <w:pStyle w:val="Heading2"/>
      </w:pPr>
      <w:bookmarkStart w:id="46" w:name="_Toc233199835"/>
      <w:r>
        <w:t>Por qué es el último entregable y no el primero</w:t>
      </w:r>
      <w:bookmarkEnd w:id="46"/>
    </w:p>
    <w:p w14:paraId="574EDFB9" w14:textId="77777777" w:rsidR="00E26A34" w:rsidRDefault="00000000">
      <w:pPr>
        <w:spacing w:after="160" w:line="276" w:lineRule="auto"/>
      </w:pPr>
      <w:r>
        <w:t>El LLM solo es confiable si los datos debajo están gobernados. Si los catálogos tienen drift, si las fuentes son archivos que un capturista puede romper, o si no hay capa semántica que defina qué significa cada métrica, el LLM responde con basura convincente. Por eso el DWH gobernado, los catálogos maestros y la capa semántica son el prerequisito: todo el proyecto existe para que esta capa funcione bien.</w:t>
      </w:r>
    </w:p>
    <w:p w14:paraId="07E9ADCD" w14:textId="77777777" w:rsidR="00E26A34" w:rsidRDefault="00000000">
      <w:pPr>
        <w:pStyle w:val="Heading2"/>
      </w:pPr>
      <w:bookmarkStart w:id="47" w:name="_Toc233199836"/>
      <w:r>
        <w:t>Cómo funciona</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6A34" w14:paraId="287A6062"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F4F7FB"/>
            <w:tcMar>
              <w:top w:w="120" w:type="dxa"/>
              <w:left w:w="200" w:type="dxa"/>
              <w:bottom w:w="120" w:type="dxa"/>
              <w:right w:w="160" w:type="dxa"/>
            </w:tcMar>
          </w:tcPr>
          <w:p w14:paraId="2ABD5309" w14:textId="77777777" w:rsidR="00E26A34" w:rsidRDefault="00000000">
            <w:pPr>
              <w:spacing w:after="60"/>
            </w:pPr>
            <w:r>
              <w:rPr>
                <w:b/>
                <w:bCs/>
                <w:color w:val="2E75B6"/>
              </w:rPr>
              <w:t>Flujo de consulta</w:t>
            </w:r>
          </w:p>
          <w:p w14:paraId="3C2757A3" w14:textId="77777777" w:rsidR="00E26A34" w:rsidRDefault="00000000">
            <w:pPr>
              <w:spacing w:after="60" w:line="264" w:lineRule="auto"/>
            </w:pPr>
            <w:r>
              <w:rPr>
                <w:sz w:val="20"/>
                <w:szCs w:val="20"/>
              </w:rPr>
              <w:t>1. El usuario escribe una pregunta en lenguaje natural (“¿cuál fue el scrap de empaque la semana pasada por predio?”).</w:t>
            </w:r>
          </w:p>
          <w:p w14:paraId="4C59DA1C" w14:textId="77777777" w:rsidR="00E26A34" w:rsidRDefault="00000000">
            <w:pPr>
              <w:spacing w:after="60" w:line="264" w:lineRule="auto"/>
            </w:pPr>
            <w:r>
              <w:rPr>
                <w:sz w:val="20"/>
                <w:szCs w:val="20"/>
              </w:rPr>
              <w:t>2. El LLM (API de Anthropic) interpreta la pregunta sobre la capa semántica gobernada — conoce las tablas, los catálogos y qué significa cada KPI.</w:t>
            </w:r>
          </w:p>
          <w:p w14:paraId="2E115278" w14:textId="77777777" w:rsidR="00E26A34" w:rsidRDefault="00000000">
            <w:pPr>
              <w:spacing w:after="60" w:line="264" w:lineRule="auto"/>
            </w:pPr>
            <w:r>
              <w:rPr>
                <w:sz w:val="20"/>
                <w:szCs w:val="20"/>
              </w:rPr>
              <w:t>3. Traduce la intención a una consulta sobre el DWH SQL y recupera datos reales.</w:t>
            </w:r>
          </w:p>
          <w:p w14:paraId="69958774" w14:textId="77777777" w:rsidR="00E26A34" w:rsidRDefault="00000000">
            <w:pPr>
              <w:spacing w:line="264" w:lineRule="auto"/>
            </w:pPr>
            <w:r>
              <w:rPr>
                <w:sz w:val="20"/>
                <w:szCs w:val="20"/>
              </w:rPr>
              <w:t>4. Devuelve la respuesta en lenguaje natural, con los números correctos y trazables al origen.</w:t>
            </w:r>
          </w:p>
        </w:tc>
      </w:tr>
    </w:tbl>
    <w:p w14:paraId="79D05103" w14:textId="77777777" w:rsidR="00E26A34" w:rsidRDefault="00E26A34">
      <w:pPr>
        <w:spacing w:after="160"/>
      </w:pPr>
    </w:p>
    <w:p w14:paraId="47C0CFE2" w14:textId="77777777" w:rsidR="00E26A34" w:rsidRDefault="00000000">
      <w:pPr>
        <w:pStyle w:val="Heading2"/>
      </w:pPr>
      <w:bookmarkStart w:id="48" w:name="_Toc233199837"/>
      <w:r>
        <w:t>Hitos de construcción</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100"/>
        <w:gridCol w:w="3560"/>
      </w:tblGrid>
      <w:tr w:rsidR="00E26A34" w14:paraId="5A515B1E" w14:textId="77777777">
        <w:tblPrEx>
          <w:tblCellMar>
            <w:top w:w="0" w:type="dxa"/>
            <w:bottom w:w="0" w:type="dxa"/>
          </w:tblCellMar>
        </w:tblPrEx>
        <w:trPr>
          <w:tblHeader/>
        </w:trPr>
        <w:tc>
          <w:tcPr>
            <w:tcW w:w="17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4AF3EB3D" w14:textId="77777777" w:rsidR="00E26A34" w:rsidRDefault="00000000">
            <w:pPr>
              <w:spacing w:line="252" w:lineRule="auto"/>
            </w:pPr>
            <w:r>
              <w:rPr>
                <w:b/>
                <w:bCs/>
                <w:color w:val="FFFFFF"/>
                <w:sz w:val="19"/>
                <w:szCs w:val="19"/>
              </w:rPr>
              <w:t>Hito</w:t>
            </w:r>
          </w:p>
        </w:tc>
        <w:tc>
          <w:tcPr>
            <w:tcW w:w="410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0A9470B5" w14:textId="77777777" w:rsidR="00E26A34" w:rsidRDefault="00000000">
            <w:pPr>
              <w:spacing w:line="252" w:lineRule="auto"/>
            </w:pPr>
            <w:r>
              <w:rPr>
                <w:b/>
                <w:bCs/>
                <w:color w:val="FFFFFF"/>
                <w:sz w:val="19"/>
                <w:szCs w:val="19"/>
              </w:rPr>
              <w:t>Qué se entrega</w:t>
            </w:r>
          </w:p>
        </w:tc>
        <w:tc>
          <w:tcPr>
            <w:tcW w:w="3560" w:type="dxa"/>
            <w:tcBorders>
              <w:top w:val="single" w:sz="1" w:space="0" w:color="BFBFBF"/>
              <w:left w:val="single" w:sz="1" w:space="0" w:color="BFBFBF"/>
              <w:bottom w:val="single" w:sz="1" w:space="0" w:color="BFBFBF"/>
              <w:right w:val="single" w:sz="1" w:space="0" w:color="BFBFBF"/>
            </w:tcBorders>
            <w:shd w:val="clear" w:color="auto" w:fill="1F3864"/>
            <w:tcMar>
              <w:top w:w="70" w:type="dxa"/>
              <w:left w:w="120" w:type="dxa"/>
              <w:bottom w:w="70" w:type="dxa"/>
              <w:right w:w="120" w:type="dxa"/>
            </w:tcMar>
            <w:vAlign w:val="center"/>
          </w:tcPr>
          <w:p w14:paraId="7BB498A8" w14:textId="77777777" w:rsidR="00E26A34" w:rsidRDefault="00000000">
            <w:pPr>
              <w:spacing w:line="252" w:lineRule="auto"/>
            </w:pPr>
            <w:r>
              <w:rPr>
                <w:b/>
                <w:bCs/>
                <w:color w:val="FFFFFF"/>
                <w:sz w:val="19"/>
                <w:szCs w:val="19"/>
              </w:rPr>
              <w:t>Definición de Hecho</w:t>
            </w:r>
          </w:p>
        </w:tc>
      </w:tr>
      <w:tr w:rsidR="00E26A34" w14:paraId="0337459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E2171ED" w14:textId="77777777" w:rsidR="00E26A34" w:rsidRDefault="00000000">
            <w:pPr>
              <w:spacing w:line="252" w:lineRule="auto"/>
            </w:pPr>
            <w:r>
              <w:rPr>
                <w:b/>
                <w:bCs/>
                <w:color w:val="1F3864"/>
                <w:sz w:val="19"/>
                <w:szCs w:val="19"/>
              </w:rPr>
              <w:t>Semana 1</w:t>
            </w:r>
          </w:p>
        </w:tc>
        <w:tc>
          <w:tcPr>
            <w:tcW w:w="4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641C7DBE" w14:textId="77777777" w:rsidR="00E26A34" w:rsidRDefault="00000000">
            <w:pPr>
              <w:spacing w:line="252" w:lineRule="auto"/>
            </w:pPr>
            <w:r>
              <w:rPr>
                <w:sz w:val="19"/>
                <w:szCs w:val="19"/>
              </w:rPr>
              <w:t>Prototipo de enganche: HTML que responde sobre 1 tabla de empaque vía API.</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3410CA8D" w14:textId="77777777" w:rsidR="00E26A34" w:rsidRDefault="00000000">
            <w:pPr>
              <w:spacing w:line="252" w:lineRule="auto"/>
            </w:pPr>
            <w:r>
              <w:rPr>
                <w:sz w:val="19"/>
                <w:szCs w:val="19"/>
              </w:rPr>
              <w:t>Demuestra factibilidad técnica desde el día 1.</w:t>
            </w:r>
          </w:p>
        </w:tc>
      </w:tr>
      <w:tr w:rsidR="00E26A34" w14:paraId="19C6BE6F"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7A7648F6" w14:textId="77777777" w:rsidR="00E26A34" w:rsidRDefault="00000000">
            <w:pPr>
              <w:spacing w:line="252" w:lineRule="auto"/>
            </w:pPr>
            <w:r>
              <w:rPr>
                <w:b/>
                <w:bCs/>
                <w:color w:val="1F3864"/>
                <w:sz w:val="19"/>
                <w:szCs w:val="19"/>
              </w:rPr>
              <w:t>Semanas 4–5</w:t>
            </w:r>
          </w:p>
        </w:tc>
        <w:tc>
          <w:tcPr>
            <w:tcW w:w="4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26D9F6AA" w14:textId="77777777" w:rsidR="00E26A34" w:rsidRDefault="00000000">
            <w:pPr>
              <w:spacing w:line="252" w:lineRule="auto"/>
            </w:pPr>
            <w:r>
              <w:rPr>
                <w:sz w:val="19"/>
                <w:szCs w:val="19"/>
              </w:rPr>
              <w:t>Primer prototipo serio sobre la capa semántica. Demo a dirección.</w:t>
            </w:r>
          </w:p>
        </w:tc>
        <w:tc>
          <w:tcPr>
            <w:tcW w:w="3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12D89487" w14:textId="77777777" w:rsidR="00E26A34" w:rsidRDefault="00000000">
            <w:pPr>
              <w:spacing w:line="252" w:lineRule="auto"/>
            </w:pPr>
            <w:r>
              <w:rPr>
                <w:sz w:val="19"/>
                <w:szCs w:val="19"/>
              </w:rPr>
              <w:t>Responde correctamente ≥5 preguntas reales de la Voz del Negocio.</w:t>
            </w:r>
          </w:p>
        </w:tc>
      </w:tr>
      <w:tr w:rsidR="00E26A34" w14:paraId="466553F3"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884756C" w14:textId="77777777" w:rsidR="00E26A34" w:rsidRDefault="00000000">
            <w:pPr>
              <w:spacing w:line="252" w:lineRule="auto"/>
            </w:pPr>
            <w:r>
              <w:rPr>
                <w:b/>
                <w:bCs/>
                <w:color w:val="1F3864"/>
                <w:sz w:val="19"/>
                <w:szCs w:val="19"/>
              </w:rPr>
              <w:t>Semanas 6–7</w:t>
            </w:r>
          </w:p>
        </w:tc>
        <w:tc>
          <w:tcPr>
            <w:tcW w:w="41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0C99ACEB" w14:textId="77777777" w:rsidR="00E26A34" w:rsidRDefault="00000000">
            <w:pPr>
              <w:spacing w:line="252" w:lineRule="auto"/>
            </w:pPr>
            <w:r>
              <w:rPr>
                <w:sz w:val="19"/>
                <w:szCs w:val="19"/>
              </w:rPr>
              <w:t>LLM ampliado + gobernanza de accesos aplicada.</w:t>
            </w:r>
          </w:p>
        </w:tc>
        <w:tc>
          <w:tcPr>
            <w:tcW w:w="35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20" w:type="dxa"/>
              <w:bottom w:w="70" w:type="dxa"/>
              <w:right w:w="120" w:type="dxa"/>
            </w:tcMar>
          </w:tcPr>
          <w:p w14:paraId="7E8B706F" w14:textId="77777777" w:rsidR="00E26A34" w:rsidRDefault="00000000">
            <w:pPr>
              <w:spacing w:line="252" w:lineRule="auto"/>
            </w:pPr>
            <w:r>
              <w:rPr>
                <w:sz w:val="19"/>
                <w:szCs w:val="19"/>
              </w:rPr>
              <w:t>Responde 15–20 preguntas; matriz de accesos activa.</w:t>
            </w:r>
          </w:p>
        </w:tc>
      </w:tr>
      <w:tr w:rsidR="00E26A34" w14:paraId="1E299C55"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38527469" w14:textId="77777777" w:rsidR="00E26A34" w:rsidRDefault="00000000">
            <w:pPr>
              <w:spacing w:line="252" w:lineRule="auto"/>
            </w:pPr>
            <w:r>
              <w:rPr>
                <w:b/>
                <w:bCs/>
                <w:color w:val="1F3864"/>
                <w:sz w:val="19"/>
                <w:szCs w:val="19"/>
              </w:rPr>
              <w:t>Semana 8</w:t>
            </w:r>
          </w:p>
        </w:tc>
        <w:tc>
          <w:tcPr>
            <w:tcW w:w="410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4E489F89" w14:textId="77777777" w:rsidR="00E26A34" w:rsidRDefault="00000000">
            <w:pPr>
              <w:spacing w:line="252" w:lineRule="auto"/>
            </w:pPr>
            <w:r>
              <w:rPr>
                <w:sz w:val="19"/>
                <w:szCs w:val="19"/>
              </w:rPr>
              <w:t>Producción: LLM consultable en la presentación de cierre.</w:t>
            </w:r>
          </w:p>
        </w:tc>
        <w:tc>
          <w:tcPr>
            <w:tcW w:w="3560" w:type="dxa"/>
            <w:tcBorders>
              <w:top w:val="single" w:sz="1" w:space="0" w:color="BFBFBF"/>
              <w:left w:val="single" w:sz="1" w:space="0" w:color="BFBFBF"/>
              <w:bottom w:val="single" w:sz="1" w:space="0" w:color="BFBFBF"/>
              <w:right w:val="single" w:sz="1" w:space="0" w:color="BFBFBF"/>
            </w:tcBorders>
            <w:shd w:val="clear" w:color="auto" w:fill="EAF1F8"/>
            <w:tcMar>
              <w:top w:w="70" w:type="dxa"/>
              <w:left w:w="120" w:type="dxa"/>
              <w:bottom w:w="70" w:type="dxa"/>
              <w:right w:w="120" w:type="dxa"/>
            </w:tcMar>
          </w:tcPr>
          <w:p w14:paraId="531D17DF" w14:textId="77777777" w:rsidR="00E26A34" w:rsidRDefault="00000000">
            <w:pPr>
              <w:spacing w:line="252" w:lineRule="auto"/>
            </w:pPr>
            <w:r>
              <w:rPr>
                <w:sz w:val="19"/>
                <w:szCs w:val="19"/>
              </w:rPr>
              <w:t>Demo en vivo con datos reales ante dirección.</w:t>
            </w:r>
          </w:p>
        </w:tc>
      </w:tr>
    </w:tbl>
    <w:p w14:paraId="3D5F25F2" w14:textId="77777777" w:rsidR="00E26A34" w:rsidRDefault="00E26A34">
      <w:pPr>
        <w:spacing w:after="160"/>
      </w:pPr>
    </w:p>
    <w:p w14:paraId="063F902E" w14:textId="77777777" w:rsidR="00E26A34" w:rsidRDefault="00000000">
      <w:pPr>
        <w:pStyle w:val="Heading2"/>
      </w:pPr>
      <w:bookmarkStart w:id="49" w:name="_Toc233199838"/>
      <w:r>
        <w:t>Gobernanza del acceso</w:t>
      </w:r>
      <w:bookmarkEnd w:id="49"/>
    </w:p>
    <w:p w14:paraId="4F8AF154" w14:textId="77777777" w:rsidR="00E26A34" w:rsidRDefault="00000000">
      <w:pPr>
        <w:spacing w:after="160" w:line="276" w:lineRule="auto"/>
      </w:pPr>
      <w:r>
        <w:t>El LLM hereda la gobernanza del DW: matriz de accesos definida y aplicada antes de producción. Quién puede preguntar qué se controla en la capa de accesos, no en el prompt. La consulta es de lectura sobre el modelo gobernado.</w:t>
      </w:r>
    </w:p>
    <w:p w14:paraId="2058FB55" w14:textId="77777777" w:rsidR="00E26A34" w:rsidRDefault="00000000">
      <w:pPr>
        <w:pStyle w:val="Heading2"/>
      </w:pPr>
      <w:bookmarkStart w:id="50" w:name="_Toc233199839"/>
      <w:r>
        <w:t>DoD del LLM (cierre del proyecto)</w:t>
      </w:r>
      <w:bookmarkEnd w:id="50"/>
    </w:p>
    <w:p w14:paraId="10AEC13A" w14:textId="77777777" w:rsidR="00E26A34" w:rsidRDefault="00000000">
      <w:pPr>
        <w:spacing w:after="160" w:line="276" w:lineRule="auto"/>
      </w:pPr>
      <w:r>
        <w:lastRenderedPageBreak/>
        <w:t>El LLM responde correctamente ≥15 preguntas reales del documento de Voz del Negocio, con datos trazables al origen, gobernanza de accesos aplicada, y demostrado en vivo ante dirección en la Semana 8.</w:t>
      </w:r>
    </w:p>
    <w:p w14:paraId="1B377D47" w14:textId="77777777" w:rsidR="00E26A34" w:rsidRDefault="00000000">
      <w:pPr>
        <w:pStyle w:val="Heading2"/>
      </w:pPr>
      <w:bookmarkStart w:id="51" w:name="_Toc233199840"/>
      <w:r>
        <w:t>Visión posterior (no compromete las 8 semanas)</w:t>
      </w:r>
      <w:bookmarkEnd w:id="51"/>
    </w:p>
    <w:p w14:paraId="3ACDD0E7" w14:textId="77777777" w:rsidR="00E26A34" w:rsidRDefault="00000000">
      <w:pPr>
        <w:spacing w:line="276" w:lineRule="auto"/>
      </w:pPr>
      <w:r>
        <w:t>Una vez en producción, la capa de IA habilita la ruta de evolución 2027: agente de consultas por WhatsApp, forecast predictivo, detección automática de anomalías, recomendaciones operativas y causa raíz asistida por IA. Es la visión — no entra en el alcance del deadline, pero la arquitectura queda lista para ella.</w:t>
      </w:r>
    </w:p>
    <w:sectPr w:rsidR="00E26A3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9C6A7" w14:textId="77777777" w:rsidR="00D312DB" w:rsidRDefault="00D312DB">
      <w:r>
        <w:separator/>
      </w:r>
    </w:p>
  </w:endnote>
  <w:endnote w:type="continuationSeparator" w:id="0">
    <w:p w14:paraId="22273DCD" w14:textId="77777777" w:rsidR="00D312DB" w:rsidRDefault="00D31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E3AE" w14:textId="77777777" w:rsidR="00E26A34"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C3586F">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9731D" w14:textId="77777777" w:rsidR="00D312DB" w:rsidRDefault="00D312DB">
      <w:r>
        <w:separator/>
      </w:r>
    </w:p>
  </w:footnote>
  <w:footnote w:type="continuationSeparator" w:id="0">
    <w:p w14:paraId="61F0811C" w14:textId="77777777" w:rsidR="00D312DB" w:rsidRDefault="00D312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B55F" w14:textId="77777777" w:rsidR="00E26A34" w:rsidRDefault="00000000">
    <w:pPr>
      <w:pBdr>
        <w:bottom w:val="single" w:sz="4" w:space="4" w:color="BFBFBF"/>
      </w:pBdr>
      <w:tabs>
        <w:tab w:val="right" w:pos="9360"/>
      </w:tabs>
    </w:pPr>
    <w:r>
      <w:rPr>
        <w:color w:val="595959"/>
        <w:sz w:val="16"/>
        <w:szCs w:val="16"/>
      </w:rPr>
      <w:t>Proyecto STEM · Plan de Trabajo</w:t>
    </w:r>
    <w:r>
      <w:rPr>
        <w:color w:val="595959"/>
        <w:sz w:val="16"/>
        <w:szCs w:val="16"/>
      </w:rPr>
      <w:tab/>
      <w:t>Business Intelligence · GHVeggies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6285B"/>
    <w:multiLevelType w:val="hybridMultilevel"/>
    <w:tmpl w:val="A3B49C44"/>
    <w:lvl w:ilvl="0" w:tplc="5C1C090E">
      <w:start w:val="1"/>
      <w:numFmt w:val="bullet"/>
      <w:lvlText w:val="●"/>
      <w:lvlJc w:val="left"/>
      <w:pPr>
        <w:ind w:left="720" w:hanging="360"/>
      </w:pPr>
    </w:lvl>
    <w:lvl w:ilvl="1" w:tplc="D084D580">
      <w:start w:val="1"/>
      <w:numFmt w:val="bullet"/>
      <w:lvlText w:val="○"/>
      <w:lvlJc w:val="left"/>
      <w:pPr>
        <w:ind w:left="1440" w:hanging="360"/>
      </w:pPr>
    </w:lvl>
    <w:lvl w:ilvl="2" w:tplc="11EABA9A">
      <w:start w:val="1"/>
      <w:numFmt w:val="bullet"/>
      <w:lvlText w:val="■"/>
      <w:lvlJc w:val="left"/>
      <w:pPr>
        <w:ind w:left="2160" w:hanging="360"/>
      </w:pPr>
    </w:lvl>
    <w:lvl w:ilvl="3" w:tplc="45E6EAD4">
      <w:start w:val="1"/>
      <w:numFmt w:val="bullet"/>
      <w:lvlText w:val="●"/>
      <w:lvlJc w:val="left"/>
      <w:pPr>
        <w:ind w:left="2880" w:hanging="360"/>
      </w:pPr>
    </w:lvl>
    <w:lvl w:ilvl="4" w:tplc="821CCFCE">
      <w:start w:val="1"/>
      <w:numFmt w:val="bullet"/>
      <w:lvlText w:val="○"/>
      <w:lvlJc w:val="left"/>
      <w:pPr>
        <w:ind w:left="3600" w:hanging="360"/>
      </w:pPr>
    </w:lvl>
    <w:lvl w:ilvl="5" w:tplc="AF246326">
      <w:start w:val="1"/>
      <w:numFmt w:val="bullet"/>
      <w:lvlText w:val="■"/>
      <w:lvlJc w:val="left"/>
      <w:pPr>
        <w:ind w:left="4320" w:hanging="360"/>
      </w:pPr>
    </w:lvl>
    <w:lvl w:ilvl="6" w:tplc="36FCC838">
      <w:start w:val="1"/>
      <w:numFmt w:val="bullet"/>
      <w:lvlText w:val="●"/>
      <w:lvlJc w:val="left"/>
      <w:pPr>
        <w:ind w:left="5040" w:hanging="360"/>
      </w:pPr>
    </w:lvl>
    <w:lvl w:ilvl="7" w:tplc="B75A9E92">
      <w:start w:val="1"/>
      <w:numFmt w:val="bullet"/>
      <w:lvlText w:val="●"/>
      <w:lvlJc w:val="left"/>
      <w:pPr>
        <w:ind w:left="5760" w:hanging="360"/>
      </w:pPr>
    </w:lvl>
    <w:lvl w:ilvl="8" w:tplc="C2B893E4">
      <w:start w:val="1"/>
      <w:numFmt w:val="bullet"/>
      <w:lvlText w:val="●"/>
      <w:lvlJc w:val="left"/>
      <w:pPr>
        <w:ind w:left="6480" w:hanging="360"/>
      </w:pPr>
    </w:lvl>
  </w:abstractNum>
  <w:abstractNum w:abstractNumId="1" w15:restartNumberingAfterBreak="0">
    <w:nsid w:val="5A51139F"/>
    <w:multiLevelType w:val="hybridMultilevel"/>
    <w:tmpl w:val="E9725F28"/>
    <w:lvl w:ilvl="0" w:tplc="005C0D72">
      <w:start w:val="1"/>
      <w:numFmt w:val="decimal"/>
      <w:lvlText w:val="%1."/>
      <w:lvlJc w:val="left"/>
      <w:pPr>
        <w:ind w:left="460" w:hanging="260"/>
      </w:pPr>
    </w:lvl>
    <w:lvl w:ilvl="1" w:tplc="18689C2E">
      <w:numFmt w:val="decimal"/>
      <w:lvlText w:val=""/>
      <w:lvlJc w:val="left"/>
    </w:lvl>
    <w:lvl w:ilvl="2" w:tplc="FF727574">
      <w:numFmt w:val="decimal"/>
      <w:lvlText w:val=""/>
      <w:lvlJc w:val="left"/>
    </w:lvl>
    <w:lvl w:ilvl="3" w:tplc="72A6B6EE">
      <w:numFmt w:val="decimal"/>
      <w:lvlText w:val=""/>
      <w:lvlJc w:val="left"/>
    </w:lvl>
    <w:lvl w:ilvl="4" w:tplc="52A276EC">
      <w:numFmt w:val="decimal"/>
      <w:lvlText w:val=""/>
      <w:lvlJc w:val="left"/>
    </w:lvl>
    <w:lvl w:ilvl="5" w:tplc="B2E69DB0">
      <w:numFmt w:val="decimal"/>
      <w:lvlText w:val=""/>
      <w:lvlJc w:val="left"/>
    </w:lvl>
    <w:lvl w:ilvl="6" w:tplc="0E286A8E">
      <w:numFmt w:val="decimal"/>
      <w:lvlText w:val=""/>
      <w:lvlJc w:val="left"/>
    </w:lvl>
    <w:lvl w:ilvl="7" w:tplc="64709082">
      <w:numFmt w:val="decimal"/>
      <w:lvlText w:val=""/>
      <w:lvlJc w:val="left"/>
    </w:lvl>
    <w:lvl w:ilvl="8" w:tplc="3DD8E4F6">
      <w:numFmt w:val="decimal"/>
      <w:lvlText w:val=""/>
      <w:lvlJc w:val="left"/>
    </w:lvl>
  </w:abstractNum>
  <w:abstractNum w:abstractNumId="2" w15:restartNumberingAfterBreak="0">
    <w:nsid w:val="787D2278"/>
    <w:multiLevelType w:val="hybridMultilevel"/>
    <w:tmpl w:val="2B560892"/>
    <w:lvl w:ilvl="0" w:tplc="18086880">
      <w:start w:val="1"/>
      <w:numFmt w:val="bullet"/>
      <w:lvlText w:val="•"/>
      <w:lvlJc w:val="left"/>
      <w:pPr>
        <w:ind w:left="460" w:hanging="260"/>
      </w:pPr>
    </w:lvl>
    <w:lvl w:ilvl="1" w:tplc="8B3AA1B4">
      <w:numFmt w:val="decimal"/>
      <w:lvlText w:val=""/>
      <w:lvlJc w:val="left"/>
    </w:lvl>
    <w:lvl w:ilvl="2" w:tplc="FA9CD3E0">
      <w:numFmt w:val="decimal"/>
      <w:lvlText w:val=""/>
      <w:lvlJc w:val="left"/>
    </w:lvl>
    <w:lvl w:ilvl="3" w:tplc="F2E84B1A">
      <w:numFmt w:val="decimal"/>
      <w:lvlText w:val=""/>
      <w:lvlJc w:val="left"/>
    </w:lvl>
    <w:lvl w:ilvl="4" w:tplc="7D7EAC48">
      <w:numFmt w:val="decimal"/>
      <w:lvlText w:val=""/>
      <w:lvlJc w:val="left"/>
    </w:lvl>
    <w:lvl w:ilvl="5" w:tplc="DCDC8816">
      <w:numFmt w:val="decimal"/>
      <w:lvlText w:val=""/>
      <w:lvlJc w:val="left"/>
    </w:lvl>
    <w:lvl w:ilvl="6" w:tplc="335814D0">
      <w:numFmt w:val="decimal"/>
      <w:lvlText w:val=""/>
      <w:lvlJc w:val="left"/>
    </w:lvl>
    <w:lvl w:ilvl="7" w:tplc="BBA8A6E4">
      <w:numFmt w:val="decimal"/>
      <w:lvlText w:val=""/>
      <w:lvlJc w:val="left"/>
    </w:lvl>
    <w:lvl w:ilvl="8" w:tplc="11125F0C">
      <w:numFmt w:val="decimal"/>
      <w:lvlText w:val=""/>
      <w:lvlJc w:val="left"/>
    </w:lvl>
  </w:abstractNum>
  <w:num w:numId="1" w16cid:durableId="231698846">
    <w:abstractNumId w:val="0"/>
    <w:lvlOverride w:ilvl="0">
      <w:startOverride w:val="1"/>
    </w:lvlOverride>
  </w:num>
  <w:num w:numId="2" w16cid:durableId="2126265779">
    <w:abstractNumId w:val="2"/>
    <w:lvlOverride w:ilvl="0">
      <w:startOverride w:val="1"/>
    </w:lvlOverride>
  </w:num>
  <w:num w:numId="3" w16cid:durableId="8893414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34"/>
    <w:rsid w:val="00657CBD"/>
    <w:rsid w:val="00C3586F"/>
    <w:rsid w:val="00D312DB"/>
    <w:rsid w:val="00E26A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EB36"/>
  <w15:docId w15:val="{DF925C04-51A8-4BB0-9F97-BEA391F7F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62626"/>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2E75B6"/>
      </w:pBdr>
      <w:spacing w:before="240" w:after="160"/>
      <w:outlineLvl w:val="0"/>
    </w:pPr>
    <w:rPr>
      <w:b/>
      <w:bCs/>
      <w:color w:val="1F3864"/>
      <w:sz w:val="32"/>
      <w:szCs w:val="32"/>
    </w:rPr>
  </w:style>
  <w:style w:type="paragraph" w:styleId="Heading2">
    <w:name w:val="heading 2"/>
    <w:uiPriority w:val="9"/>
    <w:unhideWhenUsed/>
    <w:qFormat/>
    <w:pPr>
      <w:spacing w:before="200" w:after="100"/>
      <w:outlineLvl w:val="1"/>
    </w:pPr>
    <w:rPr>
      <w:b/>
      <w:bCs/>
      <w:color w:val="2E5496"/>
      <w:sz w:val="26"/>
      <w:szCs w:val="26"/>
    </w:rPr>
  </w:style>
  <w:style w:type="paragraph" w:styleId="Heading3">
    <w:name w:val="heading 3"/>
    <w:uiPriority w:val="9"/>
    <w:semiHidden/>
    <w:unhideWhenUsed/>
    <w:qFormat/>
    <w:pPr>
      <w:spacing w:before="160" w:after="8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586F"/>
    <w:pPr>
      <w:spacing w:after="100"/>
    </w:pPr>
  </w:style>
  <w:style w:type="paragraph" w:styleId="TOC2">
    <w:name w:val="toc 2"/>
    <w:basedOn w:val="Normal"/>
    <w:next w:val="Normal"/>
    <w:autoRedefine/>
    <w:uiPriority w:val="39"/>
    <w:unhideWhenUsed/>
    <w:rsid w:val="00C3586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24</Pages>
  <Words>5783</Words>
  <Characters>31807</Characters>
  <Application>Microsoft Office Word</Application>
  <DocSecurity>0</DocSecurity>
  <Lines>265</Lines>
  <Paragraphs>75</Paragraphs>
  <ScaleCrop>false</ScaleCrop>
  <Company/>
  <LinksUpToDate>false</LinksUpToDate>
  <CharactersWithSpaces>37515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STEM — Plan de Trabajo</dc:title>
  <dc:creator>Business Intelligence · GHVeggies</dc:creator>
  <cp:lastModifiedBy>Armando Gaytan Marquez</cp:lastModifiedBy>
  <cp:revision>2</cp:revision>
  <dcterms:created xsi:type="dcterms:W3CDTF">2026-06-22T04:47:00Z</dcterms:created>
  <dcterms:modified xsi:type="dcterms:W3CDTF">2026-06-24T19:24:00Z</dcterms:modified>
</cp:coreProperties>
</file>