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1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梓安搞机工具箱 — 功能与互联计划文档</w:t>
      </w:r>
    </w:p>
    <w:p>
      <w:pPr>
        <w:pStyle w:val="a6"/>
        <w:rPr>
          <w:rFonts w:ascii="微软雅黑" w:eastAsia="微软雅黑" w:hAnsi="微软雅黑" w:hint="eastAsia"/>
          <w:color w:val="5B4A1F"/>
          <w:sz w:val="22"/>
          <w:szCs w:val="22"/>
        </w:rPr>
      </w:pPr>
      <w:r>
        <w:rPr>
          <w:rFonts w:ascii="微软雅黑" w:eastAsia="微软雅黑" w:hAnsi="微软雅黑" w:hint="eastAsia"/>
          <w:color w:val="5B4A1F"/>
          <w:sz w:val="22"/>
          <w:szCs w:val="22"/>
        </w:rPr>
        <w:t xml:space="preserve">整理日期：2026-09-29（2026-10-15 增补：关键点 / 实现方式 / 技术壁垒重排版） 适用版本：win32-x64 桌面版 + 梓安互联桥 APK（com.zian.bridge） 实测机型：vivo X100 Pro（Android 16 / OriginOS 6）</w:t>
      </w:r>
    </w:p>
    <w:p>
      <w:pPr>
        <w:spacing w:before="280" w:after="280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pict>
          <v:rect id="_x0000_i1025" style="width:0;height:1.5pt" o:hralign="center" o:hrstd="t" o:hr="t" fillcolor="#a0a0a0" stroked="f"/>
        </w:pict>
      </w:r>
    </w:p>
    <w:p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一、项目概述</w:t>
      </w:r>
    </w:p>
    <w:p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「梓安搞机工具箱」是一款基于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Electron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的 Windows 桌面安卓设备管理工具，通过 </w:t>
      </w:r>
      <w:r>
        <w:rPr>
          <w:rFonts w:ascii="微软雅黑" w:eastAsia="微软雅黑" w:hAnsi="微软雅黑" w:hint="eastAsia"/>
          <w:b/>
          <w:bCs/>
          <w:color w:val="1A1A2E"/>
          <w:sz w:val="22"/>
          <w:szCs w:val="22"/>
        </w:rPr>
        <w:t xml:space="preserve">ADB（无线调试 / USB）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与 </w:t>
      </w:r>
      <w:r>
        <w:rPr>
          <w:rFonts w:ascii="微软雅黑" w:eastAsia="微软雅黑" w:hAnsi="微软雅黑" w:hint="eastAsia"/>
          <w:b/>
          <w:bCs/>
          <w:color w:val="1A1A2E"/>
          <w:sz w:val="22"/>
          <w:szCs w:val="22"/>
        </w:rPr>
        <w:t xml:space="preserve">局域网直连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双通道与手机通信。本文档按「关键点 → 实现方式 → 技术壁垒」三条主线组织：关键点回答"核心设计是什么"，实现方式回答"怎么做的"，技术壁垒回答"复现它难在哪"。</w:t>
      </w:r>
    </w:p>
    <w:p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技术栈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45"/>
        <w:gridCol w:w="4145"/>
      </w:tblGrid>
      <w:tr>
        <w:trPr>
          <w:tblHeader/>
        </w:trPr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 xml:space="preserve">层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 xml:space="preserve">技术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桌面端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Electron（main / preload / renderer 三层 IPC 架构）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设备通信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ADB（adb.exe 内置于 resources/adb）、scrcpy（resources/scrcpy）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互联手机端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原生 Android APK（无 Gradle，手写 build.ps1 编译链）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手机端服务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NanoHTTPD 2.3.1（HTTP 35791）+ 自写 FileReceiver（raw TCP 35792）+ UDP 多播发现（239.0.0.1:35791）</w:t>
            </w:r>
          </w:p>
        </w:tc>
      </w:tr>
    </w:tbl>
    <w:p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目录结构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梓安搞机工具箱-win32-x64/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├── 梓安搞机工具箱.exe          # 主程序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├── resources/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│   ├── app.asar               # 主代码包（修改后需重打包）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│   ├── app.asar.unpacked/     # 源码目录（main.js / preload.js / renderer.js / index.html / style.css / res/）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│   ├── adb/                   # adb.exe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│   └── scrcpy/                # scrcpy.exe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├── apk-src/                   # 梓安互联桥 APK 源码（唯一真实源）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│   ├── build.ps1              # 编译脚本（aapt2 → javac → d8 → zipalign → apksigner）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│   ├── src/com/zian/bridge/   # BridgeService / HttpServer / FileReceiver / MainActivity / ClipboardWatcher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│   └── res/                   # Android 资源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├── assets/                    # 图标资源（icon.ico 含 16~256px 多尺寸）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└── Screenshots/ ApkExt/ Script/ Log/ Synced/   # 运行时数据目录</w:t>
      </w:r>
    </w:p>
    <w:p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二、关键点（核心设计）</w:t>
      </w:r>
    </w:p>
    <w:p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本章是项目的</w:t>
      </w:r>
      <w:r>
        <w:rPr>
          <w:rFonts w:ascii="微软雅黑" w:eastAsia="微软雅黑" w:hAnsi="微软雅黑" w:hint="eastAsia"/>
          <w:b/>
          <w:bCs/>
          <w:color w:val="1A1A2E"/>
          <w:sz w:val="22"/>
          <w:szCs w:val="22"/>
        </w:rPr>
        <w:t xml:space="preserve">核心设计决策与能力清单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：每一项都是"为什么这样做"的答案，具体实现细节见第三章。</w:t>
      </w:r>
    </w:p>
    <w:p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2.1 产品形态：12 个功能选项卡</w:t>
      </w:r>
    </w:p>
    <w:p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一个工具覆盖安卓设备管理全场景，ADB 内置免配置，插上即用；互联页提供无线化剪贴板 / 文件 / 投屏能力。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3"/>
        <w:gridCol w:w="2763"/>
        <w:gridCol w:w="2764"/>
      </w:tblGrid>
      <w:tr>
        <w:trPr>
          <w:tblHeader/>
        </w:trPr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 xml:space="preserve">选项卡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 xml:space="preserve">核心功能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 xml:space="preserve">通道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主页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设备管理、设备信息、快速开关机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ADB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互联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剪贴板同步、文件管理、投屏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LAN 直连 + USB forward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软件管理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应用禁用/卸载/提取/安装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ADB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显示控制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分辨率/DPI、虚拟按键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ADB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系统界面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状态栏图标、沉浸模式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ADB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电池管理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电池信息与优化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ADB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无级调节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动画速度、锁屏时间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ADB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截图录屏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截图、屏幕录制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ADB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控机脚本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脚本编辑与一键运行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ADB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ADB终端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命令行、logcat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ADB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软件设置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启动页、主题、推送路径等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本地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关于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版本信息、社交账号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本地</w:t>
            </w:r>
          </w:p>
        </w:tc>
      </w:tr>
    </w:tbl>
    <w:p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2.2 双通道互联：USB forward × LAN 直连</w:t>
      </w:r>
    </w:p>
    <w:p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同一套手机端服务，两种通道自适应：</w:t>
      </w:r>
      <w:r>
        <w:rPr>
          <w:rFonts w:ascii="微软雅黑" w:eastAsia="微软雅黑" w:hAnsi="微软雅黑" w:hint="eastAsia"/>
          <w:b/>
          <w:bCs/>
          <w:color w:val="1A1A2E"/>
          <w:sz w:val="22"/>
          <w:szCs w:val="22"/>
        </w:rPr>
        <w:t xml:space="preserve">USB 通道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以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adb forward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把手机端口映射为 127.0.0.1，不受 Wi-Fi 环境影响、息屏自愈更快；</w:t>
      </w:r>
      <w:r>
        <w:rPr>
          <w:rFonts w:ascii="微软雅黑" w:eastAsia="微软雅黑" w:hAnsi="微软雅黑" w:hint="eastAsia"/>
          <w:b/>
          <w:bCs/>
          <w:color w:val="1A1A2E"/>
          <w:sz w:val="22"/>
          <w:szCs w:val="22"/>
        </w:rPr>
        <w:t xml:space="preserve">LAN 通道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走 UDP 多播发现 + Wi-Fi 直连，免线缆。自动模式 USB 优先，失败转局域网。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3"/>
        <w:gridCol w:w="2763"/>
        <w:gridCol w:w="2764"/>
      </w:tblGrid>
      <w:tr>
        <w:trPr>
          <w:tblHeader/>
        </w:trPr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 xml:space="preserve">通道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 xml:space="preserve">端口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UDP 多播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239.0.0.1:35791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手机每 5s 广播 JSON（含 name/model/ip/filePort:35792），PC 扫描发现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HTTP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35791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ping 心跳、剪贴板、文件列表、缩略图、下载、vivo 办公打开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raw TCP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35792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大文件流式上传（行头协议：目录\n文件名\n长度\n + raw 字节流，响应 OK/ERR）</w:t>
            </w:r>
          </w:p>
        </w:tc>
      </w:tr>
    </w:tbl>
    <w:p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2.3 超级剪贴板：内容哈希 sig 防回环</w:t>
      </w:r>
    </w:p>
    <w:p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双向同步（文本 + 图片，1s 轮询）的核心是</w:t>
      </w:r>
      <w:r>
        <w:rPr>
          <w:rFonts w:ascii="微软雅黑" w:eastAsia="微软雅黑" w:hAnsi="微软雅黑" w:hint="eastAsia"/>
          <w:b/>
          <w:bCs/>
          <w:color w:val="1A1A2E"/>
          <w:sz w:val="22"/>
          <w:szCs w:val="22"/>
        </w:rPr>
        <w:t xml:space="preserve">内容哈希签名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：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type:长度:md5前8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（如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img:30142:2cd8bde4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）。同一份内容无论从哪端读，sig 恒定——配合四重防死循环机制，保证同步收敛、相册零重复。</w:t>
      </w:r>
    </w:p>
    <w:p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2.4 高速文件同步</w:t>
      </w:r>
    </w:p>
    <w:p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下载走 HTTP 流式（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Connection: keep-alive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+ content-length 进度），推送走</w:t>
      </w:r>
      <w:r>
        <w:rPr>
          <w:rFonts w:ascii="微软雅黑" w:eastAsia="微软雅黑" w:hAnsi="微软雅黑" w:hint="eastAsia"/>
          <w:b/>
          <w:bCs/>
          <w:color w:val="1A1A2E"/>
          <w:sz w:val="22"/>
          <w:szCs w:val="22"/>
        </w:rPr>
        <w:t xml:space="preserve">独立 raw TCP 35792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（绕开 NanoHTTPD 整 body 读内存的架构限制）。实测 Wi-Fi 上传 166Mbps / 下载 148Mbps；视频缩略图用 MediaStore 系统缓存，约 20ms（原逐帧解码 500ms-2s）。</w:t>
      </w:r>
    </w:p>
    <w:p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2.5 断线自愈 ≤30s</w:t>
      </w:r>
    </w:p>
    <w:p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USB 通道每 5s 健康检查，连续 2 次失败自动重建 forward；息屏 cgroup 冻结场景靠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KEYCODE_WAKEUP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+ 耐心重试解冻恢复；重连全程后台完成并广播界面状态。</w:t>
      </w:r>
    </w:p>
    <w:p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2.6 vivo 免打扰保活</w:t>
      </w:r>
    </w:p>
    <w:p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硬约束：</w:t>
      </w:r>
      <w:r>
        <w:rPr>
          <w:rFonts w:ascii="微软雅黑" w:eastAsia="微软雅黑" w:hAnsi="微软雅黑" w:hint="eastAsia"/>
          <w:b/>
          <w:bCs/>
          <w:color w:val="1A1A2E"/>
          <w:sz w:val="22"/>
          <w:szCs w:val="22"/>
        </w:rPr>
        <w:t xml:space="preserve">亮屏时不被杀后台、息屏可被冻结、绝不拉起 App、绝不操作手机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（唯一例外：USB 重连时的 WAKEUP）。自启三链（LOCKED_BOOT_COMPLETED / BOOT_COMPLETED / USER_PRESENT）+ 前台服务 dataSync + 动态 SCREEN_ON 恢复，四场景实测全通过。</w:t>
      </w:r>
    </w:p>
    <w:p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2.7 安全隔离：暂停局域网</w:t>
      </w:r>
    </w:p>
    <w:p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手机端一键「暂停局域网」：非 127.0.0.1 客户端一律 403、停止 UDP 广播、通知栏状态同步——公共 Wi-Fi 场景仅 USB 可用，防止同网段未授权访问。</w:t>
      </w:r>
    </w:p>
    <w:p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2.8 互联页双主题适配</w:t>
      </w:r>
    </w:p>
    <w:p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全部页面跟随全局浅色/深色主题：互联页以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--ic-*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CSS 变量抽离配色，深色值与原设计逐一对齐，浅色值对齐经典蓝主题——修改样式后经 asar 重打包实测两主题均正确渲染。</w:t>
      </w:r>
    </w:p>
    <w:p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三、实现方式</w:t>
      </w:r>
    </w:p>
    <w:p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3.1 总体架构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┌─────────────── PC（Electron）───────────────┐      ┌──────────── 手机（互联桥 APK）────────────┐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│                                              │      │                                           │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│  main.js                                     │      │  BridgeService（前台服务，常驻）            │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│  ├─ autoConnect（自动：USB优先→LAN缓存→扫描） │      │  ├─ HttpServer        :35791 (HTTP)       │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│  ├─ usbConnect（adb forward 35791/35792）    │◄─USB─┤  │   ├─ /ping /clipboard /files           │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│  ├─ usbWatchTimer（5s 健康检查+断线自愈）      │      │  │   ├─ /file /thumb /open                │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│  ├─ lanScan（UDP 多播发现 239.0.0.1:35791）   │◄─WiFi┤  ├─ FileReceiver      :35792 (raw TCP)    │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│  ├─ 剪贴板 watcher（1s 轮询双向同步）          │      │  ├─ MdnsBroadcaster（5s UDP 广播）        │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│  └─ 文件管理（list/pull/push/进度）           │      │  └─ ClipboardWatcher（手机剪贴板变化）     │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└──────────────────────────────────────────────┘      └───────────────────────────────────────────┘</w:t>
      </w:r>
    </w:p>
    <w:p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USB 通道原理：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adb forward tcp:35791 tcp:35791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+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adb forward tcp:35792 tcp:35792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双端口转发，PC 以 127.0.0.1 访问手机服务——与无线调试可并存（单一 USB 线同时支持两种能力）。</w:t>
      </w:r>
    </w:p>
    <w:p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3.2 连接模式与断线自愈（main.js）</w:t>
      </w:r>
    </w:p>
    <w:p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设计原则：自动模式 USB 优先；连通性检查全部后台进行（不拉起 App）；重连 ≤30s。</w:t>
      </w:r>
    </w:p>
    <w:p>
      <w:pPr>
        <w:pStyle w:val="4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autoConnect：USB 优先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async function autoConnect(mode = 'auto') {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if (mode === 'usb') { const r = await usbConnect(); return r.ok ? currentLink : null; }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if (mode === 'lan') { /* 局域网缓存 → lanScan(30000) */ }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// ===== auto 模式：USB 优先 =====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{ const r = await usbConnect(); if (r.ok) return currentLink; }   // 1. USB forward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const cache = loadLinksCache().filter((d) =&gt; !d.usb);             // 2. 局域网缓存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for (const dev of cache) { /* pingDevice → currentLink */ }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const list = await lanScan(30000);                                // 3. 全量扫描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if (loadLinksCache().some((d) =&gt; d.usb || ...)) startUsbWatch();  // 4. 兜底监控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return null;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}</w:t>
      </w:r>
    </w:p>
    <w:p>
      <w:pPr>
        <w:pStyle w:val="4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usbConnect 自愈链（息屏冻结也能恢复）</w:t>
      </w:r>
    </w:p>
    <w:p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tryForward(35791/35792) 失败 → 500ms 后重试一次（TIME_WAIT 残留）；</w:t>
      </w:r>
    </w:p>
    <w:p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ping 35791 失败 →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reviveBridge()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【仅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input keyevent KEYCODE_WAKEUP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，绝不 am start】；</w:t>
      </w:r>
    </w:p>
    <w:p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耐心重试 ping 3 次 × 1.2s（解冻需数秒，否则 30s lanScan 会抢先建 LAN 连接导致 USB 永久休眠）；</w:t>
      </w:r>
    </w:p>
    <w:p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成功 → 广播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net:reconnected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（界面刷新文件列表）。</w:t>
      </w:r>
    </w:p>
    <w:p>
      <w:pPr>
        <w:pStyle w:val="4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usbWatchTimer 健康检查</w:t>
      </w:r>
    </w:p>
    <w:p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每 5s ping 一次 USB 通道；连续 2 次失败 → usbConnect 重建；</w:t>
      </w:r>
    </w:p>
    <w:p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无连接但有 USB 缓存 → 每轮重试；</w:t>
      </w:r>
    </w:p>
    <w:p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重连中发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net:linkstate(reconnecting)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（界面 toast 提示）。</w:t>
      </w:r>
    </w:p>
    <w:p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避坑记录：</w:t>
      </w:r>
    </w:p>
    <w:p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reviveBridge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节流 15s（30s 会突破 ≤30s 重连约束）；</w:t>
      </w:r>
    </w:p>
    <w:p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httpGetJson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通用请求只重发不唤醒，唤醒仅保留在 USB 重连链；</w:t>
      </w:r>
    </w:p>
    <w:p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多设备场景（USB + 无线调试同时在线）adb 命令必须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-s serial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，否则可能选中无线设备导致连接错乱；</w:t>
      </w:r>
    </w:p>
    <w:p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局域网自动扫描仅上报前台运行的互联桥（按手机自报 fg 标志过滤）——后台设备需手动直连，直连不受该限制。</w:t>
      </w:r>
    </w:p>
    <w:p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3.3 超级剪贴板（双向同步协议）</w:t>
      </w:r>
    </w:p>
    <w:p>
      <w:pPr>
        <w:pStyle w:val="4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协议设计：内容哈希 sig 防死循环</w:t>
      </w:r>
    </w:p>
    <w:p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两端统一 sig 格式：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type:长度:md5前8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（如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img:30142:2cd8bde4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/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txt:12:a3f9c2d1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）。同一份内容无论从哪端读，sig 恒定——这是防重复同步的基石。</w:t>
      </w:r>
    </w:p>
    <w:p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历史 bug：手机端曾用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System.currentTimeMillis()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当 sig → PC 每秒都误判"手机有新内容"→ PC↔手机无限互推 → 相册被塞满重复图（每 2 秒一张）。</w:t>
      </w:r>
    </w:p>
    <w:p>
      <w:pPr>
        <w:pStyle w:val="4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PC 端核心代码（main.js）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// 读取本机剪贴板并计算内容 sig（格式与手机端对齐）与推送 payload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function localClipSig() {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const img = clipboard.readImage();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if (!img.isEmpty()) {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const png = img.toPNG();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return {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sig: 'img:' + png.length + ':' + crypto.createHash('md5').update(png).digest('hex').slice(0, 8),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payload: { type: 'image', mime: 'image/png', data: png.toString('base64') }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};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}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const t = clipboard.readText() || '';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return {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sig: 'txt:' + t.length + ':' + crypto.createHash('md5').update(t).digest('hex').slice(0, 8),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payload: { type: 'text', data: t }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};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}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clipboardTimer = setInterval(async () =&gt; {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if (tickBusy) return;                    // 防重入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tickBusy = true;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try {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// 1. 本地变化 → 推手机（await，防推送/拉取竞态）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const local = localClipSig();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let pushed = false;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if (local.sig !== lastClipSig) {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lastClipSig = local.sig;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echoGuard = local.sig;               // 防手机回传时反向推送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if (currentLink) {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  try { await pushClipToPhone(..., local.payload); pushed = true; } catch {}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}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}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if (pushed) return;                    // 刚推送的 tick 不拉取：手机还没应用，拉到旧内容会覆盖刚复制的内容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// 2. 拉取手机剪贴板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const remote = await httpGetJson(..., '/clipboard');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const remoteSig = (remote.type === 'text' ? 'txt:' : remote.type === 'image' ? 'img:' : 'empty:') + (remote.sig || '');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if (remoteSig !== lastClipSig &amp;&amp; remoteSig !== echoGuard &amp;&amp; remoteSig !== lastPhoneWrittenSig) {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lastPhoneWrittenSig = remoteSig;     // 防同一内容重复写回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/* writeText / writeImage → 通知 UI */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const back = localClipSig();         // 关键：写回后重算本机实际 sig（剪贴板重编码会漂移哈希）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if (back.sig) { lastClipSig = back.sig; echoGuard = back.sig; }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}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} finally { tickBusy = false; }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}, 1000);</w:t>
      </w:r>
    </w:p>
    <w:p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b/>
          <w:bCs/>
          <w:color w:val="1A1A2E"/>
          <w:sz w:val="22"/>
          <w:szCs w:val="22"/>
        </w:rPr>
        <w:t xml:space="preserve">四重防死循环机制（v2：一次性令牌 + 失败重试）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：</w:t>
      </w:r>
    </w:p>
    <w:p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lastClipSig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—— 双向共享的"当前内容"记录，仅在推送成功后更新；失败时保留旧记录，下一 tick 自动重试（8s 退避防风暴）；</w:t>
      </w:r>
    </w:p>
    <w:p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echoGuard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—— 我方刚推送的内容 sig，</w:t>
      </w:r>
      <w:r>
        <w:rPr>
          <w:rFonts w:ascii="微软雅黑" w:eastAsia="微软雅黑" w:hAnsi="微软雅黑" w:hint="eastAsia"/>
          <w:b/>
          <w:bCs/>
          <w:color w:val="1A1A2E"/>
          <w:sz w:val="22"/>
          <w:szCs w:val="22"/>
        </w:rPr>
        <w:t xml:space="preserve">一次性令牌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：手机回传匹配后立即清空，避免残留 sig 在之后任何时刻误伤用户在手机上手动复制相同内容的同步；</w:t>
      </w:r>
    </w:p>
    <w:p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lastPhoneWrittenSig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—— 手机写回过的内容，防每秒冗余 writeImage；</w:t>
      </w:r>
    </w:p>
    <w:p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写回后重算本机 sig —— 剪贴板重编码导致哈希漂移时也能收敛。</w:t>
      </w:r>
    </w:p>
    <w:p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关键实现细节：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pushClipToPhone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失败走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resolve({ok:false})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而非抛异常——主循环必须检查返回值。若失败仍置 pushed=true 并锁定 sig，不仅该内容永不再同步，下轮拉取还会把手机旧内容覆盖到本机剪贴板（内容丢失）。</w:t>
      </w:r>
    </w:p>
    <w:p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临时文件清理：手机端 POST /clipboard 的 multipart 分支，parseBody 写入的 NanoHTTPD 临时文件在字节读入内存后立即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File.delete()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，防每次推图在 tmp 目录泄漏磁盘空间。</w:t>
      </w:r>
    </w:p>
    <w:p>
      <w:pPr>
        <w:pStyle w:val="4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手机端核心代码（HttpServer.java）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// GET /clipboard：sig 必须是内容哈希（与 PC 端格式对齐）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Uri uri = item.getUri();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if (uri != null) {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byte[] bytes = readAll(getContentResolver().openInputStream(uri));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String md5 = md5Hex(bytes);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sig = "img:" + bytes.length + ":" + md5.substring(0, 8);   // 内容哈希，恒定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return json("{\"type\":\"image\",\"mime\":\"...\",\"data\":\"" + b64 + "\",\"sig\":\"" + sig + "\"}");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}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// POST /clipboard 图片分支：原样保存字节（不 decode→re-encode，保证两端哈希一致）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byte[] png = readFileBytes(tmp);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Bitmap bmp = BitmapFactory.decodeByteArray(png, 0, png.length);  // 仅校验是图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String md5 = md5Hex(png);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Uri imgUri = writeToMediaStore(png, "clip_" + md5.substring(0, 10) + ".png");  // 内容哈希命名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// writeToMediaStore：MediaStore 查重——同名直接复用已有条目，同一张图相册只存一份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Cursor cur = getContentResolver().query(MediaStore.Images.Media.EXTERNAL_CONTENT_URI,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new String[]{"_ID"}, DISPLAY_NAME + "=?", new String[]{name}, null);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if (cur.moveToFirst()) return ContentUris.withAppendedId(EXTERNAL_CONTENT_URI, cur.getLong(0));  // 复用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/* 否则 insert（IS_PENDING=1 → 写字节 → IS_PENDING=0），存入 Pictures/ZianClip */</w:t>
      </w:r>
    </w:p>
    <w:p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平台限制说明：Android 10+ 后台应用禁止读剪贴板——互联桥在后台时 GET /clipboard 返回 empty（手机→PC 同步仅在互联桥前台/获焦时可用）；POST 写剪贴板不受限，PC→手机推送后台随时可用。此为平台行为，符合"不强制拉回 App"的硬约束。</w:t>
      </w:r>
    </w:p>
    <w:p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3.4 文件同步</w:t>
      </w:r>
    </w:p>
    <w:p>
      <w:pPr>
        <w:pStyle w:val="4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文件列表 / 下载</w:t>
      </w:r>
    </w:p>
    <w:p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GET /files?type=images|videos|music|docs|...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返回 JSON（UTF-8，中文文件名可靠）；</w:t>
      </w:r>
    </w:p>
    <w:p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GET /file?path=...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流式下载（Connection: keep-alive，进度条按 content-length 上报）；</w:t>
      </w:r>
    </w:p>
    <w:p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下载保存目录：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BASE_DIR/Synced/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。</w:t>
      </w:r>
    </w:p>
    <w:p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下载文件名修复（中文变 ???? → ENOENT 的根因与解法）：NanoHTTPD 用 ISO-8859-1 写响应头，Content-Disposition 里的中文被 Java 编码器替换成字面 ?（Windows 非法文件名字符）→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fs.createWriteStream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报 ENOENT。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// 只接受未被污染的可打印 ASCII 名，否则沿用 remotePath 里的原始文件名（UTF-8 JSON 来源，可靠）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const m = (res.headers['content-disposition'] || '').match(/filename="([^"]+)"/);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if (m &amp;&amp; m[1] &amp;&amp; /^[\x20-\x7e]+$/.test(m[1]) &amp;&amp; !/[&lt;&gt;:"/\\|?*]/.test(m[1])) {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savePath = path.join(path.dirname(savePath), m[1]);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}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// 最终文件名统一过 safeWinName 清洗：非法字符/控制字符 → '_'，去尾部点空格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function safeWinName(name) {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return String(name || '').replace(/[&lt;&gt;:"/\\|?*\u0000-\u001f]/g, '_').replace(/[. ]+$/, '') || 'file_' + Date.now();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}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// 另：下载用 agent:false + 出错时 res.destroy()，避免 keep-alive 池堆积僵尸连接</w:t>
      </w:r>
    </w:p>
    <w:p>
      <w:pPr>
        <w:pStyle w:val="4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文件推送（raw TCP 35792）</w:t>
      </w:r>
    </w:p>
    <w:p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协议：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目标目录\n文件名\n字节数\n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+ raw 字节流；手机端回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OK n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或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ERR ...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。</w:t>
      </w:r>
    </w:p>
    <w:p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b/>
          <w:bCs/>
          <w:color w:val="1A1A2E"/>
          <w:sz w:val="22"/>
          <w:szCs w:val="22"/>
        </w:rPr>
        <w:t xml:space="preserve">半关闭陷阱（USB 通道推送必挂的根因）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：旧代码数据发完后立即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sock.end()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。Wi-Fi 直连没问题，但 adb forward 中继会把 PC 的 FIN 当作连接结束、提前掐断到手机的中继，手机端写完文件后的 OK/ERR 永远回不来 → 报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connection closed before response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。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// 修复后的 attempt() 核心逻辑（files:push）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function attempt() {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return new Promise((resolve) =&gt; {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const sock = net.connect({ host: ip, port: 35792, allowHalfOpen: true });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const finish = (r) =&gt; { if (!done) { done = true; clearInterval(guard); sock.destroy(); resolve(r); } };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const connectT = setTimeout(() =&gt; finish({ ok: false, msg: '连接超时', retryable: true }), 6000);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const guard = setInterval(() =&gt; {           // 停滞保护：30s 无进展视为通道故障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if (Date.now() - lastData &gt; 30000) finish({ ok: false, msg: '传输停滞超时', retryable: true });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}, 5000);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sock.on('connect', () =&gt; {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sock.write(Buffer.from(remoteDir + '\n' + name + '\n' + stat.size + '\n', 'utf8'));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const rs = fs.createReadStream(localPath, { highWaterMark: 1 &lt;&lt; 20 });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rs.on('data', (c) =&gt; { /* 进度上报 + lastData 刷新 */ });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// 关键：数据发完后【不能】sock.end() 半关闭——保持写端打开，等响应后由 finish() 关闭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rs.pipe(sock, { end: false });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});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sock.on('data', (c) =&gt; { resp += c; if (resp.includes('\n')) finish({ ok: /^OK/.test(resp), msg: resp.trim() }); });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});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}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// 通道类失败（连接错误/被关闭/超时）→ 自动重建通道（USB 模式 usbConnect 重建 forward）→ 800ms 后重试一次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// 服务端明确返回 ERR（手机端写文件失败等）不重试</w:t>
      </w:r>
    </w:p>
    <w:p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实测成效：Wi-Fi 环境 raw TCP 上传 166Mbps、HTTP 下载 148Mbps，远超 100Mbps 目标。</w:t>
      </w:r>
    </w:p>
    <w:p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3.5 缩略图加速（手机端）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// 视频：优先查 MediaStore 系统缓存（~20ms），查不到才 fallback MediaMetadataRetriever 抽帧（500ms-2s）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private Bitmap queryMediaThumb(String filePath) {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Cursor cur = getContentResolver().query(MediaStore.Files.getContentUri("external"),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new String[]{"_ID"}, DATA + "=?", new String[]{filePath}, null);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long id = cur.getLong(0);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return MediaStore.Video.Thumbnails.getThumbnail(getContentResolver(), id,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  MediaStore.Video.Thumbnails.MINI_KIND, null);   // 系统级缓存，快 10 倍+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}</w:t>
      </w:r>
    </w:p>
    <w:p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统一 480px JPEG（质量 62）+ 96 张 LRU 位图缓存（ThumbCache）；前端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img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标签加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decoding="async"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。</w:t>
      </w:r>
    </w:p>
    <w:p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3.6 文件管理 UI 规则</w:t>
      </w:r>
    </w:p>
    <w:p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文件列表不实时刷新（用户要求）：仅手动刷新 / 切分类 / USB 重连后刷新；</w:t>
      </w:r>
    </w:p>
    <w:p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进入互联页时并行加载 4 个分类补齐 tab 计数（音频/文档计数不再需要二次刷新）；</w:t>
      </w:r>
    </w:p>
    <w:p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互联分类切换动画：缩放+上浮弹入（弹性曲线）；主页侧栏切换：水平滑入渐显；</w:t>
      </w:r>
    </w:p>
    <w:p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导入电脑文件走主进程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dialog:pickFiles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（renderer 的 File.path 在 asar 打包后为空，不可用）。</w:t>
      </w:r>
    </w:p>
    <w:p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3.7 手机投屏</w:t>
      </w:r>
    </w:p>
    <w:p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一键拉起 scrcpy（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resources/scrcpy/scrcpy.exe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），独立进程（多实例并行录制会冲突，禁用共享 server）；</w:t>
      </w:r>
    </w:p>
    <w:p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窗口关闭自动刷新连接状态：main.js 监听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mirrorChild.on('close')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→ 通知 renderer 恢复按钮状态，修复"X 关闭后 UI 卡在镜像中"；</w:t>
      </w:r>
    </w:p>
    <w:p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vivo ROM 可能阉割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screenrecord --audio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，录屏音频源自动回退策略。</w:t>
      </w:r>
    </w:p>
    <w:p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3.8 暂停局域网（手机端功能）</w:t>
      </w:r>
    </w:p>
    <w:p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用途：手机上点「暂停局域网（仅 USB 可用）」后，局域网无法连接互联桥，只能走 USB——公共 Wi-Fi 场景安全隔离。</w:t>
      </w:r>
      <w:r>
        <w:rPr>
          <w:rFonts w:ascii="微软雅黑" w:eastAsia="微软雅黑" w:hAnsi="微软雅黑" w:hint="eastAsia"/>
          <w:b/>
          <w:bCs/>
          <w:color w:val="1A1A2E"/>
          <w:sz w:val="22"/>
          <w:szCs w:val="22"/>
        </w:rPr>
        <w:t xml:space="preserve">三重实现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：</w:t>
      </w:r>
    </w:p>
    <w:p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BridgeService.sLanPaused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volatile 标志；onStartCommand 处理 PAUSE_LAN/RESUME_LAN；</w:t>
      </w:r>
    </w:p>
    <w:p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HttpServer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serve()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入口拦截：非 127.0.0.1 客户端一律 403（USB forward 的 127.0.0.1 放行）；</w:t>
      </w:r>
    </w:p>
    <w:p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停止 MdnsBroadcaster 广播 + 通知栏改「已暂停 · 仅 USB 可用」（橙色按钮 UI）。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if (BridgeService.sLanPaused) {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String clientIp = session.getRemoteHostName();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if (clientIp != null &amp;&amp; !clientIp.equals("127.0.0.1") &amp;&amp; !clientIp.equals("localhost")) {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  return newFixedLengthResponse(Response.Status.FORBIDDEN, "text/plain", "403 LAN paused");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  }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}</w:t>
      </w:r>
    </w:p>
    <w:p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3.9 手机端保活与自启（vivo 深度适配）</w:t>
      </w:r>
    </w:p>
    <w:p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硬约束：亮屏时（含其他应用/桌面）不被杀后台；锁屏息屏可被冻结；除用户主动触发的投屏外不操作手机、不唤醒屏幕。已验证四场景全通过（亮屏后台 60s / 息屏 30s / 亮屏自启恢复 / 桌面停留 30s）：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45"/>
        <w:gridCol w:w="4145"/>
      </w:tblGrid>
      <w:tr>
        <w:trPr>
          <w:tblHeader/>
        </w:trPr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 xml:space="preserve">措施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前台服务类型 dataSync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mediaPlayback 在 vivo 保活差，回退 dataSync 后改善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通知优先级 IMPORTANCE_LOW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IMPORTANCE_MIN 更易被杀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自启动三链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Manifest BootReceiver：LOCKED_BOOT_COMPLETED（开机直接拉起，Android 14+）+ BOOT_COMPLETED + USER_PRESENT（解锁后拉起）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动态注册 SCREEN_ON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亮屏事件恢复服务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后台保活设置入口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跳转 vivo 后台功耗管控页，引导用户加白名单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免 root 授权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adb shell appops set com.zian.bridge MANAGE_EXTERNAL_STORAGE allow</w:t>
            </w:r>
          </w:p>
        </w:tc>
      </w:tr>
    </w:tbl>
    <w:p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反模式（已移除的过度工程）：WakeLock、心跳、AlarmManager 自启、PC 端 am start 拉起 App——全部移除。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reviveBridge()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仅保留 KEYCODE_WAKEUP。</w:t>
      </w:r>
    </w:p>
    <w:p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3.10 各功能使用方式与预计成效</w:t>
      </w:r>
    </w:p>
    <w:p>
      <w:pPr>
        <w:pStyle w:val="4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主页</w:t>
      </w:r>
    </w:p>
    <w:p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使用方式：手机开启「USB 调试」或「无线调试」后连接电脑；在设备列表下拉选择设备（⟳ 刷新列表，⊕ 网络调试可连接无线调试地址）；点击「读取设备信息」。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3"/>
        <w:gridCol w:w="2763"/>
        <w:gridCol w:w="2764"/>
      </w:tblGrid>
      <w:tr>
        <w:trPr>
          <w:tblHeader/>
        </w:trPr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 xml:space="preserve">使用方式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 xml:space="preserve">预计成效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设备信息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选中设备后读取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一次展示品牌/型号/安卓版本/安全补丁/CPU 各核实时频率/闪存类型（UFS 代际 best-effort 检测）/内核/电池（电量、温度、健康度、电压、充电状态）/运行时长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快速重启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点击对应按钮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一键进入 Fastboot / Fastbootd / Recovery / EDL / 关机</w:t>
            </w:r>
          </w:p>
        </w:tc>
      </w:tr>
    </w:tbl>
    <w:p>
      <w:pPr>
        <w:pStyle w:val="4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软件管理</w:t>
      </w:r>
    </w:p>
    <w:p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使用方式：输入包名（或从设备读取列表）→ 点对应操作按钮。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3"/>
        <w:gridCol w:w="2763"/>
        <w:gridCol w:w="2764"/>
      </w:tblGrid>
      <w:tr>
        <w:trPr>
          <w:tblHeader/>
        </w:trPr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 xml:space="preserve">ADB 命令本质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 xml:space="preserve">预计成效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禁用/启用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pm disable-user / enable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免 root 冻结预装应用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卸载 / 保留数据卸载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uninstall / pm uninstall -k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清理应用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清除数据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pm clear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应用重置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提取安装包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pull base.apk → ApkExt/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备份 APK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安装 APK / 发送文件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install / push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电脑 APK 直接装进手机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运行 / 强制停止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monkey / am force-stop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快速拉起/杀进程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Google 套件管理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一组预置包名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快速处理 GMS</w:t>
            </w:r>
          </w:p>
        </w:tc>
      </w:tr>
    </w:tbl>
    <w:p>
      <w:pPr>
        <w:pStyle w:val="4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显示控制 / 系统界面 / 无级调节</w:t>
      </w:r>
    </w:p>
    <w:p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显示控制：输入目标分辨率/DPI → 修改（wm size / wm density）→ 恢复一键还原；虚拟按键：返回/主页/多任务/锁屏/音量/静音/截屏。免 root 调整显示参数。</w:t>
      </w:r>
    </w:p>
    <w:p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系统界面：隐藏状态栏图标（settings put）、MIUI 专用设置、沉浸模式。无级调节：动画时长滑块（窗口/过渡/程序动画 0~10，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settings put global window_animation_scale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等）、锁屏时间——比系统设置更细的"无级"调节。</w:t>
      </w:r>
    </w:p>
    <w:p>
      <w:pPr>
        <w:pStyle w:val="4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截图录屏 / 控机脚本 / ADB终端</w:t>
      </w:r>
    </w:p>
    <w:p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截图：screencap → 保存到 Screenshots/ 并可推送回手机相册；</w:t>
      </w:r>
    </w:p>
    <w:p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录屏：可选音频源（设备内录 Android 11+ / 麦克风 Android 11+ / 系统总输出 Android 14+ / 无声音）→ screenrecord → 保存到本地；</w:t>
      </w:r>
    </w:p>
    <w:p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控机脚本：编辑区写 shell 脚本 → 插入常用片段 → 保存运行；</w:t>
      </w:r>
    </w:p>
    <w:p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ADB 终端：直接执行 adb shell 命令；logcat 实时查看（支持过滤），日志同时落 Log/zian.log。</w:t>
      </w:r>
    </w:p>
    <w:p>
      <w:pPr>
        <w:pStyle w:val="4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软件设置 / 关于</w:t>
      </w:r>
    </w:p>
    <w:p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默认启动页、CPU 刷新间隔、ADB 终端选项、主题、推送路径、降级安装开关、截屏推送开关；</w:t>
      </w:r>
    </w:p>
    <w:p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界面动画开关 + 速度滑块（80–600ms，实时生效，重启保留）；</w:t>
      </w:r>
    </w:p>
    <w:p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关于页：开发者社交账号（抖音 sky·梓安 / 酷安 梓安win / B站 梓安丨梓里安平 / GitHub 梓安），可点击跳转。</w:t>
      </w:r>
    </w:p>
    <w:p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3.11 构建与发布</w:t>
      </w:r>
    </w:p>
    <w:p>
      <w:pPr>
        <w:pStyle w:val="4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APK 编译（apk-src/build.ps1）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aapt2 compile → aapt2 link → javac(JDK17) → d8(含 NanoHTTPD jar) → zipalign → apksigner</w:t>
      </w:r>
    </w:p>
    <w:p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源码自动同步到 C:\Android\apk-build（aapt2 在中文路径下崩溃，必须纯 ASCII 路径）；</w:t>
      </w:r>
    </w:p>
    <w:p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产物 app.apk 自动复制回 apk-src/；</w:t>
      </w:r>
    </w:p>
    <w:p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环境：JDK 17（C:\Java\jdk17）+ Android SDK build-tools 34.0.0 + platform 34；</w:t>
      </w:r>
    </w:p>
    <w:p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安装：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adb install -r app.apk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（vivo 需手机端确认弹窗，倒计时短，先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input keyevent WAKEUP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）。</w:t>
      </w:r>
    </w:p>
    <w:p>
      <w:pPr>
        <w:pStyle w:val="4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桌面端重打包</w:t>
      </w:r>
    </w:p>
    <w:p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常规环境（有 Node）：</w:t>
      </w:r>
    </w:p>
    <w:p>
      <w:pPr>
        <w:pStyle w:val="HTML0"/>
        <w:rPr>
          <w:color w:val="1A1A2E"/>
          <w:sz w:val="20"/>
          <w:szCs w:val="20"/>
        </w:rPr>
      </w:pPr>
      <w:r>
        <w:rPr>
          <w:color w:val="1A1A2E"/>
          <w:sz w:val="20"/>
          <w:szCs w:val="20"/>
        </w:rPr>
        <w:t xml:space="preserve">npx @electron/asar pack "resources\app.asar.unpacked" "resources\app.asar" --unpack-dir "{res,node_modules}"</w:t>
      </w:r>
    </w:p>
    <w:p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无 Node 环境（本机实测可用）：使用根目录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repack-asar.ps1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——PowerShell 手写归档器，直接在现有 app.asar 上做</w:t>
      </w:r>
      <w:r>
        <w:rPr>
          <w:rFonts w:ascii="微软雅黑" w:eastAsia="微软雅黑" w:hAnsi="微软雅黑" w:hint="eastAsia"/>
          <w:b/>
          <w:bCs/>
          <w:color w:val="1A1A2E"/>
          <w:sz w:val="22"/>
          <w:szCs w:val="22"/>
        </w:rPr>
        <w:t xml:space="preserve">单文件级替换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：解析 pickle 头（4 字段）→ 遍历 JSON 定位目标文件 → 重算该文件数据与长度 → 其余文件偏移不变 → 原样回写 JSON 文本（不过 ConvertTo-Json，见 4.5）→ 重建归档。修改 main.js / renderer.js / style.css 等包内文件后，重打包并重启工具箱即可生效。</w:t>
      </w:r>
    </w:p>
    <w:p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3.12 修改记录汇总（互联）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2"/>
        <w:gridCol w:w="2072"/>
        <w:gridCol w:w="2072"/>
        <w:gridCol w:w="2074"/>
      </w:tblGrid>
      <w:tr>
        <w:trPr>
          <w:tblHeader/>
        </w:trPr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 xml:space="preserve">修改项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 xml:space="preserve">位置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 xml:space="preserve">成效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1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autoConnect USB 优先重构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main.js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自动模式优先走 USB 通道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2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usbWatchTimer 断线自愈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main.js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断线 ≤30s 自动重连，界面有状态提示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3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reviveBridge 移除 am start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main.js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连通性检查全部后台化，不打扰手机前台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4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设备卡手动刷新按钮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index.html/renderer.js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手动 ping + 刷新文件 + 延迟显示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5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心跳实时刷新（5s ping + 状态点 + 延迟）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renderer.js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连接状态实时可见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6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暂停局域网功能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APK（BridgeService/HttpServer/MainActivity）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安全隔离，仅 USB 可用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7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文件列表按需刷新 + 分类计数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renderer.js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不再无意义轮询，计数即进即显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8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投屏窗口关闭自动恢复 UI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main.js/renderer.js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X 关闭后状态即时同步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9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导入文件改主进程 dialog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main.js/preload/renderer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修复 File.path 为空导致推送失败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10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视频缩略图 MediaStore 缓存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APK（HttpServer）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快 10 倍+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11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下载文件名 ISO-8859-1 污染修复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main.js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中文文件名下载不再 ENOENT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12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推送半关闭修复 + 通道重建重试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main.js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USB 通道推送恢复可用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13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剪贴板 sig 内容哈希 + 四重防循环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main.js + APK（HttpServer）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相册零重复，同步收敛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14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连接方式下拉显示修复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main.js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多设备场景不再误选无线设备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15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剪贴板防回环 v2（推送失败重试 + 一次性令牌）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main.js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修复推送失败后内容丢失/永不再同步/echoGuard 残留屏蔽同步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16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NanoHTTPD 临时文件推图后清理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APK（HttpServer）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修复每次推图的磁盘空间泄漏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17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互联页主题变量化（--ic-* 双主题适配）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style.css（app.asar 内）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互联页跟随全局浅色/深色主题，消除风格割裂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18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无 Node 环境 asar 重打包器 repack-asar.ps1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根目录脚本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包内文件修改后可重打包并验证启动</w:t>
            </w:r>
          </w:p>
        </w:tc>
      </w:tr>
    </w:tbl>
    <w:p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四、技术壁垒</w:t>
      </w:r>
    </w:p>
    <w:p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本章回答"</w:t>
      </w:r>
      <w:r>
        <w:rPr>
          <w:rFonts w:ascii="微软雅黑" w:eastAsia="微软雅黑" w:hAnsi="微软雅黑" w:hint="eastAsia"/>
          <w:b/>
          <w:bCs/>
          <w:color w:val="1A1A2E"/>
          <w:sz w:val="22"/>
          <w:szCs w:val="22"/>
        </w:rPr>
        <w:t xml:space="preserve">复现本项目难在哪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"：以下每一项都是踩坑后才能获得的工程知识，构成事实上的复制门槛。</w:t>
      </w:r>
    </w:p>
    <w:p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4.1 协议层：内容哈希 sig 防回环</w:t>
      </w:r>
    </w:p>
    <w:p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剪贴板双向同步的直觉方案是时间戳（"哪边更新推哪边"），但两端时钟不可比、读取即变化、永远无法区分"回声"与"新内容"——历史 bug（相册每 2 秒一张重复图）正源于此。本项目的解法是把签名锚定在</w:t>
      </w:r>
      <w:r>
        <w:rPr>
          <w:rFonts w:ascii="微软雅黑" w:eastAsia="微软雅黑" w:hAnsi="微软雅黑" w:hint="eastAsia"/>
          <w:b/>
          <w:bCs/>
          <w:color w:val="1A1A2E"/>
          <w:sz w:val="22"/>
          <w:szCs w:val="22"/>
        </w:rPr>
        <w:t xml:space="preserve">内容本身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：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type:长度:md5前8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，同一内容两端算出的 sig 恒定。在此之上还需四重机制协同（共享游标 lastClipSig、一次性回声令牌 echoGuard、写回记录 lastPhoneWrittenSig、写回后重算本机 sig 应对重编码哈希漂移），以及精确的失败语义——推送失败必须保持旧游标并显式跳过本轮拉取，否则出现"内容永不再同步"或"手机旧内容反向覆盖本机"两种数据丢失。边界条件之多，使该模块成为最难抄对的部分。</w:t>
      </w:r>
    </w:p>
    <w:p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4.2 传输层：adb forward 半关闭陷阱</w:t>
      </w:r>
    </w:p>
    <w:p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raw TCP 推送协议在 Wi-Fi 直连下一切正常，唯独走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adb forward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时必挂：数据发完调用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sock.end()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（TCP 半关闭）后，中继把 PC 的 FIN 直接当作连接终结，手机端回执永远到不了 PC。解法是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allowHalfOpen: true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+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pipe(sock, { end: false })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保持写端、收完 OK/ERR 再由统一 finish() 销毁连接；同时需要</w:t>
      </w:r>
      <w:r>
        <w:rPr>
          <w:rFonts w:ascii="微软雅黑" w:eastAsia="微软雅黑" w:hAnsi="微软雅黑" w:hint="eastAsia"/>
          <w:b/>
          <w:bCs/>
          <w:color w:val="1A1A2E"/>
          <w:sz w:val="22"/>
          <w:szCs w:val="22"/>
        </w:rPr>
        <w:t xml:space="preserve">停滞保护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（30s 无进展判通道故障）、</w:t>
      </w:r>
      <w:r>
        <w:rPr>
          <w:rFonts w:ascii="微软雅黑" w:eastAsia="微软雅黑" w:hAnsi="微软雅黑" w:hint="eastAsia"/>
          <w:b/>
          <w:bCs/>
          <w:color w:val="1A1A2E"/>
          <w:sz w:val="22"/>
          <w:szCs w:val="22"/>
        </w:rPr>
        <w:t xml:space="preserve">连接超时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（6s）、</w:t>
      </w:r>
      <w:r>
        <w:rPr>
          <w:rFonts w:ascii="微软雅黑" w:eastAsia="微软雅黑" w:hAnsi="微软雅黑" w:hint="eastAsia"/>
          <w:b/>
          <w:bCs/>
          <w:color w:val="1A1A2E"/>
          <w:sz w:val="22"/>
          <w:szCs w:val="22"/>
        </w:rPr>
        <w:t xml:space="preserve">通道重建重试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（通道类失败自动重建 forward 后 800ms 重试一次；服务端明确 ERR 不重试）。这类"同一段代码在两种网络路径下行为不同"的问题，只有双通道实测才能暴露。</w:t>
      </w:r>
    </w:p>
    <w:p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4.3 平台层：vivo 息屏冻结 × 免打扰约束</w:t>
      </w:r>
    </w:p>
    <w:p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vivo 对息屏应用执行 cgroup 冻结，冻结后 TCP 连接堆积 CLOSE_WAIT、服务全部假死；常规解法是 WakeLock / 心跳 / AlarmManager 拉活，但本项目另有硬约束"不操作手机、不唤醒屏幕、不拉起 App"。最终方案是极简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reviveBridge()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：仅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input keyevent KEYCODE_WAKEUP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（不 am start），靠"唤醒后耐心重试 ping 3 次 × 1.2s"的时序等解冻完成——重试窗口是调出来的：太快会撞上未完成的解冻，太慢则 30s 的 lanScan 抢先建立 LAN 连接，USB 通道从此休眠。保活侧则以 dataSync 前台服务 + IMPORTANCE_LOW 通知 + 自启三链（LOCKED_BOOT_COMPLETED / BOOT_COMPLETED / USER_PRESENT）+ SCREEN_ON 动态恢复组合达成，且全部行为经四场景实测（亮屏后台 60s / 息屏 30s / 亮屏自启恢复 / 桌面停留 30s）。厂商 ROM 行为无文档，全部知识来自实测，这是典型的经验壁垒。</w:t>
      </w:r>
    </w:p>
    <w:p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4.4 工具链层：无 Gradle 手写 APK 编译链</w:t>
      </w:r>
    </w:p>
    <w:p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不依赖 Android Studio / Gradle，用 build.ps1 串联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aapt2 compile → aapt2 link → javac(JDK17) → d8 → zipalign → apksigner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六步手工编译。坑点：aapt2 在中文路径下直接崩溃（必须把源码同步到纯 ASCII 路径 C:\Android\apk-build 再编译）；d8 需手动携带 NanoHTTPD jar 做 classpath 合并；vivo 安装需先 WAKEUP 再确认弹窗（倒计时极短）。整链对 JDK 17 / build-tools 34.0.0 / platform 34 的版本组合敏感。</w:t>
      </w:r>
    </w:p>
    <w:p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4.5 工具链层：无 Node 环境 PowerShell 手写 asar 重打包器</w:t>
      </w:r>
    </w:p>
    <w:p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发布后的 Electron 应用实际读取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resources/app.asar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包内文件，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app.asar.unpacked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的修改不生效——但本机无 Node/npm/asar 工具，官方重打包命令不可用。解法是用 PowerShell 手写 asar 归档器，难点全部在格式细节：asar 头部是 Chrome Pickle 对齐结构，4 个 uint32 字段依次为 magic(4)、headerSize、headerSize-4（</w:t>
      </w:r>
      <w:r>
        <w:rPr>
          <w:rFonts w:ascii="微软雅黑" w:eastAsia="微软雅黑" w:hAnsi="微软雅黑" w:hint="eastAsia"/>
          <w:b/>
          <w:bCs/>
          <w:color w:val="1A1A2E"/>
          <w:sz w:val="22"/>
          <w:szCs w:val="22"/>
        </w:rPr>
        <w:t xml:space="preserve">payload size，不是 JSON 长度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——差 1 字节即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Failed to parse header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）、jsonStrLen（含结尾 null 字节，之后按 4 字节对齐补 pad）；目录 JSON 中每个文件的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offset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是</w:t>
      </w:r>
      <w:r>
        <w:rPr>
          <w:rFonts w:ascii="微软雅黑" w:eastAsia="微软雅黑" w:hAnsi="微软雅黑" w:hint="eastAsia"/>
          <w:b/>
          <w:bCs/>
          <w:color w:val="1A1A2E"/>
          <w:sz w:val="22"/>
          <w:szCs w:val="22"/>
        </w:rPr>
        <w:t xml:space="preserve">字符串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（官方 disk.js 以 toString 写盘、运行时 parseInt 读回），必须原样保持类型；PowerShell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ConvertTo-Json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重序列化会在不改内容的情况下破坏 JSON 结构（整数/布尔/空值/数组形态差异），因此</w:t>
      </w:r>
      <w:r>
        <w:rPr>
          <w:rFonts w:ascii="微软雅黑" w:eastAsia="微软雅黑" w:hAnsi="微软雅黑" w:hint="eastAsia"/>
          <w:b/>
          <w:bCs/>
          <w:color w:val="1A1A2E"/>
          <w:sz w:val="22"/>
          <w:szCs w:val="22"/>
        </w:rPr>
        <w:t xml:space="preserve">绝不能走对象往返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——解析出的 JSON 文本要么原样回写、要么手工字符串拼接，再字节级重算各文件数据偏移。成品经字节级验证（173 个 offset 字段类型分布与原包一致）并实测启动成功。</w:t>
      </w:r>
    </w:p>
    <w:p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4.6 测试层：CDP 无扰自动化</w:t>
      </w:r>
    </w:p>
    <w:p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整机回归测试要求"不动用户的鼠标、键盘和屏幕"。方案：以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--remote-debugging-port=9222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启动应用，经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/json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枚举页面目标，用 WebSocket 发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Runtime.evaluate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直接驱动 renderer（切页、点击、读状态、改主题）——完全绕开 OS 输入层；截图用 Win32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PrintWindow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（后台渲染，不抢前台）或 CDP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Page.captureScreenshot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；点击经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PostMessage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投递，物理鼠标键盘零干扰。CDP 客户端脚本自身还需处理 WebSocket 分帧接收（循环收至 EndOfMessage，大响应如 350KB 截图数据单次接收必截断）与 Connect/Send/Receive 三段异常兜底。该工具链让"USB 批次 + LAN 批次"双通道全功能回归在无人值守下完成。</w:t>
      </w:r>
    </w:p>
    <w:p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4.7 编码与兼容层</w:t>
      </w:r>
    </w:p>
    <w:p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分散在多处的编码陷阱：NanoHTTPD 2.3.1 用 ISO-8859-1 写响应头，中文文件名在 Content-Disposition 里被污染成 ?（Windows 非法字符）→ 下载必报 ENOENT，解法是只信可打印 ASCII 头、否则回退 UTF-8 JSON 里的原始名并统一过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safeWinName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清洗；PowerShell 5.1 的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Set-Content -Encoding UTF8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 带 BOM（外部写 JSON 必须显式无 BOM）、不支持 </w:t>
      </w:r>
      <w:r>
        <w:rPr>
          <w:rStyle w:val="a5"/>
          <w:rFonts w:ascii="微软雅黑" w:eastAsia="微软雅黑" w:hAnsi="微软雅黑" w:hint="eastAsia"/>
          <w:sz w:val="22"/>
          <w:szCs w:val="22"/>
        </w:rPr>
        <w:t xml:space="preserve">&amp;&amp;</w:t>
      </w: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、.ps1 硬编码中文路径因无 BOM 被按 ANSI 解读而损坏；Electron asar 打包后 renderer 里 File.path 为空 → 文件选择必须移到主进程 dialog。这些坑不踩不知道，踩了每一处都是线上故障。</w:t>
      </w:r>
    </w:p>
    <w:p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4.8 工程避坑清单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45"/>
        <w:gridCol w:w="4145"/>
      </w:tblGrid>
      <w:tr>
        <w:trPr>
          <w:tblHeader/>
        </w:trPr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 xml:space="preserve">教训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 xml:space="preserve">解法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NanoHTTPD 2.3.1 parseBody 整 body 读入内存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大文件必须走独立 raw TCP（FileReceiver），readLine 逐字节实现防缓存吞字节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/ping 返回手机自报 LAN IP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USB 通道字段（ip=127.0.0.1）必须写在 {...info} 展开之后，否则被覆盖绕开 forward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PowerShell 5.1 Set-Content -Encoding UTF8 带 BOM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外部写 JSON 用 node -e "writeFileSync(...)"；本机无 Node 时显式使用 UTF8Encoding($false)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PowerShell 5.1 不支持 &amp;&amp;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用 ; 链接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adb forward 偶发瞬时失败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500ms 后重试一次（TIME_WAIT 残留）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adb 健康检查进程堆积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高频 adb 调用需注意 execFile 超时与进程回收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vivo 息屏 cgroup 冻结 App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连接堆积 CLOSE_WAIT；靠 WAKEUP + 耐心重试解冻恢复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Windows 图标缓存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更新 EXE 图标后可能需重启 explorer 刷新 IconCache.db</w:t>
            </w:r>
          </w:p>
        </w:tc>
      </w:tr>
    </w:tbl>
    <w:p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五、已验证成效指标汇总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3"/>
        <w:gridCol w:w="2763"/>
        <w:gridCol w:w="2764"/>
      </w:tblGrid>
      <w:tr>
        <w:trPr>
          <w:tblHeader/>
        </w:trPr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 xml:space="preserve">指标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 xml:space="preserve">目标</w:t>
            </w:r>
          </w:p>
        </w:tc>
        <w:tc>
          <w:tcPr>
            <w:tcW w:w="0" w:type="auto"/>
            <w:tcBorders>
              <w:top w:val="single" w:sz="6" w:space="0" w:color="6B7BA4"/>
              <w:left w:val="single" w:sz="6" w:space="0" w:color="6B7BA4"/>
              <w:bottom w:val="single" w:sz="6" w:space="0" w:color="6B7BA4"/>
              <w:right w:val="single" w:sz="6" w:space="0" w:color="6B7BA4"/>
            </w:tcBorders>
            <w:shd w:val="clear" w:color="auto" w:fill="0F2461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FFFFFF"/>
                <w:sz w:val="20"/>
                <w:szCs w:val="20"/>
              </w:rPr>
              <w:t xml:space="preserve">实测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文件传输速率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≥100Mbps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上传 166Mbps / 下载 148Mbps（Wi-Fi）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USB 断线重连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≤30s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删 forward / 息屏冻结 / 启动时已冻结，均通过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连接自动恢复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联网即连 ≤30s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LAN 扫描 + 缓存双路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视频缩略图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秒开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MediaStore 缓存 ~20ms（原 500ms-2s）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后台保活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亮屏不杀/息屏可冻/开机自启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四场景全通过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剪贴板图片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相册零重复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同图多次推送仅落盘一份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免打扰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不拉起 App/不操作手机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reviveBridge 仅 WAKEUP，检查全后台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双通道回归（2026-10-15）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全功能可用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USB 批次：V2324A（Android 16）连接/剪贴板同步/分类计数（图片 2047·视频 437·音频 751）/下载/投屏启停全过；LAN 批次：192.168.1.18:35791 直连延迟 66–88ms、文件列表 174 项、下载/投屏全过；局域网扫描对后台互联桥按 fg 过滤属设计行为</w:t>
            </w:r>
          </w:p>
        </w:tc>
      </w:tr>
      <w:tr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双主题一致性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全页面统一</w:t>
            </w:r>
          </w:p>
        </w:tc>
        <w:tc>
          <w:tcPr>
            <w:tcW w:w="0" w:type="auto"/>
            <w:tcBorders>
              <w:top w:val="single" w:sz="6" w:space="0" w:color="9AA5C0"/>
              <w:left w:val="single" w:sz="6" w:space="0" w:color="9AA5C0"/>
              <w:bottom w:val="single" w:sz="6" w:space="0" w:color="9AA5C0"/>
              <w:right w:val="single" w:sz="6" w:space="0" w:color="9AA5C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160" w:after="160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  <w:color w:val="1A1A2E"/>
                <w:sz w:val="20"/>
                <w:szCs w:val="20"/>
              </w:rPr>
              <w:t xml:space="preserve">互联页 --ic-* 变量化后浅色/深色实测对齐</w:t>
            </w:r>
          </w:p>
        </w:tc>
      </w:tr>
    </w:tbl>
    <w:p>
      <w:pPr>
        <w:pStyle w:val="a6"/>
        <w:rPr>
          <w:rFonts w:ascii="微软雅黑" w:eastAsia="微软雅黑" w:hAnsi="微软雅黑" w:hint="eastAsia"/>
          <w:color w:val="1A1A2E"/>
          <w:sz w:val="22"/>
          <w:szCs w:val="22"/>
        </w:rPr>
      </w:pPr>
      <w:r>
        <w:rPr>
          <w:rFonts w:ascii="微软雅黑" w:eastAsia="微软雅黑" w:hAnsi="微软雅黑" w:hint="eastAsia"/>
          <w:color w:val="1A1A2E"/>
          <w:sz w:val="22"/>
          <w:szCs w:val="22"/>
        </w:rPr>
        <w:t xml:space="preserve">文档由开发过程沉淀整理；互联协议与端口规划如有变更，请同步更新本文档第三章。</w:t>
      </w:r>
    </w:p>
    <w:sectPr w:rsidR="00176C83">
      <w:pgSz w:w="11906" w:h="16838"/>
      <w:pgMar w:top="1440" w:right="1800" w:bottom="1440" w:left="1800" w:header="851" w:footer="992" w:gutter="0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6F7CAD" w14:textId="77777777" w:rsidR="00176C83" w:rsidRDefault="00176C83" w:rsidP="00B05DA1">
      <w:pPr>
        <w:rPr>
          <w:rFonts w:hint="eastAsia"/>
        </w:rPr>
      </w:pPr>
      <w:r>
        <w:separator/>
      </w:r>
    </w:p>
  </w:endnote>
  <w:endnote w:type="continuationSeparator" w:id="0">
    <w:p w14:paraId="20D59CB8" w14:textId="77777777" w:rsidR="00176C83" w:rsidRDefault="00176C83" w:rsidP="00B05DA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09F118" w14:textId="77777777" w:rsidR="00176C83" w:rsidRDefault="00176C83" w:rsidP="00B05DA1">
      <w:pPr>
        <w:rPr>
          <w:rFonts w:hint="eastAsia"/>
        </w:rPr>
      </w:pPr>
      <w:r>
        <w:separator/>
      </w:r>
    </w:p>
  </w:footnote>
  <w:footnote w:type="continuationSeparator" w:id="0">
    <w:p w14:paraId="4ED7843F" w14:textId="77777777" w:rsidR="00176C83" w:rsidRDefault="00176C83" w:rsidP="00B05DA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7011B"/>
    <w:multiLevelType w:val="multilevel"/>
    <w:tmpl w:val="37287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B7471B"/>
    <w:multiLevelType w:val="multilevel"/>
    <w:tmpl w:val="27C4C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740F7F"/>
    <w:multiLevelType w:val="multilevel"/>
    <w:tmpl w:val="5842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2F7361"/>
    <w:multiLevelType w:val="multilevel"/>
    <w:tmpl w:val="1CAEB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CA4A26"/>
    <w:multiLevelType w:val="multilevel"/>
    <w:tmpl w:val="9CC6F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991526"/>
    <w:multiLevelType w:val="multilevel"/>
    <w:tmpl w:val="F8662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1C7FE0"/>
    <w:multiLevelType w:val="multilevel"/>
    <w:tmpl w:val="1FA461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AF23BD"/>
    <w:multiLevelType w:val="multilevel"/>
    <w:tmpl w:val="88E6766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FC333D"/>
    <w:multiLevelType w:val="multilevel"/>
    <w:tmpl w:val="F1443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74564C"/>
    <w:multiLevelType w:val="multilevel"/>
    <w:tmpl w:val="DA268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1B27885"/>
    <w:multiLevelType w:val="multilevel"/>
    <w:tmpl w:val="08EA6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3EA309F"/>
    <w:multiLevelType w:val="multilevel"/>
    <w:tmpl w:val="E59E6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E64050F"/>
    <w:multiLevelType w:val="multilevel"/>
    <w:tmpl w:val="71C02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5179148">
    <w:abstractNumId w:val="10"/>
  </w:num>
  <w:num w:numId="2" w16cid:durableId="1737243764">
    <w:abstractNumId w:val="0"/>
  </w:num>
  <w:num w:numId="3" w16cid:durableId="2063365103">
    <w:abstractNumId w:val="8"/>
  </w:num>
  <w:num w:numId="4" w16cid:durableId="334310035">
    <w:abstractNumId w:val="11"/>
  </w:num>
  <w:num w:numId="5" w16cid:durableId="1885479360">
    <w:abstractNumId w:val="1"/>
  </w:num>
  <w:num w:numId="6" w16cid:durableId="1158613426">
    <w:abstractNumId w:val="12"/>
  </w:num>
  <w:num w:numId="7" w16cid:durableId="696273050">
    <w:abstractNumId w:val="6"/>
  </w:num>
  <w:num w:numId="8" w16cid:durableId="1782262191">
    <w:abstractNumId w:val="4"/>
  </w:num>
  <w:num w:numId="9" w16cid:durableId="1037048040">
    <w:abstractNumId w:val="3"/>
  </w:num>
  <w:num w:numId="10" w16cid:durableId="164590841">
    <w:abstractNumId w:val="5"/>
  </w:num>
  <w:num w:numId="11" w16cid:durableId="124353181">
    <w:abstractNumId w:val="9"/>
  </w:num>
  <w:num w:numId="12" w16cid:durableId="684675917">
    <w:abstractNumId w:val="7"/>
  </w:num>
  <w:num w:numId="13" w16cid:durableId="4175562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5DA1"/>
    <w:rsid w:val="00176C83"/>
    <w:rsid w:val="008E5B1D"/>
    <w:rsid w:val="00B05D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3A0D5F"/>
  <w15:chartTrackingRefBased/>
  <w15:docId w15:val="{C416857C-FB12-452A-A90D-06238E42C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pBdr>
        <w:bottom w:val="single" w:sz="12" w:space="6" w:color="0F2461"/>
      </w:pBdr>
      <w:spacing w:before="100" w:beforeAutospacing="1" w:after="100" w:afterAutospacing="1"/>
      <w:outlineLvl w:val="0"/>
    </w:pPr>
    <w:rPr>
      <w:b/>
      <w:bCs/>
      <w:color w:val="0F2461"/>
      <w:kern w:val="36"/>
      <w:sz w:val="44"/>
      <w:szCs w:val="44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3" w:color="B9C4E0"/>
      </w:pBdr>
      <w:spacing w:before="440" w:after="100" w:afterAutospacing="1"/>
      <w:outlineLvl w:val="1"/>
    </w:pPr>
    <w:rPr>
      <w:b/>
      <w:bCs/>
      <w:color w:val="0F2461"/>
      <w:sz w:val="32"/>
      <w:szCs w:val="32"/>
    </w:rPr>
  </w:style>
  <w:style w:type="paragraph" w:styleId="3">
    <w:name w:val="heading 3"/>
    <w:basedOn w:val="a"/>
    <w:link w:val="30"/>
    <w:uiPriority w:val="9"/>
    <w:qFormat/>
    <w:pPr>
      <w:spacing w:before="320" w:after="100" w:afterAutospacing="1"/>
      <w:outlineLvl w:val="2"/>
    </w:pPr>
    <w:rPr>
      <w:b/>
      <w:bCs/>
      <w:color w:val="1A3A8F"/>
      <w:sz w:val="26"/>
      <w:szCs w:val="26"/>
    </w:rPr>
  </w:style>
  <w:style w:type="paragraph" w:styleId="4">
    <w:name w:val="heading 4"/>
    <w:basedOn w:val="a"/>
    <w:link w:val="40"/>
    <w:uiPriority w:val="9"/>
    <w:qFormat/>
    <w:pPr>
      <w:spacing w:before="100" w:beforeAutospacing="1" w:after="100" w:afterAutospacing="1"/>
      <w:outlineLvl w:val="3"/>
    </w:pPr>
    <w:rPr>
      <w:b/>
      <w:bCs/>
      <w:color w:val="1A3A8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1A56B0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1A56B0"/>
      <w:u w:val="single"/>
    </w:rPr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20"/>
      <w:szCs w:val="20"/>
      <w:shd w:val="clear" w:color="auto" w:fill="EEF1F8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6" w:space="8" w:color="C3CBE2"/>
        <w:left w:val="single" w:sz="6" w:space="8" w:color="C3CBE2"/>
        <w:bottom w:val="single" w:sz="6" w:space="8" w:color="C3CBE2"/>
        <w:right w:val="single" w:sz="6" w:space="8" w:color="C3CBE2"/>
      </w:pBdr>
      <w:shd w:val="clear" w:color="auto" w:fill="F2F4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/>
      <w:sz w:val="19"/>
      <w:szCs w:val="19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character" w:styleId="a5">
    <w:name w:val="Strong"/>
    <w:basedOn w:val="a0"/>
    <w:uiPriority w:val="22"/>
    <w:qFormat/>
    <w:rPr>
      <w:b/>
      <w:bCs/>
      <w:color w:val="0F2461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6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styleId="a7">
    <w:name w:val="Emphasis"/>
    <w:basedOn w:val="a0"/>
    <w:uiPriority w:val="20"/>
    <w:qFormat/>
    <w:rPr>
      <w:i/>
      <w:iCs/>
    </w:rPr>
  </w:style>
  <w:style w:type="paragraph" w:styleId="a8">
    <w:name w:val="header"/>
    <w:basedOn w:val="a"/>
    <w:link w:val="a9"/>
    <w:uiPriority w:val="99"/>
    <w:unhideWhenUsed/>
    <w:rsid w:val="00B05DA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9">
    <w:name w:val="页眉 字符"/>
    <w:basedOn w:val="a0"/>
    <w:link w:val="a8"/>
    <w:uiPriority w:val="99"/>
    <w:rsid w:val="00B05DA1"/>
    <w:rPr>
      <w:rFonts w:ascii="宋体" w:eastAsia="宋体" w:hAnsi="宋体" w:cs="宋体"/>
      <w:sz w:val="18"/>
      <w:szCs w:val="18"/>
    </w:rPr>
  </w:style>
  <w:style w:type="paragraph" w:styleId="aa">
    <w:name w:val="footer"/>
    <w:basedOn w:val="a"/>
    <w:link w:val="ab"/>
    <w:uiPriority w:val="99"/>
    <w:unhideWhenUsed/>
    <w:rsid w:val="00B05DA1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b">
    <w:name w:val="页脚 字符"/>
    <w:basedOn w:val="a0"/>
    <w:link w:val="aa"/>
    <w:uiPriority w:val="99"/>
    <w:rsid w:val="00B05DA1"/>
    <w:rPr>
      <w:rFonts w:ascii="宋体" w:eastAsia="宋体" w:hAnsi="宋体" w:cs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207942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0" w:color="F59E0B"/>
        <w:bottom w:val="none" w:sz="0" w:space="0" w:color="auto"/>
        <w:right w:val="none" w:sz="0" w:space="0" w:color="auto"/>
      </w:divBdr>
    </w:div>
    <w:div w:id="269972896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0" w:color="F59E0B"/>
        <w:bottom w:val="none" w:sz="0" w:space="0" w:color="auto"/>
        <w:right w:val="none" w:sz="0" w:space="0" w:color="auto"/>
      </w:divBdr>
    </w:div>
    <w:div w:id="838472533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0" w:color="F59E0B"/>
        <w:bottom w:val="none" w:sz="0" w:space="0" w:color="auto"/>
        <w:right w:val="none" w:sz="0" w:space="0" w:color="auto"/>
      </w:divBdr>
    </w:div>
    <w:div w:id="908152755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0" w:color="F59E0B"/>
        <w:bottom w:val="none" w:sz="0" w:space="0" w:color="auto"/>
        <w:right w:val="none" w:sz="0" w:space="0" w:color="auto"/>
      </w:divBdr>
    </w:div>
    <w:div w:id="1722245101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0" w:color="F59E0B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2442</Words>
  <Characters>13924</Characters>
  <Application>Microsoft Office Word</Application>
  <DocSecurity>0</DocSecurity>
  <Lines>116</Lines>
  <Paragraphs>32</Paragraphs>
  <ScaleCrop>false</ScaleCrop>
  <Company/>
  <LinksUpToDate>false</LinksUpToDate>
  <CharactersWithSpaces>16334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梓安搞机工具箱</dc:title>
  <dc:subject/>
  <dc:creator>安 梓</dc:creator>
  <cp:keywords/>
  <dc:description/>
  <cp:lastModifiedBy>安 梓</cp:lastModifiedBy>
  <cp:revision>2</cp:revision>
  <dcterms:created xsi:type="dcterms:W3CDTF">2026-09-30T05:18:00Z</dcterms:created>
  <dcterms:modified xsi:type="dcterms:W3CDTF">2026-09-30T05:18:00Z</dcterms:modified>
</cp:coreProperties>
</file>