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FECF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Take-Two PowerShell Scripting Evaluation</w:t>
      </w:r>
    </w:p>
    <w:p w14:paraId="3CD84568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1A2D945D" w14:textId="061AD975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This test will be used to evaluate your PowerShell skill set. Please </w:t>
      </w:r>
      <w:r w:rsidRPr="004307D9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do not</w:t>
      </w: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take more than two hours to do this evaluation. We are not looking for a perfect solution, we are looking for something that showcases your ability to write code and solve problems.</w:t>
      </w:r>
    </w:p>
    <w:p w14:paraId="61A18648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Review the scenario below and provide answers and/or deliverables to each of the following questions. Be sure to include the PowerShell code you used to get to the results.</w:t>
      </w:r>
    </w:p>
    <w:p w14:paraId="0CA95179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bookmarkStart w:id="0" w:name="_GoBack"/>
      <w:bookmarkEnd w:id="0"/>
    </w:p>
    <w:p w14:paraId="56A75636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Scenario:</w:t>
      </w:r>
    </w:p>
    <w:p w14:paraId="6CA34BDA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4FA1DC29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You are given the attached file, </w:t>
      </w:r>
      <w:r w:rsidRPr="004307D9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Users.csv</w:t>
      </w: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that looks like this:</w:t>
      </w:r>
    </w:p>
    <w:p w14:paraId="0F87F560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745"/>
        <w:gridCol w:w="624"/>
        <w:gridCol w:w="1703"/>
        <w:gridCol w:w="1528"/>
      </w:tblGrid>
      <w:tr w:rsidR="004307D9" w:rsidRPr="004307D9" w14:paraId="2B525A7C" w14:textId="77777777" w:rsidTr="004307D9">
        <w:trPr>
          <w:tblCellSpacing w:w="15" w:type="dxa"/>
        </w:trPr>
        <w:tc>
          <w:tcPr>
            <w:tcW w:w="2610" w:type="dxa"/>
            <w:shd w:val="clear" w:color="auto" w:fill="FFFFFF"/>
            <w:vAlign w:val="center"/>
            <w:hideMark/>
          </w:tcPr>
          <w:p w14:paraId="6DDD2D9A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proofErr w:type="spellStart"/>
            <w:r w:rsidRPr="004307D9">
              <w:rPr>
                <w:rFonts w:ascii="Segoe UI" w:eastAsia="Times New Roman" w:hAnsi="Segoe UI" w:cs="Segoe UI"/>
                <w:b/>
                <w:bCs/>
                <w:color w:val="201F1E"/>
                <w:sz w:val="23"/>
                <w:szCs w:val="23"/>
              </w:rPr>
              <w:t>EmailAddress</w:t>
            </w:r>
            <w:proofErr w:type="spellEnd"/>
          </w:p>
        </w:tc>
        <w:tc>
          <w:tcPr>
            <w:tcW w:w="2610" w:type="dxa"/>
            <w:shd w:val="clear" w:color="auto" w:fill="FFFFFF"/>
            <w:vAlign w:val="center"/>
            <w:hideMark/>
          </w:tcPr>
          <w:p w14:paraId="592B62F5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proofErr w:type="spellStart"/>
            <w:r w:rsidRPr="004307D9">
              <w:rPr>
                <w:rFonts w:ascii="Segoe UI" w:eastAsia="Times New Roman" w:hAnsi="Segoe UI" w:cs="Segoe UI"/>
                <w:b/>
                <w:bCs/>
                <w:color w:val="201F1E"/>
                <w:sz w:val="23"/>
                <w:szCs w:val="23"/>
              </w:rPr>
              <w:t>UserPrincipalName</w:t>
            </w:r>
            <w:proofErr w:type="spellEnd"/>
          </w:p>
        </w:tc>
        <w:tc>
          <w:tcPr>
            <w:tcW w:w="1725" w:type="dxa"/>
            <w:shd w:val="clear" w:color="auto" w:fill="FFFFFF"/>
            <w:vAlign w:val="center"/>
            <w:hideMark/>
          </w:tcPr>
          <w:p w14:paraId="70802E23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b/>
                <w:bCs/>
                <w:color w:val="201F1E"/>
                <w:sz w:val="23"/>
                <w:szCs w:val="23"/>
              </w:rPr>
              <w:t>Site</w:t>
            </w: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14:paraId="0076EC74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proofErr w:type="spellStart"/>
            <w:r w:rsidRPr="004307D9">
              <w:rPr>
                <w:rFonts w:ascii="Segoe UI" w:eastAsia="Times New Roman" w:hAnsi="Segoe UI" w:cs="Segoe UI"/>
                <w:b/>
                <w:bCs/>
                <w:color w:val="201F1E"/>
                <w:sz w:val="23"/>
                <w:szCs w:val="23"/>
              </w:rPr>
              <w:t>MailboxSizeGB</w:t>
            </w:r>
            <w:proofErr w:type="spellEnd"/>
          </w:p>
        </w:tc>
        <w:tc>
          <w:tcPr>
            <w:tcW w:w="1815" w:type="dxa"/>
            <w:shd w:val="clear" w:color="auto" w:fill="FFFFFF"/>
            <w:vAlign w:val="center"/>
            <w:hideMark/>
          </w:tcPr>
          <w:p w14:paraId="6D59DBCE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proofErr w:type="spellStart"/>
            <w:r w:rsidRPr="004307D9">
              <w:rPr>
                <w:rFonts w:ascii="Segoe UI" w:eastAsia="Times New Roman" w:hAnsi="Segoe UI" w:cs="Segoe UI"/>
                <w:b/>
                <w:bCs/>
                <w:color w:val="201F1E"/>
                <w:sz w:val="23"/>
                <w:szCs w:val="23"/>
              </w:rPr>
              <w:t>AccountType</w:t>
            </w:r>
            <w:proofErr w:type="spellEnd"/>
          </w:p>
        </w:tc>
      </w:tr>
      <w:tr w:rsidR="004307D9" w:rsidRPr="004307D9" w14:paraId="14D63E81" w14:textId="77777777" w:rsidTr="004307D9">
        <w:trPr>
          <w:tblCellSpacing w:w="15" w:type="dxa"/>
        </w:trPr>
        <w:tc>
          <w:tcPr>
            <w:tcW w:w="2610" w:type="dxa"/>
            <w:shd w:val="clear" w:color="auto" w:fill="FFFFFF"/>
            <w:vAlign w:val="center"/>
            <w:hideMark/>
          </w:tcPr>
          <w:p w14:paraId="1166149A" w14:textId="77777777" w:rsidR="004307D9" w:rsidRPr="004307D9" w:rsidRDefault="004307D9" w:rsidP="004307D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hyperlink r:id="rId7" w:tgtFrame="_blank" w:history="1">
              <w:r w:rsidRPr="004307D9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user@domain.com</w:t>
              </w:r>
            </w:hyperlink>
          </w:p>
        </w:tc>
        <w:tc>
          <w:tcPr>
            <w:tcW w:w="2610" w:type="dxa"/>
            <w:shd w:val="clear" w:color="auto" w:fill="FFFFFF"/>
            <w:vAlign w:val="center"/>
            <w:hideMark/>
          </w:tcPr>
          <w:p w14:paraId="14310B59" w14:textId="77777777" w:rsidR="004307D9" w:rsidRPr="004307D9" w:rsidRDefault="004307D9" w:rsidP="004307D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hyperlink r:id="rId8" w:tgtFrame="_blank" w:history="1">
              <w:r w:rsidRPr="004307D9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user@domain.com</w:t>
              </w:r>
            </w:hyperlink>
          </w:p>
        </w:tc>
        <w:tc>
          <w:tcPr>
            <w:tcW w:w="1725" w:type="dxa"/>
            <w:shd w:val="clear" w:color="auto" w:fill="FFFFFF"/>
            <w:vAlign w:val="center"/>
            <w:hideMark/>
          </w:tcPr>
          <w:p w14:paraId="388D2009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NYC</w:t>
            </w: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14:paraId="1912D6C8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10.44</w:t>
            </w:r>
          </w:p>
        </w:tc>
        <w:tc>
          <w:tcPr>
            <w:tcW w:w="1815" w:type="dxa"/>
            <w:shd w:val="clear" w:color="auto" w:fill="FFFFFF"/>
            <w:vAlign w:val="center"/>
            <w:hideMark/>
          </w:tcPr>
          <w:p w14:paraId="02C68483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Employee</w:t>
            </w:r>
          </w:p>
        </w:tc>
      </w:tr>
      <w:tr w:rsidR="004307D9" w:rsidRPr="004307D9" w14:paraId="012633EA" w14:textId="77777777" w:rsidTr="004307D9">
        <w:trPr>
          <w:tblCellSpacing w:w="15" w:type="dxa"/>
        </w:trPr>
        <w:tc>
          <w:tcPr>
            <w:tcW w:w="2610" w:type="dxa"/>
            <w:shd w:val="clear" w:color="auto" w:fill="FFFFFF"/>
            <w:vAlign w:val="center"/>
            <w:hideMark/>
          </w:tcPr>
          <w:p w14:paraId="7A289515" w14:textId="77777777" w:rsidR="004307D9" w:rsidRPr="004307D9" w:rsidRDefault="004307D9" w:rsidP="004307D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hyperlink r:id="rId9" w:tgtFrame="_blank" w:history="1">
              <w:r w:rsidRPr="004307D9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Contractor1@domain.com</w:t>
              </w:r>
            </w:hyperlink>
          </w:p>
        </w:tc>
        <w:tc>
          <w:tcPr>
            <w:tcW w:w="2610" w:type="dxa"/>
            <w:shd w:val="clear" w:color="auto" w:fill="FFFFFF"/>
            <w:vAlign w:val="center"/>
            <w:hideMark/>
          </w:tcPr>
          <w:p w14:paraId="01EC3CA5" w14:textId="77777777" w:rsidR="004307D9" w:rsidRPr="004307D9" w:rsidRDefault="004307D9" w:rsidP="004307D9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hyperlink r:id="rId10" w:tgtFrame="_blank" w:history="1">
              <w:r w:rsidRPr="004307D9">
                <w:rPr>
                  <w:rFonts w:ascii="Segoe UI" w:eastAsia="Times New Roman" w:hAnsi="Segoe UI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Contractor1@domain.com</w:t>
              </w:r>
            </w:hyperlink>
          </w:p>
        </w:tc>
        <w:tc>
          <w:tcPr>
            <w:tcW w:w="1725" w:type="dxa"/>
            <w:shd w:val="clear" w:color="auto" w:fill="FFFFFF"/>
            <w:vAlign w:val="center"/>
            <w:hideMark/>
          </w:tcPr>
          <w:p w14:paraId="5EDF3CB6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NYC</w:t>
            </w: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14:paraId="352909DB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35</w:t>
            </w:r>
          </w:p>
        </w:tc>
        <w:tc>
          <w:tcPr>
            <w:tcW w:w="1815" w:type="dxa"/>
            <w:shd w:val="clear" w:color="auto" w:fill="FFFFFF"/>
            <w:vAlign w:val="center"/>
            <w:hideMark/>
          </w:tcPr>
          <w:p w14:paraId="026BEB15" w14:textId="77777777" w:rsidR="004307D9" w:rsidRPr="004307D9" w:rsidRDefault="004307D9" w:rsidP="004307D9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  <w:r w:rsidRPr="004307D9"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  <w:t>Contractor</w:t>
            </w:r>
          </w:p>
        </w:tc>
      </w:tr>
    </w:tbl>
    <w:p w14:paraId="31A23CBA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Etc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…</w:t>
      </w:r>
    </w:p>
    <w:p w14:paraId="38007632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04C31F91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First thing’s first, import the csv as a variable.  Use this variable for all subsequent tasks.</w:t>
      </w:r>
    </w:p>
    <w:p w14:paraId="4C9EACBB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How many users are there?</w:t>
      </w:r>
    </w:p>
    <w:p w14:paraId="7E555E77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What is the total size of all mailboxes?</w:t>
      </w:r>
    </w:p>
    <w:p w14:paraId="2C1607F3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How many accounts exist with non-identical 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EmailAddress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/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UserPrincipalName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? Be mindful of case sensitivity.</w:t>
      </w:r>
    </w:p>
    <w:p w14:paraId="643BAD8C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Same as question 3, but limited only to Site: NYC</w:t>
      </w:r>
    </w:p>
    <w:p w14:paraId="607DBD82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How many Employees (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AccountType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: Employee) have mailboxes larger than 10 GB?  (remember 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MailboxSizeGB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 is already in GB.)</w:t>
      </w:r>
    </w:p>
    <w:p w14:paraId="52DC0269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Provide a list of the top 10 users with 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EmailAddress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 @domain2.com in Site: NYC by mailbox size, descending.</w:t>
      </w:r>
    </w:p>
    <w:p w14:paraId="5D555C58" w14:textId="77777777" w:rsidR="004307D9" w:rsidRPr="004307D9" w:rsidRDefault="004307D9" w:rsidP="004307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The boss already knows that they’re @domain2.com; he wants to only know their usernames, that is, the part of the 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EmailAddress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 before the “@” </w:t>
      </w: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>symbol.  There is suspicion that IT Admins managing domain2.com are a quirky bunch and are encoding hidden messages in their directory via email addresses.  Parse out these usernames (in the expected order) and place them in a single string, separated by spaces – should look like: </w:t>
      </w:r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“user1 user2 … user10”</w:t>
      </w:r>
    </w:p>
    <w:p w14:paraId="2EC492E2" w14:textId="77777777" w:rsidR="004307D9" w:rsidRPr="004307D9" w:rsidRDefault="004307D9" w:rsidP="0043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Create a new CSV file that summarizes Sites, using the following headers: </w:t>
      </w:r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 xml:space="preserve">Site, </w:t>
      </w:r>
      <w:proofErr w:type="spellStart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TotalUserCount</w:t>
      </w:r>
      <w:proofErr w:type="spellEnd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 xml:space="preserve">, </w:t>
      </w:r>
      <w:proofErr w:type="spellStart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EmployeeCount</w:t>
      </w:r>
      <w:proofErr w:type="spellEnd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 xml:space="preserve">, </w:t>
      </w:r>
      <w:proofErr w:type="spellStart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ContractorCount</w:t>
      </w:r>
      <w:proofErr w:type="spellEnd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 xml:space="preserve">, </w:t>
      </w:r>
      <w:proofErr w:type="spellStart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TotalMailboxSizeGB</w:t>
      </w:r>
      <w:proofErr w:type="spellEnd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 xml:space="preserve">, </w:t>
      </w:r>
      <w:proofErr w:type="spellStart"/>
      <w:r w:rsidRPr="004307D9">
        <w:rPr>
          <w:rFonts w:ascii="Segoe UI" w:eastAsia="Times New Roman" w:hAnsi="Segoe UI" w:cs="Segoe UI"/>
          <w:i/>
          <w:iCs/>
          <w:color w:val="201F1E"/>
          <w:sz w:val="23"/>
          <w:szCs w:val="23"/>
        </w:rPr>
        <w:t>AverageMailboxSizeGB</w:t>
      </w:r>
      <w:proofErr w:type="spellEnd"/>
    </w:p>
    <w:p w14:paraId="4643A5B1" w14:textId="77777777" w:rsidR="004307D9" w:rsidRPr="004307D9" w:rsidRDefault="004307D9" w:rsidP="004307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Create this CSV file based </w:t>
      </w:r>
      <w:proofErr w:type="gram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off of</w:t>
      </w:r>
      <w:proofErr w:type="gram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 the original Users.csv.  Note that the boss is picky when it comes to formatting – make sure that </w:t>
      </w:r>
      <w:proofErr w:type="spellStart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AverageMailboxSizeGB</w:t>
      </w:r>
      <w:proofErr w:type="spellEnd"/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 xml:space="preserve"> is formatted to the nearest tenth of a GB (e.g. 50.124124 is formatted as 50.1).  You must use PowerShell to format this because Excel is down for maintenance.</w:t>
      </w:r>
    </w:p>
    <w:p w14:paraId="2C385CFB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0953CF52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Note: We will run your code as well to get the answers.</w:t>
      </w:r>
    </w:p>
    <w:p w14:paraId="6F4530DD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4C707157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Please upload your code to GitHub and send to Lillian.Glickman@take2games.com.</w:t>
      </w:r>
    </w:p>
    <w:p w14:paraId="10B8F58B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22B08E4B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Best,</w:t>
      </w:r>
    </w:p>
    <w:p w14:paraId="6A4FA0F2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14:paraId="0BDE4B9E" w14:textId="77777777" w:rsidR="004307D9" w:rsidRPr="004307D9" w:rsidRDefault="004307D9" w:rsidP="00430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4307D9">
        <w:rPr>
          <w:rFonts w:ascii="Segoe UI" w:eastAsia="Times New Roman" w:hAnsi="Segoe UI" w:cs="Segoe UI"/>
          <w:color w:val="201F1E"/>
          <w:sz w:val="23"/>
          <w:szCs w:val="23"/>
        </w:rPr>
        <w:t> The T2 Talent Acquisition Team</w:t>
      </w:r>
    </w:p>
    <w:p w14:paraId="3D09C2C4" w14:textId="77777777" w:rsidR="00995E13" w:rsidRDefault="00995E13"/>
    <w:sectPr w:rsidR="0099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772F2" w14:textId="77777777" w:rsidR="006B6726" w:rsidRDefault="006B6726" w:rsidP="004307D9">
      <w:pPr>
        <w:spacing w:after="0" w:line="240" w:lineRule="auto"/>
      </w:pPr>
      <w:r>
        <w:separator/>
      </w:r>
    </w:p>
  </w:endnote>
  <w:endnote w:type="continuationSeparator" w:id="0">
    <w:p w14:paraId="00E33DED" w14:textId="77777777" w:rsidR="006B6726" w:rsidRDefault="006B6726" w:rsidP="004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71D37" w14:textId="77777777" w:rsidR="006B6726" w:rsidRDefault="006B6726" w:rsidP="004307D9">
      <w:pPr>
        <w:spacing w:after="0" w:line="240" w:lineRule="auto"/>
      </w:pPr>
      <w:r>
        <w:separator/>
      </w:r>
    </w:p>
  </w:footnote>
  <w:footnote w:type="continuationSeparator" w:id="0">
    <w:p w14:paraId="038C67E5" w14:textId="77777777" w:rsidR="006B6726" w:rsidRDefault="006B6726" w:rsidP="004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413C"/>
    <w:multiLevelType w:val="multilevel"/>
    <w:tmpl w:val="A10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5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0"/>
    <w:rsid w:val="004307D9"/>
    <w:rsid w:val="006B6726"/>
    <w:rsid w:val="008119D0"/>
    <w:rsid w:val="009731BB"/>
    <w:rsid w:val="009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70B3"/>
  <w15:chartTrackingRefBased/>
  <w15:docId w15:val="{D367F863-EF68-4FDC-A1D9-71C73A35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domai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ontractor1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ractor1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EXT-Craig Turner</dc:creator>
  <cp:keywords/>
  <dc:description/>
  <cp:lastModifiedBy>EXT-Craig Turner</cp:lastModifiedBy>
  <cp:revision>2</cp:revision>
  <dcterms:created xsi:type="dcterms:W3CDTF">2019-06-18T19:57:00Z</dcterms:created>
  <dcterms:modified xsi:type="dcterms:W3CDTF">2019-06-18T19:58:00Z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1d3ad5-dfcd-4acb-a015-33f33992f5b7_Enabled">
    <vt:lpwstr>True</vt:lpwstr>
  </property>
  <property fmtid="{D5CDD505-2E9C-101B-9397-08002B2CF9AE}" pid="3" name="MSIP_Label_3a1d3ad5-dfcd-4acb-a015-33f33992f5b7_SiteId">
    <vt:lpwstr>5b371392-21ef-4ee4-83b1-67c820f86770</vt:lpwstr>
  </property>
  <property fmtid="{D5CDD505-2E9C-101B-9397-08002B2CF9AE}" pid="4" name="MSIP_Label_3a1d3ad5-dfcd-4acb-a015-33f33992f5b7_Owner">
    <vt:lpwstr>cturner@infilaw.com</vt:lpwstr>
  </property>
  <property fmtid="{D5CDD505-2E9C-101B-9397-08002B2CF9AE}" pid="5" name="MSIP_Label_3a1d3ad5-dfcd-4acb-a015-33f33992f5b7_SetDate">
    <vt:lpwstr>2019-06-18T19:58:14.7023966Z</vt:lpwstr>
  </property>
  <property fmtid="{D5CDD505-2E9C-101B-9397-08002B2CF9AE}" pid="6" name="MSIP_Label_3a1d3ad5-dfcd-4acb-a015-33f33992f5b7_Name">
    <vt:lpwstr>General</vt:lpwstr>
  </property>
  <property fmtid="{D5CDD505-2E9C-101B-9397-08002B2CF9AE}" pid="7" name="MSIP_Label_3a1d3ad5-dfcd-4acb-a015-33f33992f5b7_Application">
    <vt:lpwstr>Microsoft Azure Information Protection</vt:lpwstr>
  </property>
  <property fmtid="{D5CDD505-2E9C-101B-9397-08002B2CF9AE}" pid="8" name="MSIP_Label_3a1d3ad5-dfcd-4acb-a015-33f33992f5b7_ActionId">
    <vt:lpwstr>83931142-8712-4608-8e34-ea6ed24f2239</vt:lpwstr>
  </property>
  <property fmtid="{D5CDD505-2E9C-101B-9397-08002B2CF9AE}" pid="9" name="MSIP_Label_3a1d3ad5-dfcd-4acb-a015-33f33992f5b7_Extended_MSFT_Method">
    <vt:lpwstr>Automatic</vt:lpwstr>
  </property>
  <property fmtid="{D5CDD505-2E9C-101B-9397-08002B2CF9AE}" pid="10" name="Sensitivity">
    <vt:lpwstr>General</vt:lpwstr>
  </property>
</Properties>
</file>