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80" w:rsidRDefault="00E22280" w:rsidP="00557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Maroš Ondrejka</w:t>
      </w:r>
    </w:p>
    <w:p w:rsidR="00E22280" w:rsidRDefault="00E22280" w:rsidP="00557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1579E" w:rsidRPr="00CF5EF5" w:rsidRDefault="00B67DD6" w:rsidP="00557C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Vzácny obyvatelia podzemia</w:t>
      </w:r>
      <w:r w:rsidR="0061579E" w:rsidRPr="00CF5EF5">
        <w:rPr>
          <w:rFonts w:ascii="Times New Roman" w:hAnsi="Times New Roman" w:cs="Times New Roman"/>
          <w:b/>
          <w:sz w:val="28"/>
          <w:szCs w:val="28"/>
        </w:rPr>
        <w:t>.</w:t>
      </w:r>
    </w:p>
    <w:p w:rsidR="003150E8" w:rsidRPr="00CF5EF5" w:rsidRDefault="00CF5EF5" w:rsidP="00557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EF5">
        <w:rPr>
          <w:rFonts w:ascii="Times New Roman" w:hAnsi="Times New Roman" w:cs="Times New Roman"/>
          <w:sz w:val="24"/>
          <w:szCs w:val="24"/>
        </w:rPr>
        <w:t>Neodmysliteľným</w:t>
      </w:r>
      <w:r w:rsidR="008A3EA5">
        <w:rPr>
          <w:rFonts w:ascii="Times New Roman" w:hAnsi="Times New Roman" w:cs="Times New Roman"/>
          <w:sz w:val="24"/>
          <w:szCs w:val="24"/>
        </w:rPr>
        <w:t xml:space="preserve"> domovom netopierov boli od</w:t>
      </w:r>
      <w:r w:rsidR="0061579E" w:rsidRPr="00CF5EF5">
        <w:rPr>
          <w:rFonts w:ascii="Times New Roman" w:hAnsi="Times New Roman" w:cs="Times New Roman"/>
          <w:sz w:val="24"/>
          <w:szCs w:val="24"/>
        </w:rPr>
        <w:t xml:space="preserve">dávna jaskyne, ktoré spolu s rôznymi skalnými alebo stromovými  dutinami s obľubou vyhľadávali najmä počas obdobia 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zimnej </w:t>
      </w:r>
      <w:r w:rsidR="00B41310" w:rsidRPr="00CF5EF5">
        <w:rPr>
          <w:rFonts w:ascii="Times New Roman" w:hAnsi="Times New Roman" w:cs="Times New Roman"/>
          <w:sz w:val="24"/>
          <w:szCs w:val="24"/>
        </w:rPr>
        <w:t>hibernácie</w:t>
      </w:r>
      <w:r w:rsidR="00AE51F2" w:rsidRPr="00CF5EF5">
        <w:rPr>
          <w:rFonts w:ascii="Times New Roman" w:hAnsi="Times New Roman" w:cs="Times New Roman"/>
          <w:sz w:val="24"/>
          <w:szCs w:val="24"/>
        </w:rPr>
        <w:t>. Nástupu človeka a jeho r</w:t>
      </w:r>
      <w:r w:rsidR="00B67DD6">
        <w:rPr>
          <w:rFonts w:ascii="Times New Roman" w:hAnsi="Times New Roman" w:cs="Times New Roman"/>
          <w:sz w:val="24"/>
          <w:szCs w:val="24"/>
        </w:rPr>
        <w:t>ozvoja padlo za obeť veľa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 prirodzených biotopov, s ktorými postupne </w:t>
      </w:r>
      <w:r w:rsidR="00B41310" w:rsidRPr="00CF5EF5">
        <w:rPr>
          <w:rFonts w:ascii="Times New Roman" w:hAnsi="Times New Roman" w:cs="Times New Roman"/>
          <w:sz w:val="24"/>
          <w:szCs w:val="24"/>
        </w:rPr>
        <w:t>mizli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 aj populá</w:t>
      </w:r>
      <w:r w:rsidR="00B67DD6">
        <w:rPr>
          <w:rFonts w:ascii="Times New Roman" w:hAnsi="Times New Roman" w:cs="Times New Roman"/>
          <w:sz w:val="24"/>
          <w:szCs w:val="24"/>
        </w:rPr>
        <w:t>cie netopierov. Aj cez tento rozvoj sa však netopiere naučili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 žiť v symbióze s</w:t>
      </w:r>
      <w:r w:rsidR="00B41310" w:rsidRPr="00CF5EF5">
        <w:rPr>
          <w:rFonts w:ascii="Times New Roman" w:hAnsi="Times New Roman" w:cs="Times New Roman"/>
          <w:sz w:val="24"/>
          <w:szCs w:val="24"/>
        </w:rPr>
        <w:t> </w:t>
      </w:r>
      <w:r w:rsidR="00AE51F2" w:rsidRPr="00CF5EF5">
        <w:rPr>
          <w:rFonts w:ascii="Times New Roman" w:hAnsi="Times New Roman" w:cs="Times New Roman"/>
          <w:sz w:val="24"/>
          <w:szCs w:val="24"/>
        </w:rPr>
        <w:t>ľuďmi</w:t>
      </w:r>
      <w:r w:rsidR="00B41310" w:rsidRPr="00CF5EF5">
        <w:rPr>
          <w:rFonts w:ascii="Times New Roman" w:hAnsi="Times New Roman" w:cs="Times New Roman"/>
          <w:sz w:val="24"/>
          <w:szCs w:val="24"/>
        </w:rPr>
        <w:t>.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 </w:t>
      </w:r>
      <w:r w:rsidR="00B41310" w:rsidRPr="00CF5EF5">
        <w:rPr>
          <w:rFonts w:ascii="Times New Roman" w:hAnsi="Times New Roman" w:cs="Times New Roman"/>
          <w:sz w:val="24"/>
          <w:szCs w:val="24"/>
        </w:rPr>
        <w:t>A</w:t>
      </w:r>
      <w:r w:rsidR="00AE51F2" w:rsidRPr="00CF5EF5">
        <w:rPr>
          <w:rFonts w:ascii="Times New Roman" w:hAnsi="Times New Roman" w:cs="Times New Roman"/>
          <w:sz w:val="24"/>
          <w:szCs w:val="24"/>
        </w:rPr>
        <w:t>koby náhradu za ich zničené domovy obsadili rôzne štrbiny v panelových domoch, po</w:t>
      </w:r>
      <w:r w:rsidR="00B41310" w:rsidRPr="00CF5EF5">
        <w:rPr>
          <w:rFonts w:ascii="Times New Roman" w:hAnsi="Times New Roman" w:cs="Times New Roman"/>
          <w:sz w:val="24"/>
          <w:szCs w:val="24"/>
        </w:rPr>
        <w:t>dkrovia</w:t>
      </w:r>
      <w:r w:rsidR="00B67DD6">
        <w:rPr>
          <w:rFonts w:ascii="Times New Roman" w:hAnsi="Times New Roman" w:cs="Times New Roman"/>
          <w:sz w:val="24"/>
          <w:szCs w:val="24"/>
        </w:rPr>
        <w:t xml:space="preserve"> sakrálnych stavieb</w:t>
      </w:r>
      <w:r w:rsidR="00B41310" w:rsidRPr="00CF5EF5">
        <w:rPr>
          <w:rFonts w:ascii="Times New Roman" w:hAnsi="Times New Roman" w:cs="Times New Roman"/>
          <w:sz w:val="24"/>
          <w:szCs w:val="24"/>
        </w:rPr>
        <w:t>, pivnice, bunkre a v našom prípade podzemie</w:t>
      </w:r>
      <w:r w:rsidR="00B67DD6">
        <w:rPr>
          <w:rFonts w:ascii="Times New Roman" w:hAnsi="Times New Roman" w:cs="Times New Roman"/>
          <w:sz w:val="24"/>
          <w:szCs w:val="24"/>
        </w:rPr>
        <w:t>,</w:t>
      </w:r>
      <w:r w:rsidR="00B41310" w:rsidRPr="00CF5EF5">
        <w:rPr>
          <w:rFonts w:ascii="Times New Roman" w:hAnsi="Times New Roman" w:cs="Times New Roman"/>
          <w:sz w:val="24"/>
          <w:szCs w:val="24"/>
        </w:rPr>
        <w:t xml:space="preserve"> najmä starých opustených štôlní.</w:t>
      </w:r>
      <w:r w:rsidR="00AE51F2" w:rsidRPr="00CF5E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EEE" w:rsidRPr="00CF5EF5" w:rsidRDefault="00B67DD6" w:rsidP="00557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41310" w:rsidRPr="00CF5EF5">
        <w:rPr>
          <w:rFonts w:ascii="Times New Roman" w:hAnsi="Times New Roman" w:cs="Times New Roman"/>
          <w:sz w:val="24"/>
          <w:szCs w:val="24"/>
        </w:rPr>
        <w:t>ntropogénne podzemie poskytuje netopierom podmienky, ktoré sa najviac podobajú tým prírodným v jaskyniach.</w:t>
      </w:r>
      <w:r w:rsidR="00864925" w:rsidRPr="00CF5EF5">
        <w:rPr>
          <w:rFonts w:ascii="Times New Roman" w:hAnsi="Times New Roman" w:cs="Times New Roman"/>
          <w:sz w:val="24"/>
          <w:szCs w:val="24"/>
        </w:rPr>
        <w:t xml:space="preserve"> </w:t>
      </w:r>
      <w:r w:rsidR="00D2750F" w:rsidRPr="00CF5EF5">
        <w:rPr>
          <w:rFonts w:ascii="Times New Roman" w:hAnsi="Times New Roman" w:cs="Times New Roman"/>
          <w:sz w:val="24"/>
          <w:szCs w:val="24"/>
        </w:rPr>
        <w:t>Kľúčová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="00864925" w:rsidRPr="00CF5EF5">
        <w:rPr>
          <w:rFonts w:ascii="Times New Roman" w:hAnsi="Times New Roman" w:cs="Times New Roman"/>
          <w:sz w:val="24"/>
          <w:szCs w:val="24"/>
        </w:rPr>
        <w:t xml:space="preserve"> mikroklíma</w:t>
      </w:r>
      <w:r w:rsidR="00D2750F" w:rsidRPr="00CF5EF5">
        <w:rPr>
          <w:rFonts w:ascii="Times New Roman" w:hAnsi="Times New Roman" w:cs="Times New Roman"/>
          <w:sz w:val="24"/>
          <w:szCs w:val="24"/>
        </w:rPr>
        <w:t xml:space="preserve"> podzemia, na základe</w:t>
      </w:r>
      <w:r w:rsidR="00864925" w:rsidRPr="00CF5EF5">
        <w:rPr>
          <w:rFonts w:ascii="Times New Roman" w:hAnsi="Times New Roman" w:cs="Times New Roman"/>
          <w:sz w:val="24"/>
          <w:szCs w:val="24"/>
        </w:rPr>
        <w:t xml:space="preserve"> ktorej si netopier zvolí miesto svojho úkrytu.</w:t>
      </w:r>
      <w:r w:rsidR="00891C80" w:rsidRPr="00CF5EF5">
        <w:rPr>
          <w:rFonts w:ascii="Times New Roman" w:hAnsi="Times New Roman" w:cs="Times New Roman"/>
          <w:sz w:val="24"/>
          <w:szCs w:val="24"/>
        </w:rPr>
        <w:t xml:space="preserve"> Vhodné mikroklimatické podmienky sú dané viacerými faktormi</w:t>
      </w:r>
      <w:r w:rsidR="008064A7" w:rsidRPr="00CF5EF5">
        <w:rPr>
          <w:rFonts w:ascii="Times New Roman" w:hAnsi="Times New Roman" w:cs="Times New Roman"/>
          <w:sz w:val="24"/>
          <w:szCs w:val="24"/>
        </w:rPr>
        <w:t xml:space="preserve"> ako </w:t>
      </w:r>
      <w:r w:rsidR="004B5EEE" w:rsidRPr="00CF5EF5">
        <w:rPr>
          <w:rFonts w:ascii="Times New Roman" w:hAnsi="Times New Roman" w:cs="Times New Roman"/>
          <w:sz w:val="24"/>
          <w:szCs w:val="24"/>
        </w:rPr>
        <w:t xml:space="preserve">sú </w:t>
      </w:r>
      <w:r w:rsidR="008064A7" w:rsidRPr="00CF5EF5">
        <w:rPr>
          <w:rFonts w:ascii="Times New Roman" w:hAnsi="Times New Roman" w:cs="Times New Roman"/>
          <w:sz w:val="24"/>
          <w:szCs w:val="24"/>
        </w:rPr>
        <w:t xml:space="preserve">geografická poloha, </w:t>
      </w:r>
      <w:r w:rsidR="004B5EEE" w:rsidRPr="00CF5EF5">
        <w:rPr>
          <w:rFonts w:ascii="Times New Roman" w:hAnsi="Times New Roman" w:cs="Times New Roman"/>
          <w:sz w:val="24"/>
          <w:szCs w:val="24"/>
        </w:rPr>
        <w:t>veľkosť</w:t>
      </w:r>
      <w:r w:rsidR="008064A7" w:rsidRPr="00CF5EF5">
        <w:rPr>
          <w:rFonts w:ascii="Times New Roman" w:hAnsi="Times New Roman" w:cs="Times New Roman"/>
          <w:sz w:val="24"/>
          <w:szCs w:val="24"/>
        </w:rPr>
        <w:t xml:space="preserve"> a</w:t>
      </w:r>
      <w:r w:rsidR="004B5EEE" w:rsidRPr="00CF5EF5">
        <w:rPr>
          <w:rFonts w:ascii="Times New Roman" w:hAnsi="Times New Roman" w:cs="Times New Roman"/>
          <w:sz w:val="24"/>
          <w:szCs w:val="24"/>
        </w:rPr>
        <w:t> tvar podzemia, prúdenie vzduchu a hlavne stála teplota a vlhkosť.</w:t>
      </w:r>
    </w:p>
    <w:p w:rsidR="0083096E" w:rsidRDefault="00471E77" w:rsidP="00557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EF5">
        <w:rPr>
          <w:rFonts w:ascii="Times New Roman" w:hAnsi="Times New Roman" w:cs="Times New Roman"/>
          <w:sz w:val="24"/>
          <w:szCs w:val="24"/>
        </w:rPr>
        <w:t xml:space="preserve">Teplota </w:t>
      </w:r>
      <w:r w:rsidR="004B5EEE" w:rsidRPr="00CF5EF5">
        <w:rPr>
          <w:rFonts w:ascii="Times New Roman" w:hAnsi="Times New Roman" w:cs="Times New Roman"/>
          <w:sz w:val="24"/>
          <w:szCs w:val="24"/>
        </w:rPr>
        <w:t xml:space="preserve">sa vďaka minimálnemu prúdeniu vzduchu </w:t>
      </w:r>
      <w:r w:rsidR="00B1195D" w:rsidRPr="00CF5EF5">
        <w:rPr>
          <w:rFonts w:ascii="Times New Roman" w:hAnsi="Times New Roman" w:cs="Times New Roman"/>
          <w:sz w:val="24"/>
          <w:szCs w:val="24"/>
        </w:rPr>
        <w:t>permanentne</w:t>
      </w:r>
      <w:r w:rsidRPr="00CF5EF5">
        <w:rPr>
          <w:rFonts w:ascii="Times New Roman" w:hAnsi="Times New Roman" w:cs="Times New Roman"/>
          <w:sz w:val="24"/>
          <w:szCs w:val="24"/>
        </w:rPr>
        <w:t xml:space="preserve"> nemení</w:t>
      </w:r>
      <w:r w:rsidR="004B5EEE" w:rsidRPr="00CF5EF5">
        <w:rPr>
          <w:rFonts w:ascii="Times New Roman" w:hAnsi="Times New Roman" w:cs="Times New Roman"/>
          <w:sz w:val="24"/>
          <w:szCs w:val="24"/>
        </w:rPr>
        <w:t xml:space="preserve"> a</w:t>
      </w:r>
      <w:r w:rsidRPr="00CF5EF5">
        <w:rPr>
          <w:rFonts w:ascii="Times New Roman" w:hAnsi="Times New Roman" w:cs="Times New Roman"/>
          <w:sz w:val="24"/>
          <w:szCs w:val="24"/>
        </w:rPr>
        <w:t> jej hodnota</w:t>
      </w:r>
      <w:r w:rsidR="00955CEA">
        <w:rPr>
          <w:rFonts w:ascii="Times New Roman" w:hAnsi="Times New Roman" w:cs="Times New Roman"/>
          <w:sz w:val="24"/>
          <w:szCs w:val="24"/>
        </w:rPr>
        <w:t xml:space="preserve"> hlbšie v podzemí</w:t>
      </w:r>
      <w:r w:rsidRPr="00CF5EF5">
        <w:rPr>
          <w:rFonts w:ascii="Times New Roman" w:hAnsi="Times New Roman" w:cs="Times New Roman"/>
          <w:sz w:val="24"/>
          <w:szCs w:val="24"/>
        </w:rPr>
        <w:t xml:space="preserve"> sa pohybuje okolo hodnoty priemernej ročnej teploty v danom prostredí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F5EF5">
        <w:rPr>
          <w:rFonts w:ascii="Times New Roman" w:hAnsi="Times New Roman" w:cs="Times New Roman"/>
          <w:sz w:val="24"/>
          <w:szCs w:val="24"/>
        </w:rPr>
        <w:t>.</w:t>
      </w:r>
      <w:r w:rsidR="00515E43" w:rsidRPr="00CF5EF5">
        <w:rPr>
          <w:rFonts w:ascii="Times New Roman" w:hAnsi="Times New Roman" w:cs="Times New Roman"/>
          <w:sz w:val="24"/>
          <w:szCs w:val="24"/>
        </w:rPr>
        <w:t xml:space="preserve"> Najviac teplota kolíše v</w:t>
      </w:r>
      <w:r w:rsidR="00B1195D">
        <w:rPr>
          <w:rFonts w:ascii="Times New Roman" w:hAnsi="Times New Roman" w:cs="Times New Roman"/>
          <w:sz w:val="24"/>
          <w:szCs w:val="24"/>
        </w:rPr>
        <w:t>o</w:t>
      </w:r>
      <w:r w:rsidR="00515E43" w:rsidRPr="00CF5EF5">
        <w:rPr>
          <w:rFonts w:ascii="Times New Roman" w:hAnsi="Times New Roman" w:cs="Times New Roman"/>
          <w:sz w:val="24"/>
          <w:szCs w:val="24"/>
        </w:rPr>
        <w:t> </w:t>
      </w:r>
      <w:r w:rsidR="00B1195D">
        <w:rPr>
          <w:rFonts w:ascii="Times New Roman" w:hAnsi="Times New Roman" w:cs="Times New Roman"/>
          <w:sz w:val="24"/>
          <w:szCs w:val="24"/>
        </w:rPr>
        <w:t>v</w:t>
      </w:r>
      <w:r w:rsidR="00515E43" w:rsidRPr="00CF5EF5">
        <w:rPr>
          <w:rFonts w:ascii="Times New Roman" w:hAnsi="Times New Roman" w:cs="Times New Roman"/>
          <w:sz w:val="24"/>
          <w:szCs w:val="24"/>
        </w:rPr>
        <w:t xml:space="preserve">stupnej časti, kde ju ovplyvňujú výkyvy vonkajších teplôt. Tie môžu mať vplyv </w:t>
      </w:r>
      <w:r w:rsidR="00CF5EF5" w:rsidRPr="00CF5EF5">
        <w:rPr>
          <w:rFonts w:ascii="Times New Roman" w:hAnsi="Times New Roman" w:cs="Times New Roman"/>
          <w:sz w:val="24"/>
          <w:szCs w:val="24"/>
        </w:rPr>
        <w:t>na teplotu podzemia do cca 50 m vzdialenosti od vchodu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5EF5" w:rsidRPr="00CF5EF5">
        <w:rPr>
          <w:rFonts w:ascii="Times New Roman" w:hAnsi="Times New Roman" w:cs="Times New Roman"/>
          <w:sz w:val="24"/>
          <w:szCs w:val="24"/>
        </w:rPr>
        <w:t>.</w:t>
      </w:r>
      <w:r w:rsidR="00143F53">
        <w:rPr>
          <w:rFonts w:ascii="Times New Roman" w:hAnsi="Times New Roman" w:cs="Times New Roman"/>
          <w:sz w:val="24"/>
          <w:szCs w:val="24"/>
        </w:rPr>
        <w:t xml:space="preserve"> Pre netopiere sú najvhodnejšie dynamické podzemné systémy, kde vplyvom prúdenia vzduchu dochádza </w:t>
      </w:r>
      <w:r w:rsidR="007D0D43">
        <w:rPr>
          <w:rFonts w:ascii="Times New Roman" w:hAnsi="Times New Roman" w:cs="Times New Roman"/>
          <w:sz w:val="24"/>
          <w:szCs w:val="24"/>
        </w:rPr>
        <w:t xml:space="preserve">k teplotným rozdielom. Tie sa menia v závislosti </w:t>
      </w:r>
      <w:r w:rsidR="005A6261">
        <w:rPr>
          <w:rFonts w:ascii="Times New Roman" w:hAnsi="Times New Roman" w:cs="Times New Roman"/>
          <w:sz w:val="24"/>
          <w:szCs w:val="24"/>
        </w:rPr>
        <w:t xml:space="preserve">od tvaru podzemia. V štôlni v Lome </w:t>
      </w:r>
      <w:proofErr w:type="spellStart"/>
      <w:r w:rsidR="005A6261">
        <w:rPr>
          <w:rFonts w:ascii="Times New Roman" w:hAnsi="Times New Roman" w:cs="Times New Roman"/>
          <w:sz w:val="24"/>
          <w:szCs w:val="24"/>
        </w:rPr>
        <w:t>Prepadlé</w:t>
      </w:r>
      <w:proofErr w:type="spellEnd"/>
      <w:r w:rsidR="007D0D43">
        <w:rPr>
          <w:rFonts w:ascii="Times New Roman" w:hAnsi="Times New Roman" w:cs="Times New Roman"/>
          <w:sz w:val="24"/>
          <w:szCs w:val="24"/>
        </w:rPr>
        <w:t>, ktorou sa v tomto článku zaoberáme, platí jednoduchý dynamický systém s konvekčným prúdením.</w:t>
      </w:r>
      <w:r w:rsidR="003133FC">
        <w:rPr>
          <w:rFonts w:ascii="Times New Roman" w:hAnsi="Times New Roman" w:cs="Times New Roman"/>
          <w:sz w:val="24"/>
          <w:szCs w:val="24"/>
        </w:rPr>
        <w:t xml:space="preserve"> Ide o jav kedy v lete do vnútra prúdi teplý </w:t>
      </w:r>
      <w:r w:rsidR="007C412B">
        <w:rPr>
          <w:rFonts w:ascii="Times New Roman" w:hAnsi="Times New Roman" w:cs="Times New Roman"/>
          <w:sz w:val="24"/>
          <w:szCs w:val="24"/>
        </w:rPr>
        <w:t>vzduch a vplyvom studenšej klímy</w:t>
      </w:r>
      <w:r w:rsidR="00B44CDA">
        <w:rPr>
          <w:rFonts w:ascii="Times New Roman" w:hAnsi="Times New Roman" w:cs="Times New Roman"/>
          <w:sz w:val="24"/>
          <w:szCs w:val="24"/>
        </w:rPr>
        <w:t xml:space="preserve"> v podzemí sa ochladí, zahustí a klesne. V zime je naopak v podzemí teplejšie a studený vzduch sa tak ohrieva a stúpa k stropu kde sa udržiava </w:t>
      </w:r>
      <w:r w:rsidR="003133FC">
        <w:rPr>
          <w:rFonts w:ascii="Times New Roman" w:hAnsi="Times New Roman" w:cs="Times New Roman"/>
          <w:sz w:val="24"/>
          <w:szCs w:val="24"/>
        </w:rPr>
        <w:t>v </w:t>
      </w:r>
      <w:r w:rsidR="00B44CDA">
        <w:rPr>
          <w:rFonts w:ascii="Times New Roman" w:hAnsi="Times New Roman" w:cs="Times New Roman"/>
          <w:sz w:val="24"/>
          <w:szCs w:val="24"/>
        </w:rPr>
        <w:t>rôznych</w:t>
      </w:r>
      <w:r w:rsidR="003133FC">
        <w:rPr>
          <w:rFonts w:ascii="Times New Roman" w:hAnsi="Times New Roman" w:cs="Times New Roman"/>
          <w:sz w:val="24"/>
          <w:szCs w:val="24"/>
        </w:rPr>
        <w:t xml:space="preserve"> výklenkoch a vyšších miestnostiach.</w:t>
      </w:r>
      <w:r w:rsidR="007D0D43">
        <w:rPr>
          <w:rFonts w:ascii="Times New Roman" w:hAnsi="Times New Roman" w:cs="Times New Roman"/>
          <w:sz w:val="24"/>
          <w:szCs w:val="24"/>
        </w:rPr>
        <w:t xml:space="preserve"> Je to typický jav najmä pre slepo ukončené tunely alebo horizontálne štôlne. Teplota sa tu mení v závislosti od veľkosti podzemia, jeho konfigurácie a</w:t>
      </w:r>
      <w:r w:rsidR="00C9477C">
        <w:rPr>
          <w:rFonts w:ascii="Times New Roman" w:hAnsi="Times New Roman" w:cs="Times New Roman"/>
          <w:sz w:val="24"/>
          <w:szCs w:val="24"/>
        </w:rPr>
        <w:t> </w:t>
      </w:r>
      <w:r w:rsidR="0083096E">
        <w:rPr>
          <w:rFonts w:ascii="Times New Roman" w:hAnsi="Times New Roman" w:cs="Times New Roman"/>
          <w:sz w:val="24"/>
          <w:szCs w:val="24"/>
        </w:rPr>
        <w:t>polohy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3096E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</w:rPr>
        <w:t xml:space="preserve">. </w:t>
      </w:r>
      <w:r w:rsidR="00557C88">
        <w:rPr>
          <w:rFonts w:ascii="Times New Roman" w:hAnsi="Times New Roman" w:cs="Times New Roman"/>
          <w:sz w:val="24"/>
          <w:szCs w:val="24"/>
        </w:rPr>
        <w:t xml:space="preserve">Vďaka tomu, že má štôlňa dva vchody blízko seba, no nie v príliš rozdielnych nadmorských výškach nastáva v prednej časti slabý prievan. </w:t>
      </w:r>
    </w:p>
    <w:p w:rsidR="00557C88" w:rsidRDefault="0083096E" w:rsidP="00557C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Podzemie v </w:t>
      </w:r>
      <w:r w:rsidR="007C412B">
        <w:rPr>
          <w:rFonts w:ascii="Times New Roman" w:hAnsi="Times New Roman" w:cs="Times New Roman"/>
          <w:sz w:val="24"/>
          <w:szCs w:val="24"/>
        </w:rPr>
        <w:t>miernom</w:t>
      </w:r>
      <w:r>
        <w:rPr>
          <w:rFonts w:ascii="Times New Roman" w:hAnsi="Times New Roman" w:cs="Times New Roman"/>
          <w:sz w:val="24"/>
          <w:szCs w:val="24"/>
        </w:rPr>
        <w:t xml:space="preserve"> pásme využívajú netopiere v troch fázach. Počas</w:t>
      </w:r>
      <w:r w:rsidR="00E235D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jesene</w:t>
      </w:r>
      <w:r w:rsidR="00E235D5">
        <w:rPr>
          <w:rFonts w:ascii="Times New Roman" w:hAnsi="Times New Roman" w:cs="Times New Roman"/>
          <w:sz w:val="24"/>
          <w:szCs w:val="24"/>
        </w:rPr>
        <w:t xml:space="preserve"> a jary ako dočasný úkryt. Na jeseň si tu samčekovia </w:t>
      </w:r>
      <w:r w:rsidR="00255AF3">
        <w:rPr>
          <w:rFonts w:ascii="Times New Roman" w:hAnsi="Times New Roman" w:cs="Times New Roman"/>
          <w:sz w:val="24"/>
          <w:szCs w:val="24"/>
        </w:rPr>
        <w:t>hľadajú</w:t>
      </w:r>
      <w:r w:rsidR="00E235D5">
        <w:rPr>
          <w:rFonts w:ascii="Times New Roman" w:hAnsi="Times New Roman" w:cs="Times New Roman"/>
          <w:sz w:val="24"/>
          <w:szCs w:val="24"/>
        </w:rPr>
        <w:t xml:space="preserve"> vhodné zimovisko a miesto k páreniu a počas jary ako úkryt pri preskupovaní sa na miesto reprodukcie</w:t>
      </w:r>
      <w:r w:rsidR="001C150D">
        <w:rPr>
          <w:rFonts w:ascii="Times New Roman" w:hAnsi="Times New Roman" w:cs="Times New Roman"/>
          <w:sz w:val="24"/>
          <w:szCs w:val="24"/>
        </w:rPr>
        <w:t xml:space="preserve"> tzv. swarming</w:t>
      </w:r>
      <w:r w:rsidR="00E235D5">
        <w:rPr>
          <w:rFonts w:ascii="Times New Roman" w:hAnsi="Times New Roman" w:cs="Times New Roman"/>
          <w:sz w:val="24"/>
          <w:szCs w:val="24"/>
        </w:rPr>
        <w:t xml:space="preserve">. Tiež im slúži ako zdroj potravy v podobe rôzneho hmyzu. Počas leta sa sem zlietajú rodiť potomstvo samičky, ktoré boli oplodnené ešte na jeseň. Pre ochranu plodu počas nepriaznivého zimného obdobia sa však spermie </w:t>
      </w:r>
      <w:r w:rsidR="009F78CD">
        <w:rPr>
          <w:rFonts w:ascii="Times New Roman" w:hAnsi="Times New Roman" w:cs="Times New Roman"/>
          <w:sz w:val="24"/>
          <w:szCs w:val="24"/>
        </w:rPr>
        <w:t>obaľujú</w:t>
      </w:r>
      <w:r w:rsidR="00E235D5">
        <w:rPr>
          <w:rFonts w:ascii="Times New Roman" w:hAnsi="Times New Roman" w:cs="Times New Roman"/>
          <w:sz w:val="24"/>
          <w:szCs w:val="24"/>
        </w:rPr>
        <w:t xml:space="preserve"> výlučkom prídavných pohlavných žliaz samca a zostávajú v samičke inaktívne až do jary.</w:t>
      </w:r>
      <w:r w:rsidR="009F78CD">
        <w:rPr>
          <w:rFonts w:ascii="Times New Roman" w:hAnsi="Times New Roman" w:cs="Times New Roman"/>
          <w:sz w:val="24"/>
          <w:szCs w:val="24"/>
        </w:rPr>
        <w:t xml:space="preserve"> </w:t>
      </w:r>
      <w:r w:rsidR="00557C88">
        <w:rPr>
          <w:rFonts w:ascii="Times New Roman" w:hAnsi="Times New Roman" w:cs="Times New Roman"/>
          <w:sz w:val="24"/>
          <w:szCs w:val="24"/>
        </w:rPr>
        <w:t>H</w:t>
      </w:r>
      <w:r w:rsidR="00E20416">
        <w:rPr>
          <w:rFonts w:ascii="Times New Roman" w:hAnsi="Times New Roman" w:cs="Times New Roman"/>
          <w:sz w:val="24"/>
          <w:szCs w:val="24"/>
        </w:rPr>
        <w:t xml:space="preserve">lavnú </w:t>
      </w:r>
      <w:r w:rsidR="009F78CD">
        <w:rPr>
          <w:rFonts w:ascii="Times New Roman" w:hAnsi="Times New Roman" w:cs="Times New Roman"/>
          <w:sz w:val="24"/>
          <w:szCs w:val="24"/>
        </w:rPr>
        <w:t xml:space="preserve">fázu </w:t>
      </w:r>
      <w:r w:rsidR="00E20416">
        <w:rPr>
          <w:rFonts w:ascii="Times New Roman" w:hAnsi="Times New Roman" w:cs="Times New Roman"/>
          <w:sz w:val="24"/>
          <w:szCs w:val="24"/>
        </w:rPr>
        <w:t>využitia podzemia</w:t>
      </w:r>
      <w:r w:rsidR="009F78CD">
        <w:rPr>
          <w:rFonts w:ascii="Times New Roman" w:hAnsi="Times New Roman" w:cs="Times New Roman"/>
          <w:sz w:val="24"/>
          <w:szCs w:val="24"/>
        </w:rPr>
        <w:t xml:space="preserve"> </w:t>
      </w:r>
      <w:r w:rsidR="00557C88">
        <w:rPr>
          <w:rFonts w:ascii="Times New Roman" w:hAnsi="Times New Roman" w:cs="Times New Roman"/>
          <w:sz w:val="24"/>
          <w:szCs w:val="24"/>
        </w:rPr>
        <w:t xml:space="preserve">nastáva </w:t>
      </w:r>
      <w:r w:rsidR="009F78CD">
        <w:rPr>
          <w:rFonts w:ascii="Times New Roman" w:hAnsi="Times New Roman" w:cs="Times New Roman"/>
          <w:sz w:val="24"/>
          <w:szCs w:val="24"/>
        </w:rPr>
        <w:t>počas zimy, ke</w:t>
      </w:r>
      <w:r w:rsidR="00105F11">
        <w:rPr>
          <w:rFonts w:ascii="Times New Roman" w:hAnsi="Times New Roman" w:cs="Times New Roman"/>
          <w:sz w:val="24"/>
          <w:szCs w:val="24"/>
        </w:rPr>
        <w:t xml:space="preserve">dy im štôlne slúžia ako </w:t>
      </w:r>
      <w:r w:rsidR="00557C88">
        <w:rPr>
          <w:rFonts w:ascii="Times New Roman" w:hAnsi="Times New Roman" w:cs="Times New Roman"/>
          <w:sz w:val="24"/>
          <w:szCs w:val="24"/>
        </w:rPr>
        <w:t>zimovisko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3, 4</w:t>
      </w:r>
      <w:r w:rsidR="00557C88">
        <w:rPr>
          <w:rFonts w:ascii="Times New Roman" w:hAnsi="Times New Roman" w:cs="Times New Roman"/>
          <w:sz w:val="24"/>
          <w:szCs w:val="24"/>
        </w:rPr>
        <w:t>.</w:t>
      </w:r>
    </w:p>
    <w:p w:rsidR="000101BC" w:rsidRPr="00836C14" w:rsidRDefault="00D07E06" w:rsidP="00836C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477C">
        <w:rPr>
          <w:rFonts w:ascii="Times New Roman" w:hAnsi="Times New Roman" w:cs="Times New Roman"/>
          <w:sz w:val="24"/>
          <w:szCs w:val="24"/>
        </w:rPr>
        <w:t>deálne zimovisko</w:t>
      </w:r>
      <w:r w:rsidR="00AA63C7">
        <w:rPr>
          <w:rFonts w:ascii="Times New Roman" w:hAnsi="Times New Roman" w:cs="Times New Roman"/>
          <w:sz w:val="24"/>
          <w:szCs w:val="24"/>
        </w:rPr>
        <w:t xml:space="preserve"> pre netopiere</w:t>
      </w:r>
      <w:r w:rsidR="00DB15E0">
        <w:rPr>
          <w:rFonts w:ascii="Times New Roman" w:hAnsi="Times New Roman" w:cs="Times New Roman"/>
          <w:sz w:val="24"/>
          <w:szCs w:val="24"/>
        </w:rPr>
        <w:t xml:space="preserve"> by</w:t>
      </w:r>
      <w:r w:rsidR="00AA63C7">
        <w:rPr>
          <w:rFonts w:ascii="Times New Roman" w:hAnsi="Times New Roman" w:cs="Times New Roman"/>
          <w:sz w:val="24"/>
          <w:szCs w:val="24"/>
        </w:rPr>
        <w:t xml:space="preserve"> malo spĺňať</w:t>
      </w:r>
      <w:r w:rsidR="00D3248E">
        <w:rPr>
          <w:rFonts w:ascii="Times New Roman" w:hAnsi="Times New Roman" w:cs="Times New Roman"/>
          <w:sz w:val="24"/>
          <w:szCs w:val="24"/>
        </w:rPr>
        <w:t xml:space="preserve"> štyri </w:t>
      </w:r>
      <w:r w:rsidR="00AA63C7">
        <w:rPr>
          <w:rFonts w:ascii="Times New Roman" w:hAnsi="Times New Roman" w:cs="Times New Roman"/>
          <w:sz w:val="24"/>
          <w:szCs w:val="24"/>
        </w:rPr>
        <w:t xml:space="preserve">hlavné </w:t>
      </w:r>
      <w:r w:rsidR="00B0217D">
        <w:rPr>
          <w:rFonts w:ascii="Times New Roman" w:hAnsi="Times New Roman" w:cs="Times New Roman"/>
          <w:sz w:val="24"/>
          <w:szCs w:val="24"/>
        </w:rPr>
        <w:t>podmienky: stabilnú teplotu a vlhkosť,</w:t>
      </w:r>
      <w:r w:rsidR="00D3248E">
        <w:rPr>
          <w:rFonts w:ascii="Times New Roman" w:hAnsi="Times New Roman" w:cs="Times New Roman"/>
          <w:sz w:val="24"/>
          <w:szCs w:val="24"/>
        </w:rPr>
        <w:t xml:space="preserve"> vzduch takmer plne nasýtený vodnou parou, slabé prúdenie vzduchu a</w:t>
      </w:r>
      <w:r w:rsidR="00B0217D">
        <w:rPr>
          <w:rFonts w:ascii="Times New Roman" w:hAnsi="Times New Roman" w:cs="Times New Roman"/>
          <w:sz w:val="24"/>
          <w:szCs w:val="24"/>
        </w:rPr>
        <w:t xml:space="preserve"> </w:t>
      </w:r>
      <w:r w:rsidR="00B0217D">
        <w:rPr>
          <w:rFonts w:ascii="Times New Roman" w:hAnsi="Times New Roman" w:cs="Times New Roman"/>
          <w:sz w:val="24"/>
          <w:szCs w:val="24"/>
        </w:rPr>
        <w:lastRenderedPageBreak/>
        <w:t>miesto s úplnou tmou (s postupným ubúdaním svetla, ďalej od vchodu sa zvyšujú počty netopierov)</w:t>
      </w:r>
      <w:r w:rsidR="005A251A">
        <w:rPr>
          <w:rFonts w:ascii="Times New Roman" w:hAnsi="Times New Roman" w:cs="Times New Roman"/>
          <w:sz w:val="24"/>
          <w:szCs w:val="24"/>
        </w:rPr>
        <w:t>. Medzi fyzikálne faktory ktoré ovplyvňu</w:t>
      </w:r>
      <w:r w:rsidR="00105F11">
        <w:rPr>
          <w:rFonts w:ascii="Times New Roman" w:hAnsi="Times New Roman" w:cs="Times New Roman"/>
          <w:sz w:val="24"/>
          <w:szCs w:val="24"/>
        </w:rPr>
        <w:t>jú netopierov pri výbere hybernak</w:t>
      </w:r>
      <w:r w:rsidR="005A251A">
        <w:rPr>
          <w:rFonts w:ascii="Times New Roman" w:hAnsi="Times New Roman" w:cs="Times New Roman"/>
          <w:sz w:val="24"/>
          <w:szCs w:val="24"/>
        </w:rPr>
        <w:t>ula patrí aj tepelná vodivosť horniny a prienik geotermálnej teploty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5A251A">
        <w:rPr>
          <w:rFonts w:ascii="Times New Roman" w:hAnsi="Times New Roman" w:cs="Times New Roman"/>
          <w:sz w:val="24"/>
          <w:szCs w:val="24"/>
        </w:rPr>
        <w:t>.</w:t>
      </w:r>
      <w:r w:rsidR="00836C14">
        <w:rPr>
          <w:rFonts w:ascii="Times New Roman" w:hAnsi="Times New Roman" w:cs="Times New Roman"/>
          <w:sz w:val="24"/>
          <w:szCs w:val="24"/>
        </w:rPr>
        <w:t xml:space="preserve"> </w:t>
      </w:r>
      <w:r w:rsidR="00C217D3">
        <w:rPr>
          <w:rFonts w:ascii="Times New Roman" w:hAnsi="Times New Roman" w:cs="Times New Roman"/>
          <w:sz w:val="24"/>
          <w:szCs w:val="24"/>
        </w:rPr>
        <w:t>Nároky na teplotu sa</w:t>
      </w:r>
      <w:r w:rsidR="00557C88">
        <w:rPr>
          <w:rFonts w:ascii="Times New Roman" w:hAnsi="Times New Roman" w:cs="Times New Roman"/>
          <w:sz w:val="24"/>
          <w:szCs w:val="24"/>
        </w:rPr>
        <w:t xml:space="preserve"> však</w:t>
      </w:r>
      <w:r w:rsidR="00C217D3">
        <w:rPr>
          <w:rFonts w:ascii="Times New Roman" w:hAnsi="Times New Roman" w:cs="Times New Roman"/>
          <w:sz w:val="24"/>
          <w:szCs w:val="24"/>
        </w:rPr>
        <w:t xml:space="preserve"> menia v závislosti od druh</w:t>
      </w:r>
      <w:r w:rsidR="00830AB7">
        <w:rPr>
          <w:rFonts w:ascii="Times New Roman" w:hAnsi="Times New Roman" w:cs="Times New Roman"/>
          <w:sz w:val="24"/>
          <w:szCs w:val="24"/>
        </w:rPr>
        <w:t>u n</w:t>
      </w:r>
      <w:r w:rsidR="00DB15E0">
        <w:rPr>
          <w:rFonts w:ascii="Times New Roman" w:hAnsi="Times New Roman" w:cs="Times New Roman"/>
          <w:sz w:val="24"/>
          <w:szCs w:val="24"/>
        </w:rPr>
        <w:t>etopiera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B15E0">
        <w:rPr>
          <w:rFonts w:ascii="Times New Roman" w:hAnsi="Times New Roman" w:cs="Times New Roman"/>
          <w:sz w:val="24"/>
          <w:szCs w:val="24"/>
          <w:vertAlign w:val="superscript"/>
        </w:rPr>
        <w:t>5, 6</w:t>
      </w:r>
      <w:r w:rsidR="00DB15E0">
        <w:rPr>
          <w:rFonts w:ascii="Times New Roman" w:hAnsi="Times New Roman" w:cs="Times New Roman"/>
          <w:sz w:val="24"/>
          <w:szCs w:val="24"/>
        </w:rPr>
        <w:t>.</w:t>
      </w:r>
    </w:p>
    <w:p w:rsidR="00226753" w:rsidRDefault="00744262" w:rsidP="00836C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Dôležitosť zimoviska spočíva aj v skutočnosti </w:t>
      </w:r>
      <w:r w:rsidR="00BB6690">
        <w:rPr>
          <w:rFonts w:ascii="Times New Roman" w:hAnsi="Times New Roman" w:cs="Times New Roman"/>
          <w:sz w:val="24"/>
          <w:szCs w:val="24"/>
        </w:rPr>
        <w:t>že ho netopiere obývajú po veľa</w:t>
      </w:r>
      <w:r>
        <w:rPr>
          <w:rFonts w:ascii="Times New Roman" w:hAnsi="Times New Roman" w:cs="Times New Roman"/>
          <w:sz w:val="24"/>
          <w:szCs w:val="24"/>
        </w:rPr>
        <w:t xml:space="preserve"> generáciách a sociálne sa v ňom zoskupujú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B15E0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DB15E0">
        <w:rPr>
          <w:rFonts w:ascii="Times New Roman" w:hAnsi="Times New Roman" w:cs="Times New Roman"/>
          <w:sz w:val="24"/>
          <w:szCs w:val="24"/>
        </w:rPr>
        <w:t xml:space="preserve">. </w:t>
      </w:r>
      <w:r w:rsidR="00C97199">
        <w:rPr>
          <w:rFonts w:ascii="Times New Roman" w:hAnsi="Times New Roman" w:cs="Times New Roman"/>
          <w:sz w:val="24"/>
          <w:szCs w:val="24"/>
        </w:rPr>
        <w:t>Vyrušovanie počas zimy ľudskou činnosťou je neprípustné. Len malé zásoby</w:t>
      </w:r>
      <w:r w:rsidR="00226753">
        <w:rPr>
          <w:rFonts w:ascii="Times New Roman" w:hAnsi="Times New Roman" w:cs="Times New Roman"/>
          <w:sz w:val="24"/>
          <w:szCs w:val="24"/>
        </w:rPr>
        <w:t>,</w:t>
      </w:r>
      <w:r w:rsidR="00C97199">
        <w:rPr>
          <w:rFonts w:ascii="Times New Roman" w:hAnsi="Times New Roman" w:cs="Times New Roman"/>
          <w:sz w:val="24"/>
          <w:szCs w:val="24"/>
        </w:rPr>
        <w:t xml:space="preserve"> zozbierané ni</w:t>
      </w:r>
      <w:r w:rsidR="00226753">
        <w:rPr>
          <w:rFonts w:ascii="Times New Roman" w:hAnsi="Times New Roman" w:cs="Times New Roman"/>
          <w:sz w:val="24"/>
          <w:szCs w:val="24"/>
        </w:rPr>
        <w:t xml:space="preserve">ekoľko týždňov pred hybernáciou, im </w:t>
      </w:r>
      <w:r w:rsidR="00C97199">
        <w:rPr>
          <w:rFonts w:ascii="Times New Roman" w:hAnsi="Times New Roman" w:cs="Times New Roman"/>
          <w:sz w:val="24"/>
          <w:szCs w:val="24"/>
        </w:rPr>
        <w:t>ledva postačujú na celé zimné obdobie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B15E0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DB15E0">
        <w:rPr>
          <w:rFonts w:ascii="Times New Roman" w:hAnsi="Times New Roman" w:cs="Times New Roman"/>
          <w:sz w:val="24"/>
          <w:szCs w:val="24"/>
        </w:rPr>
        <w:t>.</w:t>
      </w:r>
      <w:r w:rsidR="00AE64B9">
        <w:rPr>
          <w:rFonts w:ascii="Times New Roman" w:hAnsi="Times New Roman" w:cs="Times New Roman"/>
          <w:sz w:val="24"/>
          <w:szCs w:val="24"/>
        </w:rPr>
        <w:t xml:space="preserve"> </w:t>
      </w:r>
      <w:r w:rsidR="00C97199">
        <w:rPr>
          <w:rFonts w:ascii="Times New Roman" w:hAnsi="Times New Roman" w:cs="Times New Roman"/>
          <w:sz w:val="24"/>
          <w:szCs w:val="24"/>
        </w:rPr>
        <w:t>Počas zimy sa netopiere z rôznych dôvodov prebúdzajú (preskupovanie, dopĺňanie potravy a tekutín, vy</w:t>
      </w:r>
      <w:r w:rsidR="00AE64B9">
        <w:rPr>
          <w:rFonts w:ascii="Times New Roman" w:hAnsi="Times New Roman" w:cs="Times New Roman"/>
          <w:sz w:val="24"/>
          <w:szCs w:val="24"/>
        </w:rPr>
        <w:t>l</w:t>
      </w:r>
      <w:r w:rsidR="00C97199">
        <w:rPr>
          <w:rFonts w:ascii="Times New Roman" w:hAnsi="Times New Roman" w:cs="Times New Roman"/>
          <w:sz w:val="24"/>
          <w:szCs w:val="24"/>
        </w:rPr>
        <w:t>učovanie a pod.) čo vedie k rýchlejšej spotrebe energetických zásob</w:t>
      </w:r>
      <w:r w:rsidR="00226753">
        <w:rPr>
          <w:rFonts w:ascii="Times New Roman" w:hAnsi="Times New Roman" w:cs="Times New Roman"/>
          <w:sz w:val="24"/>
          <w:szCs w:val="24"/>
        </w:rPr>
        <w:t>. Ď</w:t>
      </w:r>
      <w:r w:rsidR="00C97199">
        <w:rPr>
          <w:rFonts w:ascii="Times New Roman" w:hAnsi="Times New Roman" w:cs="Times New Roman"/>
          <w:sz w:val="24"/>
          <w:szCs w:val="24"/>
        </w:rPr>
        <w:t>alšie vyrušovanie</w:t>
      </w:r>
      <w:r w:rsidR="00226753">
        <w:rPr>
          <w:rFonts w:ascii="Times New Roman" w:hAnsi="Times New Roman" w:cs="Times New Roman"/>
          <w:sz w:val="24"/>
          <w:szCs w:val="24"/>
        </w:rPr>
        <w:t xml:space="preserve"> by</w:t>
      </w:r>
      <w:r w:rsidR="00C97199">
        <w:rPr>
          <w:rFonts w:ascii="Times New Roman" w:hAnsi="Times New Roman" w:cs="Times New Roman"/>
          <w:sz w:val="24"/>
          <w:szCs w:val="24"/>
        </w:rPr>
        <w:t xml:space="preserve"> mohlo viesť k úplnému vyčerpaniu a následnej smrti jedinca</w:t>
      </w:r>
      <w:r w:rsidR="002E298E">
        <w:rPr>
          <w:rFonts w:ascii="Times New Roman" w:hAnsi="Times New Roman" w:cs="Times New Roman"/>
          <w:sz w:val="24"/>
          <w:szCs w:val="24"/>
        </w:rPr>
        <w:t xml:space="preserve">, pretože prebudenie ho môže stáť spálenie 10 až 60 dní obmedzených tukových zásob, ktoré mu musia vydržať až do </w:t>
      </w:r>
      <w:proofErr w:type="spellStart"/>
      <w:r w:rsidR="002E298E">
        <w:rPr>
          <w:rFonts w:ascii="Times New Roman" w:hAnsi="Times New Roman" w:cs="Times New Roman"/>
          <w:sz w:val="24"/>
          <w:szCs w:val="24"/>
        </w:rPr>
        <w:t>jary</w:t>
      </w:r>
      <w:proofErr w:type="spellEnd"/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278B0">
        <w:rPr>
          <w:rFonts w:ascii="Times New Roman" w:hAnsi="Times New Roman" w:cs="Times New Roman"/>
          <w:sz w:val="24"/>
          <w:szCs w:val="24"/>
          <w:vertAlign w:val="superscript"/>
        </w:rPr>
        <w:t>9, 10</w:t>
      </w:r>
      <w:r w:rsidR="00D278B0">
        <w:rPr>
          <w:rFonts w:ascii="Times New Roman" w:hAnsi="Times New Roman" w:cs="Times New Roman"/>
          <w:sz w:val="24"/>
          <w:szCs w:val="24"/>
        </w:rPr>
        <w:t>.</w:t>
      </w:r>
      <w:r w:rsidR="002E298E">
        <w:rPr>
          <w:rFonts w:ascii="Times New Roman" w:hAnsi="Times New Roman" w:cs="Times New Roman"/>
          <w:sz w:val="24"/>
          <w:szCs w:val="24"/>
        </w:rPr>
        <w:t xml:space="preserve"> </w:t>
      </w:r>
      <w:r w:rsidR="003D7222">
        <w:rPr>
          <w:rFonts w:ascii="Times New Roman" w:hAnsi="Times New Roman" w:cs="Times New Roman"/>
          <w:sz w:val="24"/>
          <w:szCs w:val="24"/>
        </w:rPr>
        <w:t xml:space="preserve">Vhodný úkryt </w:t>
      </w:r>
      <w:r w:rsidR="00226625">
        <w:rPr>
          <w:rFonts w:ascii="Times New Roman" w:hAnsi="Times New Roman" w:cs="Times New Roman"/>
          <w:sz w:val="24"/>
          <w:szCs w:val="24"/>
        </w:rPr>
        <w:t xml:space="preserve"> je jedným z najdôležitejších biotopov netopiera, od ktorého </w:t>
      </w:r>
      <w:r w:rsidR="003D7222">
        <w:rPr>
          <w:rFonts w:ascii="Times New Roman" w:hAnsi="Times New Roman" w:cs="Times New Roman"/>
          <w:sz w:val="24"/>
          <w:szCs w:val="24"/>
        </w:rPr>
        <w:t>závisí</w:t>
      </w:r>
      <w:r w:rsidR="00226625">
        <w:rPr>
          <w:rFonts w:ascii="Times New Roman" w:hAnsi="Times New Roman" w:cs="Times New Roman"/>
          <w:sz w:val="24"/>
          <w:szCs w:val="24"/>
        </w:rPr>
        <w:t xml:space="preserve"> jeho prežitie počas zimy alebo úspešná reprodukcia počas leta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275AC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275AC5">
        <w:rPr>
          <w:rFonts w:ascii="Times New Roman" w:hAnsi="Times New Roman" w:cs="Times New Roman"/>
          <w:sz w:val="24"/>
          <w:szCs w:val="24"/>
        </w:rPr>
        <w:t>.</w:t>
      </w:r>
      <w:r w:rsidR="00226625">
        <w:rPr>
          <w:rFonts w:ascii="Times New Roman" w:hAnsi="Times New Roman" w:cs="Times New Roman"/>
          <w:sz w:val="24"/>
          <w:szCs w:val="24"/>
        </w:rPr>
        <w:t xml:space="preserve"> </w:t>
      </w:r>
      <w:r w:rsidR="003D7222">
        <w:rPr>
          <w:rFonts w:ascii="Times New Roman" w:hAnsi="Times New Roman" w:cs="Times New Roman"/>
          <w:sz w:val="24"/>
          <w:szCs w:val="24"/>
        </w:rPr>
        <w:t>Antropogénne podzemie sa so svojimi vlastnosťami dobre osvedčilo a priradilo sa tak tým prírodným. O dôležitosti banských diel ako vhodných úkrytov pre netopiere nie je pochýb.</w:t>
      </w:r>
      <w:r w:rsidR="00836C14">
        <w:rPr>
          <w:rFonts w:ascii="Times New Roman" w:hAnsi="Times New Roman" w:cs="Times New Roman"/>
          <w:sz w:val="24"/>
          <w:szCs w:val="24"/>
        </w:rPr>
        <w:t xml:space="preserve"> V niektorých štátoch si netopiere vážia až tak, že im ako náhradu za zničené domovy budujú nové štôlne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36C14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</w:rPr>
        <w:t>.</w:t>
      </w:r>
    </w:p>
    <w:p w:rsidR="00BA5E0F" w:rsidRDefault="00836C14" w:rsidP="00BA5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 by si predsa nechcel udržať zviera, ktoré ho zbavuje hmyzu požierajúceho plodiny, no i hmyzu dotreného počas teplých letných dní. Napríklad d</w:t>
      </w:r>
      <w:r w:rsidRPr="00836C14">
        <w:rPr>
          <w:rFonts w:ascii="Times New Roman" w:hAnsi="Times New Roman" w:cs="Times New Roman"/>
          <w:sz w:val="24"/>
          <w:szCs w:val="24"/>
        </w:rPr>
        <w:t>vesto členná kolónia netopiera obyčajného</w:t>
      </w:r>
      <w:r w:rsidR="00BA5E0F">
        <w:rPr>
          <w:rFonts w:ascii="Times New Roman" w:hAnsi="Times New Roman" w:cs="Times New Roman"/>
          <w:sz w:val="24"/>
          <w:szCs w:val="24"/>
        </w:rPr>
        <w:t xml:space="preserve"> môže počas </w:t>
      </w:r>
      <w:r w:rsidRPr="00836C14">
        <w:rPr>
          <w:rFonts w:ascii="Times New Roman" w:hAnsi="Times New Roman" w:cs="Times New Roman"/>
          <w:sz w:val="24"/>
          <w:szCs w:val="24"/>
        </w:rPr>
        <w:t>letnej sezóny</w:t>
      </w:r>
      <w:r w:rsidR="00BA5E0F">
        <w:rPr>
          <w:rFonts w:ascii="Times New Roman" w:hAnsi="Times New Roman" w:cs="Times New Roman"/>
          <w:sz w:val="24"/>
          <w:szCs w:val="24"/>
        </w:rPr>
        <w:t xml:space="preserve"> skonzumovať</w:t>
      </w:r>
      <w:r w:rsidRPr="00836C14">
        <w:rPr>
          <w:rFonts w:ascii="Times New Roman" w:hAnsi="Times New Roman" w:cs="Times New Roman"/>
          <w:sz w:val="24"/>
          <w:szCs w:val="24"/>
        </w:rPr>
        <w:t xml:space="preserve"> viac ako 700 kg hmyzu</w:t>
      </w:r>
      <w:r w:rsidR="00BA5E0F">
        <w:rPr>
          <w:rFonts w:ascii="Times New Roman" w:hAnsi="Times New Roman" w:cs="Times New Roman"/>
          <w:sz w:val="24"/>
          <w:szCs w:val="24"/>
        </w:rPr>
        <w:t xml:space="preserve"> a </w:t>
      </w:r>
      <w:r w:rsidRPr="00836C14">
        <w:rPr>
          <w:rFonts w:ascii="Times New Roman" w:hAnsi="Times New Roman" w:cs="Times New Roman"/>
          <w:sz w:val="24"/>
          <w:szCs w:val="24"/>
        </w:rPr>
        <w:t>jeden netopier vodný</w:t>
      </w:r>
      <w:r w:rsidR="00BA5E0F">
        <w:rPr>
          <w:rFonts w:ascii="Times New Roman" w:hAnsi="Times New Roman" w:cs="Times New Roman"/>
          <w:sz w:val="24"/>
          <w:szCs w:val="24"/>
        </w:rPr>
        <w:t xml:space="preserve"> z</w:t>
      </w:r>
      <w:r w:rsidRPr="00836C14">
        <w:rPr>
          <w:rFonts w:ascii="Times New Roman" w:hAnsi="Times New Roman" w:cs="Times New Roman"/>
          <w:sz w:val="24"/>
          <w:szCs w:val="24"/>
        </w:rPr>
        <w:t>a</w:t>
      </w:r>
      <w:r w:rsidR="00BA5E0F">
        <w:rPr>
          <w:rFonts w:ascii="Times New Roman" w:hAnsi="Times New Roman" w:cs="Times New Roman"/>
          <w:sz w:val="24"/>
          <w:szCs w:val="24"/>
        </w:rPr>
        <w:t xml:space="preserve"> noc skonzumuje aj</w:t>
      </w:r>
      <w:r w:rsidRPr="00836C14">
        <w:rPr>
          <w:rFonts w:ascii="Times New Roman" w:hAnsi="Times New Roman" w:cs="Times New Roman"/>
          <w:sz w:val="24"/>
          <w:szCs w:val="24"/>
        </w:rPr>
        <w:t xml:space="preserve"> 7000 kusov</w:t>
      </w:r>
      <w:r w:rsidR="00BA5E0F">
        <w:rPr>
          <w:rFonts w:ascii="Times New Roman" w:hAnsi="Times New Roman" w:cs="Times New Roman"/>
          <w:sz w:val="24"/>
          <w:szCs w:val="24"/>
        </w:rPr>
        <w:t xml:space="preserve"> komárov</w:t>
      </w:r>
      <w:r w:rsidRPr="00836C14">
        <w:rPr>
          <w:rFonts w:ascii="Times New Roman" w:hAnsi="Times New Roman" w:cs="Times New Roman"/>
          <w:sz w:val="24"/>
          <w:szCs w:val="24"/>
        </w:rPr>
        <w:t xml:space="preserve"> čo predstavuje v priebehu leta 0,5 – 1 kg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D07E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A5E0F">
        <w:rPr>
          <w:rFonts w:ascii="Times New Roman" w:hAnsi="Times New Roman" w:cs="Times New Roman"/>
          <w:sz w:val="24"/>
          <w:szCs w:val="24"/>
        </w:rPr>
        <w:t xml:space="preserve"> ! Netopiere tiež počas kŕmenia </w:t>
      </w:r>
      <w:r w:rsidR="00BA5E0F" w:rsidRPr="00BA5E0F">
        <w:rPr>
          <w:rFonts w:ascii="Times New Roman" w:hAnsi="Times New Roman" w:cs="Times New Roman"/>
          <w:sz w:val="24"/>
          <w:szCs w:val="24"/>
        </w:rPr>
        <w:t>roznášajú po krajine guáno, ktoré obsahuje množstvo výživných látok a je bohaté na dusík</w:t>
      </w:r>
      <w:r w:rsidR="00C9477C">
        <w:rPr>
          <w:rFonts w:ascii="Times New Roman" w:hAnsi="Times New Roman" w:cs="Times New Roman"/>
          <w:sz w:val="24"/>
          <w:szCs w:val="24"/>
        </w:rPr>
        <w:t xml:space="preserve"> </w:t>
      </w:r>
      <w:r w:rsidR="00C8492F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C8492F">
        <w:rPr>
          <w:rFonts w:ascii="Times New Roman" w:hAnsi="Times New Roman" w:cs="Times New Roman"/>
          <w:sz w:val="24"/>
          <w:szCs w:val="24"/>
        </w:rPr>
        <w:t>.</w:t>
      </w:r>
    </w:p>
    <w:p w:rsidR="00BA5E0F" w:rsidRDefault="00BA5E0F" w:rsidP="00BA5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Takýchto lacných pracovníkov by sme mali chrániť a zabezpečiť im ničím nerušený pokoj v ich prirodzených aj človekom vytvorených</w:t>
      </w:r>
      <w:r w:rsidR="00186384">
        <w:rPr>
          <w:rFonts w:ascii="Times New Roman" w:hAnsi="Times New Roman" w:cs="Times New Roman"/>
          <w:sz w:val="24"/>
          <w:szCs w:val="24"/>
        </w:rPr>
        <w:t xml:space="preserve"> priestoroch, </w:t>
      </w:r>
    </w:p>
    <w:p w:rsidR="00EF1DE7" w:rsidRDefault="00EF1DE7" w:rsidP="00EF1D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DE7" w:rsidRPr="00EF1DE7" w:rsidRDefault="00EF1DE7" w:rsidP="00EF1D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DE7">
        <w:rPr>
          <w:rFonts w:ascii="Times New Roman" w:hAnsi="Times New Roman" w:cs="Times New Roman"/>
          <w:b/>
          <w:sz w:val="24"/>
          <w:szCs w:val="24"/>
        </w:rPr>
        <w:t>Literatúra:</w:t>
      </w:r>
    </w:p>
    <w:p w:rsidR="00630E44" w:rsidRDefault="00C8492F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(12)</w:t>
      </w:r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AGOSTA S. 2002: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Habitat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use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diet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roost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selection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by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Big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Brown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Bat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30E44" w:rsidRPr="00B801C2">
        <w:rPr>
          <w:rFonts w:ascii="Times New Roman" w:hAnsi="Times New Roman" w:cs="Times New Roman"/>
          <w:bCs/>
          <w:i/>
          <w:iCs/>
          <w:sz w:val="24"/>
          <w:szCs w:val="24"/>
        </w:rPr>
        <w:t>Eptesicus</w:t>
      </w:r>
      <w:proofErr w:type="spellEnd"/>
      <w:r w:rsidR="00630E4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i/>
          <w:iCs/>
          <w:sz w:val="24"/>
          <w:szCs w:val="24"/>
        </w:rPr>
        <w:t>fuscus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) in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North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America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: a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case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conserving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an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abundant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B801C2">
        <w:rPr>
          <w:rFonts w:ascii="Times New Roman" w:hAnsi="Times New Roman" w:cs="Times New Roman"/>
          <w:bCs/>
          <w:sz w:val="24"/>
          <w:szCs w:val="24"/>
        </w:rPr>
        <w:t>species</w:t>
      </w:r>
      <w:proofErr w:type="spellEnd"/>
      <w:r w:rsidR="00630E44" w:rsidRPr="00B801C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 w:rsidRPr="00B801C2">
        <w:rPr>
          <w:rFonts w:ascii="Times New Roman" w:hAnsi="Times New Roman" w:cs="Times New Roman"/>
          <w:bCs/>
          <w:i/>
          <w:iCs/>
          <w:sz w:val="24"/>
          <w:szCs w:val="24"/>
        </w:rPr>
        <w:t>Mammal</w:t>
      </w:r>
      <w:proofErr w:type="spellEnd"/>
      <w:r w:rsidR="00630E44" w:rsidRPr="00B801C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Rev. </w:t>
      </w:r>
      <w:r w:rsidR="00630E44" w:rsidRPr="00B801C2">
        <w:rPr>
          <w:rFonts w:ascii="Times New Roman" w:hAnsi="Times New Roman" w:cs="Times New Roman"/>
          <w:bCs/>
          <w:sz w:val="24"/>
          <w:szCs w:val="24"/>
        </w:rPr>
        <w:t>32(2):</w:t>
      </w:r>
      <w:r w:rsidR="00630E4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630E44" w:rsidRPr="00B801C2">
        <w:rPr>
          <w:rFonts w:ascii="Times New Roman" w:hAnsi="Times New Roman" w:cs="Times New Roman"/>
          <w:bCs/>
          <w:sz w:val="24"/>
          <w:szCs w:val="24"/>
        </w:rPr>
        <w:t>179-198.</w:t>
      </w:r>
    </w:p>
    <w:p w:rsidR="00630E44" w:rsidRDefault="00D07E06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(3)</w:t>
      </w:r>
      <w:r w:rsidR="00630E44">
        <w:rPr>
          <w:rFonts w:ascii="Times New Roman" w:hAnsi="Times New Roman" w:cs="Times New Roman"/>
          <w:bCs/>
          <w:sz w:val="24"/>
          <w:szCs w:val="24"/>
        </w:rPr>
        <w:t xml:space="preserve">ANĎERA M., HORÁČEK I. 1982: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Poznáváme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naše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savce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. Mladá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fronta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. Praha. 256 s. ISBN 23-083-82 </w:t>
      </w:r>
    </w:p>
    <w:p w:rsidR="00630E44" w:rsidRDefault="00DB15E0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(7)</w:t>
      </w:r>
      <w:r w:rsidR="00630E44">
        <w:rPr>
          <w:rFonts w:ascii="Times New Roman" w:hAnsi="Times New Roman" w:cs="Times New Roman"/>
          <w:bCs/>
          <w:sz w:val="24"/>
          <w:szCs w:val="24"/>
        </w:rPr>
        <w:t xml:space="preserve">ANDREAS M., CEPÁKOVÁ E., HANZAL V. 2010: Metodická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příručka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pro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praktickou ochranu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netopýrů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Agentura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ochrany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přírody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a krajiny ČR. Praha. ISBN 978-80-87051-82-5</w:t>
      </w:r>
    </w:p>
    <w:p w:rsidR="00630E44" w:rsidRDefault="00630E44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</w:p>
    <w:p w:rsidR="00630E44" w:rsidRDefault="00630E44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</w:p>
    <w:p w:rsidR="00EF1DE7" w:rsidRDefault="00EF1DE7" w:rsidP="00BA5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F1DE7" w:rsidRDefault="00D07E06" w:rsidP="00EF1DE7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(2)</w:t>
      </w:r>
      <w:r w:rsidR="00B801C2">
        <w:rPr>
          <w:rFonts w:ascii="Times New Roman" w:hAnsi="Times New Roman" w:cs="Times New Roman"/>
          <w:bCs/>
          <w:sz w:val="24"/>
          <w:szCs w:val="24"/>
        </w:rPr>
        <w:t>BERNADOVIČ F.</w:t>
      </w:r>
      <w:r w:rsidR="002F20D5">
        <w:rPr>
          <w:rFonts w:ascii="Times New Roman" w:hAnsi="Times New Roman" w:cs="Times New Roman"/>
          <w:bCs/>
          <w:sz w:val="24"/>
          <w:szCs w:val="24"/>
        </w:rPr>
        <w:t xml:space="preserve"> 2001</w:t>
      </w:r>
      <w:r w:rsidR="00EF1DE7">
        <w:rPr>
          <w:rFonts w:ascii="Times New Roman" w:hAnsi="Times New Roman" w:cs="Times New Roman"/>
          <w:bCs/>
          <w:sz w:val="24"/>
          <w:szCs w:val="24"/>
        </w:rPr>
        <w:t>: Netopiere: tajomný obyvatelia jaskýň. Správa slovenských jaskýň v Liptovskom Mikuláš</w:t>
      </w:r>
      <w:r w:rsidR="002F20D5">
        <w:rPr>
          <w:rFonts w:ascii="Times New Roman" w:hAnsi="Times New Roman" w:cs="Times New Roman"/>
          <w:bCs/>
          <w:sz w:val="24"/>
          <w:szCs w:val="24"/>
        </w:rPr>
        <w:t>i v Knižnom centre. Žilina</w:t>
      </w:r>
      <w:r w:rsidR="00EF1DE7">
        <w:rPr>
          <w:rFonts w:ascii="Times New Roman" w:hAnsi="Times New Roman" w:cs="Times New Roman"/>
          <w:bCs/>
          <w:sz w:val="24"/>
          <w:szCs w:val="24"/>
        </w:rPr>
        <w:t>. 120 s.</w:t>
      </w:r>
      <w:r w:rsidR="002F20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1DE7">
        <w:rPr>
          <w:rFonts w:ascii="Times New Roman" w:hAnsi="Times New Roman" w:cs="Times New Roman"/>
          <w:bCs/>
          <w:sz w:val="24"/>
          <w:szCs w:val="24"/>
        </w:rPr>
        <w:t>ISBN 80-8064-094-7</w:t>
      </w:r>
    </w:p>
    <w:p w:rsidR="00701B55" w:rsidRDefault="00DB15E0" w:rsidP="00701B55">
      <w:pPr>
        <w:tabs>
          <w:tab w:val="left" w:pos="851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(8)</w:t>
      </w:r>
      <w:r w:rsidR="002F20D5">
        <w:rPr>
          <w:rFonts w:ascii="Times New Roman" w:hAnsi="Times New Roman" w:cs="Times New Roman"/>
          <w:bCs/>
          <w:sz w:val="24"/>
          <w:szCs w:val="24"/>
        </w:rPr>
        <w:t>GAISLER J. &amp; ZIMA J.</w:t>
      </w:r>
      <w:r w:rsidR="00701B55">
        <w:rPr>
          <w:rFonts w:ascii="Times New Roman" w:hAnsi="Times New Roman" w:cs="Times New Roman"/>
          <w:bCs/>
          <w:sz w:val="24"/>
          <w:szCs w:val="24"/>
        </w:rPr>
        <w:t xml:space="preserve"> 2007: </w:t>
      </w:r>
      <w:proofErr w:type="spellStart"/>
      <w:r w:rsidR="00701B55">
        <w:rPr>
          <w:rFonts w:ascii="Times New Roman" w:hAnsi="Times New Roman" w:cs="Times New Roman"/>
          <w:bCs/>
          <w:i/>
          <w:iCs/>
          <w:sz w:val="24"/>
          <w:szCs w:val="24"/>
        </w:rPr>
        <w:t>Zoologie</w:t>
      </w:r>
      <w:proofErr w:type="spellEnd"/>
      <w:r w:rsidR="00701B5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701B55">
        <w:rPr>
          <w:rFonts w:ascii="Times New Roman" w:hAnsi="Times New Roman" w:cs="Times New Roman"/>
          <w:bCs/>
          <w:i/>
          <w:iCs/>
          <w:sz w:val="24"/>
          <w:szCs w:val="24"/>
        </w:rPr>
        <w:t>obratlovců</w:t>
      </w:r>
      <w:proofErr w:type="spellEnd"/>
      <w:r w:rsidR="00701B55">
        <w:rPr>
          <w:rFonts w:ascii="Times New Roman" w:hAnsi="Times New Roman" w:cs="Times New Roman"/>
          <w:bCs/>
          <w:sz w:val="24"/>
          <w:szCs w:val="24"/>
        </w:rPr>
        <w:t xml:space="preserve">. 2. </w:t>
      </w:r>
      <w:proofErr w:type="spellStart"/>
      <w:r w:rsidR="00701B55">
        <w:rPr>
          <w:rFonts w:ascii="Times New Roman" w:hAnsi="Times New Roman" w:cs="Times New Roman"/>
          <w:bCs/>
          <w:sz w:val="24"/>
          <w:szCs w:val="24"/>
        </w:rPr>
        <w:t>Vydání</w:t>
      </w:r>
      <w:proofErr w:type="spellEnd"/>
      <w:r w:rsidR="00701B5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01B55">
        <w:rPr>
          <w:rFonts w:ascii="Times New Roman" w:hAnsi="Times New Roman" w:cs="Times New Roman"/>
          <w:bCs/>
          <w:sz w:val="24"/>
          <w:szCs w:val="24"/>
        </w:rPr>
        <w:t>Academia</w:t>
      </w:r>
      <w:proofErr w:type="spellEnd"/>
      <w:r w:rsidR="00701B55">
        <w:rPr>
          <w:rFonts w:ascii="Times New Roman" w:hAnsi="Times New Roman" w:cs="Times New Roman"/>
          <w:bCs/>
          <w:sz w:val="24"/>
          <w:szCs w:val="24"/>
        </w:rPr>
        <w:t xml:space="preserve"> Praha.</w:t>
      </w:r>
    </w:p>
    <w:p w:rsidR="00630E44" w:rsidRDefault="00DB15E0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iCs/>
          <w:color w:val="231F20"/>
          <w:sz w:val="24"/>
          <w:szCs w:val="24"/>
        </w:rPr>
        <w:t>(5)</w:t>
      </w:r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HARMATA W. 1969: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The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thermopreferendum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of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some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species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of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bats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(</w:t>
      </w:r>
      <w:proofErr w:type="spellStart"/>
      <w:r w:rsidR="00630E44">
        <w:rPr>
          <w:rFonts w:ascii="Times New Roman" w:hAnsi="Times New Roman" w:cs="Times New Roman"/>
          <w:i/>
          <w:iCs/>
          <w:color w:val="231F20"/>
          <w:sz w:val="24"/>
          <w:szCs w:val="24"/>
        </w:rPr>
        <w:t>Chiroptera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). Acta </w:t>
      </w:r>
      <w:proofErr w:type="spellStart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Theriologica</w:t>
      </w:r>
      <w:proofErr w:type="spellEnd"/>
      <w:r w:rsidR="00630E44">
        <w:rPr>
          <w:rFonts w:ascii="Times New Roman" w:hAnsi="Times New Roman" w:cs="Times New Roman"/>
          <w:iCs/>
          <w:color w:val="231F20"/>
          <w:sz w:val="24"/>
          <w:szCs w:val="24"/>
        </w:rPr>
        <w:t>, 14: 49-62.</w:t>
      </w:r>
    </w:p>
    <w:p w:rsidR="00630E44" w:rsidRDefault="00DB15E0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(6)</w:t>
      </w:r>
      <w:r w:rsidR="00630E44">
        <w:rPr>
          <w:rFonts w:ascii="Times New Roman" w:hAnsi="Times New Roman" w:cs="Times New Roman"/>
          <w:bCs/>
          <w:sz w:val="24"/>
          <w:szCs w:val="24"/>
        </w:rPr>
        <w:t>HARMATA W. 1973:</w:t>
      </w:r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thermopreferendum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some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species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bats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Chiroptera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) in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natural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conditions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Zeszyty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Naukowe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Uniwersytetu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Jagiellonskiego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 xml:space="preserve">, Prace </w:t>
      </w:r>
      <w:proofErr w:type="spellStart"/>
      <w:r w:rsidR="00630E44" w:rsidRPr="00FF3BBE">
        <w:rPr>
          <w:rFonts w:ascii="Times New Roman" w:hAnsi="Times New Roman" w:cs="Times New Roman"/>
          <w:bCs/>
          <w:sz w:val="24"/>
          <w:szCs w:val="24"/>
        </w:rPr>
        <w:t>Zoologiczne</w:t>
      </w:r>
      <w:proofErr w:type="spellEnd"/>
      <w:r w:rsidR="00630E44" w:rsidRPr="00FF3BBE">
        <w:rPr>
          <w:rFonts w:ascii="Times New Roman" w:hAnsi="Times New Roman" w:cs="Times New Roman"/>
          <w:bCs/>
          <w:sz w:val="24"/>
          <w:szCs w:val="24"/>
        </w:rPr>
        <w:t>, 332 (19): 127-141.</w:t>
      </w:r>
    </w:p>
    <w:p w:rsidR="00630E44" w:rsidRPr="00630E44" w:rsidRDefault="00D07E06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(4)</w:t>
      </w:r>
      <w:r w:rsidR="00630E44">
        <w:rPr>
          <w:rFonts w:ascii="Times New Roman" w:hAnsi="Times New Roman" w:cs="Times New Roman"/>
          <w:bCs/>
          <w:sz w:val="24"/>
          <w:szCs w:val="24"/>
          <w:lang w:val="en-US"/>
        </w:rPr>
        <w:t>KŁYS G., WOŁOSZYN</w:t>
      </w:r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B.W</w:t>
      </w:r>
      <w:r w:rsidR="00630E44">
        <w:rPr>
          <w:rFonts w:ascii="Times New Roman" w:hAnsi="Times New Roman" w:cs="Times New Roman"/>
          <w:bCs/>
          <w:sz w:val="24"/>
          <w:szCs w:val="24"/>
          <w:lang w:val="en-US"/>
        </w:rPr>
        <w:t>: 2010.</w:t>
      </w:r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>Ecological aspects of bat hibernacula in temperate climate zone of Central Europe.</w:t>
      </w:r>
      <w:proofErr w:type="gramEnd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>Travaux</w:t>
      </w:r>
      <w:proofErr w:type="spellEnd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>Grigore</w:t>
      </w:r>
      <w:proofErr w:type="spellEnd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>Antipa</w:t>
      </w:r>
      <w:proofErr w:type="spellEnd"/>
      <w:r w:rsidR="00630E44" w:rsidRPr="00825B60">
        <w:rPr>
          <w:rFonts w:ascii="Times New Roman" w:hAnsi="Times New Roman" w:cs="Times New Roman"/>
          <w:bCs/>
          <w:sz w:val="24"/>
          <w:szCs w:val="24"/>
          <w:lang w:val="en-US"/>
        </w:rPr>
        <w:t>” National Museum of Natural History, 53: 489-497. Bucharest, Romania</w:t>
      </w:r>
      <w:r w:rsidR="00630E4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630E44" w:rsidRDefault="00275AC5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(11)</w:t>
      </w:r>
      <w:r w:rsidR="00630E44">
        <w:rPr>
          <w:rFonts w:ascii="Times New Roman" w:hAnsi="Times New Roman" w:cs="Times New Roman"/>
          <w:bCs/>
          <w:sz w:val="24"/>
          <w:szCs w:val="24"/>
        </w:rPr>
        <w:t>KUNZ T. 1982:</w:t>
      </w:r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Roosting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ecology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bats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Pp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. 31-46 in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Ecology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bats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(T.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Kunz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ed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.). </w:t>
      </w:r>
      <w:proofErr w:type="spellStart"/>
      <w:r w:rsidR="00630E44" w:rsidRPr="002C1744">
        <w:rPr>
          <w:rFonts w:ascii="Times New Roman" w:hAnsi="Times New Roman" w:cs="Times New Roman"/>
          <w:bCs/>
          <w:sz w:val="24"/>
          <w:szCs w:val="24"/>
        </w:rPr>
        <w:t>Plenum</w:t>
      </w:r>
      <w:proofErr w:type="spellEnd"/>
      <w:r w:rsidR="00630E44" w:rsidRPr="002C1744">
        <w:rPr>
          <w:rFonts w:ascii="Times New Roman" w:hAnsi="Times New Roman" w:cs="Times New Roman"/>
          <w:bCs/>
          <w:sz w:val="24"/>
          <w:szCs w:val="24"/>
        </w:rPr>
        <w:t xml:space="preserve"> Press. New York.</w:t>
      </w:r>
    </w:p>
    <w:p w:rsidR="00630E44" w:rsidRDefault="00D278B0" w:rsidP="00630E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(9)</w:t>
      </w:r>
      <w:r w:rsidR="00630E44">
        <w:rPr>
          <w:rFonts w:ascii="Times New Roman" w:hAnsi="Times New Roman" w:cs="Times New Roman"/>
          <w:bCs/>
          <w:sz w:val="24"/>
          <w:szCs w:val="24"/>
        </w:rPr>
        <w:t xml:space="preserve">LAUSEN C.L, BRACLAY R.M.R. 2006: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Winter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bat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activity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Canadian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prairies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Canadian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 J.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Zool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630E44">
        <w:rPr>
          <w:rFonts w:ascii="Times New Roman" w:hAnsi="Times New Roman" w:cs="Times New Roman"/>
          <w:bCs/>
          <w:sz w:val="24"/>
          <w:szCs w:val="24"/>
        </w:rPr>
        <w:t>Vol</w:t>
      </w:r>
      <w:proofErr w:type="spellEnd"/>
      <w:r w:rsidR="00630E44">
        <w:rPr>
          <w:rFonts w:ascii="Times New Roman" w:hAnsi="Times New Roman" w:cs="Times New Roman"/>
          <w:bCs/>
          <w:sz w:val="24"/>
          <w:szCs w:val="24"/>
        </w:rPr>
        <w:t>. 84. 1079-1086.</w:t>
      </w:r>
    </w:p>
    <w:p w:rsidR="00B801C2" w:rsidRDefault="00D07E06" w:rsidP="00B801C2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(1)</w:t>
      </w:r>
      <w:r w:rsidR="00B801C2">
        <w:rPr>
          <w:rFonts w:ascii="Times New Roman" w:hAnsi="Times New Roman" w:cs="Times New Roman"/>
          <w:color w:val="231F20"/>
          <w:sz w:val="24"/>
          <w:szCs w:val="24"/>
        </w:rPr>
        <w:t xml:space="preserve">MITCHELL-JONES A. J., BIHARI Z., MASING M. &amp; RODRIGUEZ L. 2007: </w:t>
      </w:r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Ochrana a </w:t>
      </w:r>
      <w:proofErr w:type="spellStart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>management</w:t>
      </w:r>
      <w:proofErr w:type="spellEnd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proofErr w:type="spellStart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>podzemních</w:t>
      </w:r>
      <w:proofErr w:type="spellEnd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proofErr w:type="spellStart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>lokalit</w:t>
      </w:r>
      <w:proofErr w:type="spellEnd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významných </w:t>
      </w:r>
      <w:proofErr w:type="spellStart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>pro</w:t>
      </w:r>
      <w:proofErr w:type="spellEnd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proofErr w:type="spellStart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>netopýry</w:t>
      </w:r>
      <w:proofErr w:type="spellEnd"/>
      <w:r w:rsidR="00B801C2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. </w:t>
      </w:r>
      <w:proofErr w:type="spellStart"/>
      <w:r w:rsidR="00B801C2">
        <w:rPr>
          <w:rFonts w:ascii="Times New Roman" w:hAnsi="Times New Roman" w:cs="Times New Roman"/>
          <w:color w:val="231F20"/>
          <w:sz w:val="24"/>
          <w:szCs w:val="24"/>
        </w:rPr>
        <w:t>Edični</w:t>
      </w:r>
      <w:proofErr w:type="spellEnd"/>
      <w:r w:rsidR="00B801C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B801C2">
        <w:rPr>
          <w:rFonts w:ascii="Times New Roman" w:hAnsi="Times New Roman" w:cs="Times New Roman"/>
          <w:color w:val="231F20"/>
          <w:sz w:val="24"/>
          <w:szCs w:val="24"/>
        </w:rPr>
        <w:t>řada</w:t>
      </w:r>
      <w:proofErr w:type="spellEnd"/>
      <w:r w:rsidR="00B801C2">
        <w:rPr>
          <w:rFonts w:ascii="Times New Roman" w:hAnsi="Times New Roman" w:cs="Times New Roman"/>
          <w:color w:val="231F20"/>
          <w:sz w:val="24"/>
          <w:szCs w:val="24"/>
        </w:rPr>
        <w:t xml:space="preserve"> EUROBATS 2 (</w:t>
      </w:r>
      <w:proofErr w:type="spellStart"/>
      <w:r w:rsidR="00B801C2">
        <w:rPr>
          <w:rFonts w:ascii="Times New Roman" w:hAnsi="Times New Roman" w:cs="Times New Roman"/>
          <w:color w:val="231F20"/>
          <w:sz w:val="24"/>
          <w:szCs w:val="24"/>
        </w:rPr>
        <w:t>česka</w:t>
      </w:r>
      <w:proofErr w:type="spellEnd"/>
      <w:r w:rsidR="00B801C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B801C2">
        <w:rPr>
          <w:rFonts w:ascii="Times New Roman" w:hAnsi="Times New Roman" w:cs="Times New Roman"/>
          <w:color w:val="231F20"/>
          <w:sz w:val="24"/>
          <w:szCs w:val="24"/>
        </w:rPr>
        <w:t>verze</w:t>
      </w:r>
      <w:proofErr w:type="spellEnd"/>
      <w:r w:rsidR="00B801C2">
        <w:rPr>
          <w:rFonts w:ascii="Times New Roman" w:hAnsi="Times New Roman" w:cs="Times New Roman"/>
          <w:color w:val="231F20"/>
          <w:sz w:val="24"/>
          <w:szCs w:val="24"/>
        </w:rPr>
        <w:t>).</w:t>
      </w:r>
    </w:p>
    <w:p w:rsidR="00F16373" w:rsidRPr="002C1744" w:rsidRDefault="00D278B0" w:rsidP="002C1744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(10)</w:t>
      </w:r>
      <w:r w:rsidR="00F16373">
        <w:rPr>
          <w:rFonts w:ascii="Times New Roman" w:hAnsi="Times New Roman" w:cs="Times New Roman"/>
          <w:bCs/>
          <w:sz w:val="24"/>
          <w:szCs w:val="24"/>
        </w:rPr>
        <w:t xml:space="preserve">TUTTLE M. D., </w:t>
      </w:r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6373">
        <w:rPr>
          <w:rFonts w:ascii="Times New Roman" w:hAnsi="Times New Roman" w:cs="Times New Roman"/>
          <w:bCs/>
          <w:sz w:val="24"/>
          <w:szCs w:val="24"/>
        </w:rPr>
        <w:t>TAYLOR D. A R</w:t>
      </w:r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1998</w:t>
      </w:r>
      <w:r w:rsidR="00F16373">
        <w:rPr>
          <w:rFonts w:ascii="Times New Roman" w:hAnsi="Times New Roman" w:cs="Times New Roman"/>
          <w:bCs/>
          <w:sz w:val="24"/>
          <w:szCs w:val="24"/>
        </w:rPr>
        <w:t>:</w:t>
      </w:r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Bats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mines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Resource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Publication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No. 3.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Bat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Conservation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International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Austin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 xml:space="preserve">. 52 </w:t>
      </w:r>
      <w:proofErr w:type="spellStart"/>
      <w:r w:rsidR="00F16373" w:rsidRPr="00F16373">
        <w:rPr>
          <w:rFonts w:ascii="Times New Roman" w:hAnsi="Times New Roman" w:cs="Times New Roman"/>
          <w:bCs/>
          <w:sz w:val="24"/>
          <w:szCs w:val="24"/>
        </w:rPr>
        <w:t>pp</w:t>
      </w:r>
      <w:proofErr w:type="spellEnd"/>
      <w:r w:rsidR="00F16373" w:rsidRPr="00F16373">
        <w:rPr>
          <w:rFonts w:ascii="Times New Roman" w:hAnsi="Times New Roman" w:cs="Times New Roman"/>
          <w:bCs/>
          <w:sz w:val="24"/>
          <w:szCs w:val="24"/>
        </w:rPr>
        <w:t>.</w:t>
      </w:r>
    </w:p>
    <w:p w:rsidR="00B801C2" w:rsidRPr="00B801C2" w:rsidRDefault="00B801C2" w:rsidP="00B801C2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701B55" w:rsidRDefault="00701B55" w:rsidP="00EF1DE7">
      <w:pPr>
        <w:tabs>
          <w:tab w:val="left" w:pos="851"/>
        </w:tabs>
        <w:spacing w:line="360" w:lineRule="auto"/>
        <w:ind w:left="851" w:hanging="851"/>
        <w:rPr>
          <w:rFonts w:ascii="Times New Roman" w:hAnsi="Times New Roman" w:cs="Times New Roman"/>
          <w:bCs/>
          <w:sz w:val="24"/>
          <w:szCs w:val="24"/>
        </w:rPr>
      </w:pPr>
    </w:p>
    <w:p w:rsidR="00EF1DE7" w:rsidRPr="00BA5E0F" w:rsidRDefault="00EF1DE7" w:rsidP="00BA5E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6C14" w:rsidRPr="00836C14" w:rsidRDefault="00836C14" w:rsidP="00836C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6C14" w:rsidRPr="00CF5EF5" w:rsidRDefault="00836C14" w:rsidP="00836C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836C14" w:rsidRPr="00CF5EF5" w:rsidSect="00315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4DC8"/>
    <w:multiLevelType w:val="hybridMultilevel"/>
    <w:tmpl w:val="83C6B28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579E"/>
    <w:rsid w:val="000101BC"/>
    <w:rsid w:val="0003343A"/>
    <w:rsid w:val="00074A9F"/>
    <w:rsid w:val="0008284A"/>
    <w:rsid w:val="00105F11"/>
    <w:rsid w:val="00127F76"/>
    <w:rsid w:val="00143F53"/>
    <w:rsid w:val="00186384"/>
    <w:rsid w:val="001C150D"/>
    <w:rsid w:val="00226625"/>
    <w:rsid w:val="00226753"/>
    <w:rsid w:val="00255AF3"/>
    <w:rsid w:val="00275AC5"/>
    <w:rsid w:val="00281821"/>
    <w:rsid w:val="002C1744"/>
    <w:rsid w:val="002D4836"/>
    <w:rsid w:val="002E298E"/>
    <w:rsid w:val="002F20D5"/>
    <w:rsid w:val="003133FC"/>
    <w:rsid w:val="003150E8"/>
    <w:rsid w:val="003D7222"/>
    <w:rsid w:val="0044481E"/>
    <w:rsid w:val="00471E77"/>
    <w:rsid w:val="00494FB6"/>
    <w:rsid w:val="0049699B"/>
    <w:rsid w:val="004B5EEE"/>
    <w:rsid w:val="004E0188"/>
    <w:rsid w:val="00515E43"/>
    <w:rsid w:val="00542404"/>
    <w:rsid w:val="00557C88"/>
    <w:rsid w:val="00570DB3"/>
    <w:rsid w:val="005A251A"/>
    <w:rsid w:val="005A6261"/>
    <w:rsid w:val="0061579E"/>
    <w:rsid w:val="00630E44"/>
    <w:rsid w:val="00681D28"/>
    <w:rsid w:val="006E1C54"/>
    <w:rsid w:val="00701B55"/>
    <w:rsid w:val="00744262"/>
    <w:rsid w:val="0074467A"/>
    <w:rsid w:val="007C412B"/>
    <w:rsid w:val="007D0D43"/>
    <w:rsid w:val="008064A7"/>
    <w:rsid w:val="00825B60"/>
    <w:rsid w:val="0083096E"/>
    <w:rsid w:val="00830AB7"/>
    <w:rsid w:val="00836C14"/>
    <w:rsid w:val="00864925"/>
    <w:rsid w:val="00891C80"/>
    <w:rsid w:val="008A3EA5"/>
    <w:rsid w:val="008C4666"/>
    <w:rsid w:val="00955CEA"/>
    <w:rsid w:val="00977CB4"/>
    <w:rsid w:val="009D5BDF"/>
    <w:rsid w:val="009E6DEF"/>
    <w:rsid w:val="009F78CD"/>
    <w:rsid w:val="00A0160D"/>
    <w:rsid w:val="00A45DDA"/>
    <w:rsid w:val="00A7653F"/>
    <w:rsid w:val="00AA63C7"/>
    <w:rsid w:val="00AD53BA"/>
    <w:rsid w:val="00AE51F2"/>
    <w:rsid w:val="00AE64B9"/>
    <w:rsid w:val="00B0217D"/>
    <w:rsid w:val="00B1195D"/>
    <w:rsid w:val="00B41310"/>
    <w:rsid w:val="00B44CDA"/>
    <w:rsid w:val="00B67DD6"/>
    <w:rsid w:val="00B801C2"/>
    <w:rsid w:val="00B83B44"/>
    <w:rsid w:val="00B86006"/>
    <w:rsid w:val="00B879F4"/>
    <w:rsid w:val="00BA5E0F"/>
    <w:rsid w:val="00BB6690"/>
    <w:rsid w:val="00BD231D"/>
    <w:rsid w:val="00C1058D"/>
    <w:rsid w:val="00C217D3"/>
    <w:rsid w:val="00C2378D"/>
    <w:rsid w:val="00C71630"/>
    <w:rsid w:val="00C8492F"/>
    <w:rsid w:val="00C9477C"/>
    <w:rsid w:val="00C97199"/>
    <w:rsid w:val="00CA374F"/>
    <w:rsid w:val="00CB6DC0"/>
    <w:rsid w:val="00CF5EF5"/>
    <w:rsid w:val="00D07E06"/>
    <w:rsid w:val="00D2750F"/>
    <w:rsid w:val="00D278B0"/>
    <w:rsid w:val="00D3248E"/>
    <w:rsid w:val="00DB15E0"/>
    <w:rsid w:val="00DC3BEF"/>
    <w:rsid w:val="00DC447F"/>
    <w:rsid w:val="00E20416"/>
    <w:rsid w:val="00E22280"/>
    <w:rsid w:val="00E235D5"/>
    <w:rsid w:val="00EA299B"/>
    <w:rsid w:val="00EF1DE7"/>
    <w:rsid w:val="00F16373"/>
    <w:rsid w:val="00F719B2"/>
    <w:rsid w:val="00F77E49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50E8"/>
  </w:style>
  <w:style w:type="paragraph" w:styleId="Nadpis1">
    <w:name w:val="heading 1"/>
    <w:basedOn w:val="Normlny"/>
    <w:next w:val="Normlny"/>
    <w:link w:val="Nadpis1Char"/>
    <w:uiPriority w:val="9"/>
    <w:qFormat/>
    <w:rsid w:val="00615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57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836C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Maroš Ondrejka</cp:lastModifiedBy>
  <cp:revision>33</cp:revision>
  <dcterms:created xsi:type="dcterms:W3CDTF">2014-03-03T18:30:00Z</dcterms:created>
  <dcterms:modified xsi:type="dcterms:W3CDTF">2016-11-16T22:29:00Z</dcterms:modified>
</cp:coreProperties>
</file>