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 Core Demo Runbook (Clean)</w:t>
      </w:r>
    </w:p>
    <w:p>
      <w:r>
        <w:t>Version: Realtime collector with eBay/Walmart preferred, Amazon optional.</w:t>
      </w:r>
    </w:p>
    <w:p>
      <w:r>
        <w:t>Scope: Backend agent core only (frontend/login out of scope).</w:t>
      </w:r>
    </w:p>
    <w:p>
      <w:pPr>
        <w:pStyle w:val="Heading2"/>
      </w:pPr>
      <w:r>
        <w:t>1. Environment Setup</w:t>
      </w:r>
    </w:p>
    <w:p>
      <w:r>
        <w:t>1. Set .env with Bedrock and KB values.</w:t>
      </w:r>
    </w:p>
    <w:p>
      <w:r>
        <w:t>2. Use inference profile IDs for Nova models (example: us.amazon.nova-2-lite-v1:0).</w:t>
      </w:r>
    </w:p>
    <w:p>
      <w:r>
        <w:t>3. Ensure RUNTIME_MODE=prod and ALLOW_DEV_FALLBACK_IN_PROD=false.</w:t>
      </w:r>
    </w:p>
    <w:p>
      <w:pPr>
        <w:pStyle w:val="Heading2"/>
      </w:pPr>
      <w:r>
        <w:t>2. Start Services</w:t>
      </w:r>
    </w:p>
    <w:p>
      <w:r>
        <w:t>Docker: docker compose up -d --build --force-recreate backend</w:t>
      </w:r>
    </w:p>
    <w:p>
      <w:r>
        <w:t>Health check: GET http://127.0.0.1:8000/health</w:t>
      </w:r>
    </w:p>
    <w:p>
      <w:pPr>
        <w:pStyle w:val="Heading2"/>
      </w:pPr>
      <w:r>
        <w:t>3. Live Demo Flow</w:t>
      </w:r>
    </w:p>
    <w:p>
      <w:r>
        <w:t>1. Create session: POST /v1/sessions</w:t>
      </w:r>
    </w:p>
    <w:p>
      <w:r>
        <w:t>2. Chat turn: POST /v1/chat with constraints message.</w:t>
      </w:r>
    </w:p>
    <w:p>
      <w:r>
        <w:t>3. Verify state.agent_outputs sequence: planner -&gt; collect -&gt; review -&gt; visual -&gt; price -&gt; decision.</w:t>
      </w:r>
    </w:p>
    <w:p>
      <w:r>
        <w:t>4. Verify recommendation endpoint: GET /v1/recommendations/{session_id}.</w:t>
      </w:r>
    </w:p>
    <w:p>
      <w:pPr>
        <w:pStyle w:val="Heading2"/>
      </w:pPr>
      <w:r>
        <w:t>4. Realtime Data Expectations</w:t>
      </w:r>
    </w:p>
    <w:p>
      <w:r>
        <w:t>Collector source priority: eBay, Walmart, Amazon (Amazon optional).</w:t>
      </w:r>
    </w:p>
    <w:p>
      <w:r>
        <w:t>Review sources: Reddit and TikTok, plus KB retrieval evidence when available.</w:t>
      </w:r>
    </w:p>
    <w:p>
      <w:r>
        <w:t>Fail-closed behavior: missing mandatory evidence returns NEED_DATA.</w:t>
      </w:r>
    </w:p>
    <w:p>
      <w:pPr>
        <w:pStyle w:val="Heading2"/>
      </w:pPr>
      <w:r>
        <w:t>5. Safety Guarantees</w:t>
      </w:r>
    </w:p>
    <w:p>
      <w:r>
        <w:t>stop_before_pay must always be true.</w:t>
      </w:r>
    </w:p>
    <w:p>
      <w:r>
        <w:t>Autofill only runs when consentAutofill=true.</w:t>
      </w:r>
    </w:p>
    <w:p>
      <w:r>
        <w:t>Automation blocked path must still return safe output with risk flags.</w:t>
      </w:r>
    </w:p>
    <w:p>
      <w:pPr>
        <w:pStyle w:val="Heading2"/>
      </w:pPr>
      <w:r>
        <w:t>6. Submission Checklist (Minimum)</w:t>
      </w:r>
    </w:p>
    <w:p>
      <w:pPr>
        <w:pStyle w:val="ListBullet"/>
      </w:pPr>
      <w:r>
        <w:t>All core endpoints respond successfully.</w:t>
      </w:r>
    </w:p>
    <w:p>
      <w:pPr>
        <w:pStyle w:val="ListBullet"/>
      </w:pPr>
      <w:r>
        <w:t>Nova models are used as central reasoning path.</w:t>
      </w:r>
    </w:p>
    <w:p>
      <w:pPr>
        <w:pStyle w:val="ListBullet"/>
      </w:pPr>
      <w:r>
        <w:t>KB retrieval is traceable in response evidence.</w:t>
      </w:r>
    </w:p>
    <w:p>
      <w:pPr>
        <w:pStyle w:val="ListBullet"/>
      </w:pPr>
      <w:r>
        <w:t>Recommendation includes scientificScore and evidenceStats.</w:t>
      </w:r>
    </w:p>
    <w:p>
      <w:pPr>
        <w:pStyle w:val="ListBullet"/>
      </w:pPr>
      <w:r>
        <w:t>No payment action is executed in any flow.</w:t>
      </w:r>
    </w:p>
    <w:p>
      <w:pPr>
        <w:pStyle w:val="Heading2"/>
      </w:pPr>
      <w:r>
        <w:t>7. Known Constraints</w:t>
      </w:r>
    </w:p>
    <w:p>
      <w:r>
        <w:t>Public website HTML layouts can change; collectors are best-effort and policy-gated.</w:t>
      </w:r>
    </w:p>
    <w:p>
      <w:r>
        <w:t>Rate limits and source anti-bot controls can reduce coverage at runtime.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