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DB5F" w14:textId="15E63213" w:rsidR="00102F66" w:rsidRPr="00102F66" w:rsidRDefault="00102F66" w:rsidP="00102F66">
      <w:pPr>
        <w:pStyle w:val="Heading1"/>
        <w:spacing w:before="150" w:after="30"/>
        <w:jc w:val="center"/>
        <w:textAlignment w:val="baseline"/>
        <w:rPr>
          <w:rFonts w:ascii="Roboto-Bold" w:hAnsi="Roboto-Bold"/>
          <w:b/>
          <w:bCs/>
          <w:color w:val="000000" w:themeColor="text1"/>
          <w:lang w:val="vi-VN"/>
        </w:rPr>
      </w:pPr>
      <w:r w:rsidRPr="00102F66">
        <w:rPr>
          <w:rFonts w:ascii="Roboto-Bold" w:hAnsi="Roboto-Bold"/>
          <w:b/>
          <w:bCs/>
          <w:color w:val="000000" w:themeColor="text1"/>
        </w:rPr>
        <w:t>Hoạt</w:t>
      </w:r>
      <w:r w:rsidRPr="00102F66">
        <w:rPr>
          <w:rFonts w:ascii="Roboto-Bold" w:hAnsi="Roboto-Bold"/>
          <w:b/>
          <w:bCs/>
          <w:color w:val="000000" w:themeColor="text1"/>
          <w:lang w:val="vi-VN"/>
        </w:rPr>
        <w:t xml:space="preserve"> động </w:t>
      </w:r>
      <w:r w:rsidR="00594149">
        <w:rPr>
          <w:rFonts w:ascii="Roboto-Bold" w:hAnsi="Roboto-Bold"/>
          <w:b/>
          <w:bCs/>
          <w:color w:val="000000" w:themeColor="text1"/>
          <w:lang w:val="vi-VN"/>
        </w:rPr>
        <w:t>q</w:t>
      </w:r>
      <w:r w:rsidRPr="00102F66">
        <w:rPr>
          <w:rFonts w:ascii="Roboto-Bold" w:hAnsi="Roboto-Bold"/>
          <w:b/>
          <w:bCs/>
          <w:color w:val="000000" w:themeColor="text1"/>
          <w:lang w:val="vi-VN"/>
        </w:rPr>
        <w:t>uyên góp cơ sở vật chất bệnh viện dã chiến</w:t>
      </w:r>
    </w:p>
    <w:p w14:paraId="15497461" w14:textId="048E2868" w:rsidR="00102F66" w:rsidRPr="00102F66" w:rsidRDefault="00102F66" w:rsidP="00102F66">
      <w:pPr>
        <w:pStyle w:val="Heading1"/>
        <w:spacing w:before="150" w:after="30"/>
        <w:textAlignment w:val="baseline"/>
        <w:rPr>
          <w:rFonts w:cstheme="majorHAnsi"/>
          <w:color w:val="EE3322"/>
        </w:rPr>
      </w:pPr>
      <w:r w:rsidRPr="00102F66">
        <w:rPr>
          <w:rFonts w:cstheme="majorHAnsi"/>
          <w:color w:val="EE3322"/>
        </w:rPr>
        <w:t>TP.HCM đã tiếp nhận đóng góp vật tư y tế trị giá hơn 3.097 tỉ đồng</w:t>
      </w:r>
    </w:p>
    <w:p w14:paraId="04B4B801" w14:textId="2403A52E" w:rsidR="00102F66" w:rsidRPr="00102F66" w:rsidRDefault="00102F66" w:rsidP="00102F66">
      <w:pPr>
        <w:pStyle w:val="Heading2"/>
        <w:spacing w:before="0" w:beforeAutospacing="0" w:after="180" w:afterAutospacing="0" w:line="330" w:lineRule="atLeast"/>
        <w:textAlignment w:val="baseline"/>
        <w:rPr>
          <w:rFonts w:asciiTheme="minorHAnsi" w:hAnsiTheme="minorHAnsi" w:cstheme="minorHAnsi"/>
          <w:b w:val="0"/>
          <w:bCs w:val="0"/>
          <w:color w:val="000000" w:themeColor="text1"/>
          <w:spacing w:val="-3"/>
          <w:sz w:val="24"/>
          <w:szCs w:val="24"/>
        </w:rPr>
      </w:pPr>
      <w:r w:rsidRPr="00102F66">
        <w:rPr>
          <w:rFonts w:asciiTheme="minorHAnsi" w:hAnsiTheme="minorHAnsi" w:cstheme="minorHAnsi"/>
          <w:b w:val="0"/>
          <w:bCs w:val="0"/>
          <w:color w:val="000000" w:themeColor="text1"/>
          <w:spacing w:val="-3"/>
          <w:sz w:val="24"/>
          <w:szCs w:val="24"/>
        </w:rPr>
        <w:t>TTO - Sáng 15-2, Ủy ban MTTQ Việt Nam TP.HCM đã tiếp nhận máy tạo oxy trị giá hơn 2 tỉ đồng do Công ty cổ phần Kinh doanh khí miền Nam tài trợ. Từ ngày 1-7-2021 đến nay, TP.HCM đã tiếp nhận đóng góp vật tư y tế trị giá hơn 3.097 tỉ đồng.</w:t>
      </w:r>
    </w:p>
    <w:p w14:paraId="140EFDE1" w14:textId="77777777" w:rsidR="00102F66" w:rsidRPr="00102F66" w:rsidRDefault="00102F66" w:rsidP="00102F66">
      <w:pPr>
        <w:textAlignment w:val="baseline"/>
        <w:rPr>
          <w:rFonts w:eastAsia="Times New Roman" w:cstheme="minorHAnsi"/>
          <w:color w:val="000000" w:themeColor="text1"/>
          <w:spacing w:val="-3"/>
        </w:rPr>
      </w:pPr>
      <w:r w:rsidRPr="00102F66">
        <w:rPr>
          <w:rFonts w:eastAsia="Times New Roman" w:cstheme="minorHAnsi"/>
          <w:color w:val="000000" w:themeColor="text1"/>
          <w:spacing w:val="-3"/>
          <w:bdr w:val="none" w:sz="0" w:space="0" w:color="auto" w:frame="1"/>
        </w:rPr>
        <w:t>Phát biểu tại buổi tiếp nhận, bà Tô Thị Bích Châu - chủ tịch MTTQ Việt Nam TP.HCM - gửi lời cảm ơn chân thành đến Công ty cổ phần Kinh doanh khí miền Nam đã quan tâm hỗ trợ, tạo điều kiện về vật chất giúp TP.HCM thực hiện tốt công tác phòng, chống dịch.</w:t>
      </w:r>
    </w:p>
    <w:p w14:paraId="1E2E509F" w14:textId="77777777" w:rsidR="00102F66" w:rsidRPr="00102F66" w:rsidRDefault="00102F66" w:rsidP="00102F66">
      <w:pPr>
        <w:spacing w:after="360"/>
        <w:textAlignment w:val="baseline"/>
        <w:rPr>
          <w:rFonts w:eastAsia="Times New Roman" w:cstheme="minorHAnsi"/>
          <w:color w:val="000000" w:themeColor="text1"/>
          <w:spacing w:val="-3"/>
        </w:rPr>
      </w:pPr>
      <w:r w:rsidRPr="00102F66">
        <w:rPr>
          <w:rFonts w:eastAsia="Times New Roman" w:cstheme="minorHAnsi"/>
          <w:color w:val="000000" w:themeColor="text1"/>
          <w:spacing w:val="-3"/>
        </w:rPr>
        <w:t>Sau khi tiếp nhận, máy tạo oxy được phân bổ đến Bệnh viện dã chiến điều trị bệnh nhân COVID-19 Củ Chi theo đề xuất của Sở Y tế, nhằm góp phần giúp TP.HCM có thêm điều kiện về cơ sở vật chất phục vụ công tác khám, điều trị COVID-19.</w:t>
      </w:r>
    </w:p>
    <w:p w14:paraId="71D799DB" w14:textId="77777777" w:rsidR="00102F66" w:rsidRPr="00102F66" w:rsidRDefault="00102F66" w:rsidP="00102F66">
      <w:pPr>
        <w:spacing w:after="360"/>
        <w:textAlignment w:val="baseline"/>
        <w:rPr>
          <w:rFonts w:eastAsia="Times New Roman" w:cstheme="minorHAnsi"/>
          <w:color w:val="000000" w:themeColor="text1"/>
          <w:spacing w:val="-3"/>
        </w:rPr>
      </w:pPr>
      <w:r w:rsidRPr="00102F66">
        <w:rPr>
          <w:rFonts w:eastAsia="Times New Roman" w:cstheme="minorHAnsi"/>
          <w:color w:val="000000" w:themeColor="text1"/>
          <w:spacing w:val="-3"/>
        </w:rPr>
        <w:t>Bà Châu cho biết trong đợt dịch lần thứ tư, Ban vận động, tiếp nhận và phân phối tiền, hàng ủng hộ phòng, chống dịch COVID-19 TP đã nỗ lực cùng với cả hệ thống chính trị TP, vừa đảm bảo phòng chống dịch hiệu quả, vừa đảm bảo chăm lo đời sống người dân; Thành lập Trung tâm tiếp nhận và hỗ trợ hàng hóa thiết yếu phục vụ người dân khó khăn.</w:t>
      </w:r>
    </w:p>
    <w:p w14:paraId="77366C4D" w14:textId="77777777" w:rsidR="00102F66" w:rsidRPr="00102F66" w:rsidRDefault="00102F66" w:rsidP="00102F66">
      <w:pPr>
        <w:textAlignment w:val="baseline"/>
        <w:rPr>
          <w:rFonts w:eastAsia="Times New Roman" w:cstheme="minorHAnsi"/>
          <w:color w:val="000000" w:themeColor="text1"/>
          <w:spacing w:val="-3"/>
        </w:rPr>
      </w:pPr>
      <w:r w:rsidRPr="00102F66">
        <w:rPr>
          <w:rFonts w:eastAsia="Times New Roman" w:cstheme="minorHAnsi"/>
          <w:color w:val="000000" w:themeColor="text1"/>
          <w:spacing w:val="-3"/>
        </w:rPr>
        <w:t>Theo bà Châu, từ ngày 1-7-2021 đến nay, TP.HCM đã và đang nhận được hơn 210 lượt ủng hộ của các tổ chức tôn giáo, cơ quan, đơn vị, d</w:t>
      </w:r>
      <w:r w:rsidRPr="00102F66">
        <w:rPr>
          <w:rFonts w:eastAsia="Times New Roman" w:cstheme="minorHAnsi"/>
          <w:color w:val="000000" w:themeColor="text1"/>
          <w:spacing w:val="-3"/>
          <w:bdr w:val="none" w:sz="0" w:space="0" w:color="auto" w:frame="1"/>
        </w:rPr>
        <w:t>oanh nghiệp, cá nhân... đóng góp vật tư, thuốc, trang thiết bị y tế trị giá hơn 3.097 tỉ đồng.</w:t>
      </w:r>
    </w:p>
    <w:p w14:paraId="7DE5CF03" w14:textId="77777777" w:rsidR="00102F66" w:rsidRPr="00102F66" w:rsidRDefault="00102F66" w:rsidP="00102F66">
      <w:pPr>
        <w:rPr>
          <w:rFonts w:ascii="Times New Roman" w:eastAsia="Times New Roman" w:hAnsi="Times New Roman" w:cs="Times New Roman"/>
        </w:rPr>
      </w:pPr>
    </w:p>
    <w:p w14:paraId="7EA8BED5" w14:textId="067CA2AA" w:rsidR="00102F66" w:rsidRPr="00102F66" w:rsidRDefault="00102F66" w:rsidP="00102F66">
      <w:r>
        <w:t>Cre</w:t>
      </w:r>
      <w:r>
        <w:rPr>
          <w:lang w:val="vi-VN"/>
        </w:rPr>
        <w:t xml:space="preserve">: </w:t>
      </w:r>
      <w:r w:rsidRPr="00102F66">
        <w:t>https://tuoitre.vn/tphcm-da-tiep-nhan-dong-gop-vat-tu-y-te-tri-gia-hon-3097-ti-dong-20220215112335347.htm</w:t>
      </w:r>
    </w:p>
    <w:p w14:paraId="5202E10C" w14:textId="31254A86" w:rsidR="00102F66" w:rsidRPr="00102F66" w:rsidRDefault="00102F66" w:rsidP="00102F66">
      <w:pPr>
        <w:shd w:val="clear" w:color="auto" w:fill="FFFFFF"/>
        <w:spacing w:before="300" w:after="150"/>
        <w:jc w:val="both"/>
        <w:outlineLvl w:val="1"/>
        <w:rPr>
          <w:rFonts w:asciiTheme="majorHAnsi" w:eastAsia="Times New Roman" w:hAnsiTheme="majorHAnsi" w:cstheme="majorHAnsi"/>
          <w:color w:val="FF0000"/>
          <w:sz w:val="32"/>
          <w:szCs w:val="32"/>
        </w:rPr>
      </w:pPr>
      <w:r w:rsidRPr="00102F66">
        <w:rPr>
          <w:rFonts w:asciiTheme="majorHAnsi" w:eastAsia="Times New Roman" w:hAnsiTheme="majorHAnsi" w:cstheme="majorHAnsi"/>
          <w:color w:val="FF0000"/>
          <w:sz w:val="32"/>
          <w:szCs w:val="32"/>
        </w:rPr>
        <w:t>Agribank Chi nhánh Lý Thường Kiệt trao tặng trang thiết bị y tế phòng chống dịch Covid -19 cho Bệnh viện Đại học Y dược Thành phố Hồ Chí Minh</w:t>
      </w:r>
    </w:p>
    <w:p w14:paraId="0477DDEE" w14:textId="53627381" w:rsidR="00102F66" w:rsidRDefault="00102F66" w:rsidP="00102F66">
      <w:pPr>
        <w:rPr>
          <w:rFonts w:eastAsia="Times New Roman" w:cstheme="minorHAnsi"/>
          <w:color w:val="000000" w:themeColor="text1"/>
          <w:shd w:val="clear" w:color="auto" w:fill="FFFFFF"/>
        </w:rPr>
      </w:pPr>
      <w:r w:rsidRPr="00102F66">
        <w:rPr>
          <w:rFonts w:eastAsia="Times New Roman" w:cstheme="minorHAnsi"/>
          <w:color w:val="000000" w:themeColor="text1"/>
          <w:shd w:val="clear" w:color="auto" w:fill="FFFFFF"/>
        </w:rPr>
        <w:t>Ngày 27/10/2021, Agribank CN Lý Thường Kiệt trao tặng cho Bệnh viện Đại học Y dược Tp.HCM – Cơ sở 2 thiết bị y tế là Máy siêu âm màu 4D giá trị 2.135.000.000 đồng và vật tư y tế phòng chống dịch Covid-19 với giá trị 380.000.000 đồng. Tham dự buổi trao tặng có sự tham dự của TS.BS Hà Mạnh Tuấn – Trưởng Bệnh viện Đại học Y dược Tp.HCM – Cơ sở 2 và đại diện Công đoàn, các khoa của bệnh viện. Về phía Agribank có ông Phạm Trung Kiên – Phó Trưởng VPĐD Agribank Khu vực Miền Nam, Agribank Chi nhánh Lý Thường Kiệt có sự hiện diện của bà Phan Hiệp Uyên Thảo – Phó giám đốc, Chủ tịch công đoàn Chi nhánh và đại diện một số phòng ban.</w:t>
      </w:r>
    </w:p>
    <w:p w14:paraId="02F5F16F" w14:textId="77777777" w:rsidR="00102F66" w:rsidRPr="00102F66" w:rsidRDefault="00102F66" w:rsidP="00102F66">
      <w:pPr>
        <w:rPr>
          <w:rFonts w:eastAsia="Times New Roman" w:cstheme="minorHAnsi"/>
          <w:color w:val="000000" w:themeColor="text1"/>
        </w:rPr>
      </w:pPr>
    </w:p>
    <w:p w14:paraId="212F94EA" w14:textId="2E16C460" w:rsidR="00102F66" w:rsidRPr="00102F66" w:rsidRDefault="00102F66" w:rsidP="00102F66">
      <w:pPr>
        <w:shd w:val="clear" w:color="auto" w:fill="FFFFFF"/>
        <w:spacing w:after="150"/>
        <w:jc w:val="both"/>
        <w:rPr>
          <w:rFonts w:eastAsia="Times New Roman" w:cstheme="minorHAnsi"/>
          <w:color w:val="000000" w:themeColor="text1"/>
        </w:rPr>
      </w:pPr>
      <w:r w:rsidRPr="00102F66">
        <w:rPr>
          <w:rFonts w:eastAsia="Times New Roman" w:cstheme="minorHAnsi"/>
          <w:color w:val="000000" w:themeColor="text1"/>
        </w:rPr>
        <w:t xml:space="preserve">Về an sinh xã hội, Agribank Chi nhánh Lý Thường Kiệt và Bệnh viện Đại học Y dược Tp.HCM – Cơ sở 2 đã đồng hành trong công tác khám chữa bệnh cho bệnh nhân từ năm 2002 thông qua các chương trình an sinh xã hội như máy móc thiết bị hỗ trợ bệnh nhân… Trong đợt này, Agribank Chi nhánh Lý Thường Kiệt trao tặng máy Siêu âm màu 4D có chức năng đàn hồi mô định lượng, </w:t>
      </w:r>
      <w:r w:rsidRPr="00102F66">
        <w:rPr>
          <w:rFonts w:eastAsia="Times New Roman" w:cstheme="minorHAnsi"/>
          <w:color w:val="000000" w:themeColor="text1"/>
        </w:rPr>
        <w:lastRenderedPageBreak/>
        <w:t>hỗ trợ cần thiết cho bệnh nhân trong quá trình điều trị. Và vật tư y tế phòng chống dịch Covid là các hóa chất và kits test cho bệnh nhân.</w:t>
      </w:r>
    </w:p>
    <w:p w14:paraId="2B04CA30" w14:textId="77777777" w:rsidR="00102F66" w:rsidRPr="00102F66" w:rsidRDefault="00102F66" w:rsidP="00102F66">
      <w:pPr>
        <w:pStyle w:val="NormalWeb"/>
        <w:shd w:val="clear" w:color="auto" w:fill="FFFFFF"/>
        <w:spacing w:before="0" w:beforeAutospacing="0" w:after="150" w:afterAutospacing="0"/>
        <w:jc w:val="both"/>
        <w:rPr>
          <w:rFonts w:asciiTheme="minorHAnsi" w:hAnsiTheme="minorHAnsi" w:cstheme="minorHAnsi"/>
          <w:color w:val="000000" w:themeColor="text1"/>
        </w:rPr>
      </w:pPr>
      <w:r w:rsidRPr="00102F66">
        <w:rPr>
          <w:rFonts w:asciiTheme="minorHAnsi" w:hAnsiTheme="minorHAnsi" w:cstheme="minorHAnsi"/>
          <w:color w:val="000000" w:themeColor="text1"/>
        </w:rPr>
        <w:t>Bà cũng cho biết thêm, chung tay vì cộng đồng là hoạt động thường xuyên của CB-CNV Agribank CN Lý Thường Kiệt. Chỉ riêng từ đầu năm 2021, Chi nhánh đã có nhiều hoạt động thiết thực như tặng nhà cho người nghèo theo chương trình “ Mái ấm biên cương”, thăm hỏi động viên và tặng quà chiến sỹ bộ đội biên phòng tỉnh Tây Ninh. Trong đó Chi nhánh Lý Thường Kiệt đã vận động quyên góp và tài trợ với tổng số tiền là 1.513.500.000 đồng ủng hộ chung tay cùng chính quyền, nhân dân Tp.HCM trong đại dịch Covid 19. Qua những hoạt động trên, CB-CNV Chi nhánh càng thấm nhuần sâu sắc hơn về tinh thần tương thân tương ái, tạo động lực góp phần hoàn thành xuất sắc nhiệm vụ kinh doanh của Chi nhánh.</w:t>
      </w:r>
    </w:p>
    <w:p w14:paraId="3A78597D" w14:textId="06F6C771" w:rsidR="00102F66" w:rsidRPr="00102F66" w:rsidRDefault="00102F66" w:rsidP="00102F66">
      <w:pPr>
        <w:shd w:val="clear" w:color="auto" w:fill="FFFFFF"/>
        <w:spacing w:after="150"/>
        <w:jc w:val="both"/>
        <w:rPr>
          <w:rFonts w:eastAsia="Times New Roman" w:cstheme="minorHAnsi"/>
          <w:color w:val="000000" w:themeColor="text1"/>
        </w:rPr>
      </w:pPr>
      <w:r w:rsidRPr="00102F66">
        <w:rPr>
          <w:rFonts w:eastAsia="Times New Roman" w:cstheme="minorHAnsi"/>
          <w:color w:val="000000" w:themeColor="text1"/>
        </w:rPr>
        <w:t>Cre</w:t>
      </w:r>
      <w:r w:rsidRPr="00102F66">
        <w:rPr>
          <w:rFonts w:eastAsia="Times New Roman" w:cstheme="minorHAnsi"/>
          <w:color w:val="000000" w:themeColor="text1"/>
          <w:lang w:val="vi-VN"/>
        </w:rPr>
        <w:t>:</w:t>
      </w:r>
      <w:r>
        <w:rPr>
          <w:rFonts w:eastAsia="Times New Roman" w:cstheme="minorHAnsi"/>
          <w:color w:val="000000" w:themeColor="text1"/>
          <w:lang w:val="vi-VN"/>
        </w:rPr>
        <w:t xml:space="preserve"> </w:t>
      </w:r>
      <w:r w:rsidRPr="00102F66">
        <w:rPr>
          <w:rFonts w:eastAsia="Times New Roman" w:cstheme="minorHAnsi"/>
          <w:color w:val="000000" w:themeColor="text1"/>
        </w:rPr>
        <w:t>https://www.agribank.com.vn/vn/ve-agribank/tin-tuc-su-kien/hoat-dong-cong-dong/agribank-chi-nhanh-ly-thuong-kiet-trao-tang-trang-thiet-bi-va-vat-tu-y-te-phong-chong-dich-covid-19-cho-benh-vien-dai-hoc-y-duoc-thanh-pho-ho-chi-minh-co-so-2</w:t>
      </w:r>
    </w:p>
    <w:p w14:paraId="39708E7B" w14:textId="77777777" w:rsidR="00102F66" w:rsidRPr="00102F66" w:rsidRDefault="00102F66" w:rsidP="00102F66">
      <w:pPr>
        <w:rPr>
          <w:rFonts w:eastAsia="Times New Roman" w:cstheme="minorHAnsi"/>
          <w:color w:val="000000" w:themeColor="text1"/>
        </w:rPr>
      </w:pPr>
    </w:p>
    <w:p w14:paraId="78607077" w14:textId="0047DF9F" w:rsidR="00102F66" w:rsidRDefault="00102F66" w:rsidP="00102F66">
      <w:pPr>
        <w:jc w:val="center"/>
        <w:rPr>
          <w:rFonts w:cstheme="minorHAnsi"/>
          <w:b/>
          <w:bCs/>
          <w:color w:val="000000" w:themeColor="text1"/>
          <w:sz w:val="32"/>
          <w:szCs w:val="32"/>
          <w:lang w:val="vi-VN"/>
        </w:rPr>
      </w:pPr>
      <w:r w:rsidRPr="00102F66">
        <w:rPr>
          <w:rFonts w:cstheme="minorHAnsi"/>
          <w:b/>
          <w:bCs/>
          <w:color w:val="000000" w:themeColor="text1"/>
          <w:sz w:val="32"/>
          <w:szCs w:val="32"/>
          <w:lang w:val="vi-VN"/>
        </w:rPr>
        <w:t>Phiên chợ 0đ</w:t>
      </w:r>
    </w:p>
    <w:p w14:paraId="79441EE0" w14:textId="0C68FFEE" w:rsidR="00102F66" w:rsidRDefault="00102F66" w:rsidP="00102F66">
      <w:pPr>
        <w:shd w:val="clear" w:color="auto" w:fill="FFFFFF"/>
        <w:spacing w:before="300"/>
        <w:rPr>
          <w:rFonts w:eastAsia="Times New Roman" w:cstheme="minorHAnsi"/>
          <w:b/>
          <w:bCs/>
          <w:color w:val="333333"/>
        </w:rPr>
      </w:pPr>
      <w:r w:rsidRPr="00102F66">
        <w:rPr>
          <w:rFonts w:eastAsia="Times New Roman" w:cstheme="minorHAnsi"/>
          <w:b/>
          <w:bCs/>
          <w:color w:val="333333"/>
        </w:rPr>
        <w:t xml:space="preserve">Trước tình cảnh </w:t>
      </w:r>
      <w:r>
        <w:rPr>
          <w:rFonts w:eastAsia="Times New Roman" w:cstheme="minorHAnsi"/>
          <w:b/>
          <w:bCs/>
          <w:color w:val="333333"/>
        </w:rPr>
        <w:t>dịch</w:t>
      </w:r>
      <w:r>
        <w:rPr>
          <w:rFonts w:eastAsia="Times New Roman" w:cstheme="minorHAnsi"/>
          <w:b/>
          <w:bCs/>
          <w:color w:val="333333"/>
          <w:lang w:val="vi-VN"/>
        </w:rPr>
        <w:t xml:space="preserve"> bệnh khắc nghiệt</w:t>
      </w:r>
      <w:r w:rsidRPr="00102F66">
        <w:rPr>
          <w:rFonts w:eastAsia="Times New Roman" w:cstheme="minorHAnsi"/>
          <w:b/>
          <w:bCs/>
          <w:color w:val="333333"/>
        </w:rPr>
        <w:t>, cùng với những hoạt động hỗ trợ người dân bị ảnh hưởng bởi dịch Covid-19 trong những khu vực bị phong tỏa, cách ly y tế..., các cấp Hội Chữ thập đỏ (HCTĐ) trên địa bàn tỉnh Bình Dương đã tổ chức phiên chợ “0 đồng” dành cho những lao động ở trọ gặp khó khăn.</w:t>
      </w:r>
    </w:p>
    <w:p w14:paraId="332F13D2" w14:textId="77777777" w:rsidR="00102F66" w:rsidRPr="00102F66" w:rsidRDefault="00102F66" w:rsidP="00102F66">
      <w:pPr>
        <w:shd w:val="clear" w:color="auto" w:fill="FFFFFF"/>
        <w:spacing w:before="300"/>
        <w:rPr>
          <w:rFonts w:eastAsia="Times New Roman" w:cstheme="minorHAnsi"/>
          <w:b/>
          <w:bCs/>
          <w:color w:val="333333"/>
        </w:rPr>
      </w:pPr>
    </w:p>
    <w:p w14:paraId="45616C0A" w14:textId="77777777" w:rsidR="00102F66" w:rsidRPr="00102F66" w:rsidRDefault="00102F66" w:rsidP="00102F66">
      <w:pPr>
        <w:shd w:val="clear" w:color="auto" w:fill="FFFFFF"/>
        <w:spacing w:after="300"/>
        <w:rPr>
          <w:rFonts w:eastAsia="Times New Roman" w:cstheme="minorHAnsi"/>
          <w:color w:val="333333"/>
        </w:rPr>
      </w:pPr>
      <w:r w:rsidRPr="00102F66">
        <w:rPr>
          <w:rFonts w:eastAsia="Times New Roman" w:cstheme="minorHAnsi"/>
          <w:color w:val="333333"/>
        </w:rPr>
        <w:t>Trong đợt dịch Covid-19 lần thứ tư này, đời sống của người dân đang phải trải qua những ngày hết sức khó khăn. Nhất là những đối tượng yếu thế trong xã hội vốn đã khó khăn thì nay càng khó khăn hơn vì họ phải nghỉ làm, không có thu nhập, đi lại bị hạn chế… Để hỗ trợ người dân, góp phần bảo đảm an sinh xã hội, các cấp HCTĐ từ tỉnh đến huyện, thị xã, thành phố và xã, phường, thị trấn cũng đã tổ chức hoặc phối hợp các ban, ngành, đoàn thể tổ chức phiên chợ “0 đồng”.</w:t>
      </w:r>
    </w:p>
    <w:p w14:paraId="457A8E6E" w14:textId="30182845" w:rsidR="00102F66" w:rsidRPr="00102F66" w:rsidRDefault="00102F66" w:rsidP="00102F66">
      <w:pPr>
        <w:shd w:val="clear" w:color="auto" w:fill="FFFFFF"/>
        <w:spacing w:before="300" w:after="300"/>
        <w:rPr>
          <w:rFonts w:eastAsia="Times New Roman" w:cstheme="minorHAnsi"/>
          <w:color w:val="333333"/>
        </w:rPr>
      </w:pPr>
      <w:r w:rsidRPr="00102F66">
        <w:rPr>
          <w:rFonts w:eastAsia="Times New Roman" w:cstheme="minorHAnsi"/>
          <w:color w:val="333333"/>
        </w:rPr>
        <w:t>Mới đây, tại phường Hòa Phú, TP Thủ Dầu Một (Bình Dương), HCTĐ thành phố đã phối hợp với Thành đoàn tổ chức phiên chợ “0 đồng” hỗ trợ 300 người có hoàn cảnh khó khăn. Từ nguồn lực vận động của hai đơn vị cùng với sự hỗ trợ rất nhiều hàng hóa, nhu yếu phẩm từ HCTĐ tỉnh, phiên chợ thật sự đã mang yêu thương, chia sẻ khó khăn trong cuộc sống với những người dân trên địa bàn phường.</w:t>
      </w:r>
    </w:p>
    <w:p w14:paraId="09B6E0CA" w14:textId="77777777" w:rsidR="00102F66" w:rsidRPr="00102F66" w:rsidRDefault="00102F66" w:rsidP="00102F66">
      <w:pPr>
        <w:shd w:val="clear" w:color="auto" w:fill="FFFFFF"/>
        <w:spacing w:before="300" w:after="300"/>
        <w:rPr>
          <w:rFonts w:eastAsia="Times New Roman" w:cstheme="minorHAnsi"/>
          <w:color w:val="333333"/>
        </w:rPr>
      </w:pPr>
      <w:r w:rsidRPr="00102F66">
        <w:rPr>
          <w:rFonts w:eastAsia="Times New Roman" w:cstheme="minorHAnsi"/>
          <w:color w:val="333333"/>
        </w:rPr>
        <w:t>Cầm trên tay gói gạo, sữa, mì và cả dầu gội đầu, nước sát khuẩn... chị Nguyễn Thị Bích Huyền, ở trọ trên địa bàn phường Phú Hòa, TP Thủ Dầu Một không giấu sự phấn khởi qua ánh mắt, chị bày tỏ: “Trước đây, tôi làm công nhân lao động, nhưng vì dịch bệnh nên đã nghỉ làm từ lâu, chồng tôi đi phụ hồ nhưng cũng nghỉ làm rồi. Hai vợ chồng có một đứa con còn nhỏ, khi dịch bệnh xảy ra, không có việc làm nên cuộc sống rất khó khăn. Hôm nay được biết đến phiên chợ này, có nhiều mặt hàng nhu yếu phẩm để mình lựa chọn với giá “0 đồng”, tôi thấy rất vui và cảm động”.</w:t>
      </w:r>
    </w:p>
    <w:p w14:paraId="47DA5C28" w14:textId="77777777" w:rsidR="00102F66" w:rsidRPr="00102F66" w:rsidRDefault="00102F66" w:rsidP="00102F66">
      <w:pPr>
        <w:shd w:val="clear" w:color="auto" w:fill="FFFFFF"/>
        <w:spacing w:before="300" w:after="300"/>
        <w:rPr>
          <w:rFonts w:eastAsia="Times New Roman" w:cstheme="minorHAnsi"/>
          <w:color w:val="333333"/>
        </w:rPr>
      </w:pPr>
      <w:r w:rsidRPr="00102F66">
        <w:rPr>
          <w:rFonts w:eastAsia="Times New Roman" w:cstheme="minorHAnsi"/>
          <w:color w:val="333333"/>
        </w:rPr>
        <w:lastRenderedPageBreak/>
        <w:t>Không chỉ chị Huyền, rất nhiều công nhân lao động, người có hoàn cảnh khó khăn tham gia phiên chợ đều có chung cảm giác như vậy. Anh Trần Tuấn Anh, quê ở An Giang, công nhân công ty liên doanh trên địa bàn phường Phú Hòa bày tỏ: “Dịch bệnh kéo dài khiến lao động tự do và công nhân lao động như chúng tôi gặp nhiều khó khăn. Những phần quà từ phiên chợ “0 đồng” hôm nay sẽ giúp tôi và gia đình vượt qua khó khăn trước mắt. “Một miếng khi đói bằng một gói khi no”. Đây không chỉ là phiên chợ trao đổi mua, bán hàng hóa, mà đó là phiên chợ của tình người.</w:t>
      </w:r>
    </w:p>
    <w:p w14:paraId="1F0E3BE8" w14:textId="29CDB5C3" w:rsidR="00102F66" w:rsidRPr="00102F66" w:rsidRDefault="00102F66" w:rsidP="00102F66">
      <w:pPr>
        <w:shd w:val="clear" w:color="auto" w:fill="FFFFFF"/>
        <w:spacing w:before="300" w:after="300"/>
        <w:rPr>
          <w:rFonts w:eastAsia="Times New Roman" w:cstheme="minorHAnsi"/>
          <w:color w:val="333333"/>
        </w:rPr>
      </w:pPr>
      <w:r>
        <w:rPr>
          <w:rFonts w:eastAsia="Times New Roman" w:cstheme="minorHAnsi"/>
          <w:color w:val="333333"/>
          <w:lang w:val="vi-VN"/>
        </w:rPr>
        <w:t>T</w:t>
      </w:r>
      <w:r w:rsidRPr="00102F66">
        <w:rPr>
          <w:rFonts w:eastAsia="Times New Roman" w:cstheme="minorHAnsi"/>
          <w:color w:val="333333"/>
        </w:rPr>
        <w:t>rong thời điểm dịch bệnh diễn biến phức tạp, để “không ai bị bỏ lại phía sau”, HCTĐ tỉnh đã nhanh chóng triển khai các hoạt động hỗ trợ thiết thực, trong đó có mô hình phiên chợ “0 đồng”. Những phiên chợ với đủ các mặt hàng thiết yếu đã kịp thời hỗ trợ cho người ở trọ ổn định cuộc sống hằng ngày, giảm bớt phần chi phí trong giai đoạn nghỉ làm việc để phòng, chống dịch bệnh. HCTĐ huyện sẽ tiếp tục vận động nguồn lực để tổ chức thêm nhiều phiên khác trong thời gian tới để hỗ trợ các đối tượng khó khăn trên địa bàn huyện.</w:t>
      </w:r>
    </w:p>
    <w:p w14:paraId="714EA0D1" w14:textId="77777777" w:rsidR="00102F66" w:rsidRPr="00102F66" w:rsidRDefault="00102F66" w:rsidP="00102F66">
      <w:pPr>
        <w:shd w:val="clear" w:color="auto" w:fill="FFFFFF"/>
        <w:spacing w:before="300" w:after="300"/>
        <w:rPr>
          <w:rFonts w:eastAsia="Times New Roman" w:cstheme="minorHAnsi"/>
          <w:color w:val="333333"/>
        </w:rPr>
      </w:pPr>
      <w:r w:rsidRPr="00102F66">
        <w:rPr>
          <w:rFonts w:eastAsia="Times New Roman" w:cstheme="minorHAnsi"/>
          <w:color w:val="333333"/>
        </w:rPr>
        <w:t>Dịch bệnh sẽ qua đi nhưng sự tử tế, tình yêu thương được kết nối, lan tỏa từ những tấm lòng vẫn còn đọng lại mãi, người trao và người nhận đều cùng nhau nở nụ cười hạnh phúc. Với cách làm hay, sáng tạo, thiết thực, đầy ấm áp từ phiên chợ “0 đồng” đã góp phần vun đắp thêm truyền thống nhân ái, nghĩa đồng bào, sẵn sàng hỗ trợ, giúp đỡ nhau khi hoạn nạn.</w:t>
      </w:r>
    </w:p>
    <w:p w14:paraId="605A7747" w14:textId="5F35DC14" w:rsidR="00102F66" w:rsidRPr="00102F66" w:rsidRDefault="00102F66" w:rsidP="00102F66">
      <w:pPr>
        <w:rPr>
          <w:rFonts w:cstheme="minorHAnsi"/>
          <w:color w:val="000000" w:themeColor="text1"/>
          <w:lang w:val="vi-VN"/>
        </w:rPr>
      </w:pPr>
      <w:r>
        <w:rPr>
          <w:rFonts w:cstheme="minorHAnsi"/>
          <w:color w:val="000000" w:themeColor="text1"/>
          <w:lang w:val="vi-VN"/>
        </w:rPr>
        <w:t xml:space="preserve">Cre: </w:t>
      </w:r>
      <w:r w:rsidRPr="00102F66">
        <w:rPr>
          <w:rFonts w:cstheme="minorHAnsi"/>
          <w:color w:val="000000" w:themeColor="text1"/>
          <w:lang w:val="vi-VN"/>
        </w:rPr>
        <w:t>https://nhandan.vn/bandoc/am-long-nhung-phien-cho-0-dong-669335/</w:t>
      </w:r>
    </w:p>
    <w:sectPr w:rsidR="00102F66" w:rsidRPr="00102F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Bold">
    <w:altName w:val="Roboto"/>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A2CC0"/>
    <w:multiLevelType w:val="multilevel"/>
    <w:tmpl w:val="1904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66"/>
    <w:rsid w:val="00102F66"/>
    <w:rsid w:val="0059414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35217F6"/>
  <w15:chartTrackingRefBased/>
  <w15:docId w15:val="{01A19CC2-1FFD-4640-8A1C-02A58A226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F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02F6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2F66"/>
    <w:rPr>
      <w:rFonts w:ascii="Times New Roman" w:eastAsia="Times New Roman" w:hAnsi="Times New Roman" w:cs="Times New Roman"/>
      <w:b/>
      <w:bCs/>
      <w:sz w:val="36"/>
      <w:szCs w:val="36"/>
    </w:rPr>
  </w:style>
  <w:style w:type="character" w:styleId="Strong">
    <w:name w:val="Strong"/>
    <w:basedOn w:val="DefaultParagraphFont"/>
    <w:uiPriority w:val="22"/>
    <w:qFormat/>
    <w:rsid w:val="00102F66"/>
    <w:rPr>
      <w:b/>
      <w:bCs/>
    </w:rPr>
  </w:style>
  <w:style w:type="paragraph" w:styleId="NormalWeb">
    <w:name w:val="Normal (Web)"/>
    <w:basedOn w:val="Normal"/>
    <w:uiPriority w:val="99"/>
    <w:semiHidden/>
    <w:unhideWhenUsed/>
    <w:rsid w:val="00102F66"/>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02F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15325">
      <w:bodyDiv w:val="1"/>
      <w:marLeft w:val="0"/>
      <w:marRight w:val="0"/>
      <w:marTop w:val="0"/>
      <w:marBottom w:val="0"/>
      <w:divBdr>
        <w:top w:val="none" w:sz="0" w:space="0" w:color="auto"/>
        <w:left w:val="none" w:sz="0" w:space="0" w:color="auto"/>
        <w:bottom w:val="none" w:sz="0" w:space="0" w:color="auto"/>
        <w:right w:val="none" w:sz="0" w:space="0" w:color="auto"/>
      </w:divBdr>
    </w:div>
    <w:div w:id="273288823">
      <w:bodyDiv w:val="1"/>
      <w:marLeft w:val="0"/>
      <w:marRight w:val="0"/>
      <w:marTop w:val="0"/>
      <w:marBottom w:val="0"/>
      <w:divBdr>
        <w:top w:val="none" w:sz="0" w:space="0" w:color="auto"/>
        <w:left w:val="none" w:sz="0" w:space="0" w:color="auto"/>
        <w:bottom w:val="none" w:sz="0" w:space="0" w:color="auto"/>
        <w:right w:val="none" w:sz="0" w:space="0" w:color="auto"/>
      </w:divBdr>
      <w:divsChild>
        <w:div w:id="2146729432">
          <w:marLeft w:val="0"/>
          <w:marRight w:val="0"/>
          <w:marTop w:val="0"/>
          <w:marBottom w:val="450"/>
          <w:divBdr>
            <w:top w:val="none" w:sz="0" w:space="0" w:color="auto"/>
            <w:left w:val="none" w:sz="0" w:space="0" w:color="auto"/>
            <w:bottom w:val="none" w:sz="0" w:space="0" w:color="auto"/>
            <w:right w:val="none" w:sz="0" w:space="0" w:color="auto"/>
          </w:divBdr>
        </w:div>
        <w:div w:id="1834182610">
          <w:marLeft w:val="0"/>
          <w:marRight w:val="0"/>
          <w:marTop w:val="0"/>
          <w:marBottom w:val="0"/>
          <w:divBdr>
            <w:top w:val="none" w:sz="0" w:space="0" w:color="auto"/>
            <w:left w:val="none" w:sz="0" w:space="0" w:color="auto"/>
            <w:bottom w:val="none" w:sz="0" w:space="0" w:color="auto"/>
            <w:right w:val="none" w:sz="0" w:space="0" w:color="auto"/>
          </w:divBdr>
        </w:div>
      </w:divsChild>
    </w:div>
    <w:div w:id="361788476">
      <w:bodyDiv w:val="1"/>
      <w:marLeft w:val="0"/>
      <w:marRight w:val="0"/>
      <w:marTop w:val="0"/>
      <w:marBottom w:val="0"/>
      <w:divBdr>
        <w:top w:val="none" w:sz="0" w:space="0" w:color="auto"/>
        <w:left w:val="none" w:sz="0" w:space="0" w:color="auto"/>
        <w:bottom w:val="none" w:sz="0" w:space="0" w:color="auto"/>
        <w:right w:val="none" w:sz="0" w:space="0" w:color="auto"/>
      </w:divBdr>
    </w:div>
    <w:div w:id="1310592217">
      <w:bodyDiv w:val="1"/>
      <w:marLeft w:val="0"/>
      <w:marRight w:val="0"/>
      <w:marTop w:val="0"/>
      <w:marBottom w:val="0"/>
      <w:divBdr>
        <w:top w:val="none" w:sz="0" w:space="0" w:color="auto"/>
        <w:left w:val="none" w:sz="0" w:space="0" w:color="auto"/>
        <w:bottom w:val="none" w:sz="0" w:space="0" w:color="auto"/>
        <w:right w:val="none" w:sz="0" w:space="0" w:color="auto"/>
      </w:divBdr>
      <w:divsChild>
        <w:div w:id="398090192">
          <w:marLeft w:val="0"/>
          <w:marRight w:val="0"/>
          <w:marTop w:val="0"/>
          <w:marBottom w:val="225"/>
          <w:divBdr>
            <w:top w:val="none" w:sz="0" w:space="0" w:color="auto"/>
            <w:left w:val="none" w:sz="0" w:space="0" w:color="auto"/>
            <w:bottom w:val="none" w:sz="0" w:space="0" w:color="auto"/>
            <w:right w:val="none" w:sz="0" w:space="0" w:color="auto"/>
          </w:divBdr>
        </w:div>
      </w:divsChild>
    </w:div>
    <w:div w:id="1471896867">
      <w:bodyDiv w:val="1"/>
      <w:marLeft w:val="0"/>
      <w:marRight w:val="0"/>
      <w:marTop w:val="0"/>
      <w:marBottom w:val="0"/>
      <w:divBdr>
        <w:top w:val="none" w:sz="0" w:space="0" w:color="auto"/>
        <w:left w:val="none" w:sz="0" w:space="0" w:color="auto"/>
        <w:bottom w:val="none" w:sz="0" w:space="0" w:color="auto"/>
        <w:right w:val="none" w:sz="0" w:space="0" w:color="auto"/>
      </w:divBdr>
    </w:div>
    <w:div w:id="1691763611">
      <w:bodyDiv w:val="1"/>
      <w:marLeft w:val="0"/>
      <w:marRight w:val="0"/>
      <w:marTop w:val="0"/>
      <w:marBottom w:val="0"/>
      <w:divBdr>
        <w:top w:val="none" w:sz="0" w:space="0" w:color="auto"/>
        <w:left w:val="none" w:sz="0" w:space="0" w:color="auto"/>
        <w:bottom w:val="none" w:sz="0" w:space="0" w:color="auto"/>
        <w:right w:val="none" w:sz="0" w:space="0" w:color="auto"/>
      </w:divBdr>
    </w:div>
    <w:div w:id="1744990743">
      <w:bodyDiv w:val="1"/>
      <w:marLeft w:val="0"/>
      <w:marRight w:val="0"/>
      <w:marTop w:val="0"/>
      <w:marBottom w:val="0"/>
      <w:divBdr>
        <w:top w:val="none" w:sz="0" w:space="0" w:color="auto"/>
        <w:left w:val="none" w:sz="0" w:space="0" w:color="auto"/>
        <w:bottom w:val="none" w:sz="0" w:space="0" w:color="auto"/>
        <w:right w:val="none" w:sz="0" w:space="0" w:color="auto"/>
      </w:divBdr>
    </w:div>
    <w:div w:id="205291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Hoa Nhiên</dc:creator>
  <cp:keywords/>
  <dc:description/>
  <cp:lastModifiedBy>Nguyễn Hoa Nhiên</cp:lastModifiedBy>
  <cp:revision>2</cp:revision>
  <dcterms:created xsi:type="dcterms:W3CDTF">2022-02-26T14:52:00Z</dcterms:created>
  <dcterms:modified xsi:type="dcterms:W3CDTF">2022-02-26T15:27:00Z</dcterms:modified>
</cp:coreProperties>
</file>