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THỎA THUẬN HỢP TÁC CUNG CẤP DỊCH VỤ GIAO DỊCH</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sz w:val="28"/>
          <w:szCs w:val="28"/>
          <w:rtl w:val="0"/>
        </w:rPr>
        <w:t xml:space="preserve">TRÊN SÀN GIAO DỊCH TMĐT NEXTPRO.IO</w:t>
      </w:r>
      <w:r w:rsidDel="00000000" w:rsidR="00000000" w:rsidRPr="00000000">
        <w:rPr>
          <w:rtl w:val="0"/>
        </w:rPr>
      </w:r>
    </w:p>
    <w:p w:rsidR="00000000" w:rsidDel="00000000" w:rsidP="00000000" w:rsidRDefault="00000000" w:rsidRPr="00000000" w14:paraId="00000003">
      <w:pPr>
        <w:spacing w:after="280" w:before="280" w:lineRule="auto"/>
        <w:jc w:val="center"/>
        <w:rPr>
          <w:rFonts w:ascii="Arial" w:cs="Arial" w:eastAsia="Arial" w:hAnsi="Arial"/>
        </w:rPr>
      </w:pPr>
      <w:r w:rsidDel="00000000" w:rsidR="00000000" w:rsidRPr="00000000">
        <w:rPr>
          <w:rFonts w:ascii="Arial" w:cs="Arial" w:eastAsia="Arial" w:hAnsi="Arial"/>
          <w:sz w:val="22"/>
          <w:szCs w:val="22"/>
          <w:rtl w:val="0"/>
        </w:rPr>
        <w:t xml:space="preserve">Số: ... /NEXTPRO</w:t>
      </w:r>
      <w:r w:rsidDel="00000000" w:rsidR="00000000" w:rsidRPr="00000000">
        <w:rPr>
          <w:rtl w:val="0"/>
        </w:rPr>
      </w:r>
    </w:p>
    <w:p w:rsidR="00000000" w:rsidDel="00000000" w:rsidP="00000000" w:rsidRDefault="00000000" w:rsidRPr="00000000" w14:paraId="00000004">
      <w:pPr>
        <w:spacing w:after="280" w:before="280" w:lineRule="auto"/>
        <w:jc w:val="both"/>
        <w:rPr>
          <w:rFonts w:ascii="Arial" w:cs="Arial" w:eastAsia="Arial" w:hAnsi="Arial"/>
        </w:rPr>
      </w:pPr>
      <w:r w:rsidDel="00000000" w:rsidR="00000000" w:rsidRPr="00000000">
        <w:rPr>
          <w:rFonts w:ascii="Arial" w:cs="Arial" w:eastAsia="Arial" w:hAnsi="Arial"/>
          <w:color w:val="3f3f3f"/>
          <w:sz w:val="22"/>
          <w:szCs w:val="22"/>
          <w:rtl w:val="0"/>
        </w:rPr>
        <w:t xml:space="preserve">Tp. HCM, ngày {{ day }} tháng {{ month }} năm {{ year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Bên sử dụng dịch vụ (Bên 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 company_name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3f3f3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Địa chỉ:</w:t>
      </w:r>
      <w:r w:rsidDel="00000000" w:rsidR="00000000" w:rsidRPr="00000000">
        <w:rPr>
          <w:rFonts w:ascii="Arial" w:cs="Arial" w:eastAsia="Arial" w:hAnsi="Arial"/>
          <w:sz w:val="22"/>
          <w:szCs w:val="22"/>
          <w:rtl w:val="0"/>
        </w:rPr>
        <w:t xml:space="preserve"> {{ company_address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3f3f3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số thuế:</w:t>
      </w:r>
      <w:r w:rsidDel="00000000" w:rsidR="00000000" w:rsidRPr="00000000">
        <w:rPr>
          <w:rFonts w:ascii="Arial" w:cs="Arial" w:eastAsia="Arial" w:hAnsi="Arial"/>
          <w:sz w:val="22"/>
          <w:szCs w:val="22"/>
          <w:rtl w:val="0"/>
        </w:rPr>
        <w:t xml:space="preserve"> {{ company_tax_number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3f3f3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Số điện thoại:</w:t>
      </w:r>
      <w:r w:rsidDel="00000000" w:rsidR="00000000" w:rsidRPr="00000000">
        <w:rPr>
          <w:rFonts w:ascii="Arial" w:cs="Arial" w:eastAsia="Arial" w:hAnsi="Arial"/>
          <w:sz w:val="22"/>
          <w:szCs w:val="22"/>
          <w:rtl w:val="0"/>
        </w:rPr>
        <w:t xml:space="preserve"> {{ company_phone_number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1"/>
          <w:i w:val="0"/>
          <w:smallCaps w:val="0"/>
          <w:strike w:val="0"/>
          <w:color w:val="3f3f3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Người đại diện: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contact_person_name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3f3f3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Chức vụ:</w:t>
      </w:r>
      <w:r w:rsidDel="00000000" w:rsidR="00000000" w:rsidRPr="00000000">
        <w:rPr>
          <w:rFonts w:ascii="Arial" w:cs="Arial" w:eastAsia="Arial" w:hAnsi="Arial"/>
          <w:sz w:val="22"/>
          <w:szCs w:val="22"/>
          <w:rtl w:val="0"/>
        </w:rPr>
        <w:t xml:space="preserve"> {{ contact_person_position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Bên cung cấp dịch vụ (Bên B)</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CÔNG TY TNHH DỊCH VỤ CUNG ỨNG QUỐC TẾ NEXTPRO</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Địa chỉ: Lầu 4, 57 Lê Thị Hồng Gấm, Phường Nguyễn Thái Bình, Quận 1, TP.HCM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số thuế: 0316185082</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Số điện thoại: +84 903343258</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 khoản (VNĐ): 1013255374</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Mở tại:  Ngân hàng Vietcombank – CN Tân Định, Quận 1, Tp.HCM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Người đại diện: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Trần Quốc An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Chức vụ: Giám đốc</w:t>
      </w:r>
      <w:r w:rsidDel="00000000" w:rsidR="00000000" w:rsidRPr="00000000">
        <w:rPr>
          <w:rtl w:val="0"/>
        </w:rPr>
      </w:r>
    </w:p>
    <w:p w:rsidR="00000000" w:rsidDel="00000000" w:rsidP="00000000" w:rsidRDefault="00000000" w:rsidRPr="00000000" w14:paraId="00000014">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 Căn cứ Bộ Luật Dân sự số 33/2005/QH11 do Quốc hội nước CHXHCN Việt Nam ban hành ngày 14/06/2005 và các văn bản hướng dẫn thi hành; </w:t>
      </w:r>
      <w:r w:rsidDel="00000000" w:rsidR="00000000" w:rsidRPr="00000000">
        <w:rPr>
          <w:rtl w:val="0"/>
        </w:rPr>
      </w:r>
    </w:p>
    <w:p w:rsidR="00000000" w:rsidDel="00000000" w:rsidP="00000000" w:rsidRDefault="00000000" w:rsidRPr="00000000" w14:paraId="00000015">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 Căn cứ Luật Thương mại số 36/2005/QH11 do Quốc hội nước CHXHCN Việt Nam ban hành ngày 14/06/2005 và các văn bản hướng dẫn thi hành; </w:t>
      </w:r>
      <w:r w:rsidDel="00000000" w:rsidR="00000000" w:rsidRPr="00000000">
        <w:rPr>
          <w:rtl w:val="0"/>
        </w:rPr>
      </w:r>
    </w:p>
    <w:p w:rsidR="00000000" w:rsidDel="00000000" w:rsidP="00000000" w:rsidRDefault="00000000" w:rsidRPr="00000000" w14:paraId="00000016">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 Căn cứ Nhu cầu phát triển thương mại điện tử và khả năng hợp tác của hai bên. </w:t>
      </w:r>
      <w:r w:rsidDel="00000000" w:rsidR="00000000" w:rsidRPr="00000000">
        <w:rPr>
          <w:rtl w:val="0"/>
        </w:rPr>
      </w:r>
    </w:p>
    <w:p w:rsidR="00000000" w:rsidDel="00000000" w:rsidP="00000000" w:rsidRDefault="00000000" w:rsidRPr="00000000" w14:paraId="00000017">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Bên A và Bên B thống nhất các quyền lợi và nghĩa vụ sau: </w:t>
      </w:r>
      <w:r w:rsidDel="00000000" w:rsidR="00000000" w:rsidRPr="00000000">
        <w:rPr>
          <w:rtl w:val="0"/>
        </w:rPr>
      </w:r>
    </w:p>
    <w:p w:rsidR="00000000" w:rsidDel="00000000" w:rsidP="00000000" w:rsidRDefault="00000000" w:rsidRPr="00000000" w14:paraId="00000018">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1. Bên A được miễn phí đăng tải thông tin doanh nghiệp và các sản phẩm, dịch vụ của Bên A trên sàn giao dịch TMĐT nextpro.io (bao gồm cả website và app) thông qua việc đăng ký mở tài khoản Nhà cung cấp miễn phí. </w:t>
      </w:r>
      <w:r w:rsidDel="00000000" w:rsidR="00000000" w:rsidRPr="00000000">
        <w:rPr>
          <w:rtl w:val="0"/>
        </w:rPr>
      </w:r>
    </w:p>
    <w:p w:rsidR="00000000" w:rsidDel="00000000" w:rsidP="00000000" w:rsidRDefault="00000000" w:rsidRPr="00000000" w14:paraId="00000019">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2. Bên A được tham gia gửi các báo giá theo yêu cầu chào giá của Người mua trên sàn TMĐT nextpro.io đúng ngành kinh doanh của doanh nghiệp mà Bên A đã đăng ký. </w:t>
      </w:r>
      <w:r w:rsidDel="00000000" w:rsidR="00000000" w:rsidRPr="00000000">
        <w:rPr>
          <w:rtl w:val="0"/>
        </w:rPr>
      </w:r>
    </w:p>
    <w:p w:rsidR="00000000" w:rsidDel="00000000" w:rsidP="00000000" w:rsidRDefault="00000000" w:rsidRPr="00000000" w14:paraId="0000001A">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Tùy theo gói dịch vụ đăng ký của Bên A thì Bên A sẽ được đăng ít nhất 6 sản phẩm, dịch vụ nổi bật trên sàn TMĐT nextpro.io và được hưởng các tính năng khác trên sàn. Khi người mua nhấp vào thông tin sản phẩm/dịch vụ này thì hệ thống sẽ dẫn đến trang đích của Bên A trên sàn TMĐT nextpro.io. Mọi hình thức mua bán giữa Bên A và Người mua (nếu có) sẽ hoàn toàn không liên đới đến Sàn TMĐT nextpro.io.</w:t>
      </w:r>
    </w:p>
    <w:p w:rsidR="00000000" w:rsidDel="00000000" w:rsidP="00000000" w:rsidRDefault="00000000" w:rsidRPr="00000000" w14:paraId="0000001B">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Tùy theo gói dịch vụ Bên A đăng ký, Bên A sẽ nhận được các báo cáo/phân tích dữ liệu trên Sàn TMĐT nextpro.io liên quan đến ngành của mình. </w:t>
      </w:r>
    </w:p>
    <w:p w:rsidR="00000000" w:rsidDel="00000000" w:rsidP="00000000" w:rsidRDefault="00000000" w:rsidRPr="00000000" w14:paraId="0000001C">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5. Bên A được tham dự các phiên đấu thầu trực tuyến do Người mua tổ chức và Người mua mời Bên A tham gia các buổi đấu thầu trực tuyến đó.</w:t>
      </w:r>
      <w:r w:rsidDel="00000000" w:rsidR="00000000" w:rsidRPr="00000000">
        <w:rPr>
          <w:rtl w:val="0"/>
        </w:rPr>
      </w:r>
    </w:p>
    <w:p w:rsidR="00000000" w:rsidDel="00000000" w:rsidP="00000000" w:rsidRDefault="00000000" w:rsidRPr="00000000" w14:paraId="0000001D">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6. Bên A được sử dụng các dịch vụ hỗ trợ nhà cung cấp của NextPro: các dịch vụ quảng cáo và tài trợ khác. </w:t>
      </w:r>
      <w:r w:rsidDel="00000000" w:rsidR="00000000" w:rsidRPr="00000000">
        <w:rPr>
          <w:rtl w:val="0"/>
        </w:rPr>
      </w:r>
    </w:p>
    <w:p w:rsidR="00000000" w:rsidDel="00000000" w:rsidP="00000000" w:rsidRDefault="00000000" w:rsidRPr="00000000" w14:paraId="0000001E">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7. Bên A cam kết đồng ý và tuân thủ mọi quy định ghi trong “Các điều khoản và điều kiện sử dụng dịch vụ trên Sàn” (đính kèm) và Chính sách, quy định dành cho Nhà Cung Cấp trên Sàn. </w:t>
      </w:r>
      <w:r w:rsidDel="00000000" w:rsidR="00000000" w:rsidRPr="00000000">
        <w:rPr>
          <w:rtl w:val="0"/>
        </w:rPr>
      </w:r>
    </w:p>
    <w:p w:rsidR="00000000" w:rsidDel="00000000" w:rsidP="00000000" w:rsidRDefault="00000000" w:rsidRPr="00000000" w14:paraId="0000001F">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br w:type="textWrapping"/>
        <w:t xml:space="preserve">Nội dung quy định quyền và nghĩa vụ cụ thể của mỗi bên và các điều khoản mà hai bên thỏa thuận nhằm phục vụ cho quá trình thực hiện Hợp đồng sẽ được thể hiện tại Các điều khoản và điều kiện sử dụng dịch vụ tại nextpro.io (đính kèm).</w:t>
      </w:r>
      <w:r w:rsidDel="00000000" w:rsidR="00000000" w:rsidRPr="00000000">
        <w:rPr>
          <w:rFonts w:ascii="Arial" w:cs="Arial" w:eastAsia="Arial" w:hAnsi="Arial"/>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ĐẠI DIỆN BÊN A (đã ký)                           ĐẠI DIỆN BÊN B (đã ký)</w:t>
      </w:r>
      <w:r w:rsidDel="00000000" w:rsidR="00000000" w:rsidRPr="00000000">
        <w:rPr>
          <w:rtl w:val="0"/>
        </w:rPr>
      </w:r>
    </w:p>
    <w:p w:rsidR="00000000" w:rsidDel="00000000" w:rsidP="00000000" w:rsidRDefault="00000000" w:rsidRPr="00000000" w14:paraId="00000021">
      <w:pPr>
        <w:spacing w:after="280" w:before="28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spacing w:after="280" w:before="28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spacing w:after="280" w:before="28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spacing w:after="280" w:before="28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5">
      <w:pPr>
        <w:spacing w:after="160" w:line="259" w:lineRule="auto"/>
        <w:jc w:val="both"/>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280" w:before="280" w:lineRule="auto"/>
        <w:jc w:val="center"/>
        <w:rPr>
          <w:rFonts w:ascii="Arial" w:cs="Arial" w:eastAsia="Arial" w:hAnsi="Arial"/>
          <w:b w:val="1"/>
        </w:rPr>
      </w:pPr>
      <w:r w:rsidDel="00000000" w:rsidR="00000000" w:rsidRPr="00000000">
        <w:rPr>
          <w:rFonts w:ascii="Arial" w:cs="Arial" w:eastAsia="Arial" w:hAnsi="Arial"/>
          <w:b w:val="1"/>
          <w:sz w:val="22"/>
          <w:szCs w:val="22"/>
          <w:rtl w:val="0"/>
        </w:rPr>
        <w:t xml:space="preserve">CÁC ĐIỀU KHOẢN VÀ ĐIỀU KIỆN SỬ DỤNG DỊCH VỤ TRÊN SÀN THƯƠNG MẠI ĐIỆN TỬ NEXTPRO.IO</w:t>
      </w:r>
      <w:r w:rsidDel="00000000" w:rsidR="00000000" w:rsidRPr="00000000">
        <w:rPr>
          <w:rtl w:val="0"/>
        </w:rPr>
      </w:r>
    </w:p>
    <w:p w:rsidR="00000000" w:rsidDel="00000000" w:rsidP="00000000" w:rsidRDefault="00000000" w:rsidRPr="00000000" w14:paraId="00000027">
      <w:pPr>
        <w:spacing w:after="280" w:before="28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Điều 1: Định nghĩa</w:t>
      </w:r>
    </w:p>
    <w:p w:rsidR="00000000" w:rsidDel="00000000" w:rsidP="00000000" w:rsidRDefault="00000000" w:rsidRPr="00000000" w14:paraId="00000028">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1.1 Người mua: Là người tìm kiếm các sản phẩm/dịch vụ cần mua từ các nhà cung cấp trên sàn TMĐT nextpro.io được Bên A sử dụng theo những điều kiện được ghi nhận trong bản thỏa thuận này. </w:t>
      </w:r>
      <w:r w:rsidDel="00000000" w:rsidR="00000000" w:rsidRPr="00000000">
        <w:rPr>
          <w:rtl w:val="0"/>
        </w:rPr>
      </w:r>
    </w:p>
    <w:p w:rsidR="00000000" w:rsidDel="00000000" w:rsidP="00000000" w:rsidRDefault="00000000" w:rsidRPr="00000000" w14:paraId="00000029">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1.2 Nhà Cung Cấp: Là người cung cấp sản phẩm/dịch vụ được Người mua chọn lựa theo quyết định của mình và chịu trách nhiệm về các sản phẩm/dịch vụ đã được Người mua đăng tải trên sàn TMĐT nextpro.io và sử dụng các dịch vụ theo những điều kiện được ghi nhận trong bản thỏa thuận này. </w:t>
      </w:r>
    </w:p>
    <w:p w:rsidR="00000000" w:rsidDel="00000000" w:rsidP="00000000" w:rsidRDefault="00000000" w:rsidRPr="00000000" w14:paraId="0000002A">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1.3 Đơn hàng/ Hợp đồng: Là thỏa thuận được ký kết bên ngoài sàn TMĐT nextpro.io giữa Người mua và Bên A. Sàn TMĐT nextpro.io cung cấp mẫu các loại như: Đơn hàng/Hợp đồng/ Ký xác nhận hợp đồng/ Điều khoản và điều kiện mua bán chung… để hai bên Người mua và Bên A tùy nghi sử dụng.</w:t>
      </w:r>
      <w:r w:rsidDel="00000000" w:rsidR="00000000" w:rsidRPr="00000000">
        <w:rPr>
          <w:rtl w:val="0"/>
        </w:rPr>
      </w:r>
    </w:p>
    <w:p w:rsidR="00000000" w:rsidDel="00000000" w:rsidP="00000000" w:rsidRDefault="00000000" w:rsidRPr="00000000" w14:paraId="0000002B">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1.4 Đánh giá hoàn tất giao dịch: Khi Người mua nhận được sản phẩm/dịch vụ của Bên A và đánh giá sự hài lòng với sản phẩm/dịch vụ đó ngay trên sàn TMĐT nextpro.io.</w:t>
      </w:r>
      <w:r w:rsidDel="00000000" w:rsidR="00000000" w:rsidRPr="00000000">
        <w:rPr>
          <w:rtl w:val="0"/>
        </w:rPr>
      </w:r>
    </w:p>
    <w:p w:rsidR="00000000" w:rsidDel="00000000" w:rsidP="00000000" w:rsidRDefault="00000000" w:rsidRPr="00000000" w14:paraId="0000002C">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1.5 Khóa tài khoản: Là tài khoản của Nhà Cung Cấp được đưa vào trạng thái kiểm soát khi các giao dịch được nghi vấn có dấu hiệu vi phạm pháp luật là giả mạo hoặc có rủi ro. </w:t>
      </w:r>
      <w:r w:rsidDel="00000000" w:rsidR="00000000" w:rsidRPr="00000000">
        <w:rPr>
          <w:rtl w:val="0"/>
        </w:rPr>
      </w:r>
    </w:p>
    <w:p w:rsidR="00000000" w:rsidDel="00000000" w:rsidP="00000000" w:rsidRDefault="00000000" w:rsidRPr="00000000" w14:paraId="0000002D">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 NextPro hay nextpro.io: được hiểu là Sàn giao dịch Thương mại điện tử (TMĐT) trực tuyến thông qua website nextpro.io do Công ty TNHH Dịch Vụ Cung Ứng Quốc Tế NextPro cung cấp. </w:t>
      </w:r>
    </w:p>
    <w:p w:rsidR="00000000" w:rsidDel="00000000" w:rsidP="00000000" w:rsidRDefault="00000000" w:rsidRPr="00000000" w14:paraId="0000002E">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1.7 Thanh toán: Là việc thanh toán giữa Người Mua và Bên A được thực hiện bên ngoài sàn TMĐT nextpro.io. Các điều kiện thanh toán sẽ do hai bên Người mua và Bên A ký thỏa thuận và theo dõi.</w:t>
      </w:r>
      <w:r w:rsidDel="00000000" w:rsidR="00000000" w:rsidRPr="00000000">
        <w:rPr>
          <w:rtl w:val="0"/>
        </w:rPr>
      </w:r>
    </w:p>
    <w:p w:rsidR="00000000" w:rsidDel="00000000" w:rsidP="00000000" w:rsidRDefault="00000000" w:rsidRPr="00000000" w14:paraId="0000002F">
      <w:pPr>
        <w:spacing w:after="280" w:before="280" w:lineRule="auto"/>
        <w:jc w:val="both"/>
        <w:rPr>
          <w:rFonts w:ascii="Arial" w:cs="Arial" w:eastAsia="Arial" w:hAnsi="Arial"/>
          <w:b w:val="1"/>
        </w:rPr>
      </w:pPr>
      <w:r w:rsidDel="00000000" w:rsidR="00000000" w:rsidRPr="00000000">
        <w:rPr>
          <w:rFonts w:ascii="Arial" w:cs="Arial" w:eastAsia="Arial" w:hAnsi="Arial"/>
          <w:b w:val="1"/>
          <w:sz w:val="22"/>
          <w:szCs w:val="22"/>
          <w:rtl w:val="0"/>
        </w:rPr>
        <w:t xml:space="preserve">Điều 2: Quyền và trách nhiệm của Bên A </w:t>
      </w:r>
      <w:r w:rsidDel="00000000" w:rsidR="00000000" w:rsidRPr="00000000">
        <w:rPr>
          <w:rtl w:val="0"/>
        </w:rPr>
      </w:r>
    </w:p>
    <w:p w:rsidR="00000000" w:rsidDel="00000000" w:rsidP="00000000" w:rsidRDefault="00000000" w:rsidRPr="00000000" w14:paraId="00000030">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2.1 Giao dịch hợp pháp và bán hàng trung thực: Bên A cam kết: </w:t>
      </w:r>
      <w:r w:rsidDel="00000000" w:rsidR="00000000" w:rsidRPr="00000000">
        <w:rPr>
          <w:rtl w:val="0"/>
        </w:rPr>
      </w:r>
    </w:p>
    <w:p w:rsidR="00000000" w:rsidDel="00000000" w:rsidP="00000000" w:rsidRDefault="00000000" w:rsidRPr="00000000" w14:paraId="00000031">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a) Bên A phải có trách nhiệm đảm bảo các hàng hóa/dịch vụ cung cấp cho Người mua được Người mua đăng tải yêu cầu trên sàn TMĐT của Bên B phải là hàng hóa được phép giao dịch và tuân thủ theo đúng các quy định của pháp luật Việt Nam hiện hành (nếu có). </w:t>
      </w:r>
      <w:r w:rsidDel="00000000" w:rsidR="00000000" w:rsidRPr="00000000">
        <w:rPr>
          <w:rtl w:val="0"/>
        </w:rPr>
      </w:r>
    </w:p>
    <w:p w:rsidR="00000000" w:rsidDel="00000000" w:rsidP="00000000" w:rsidRDefault="00000000" w:rsidRPr="00000000" w14:paraId="00000032">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b) Đảm bảo tính chính xác, trung thực của các thông tin về hàng hóa, dịch vụ của mình chào bán. Bên A cam kết bán hàng đúng giá đã gửi chào giá cho Người mua, giá đã bao gồm các loại thuế theo quy định của pháp luật. </w:t>
      </w:r>
      <w:r w:rsidDel="00000000" w:rsidR="00000000" w:rsidRPr="00000000">
        <w:rPr>
          <w:rtl w:val="0"/>
        </w:rPr>
      </w:r>
    </w:p>
    <w:p w:rsidR="00000000" w:rsidDel="00000000" w:rsidP="00000000" w:rsidRDefault="00000000" w:rsidRPr="00000000" w14:paraId="00000033">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 Cam kết về tài chính: Bên A cam kết:</w:t>
      </w:r>
    </w:p>
    <w:p w:rsidR="00000000" w:rsidDel="00000000" w:rsidP="00000000" w:rsidRDefault="00000000" w:rsidRPr="00000000" w14:paraId="00000034">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br w:type="textWrapping"/>
        <w:t xml:space="preserve">a) Không yêu cầu Người mua cung cấp các thông tin tài chính cá nhân như tài khoản ngân hàng, số thẻ tín dụng, mật khẩu đăng nhập tài khoản NextPro... </w:t>
      </w:r>
      <w:r w:rsidDel="00000000" w:rsidR="00000000" w:rsidRPr="00000000">
        <w:rPr>
          <w:rtl w:val="0"/>
        </w:rPr>
      </w:r>
    </w:p>
    <w:p w:rsidR="00000000" w:rsidDel="00000000" w:rsidP="00000000" w:rsidRDefault="00000000" w:rsidRPr="00000000" w14:paraId="00000035">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b) Cung cấp cho Người mua những chính sách đổi/trả và bảo hành một cách rõ ràng và hợp lý, cung cấp cho Bên B nội dung các chính sách đó khi được yêu cầu và có trách nhiệm thông báo mỗi khi có thay đổi hoặc cập nhật. </w:t>
      </w:r>
      <w:r w:rsidDel="00000000" w:rsidR="00000000" w:rsidRPr="00000000">
        <w:rPr>
          <w:rtl w:val="0"/>
        </w:rPr>
      </w:r>
    </w:p>
    <w:p w:rsidR="00000000" w:rsidDel="00000000" w:rsidP="00000000" w:rsidRDefault="00000000" w:rsidRPr="00000000" w14:paraId="00000036">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2.3 Theo dõi và kiểm soát giao dịch: </w:t>
      </w:r>
      <w:r w:rsidDel="00000000" w:rsidR="00000000" w:rsidRPr="00000000">
        <w:rPr>
          <w:rtl w:val="0"/>
        </w:rPr>
      </w:r>
    </w:p>
    <w:p w:rsidR="00000000" w:rsidDel="00000000" w:rsidP="00000000" w:rsidRDefault="00000000" w:rsidRPr="00000000" w14:paraId="00000037">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Khi nhận được thông tin thông báo (tin nhắn và/hoặc email) của NextPro thông báo về giao dịch phát sinh, Bên A có trách nhiệm kiểm tra lại một lần nữa bằng cách đăng nhập vào tài khoản Nhà Cung Cấp trên NextPro: </w:t>
      </w:r>
      <w:r w:rsidDel="00000000" w:rsidR="00000000" w:rsidRPr="00000000">
        <w:rPr>
          <w:rtl w:val="0"/>
        </w:rPr>
      </w:r>
    </w:p>
    <w:p w:rsidR="00000000" w:rsidDel="00000000" w:rsidP="00000000" w:rsidRDefault="00000000" w:rsidRPr="00000000" w14:paraId="00000038">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Bên A ký hợp đồng cung cấp sản phẩm/dịch vụ với Người mua bên ngoài Sàn TMĐT theo đúng chất lượng, thời hạn đã cam kết trong hợp đồng giao dịch giữa hai bên. Đồng thời lưu lại các chứng từ hợp lệ như hóa đơn bán hàng, phiếu xuất kho, vận đơn của hãng vận chuyển... để đối chiếu trong trường hợp cần thiết. </w:t>
      </w:r>
      <w:r w:rsidDel="00000000" w:rsidR="00000000" w:rsidRPr="00000000">
        <w:rPr>
          <w:rtl w:val="0"/>
        </w:rPr>
      </w:r>
    </w:p>
    <w:p w:rsidR="00000000" w:rsidDel="00000000" w:rsidP="00000000" w:rsidRDefault="00000000" w:rsidRPr="00000000" w14:paraId="00000039">
      <w:pPr>
        <w:spacing w:after="280" w:before="280" w:lineRule="auto"/>
        <w:jc w:val="both"/>
        <w:rPr>
          <w:rFonts w:ascii="Arial" w:cs="Arial" w:eastAsia="Arial" w:hAnsi="Arial"/>
          <w:b w:val="1"/>
        </w:rPr>
      </w:pPr>
      <w:r w:rsidDel="00000000" w:rsidR="00000000" w:rsidRPr="00000000">
        <w:rPr>
          <w:rFonts w:ascii="Arial" w:cs="Arial" w:eastAsia="Arial" w:hAnsi="Arial"/>
          <w:b w:val="1"/>
          <w:sz w:val="22"/>
          <w:szCs w:val="22"/>
          <w:rtl w:val="0"/>
        </w:rPr>
        <w:t xml:space="preserve">Điều 3: Quyền và trách nhiệm của Bên B </w:t>
      </w:r>
      <w:r w:rsidDel="00000000" w:rsidR="00000000" w:rsidRPr="00000000">
        <w:rPr>
          <w:rtl w:val="0"/>
        </w:rPr>
      </w:r>
    </w:p>
    <w:p w:rsidR="00000000" w:rsidDel="00000000" w:rsidP="00000000" w:rsidRDefault="00000000" w:rsidRPr="00000000" w14:paraId="0000003A">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3.1 Trong trường hợp Bên A vi phạm những cam kết tại Điều 2 của thỏa thuận hợp tác này, Bên B có quyền chấm dứt thỏa thuận hợp tác này mà không cần phải báo trước hoặc/và xử lý các sai phạm đó bằng hình thức: Hạn chế một vài chức năng, đóng băng một khoản tiền, khóa truy cập tài khoản, ngừng cung cấp dịch vụ hoặc lập hồ sơ gửi cơ quan công an... tuỳ theo mức độ cho đến khi những sai phạm đó được khắc phục và chấm dứt. </w:t>
      </w:r>
      <w:r w:rsidDel="00000000" w:rsidR="00000000" w:rsidRPr="00000000">
        <w:rPr>
          <w:rtl w:val="0"/>
        </w:rPr>
      </w:r>
    </w:p>
    <w:p w:rsidR="00000000" w:rsidDel="00000000" w:rsidP="00000000" w:rsidRDefault="00000000" w:rsidRPr="00000000" w14:paraId="0000003B">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3.2 Trong mọi trường hợp Bên B phán quyết Bên A vi phạm hoặc có dấu hiệu vi phạm chính sách, quy định Nhà Cung Cấp, Bên B có quyền đơn phương chấm dứt hợp tác và không hoàn trả các khoản phí tổn (nếu có). </w:t>
      </w:r>
      <w:r w:rsidDel="00000000" w:rsidR="00000000" w:rsidRPr="00000000">
        <w:rPr>
          <w:rtl w:val="0"/>
        </w:rPr>
      </w:r>
    </w:p>
    <w:p w:rsidR="00000000" w:rsidDel="00000000" w:rsidP="00000000" w:rsidRDefault="00000000" w:rsidRPr="00000000" w14:paraId="0000003C">
      <w:pPr>
        <w:spacing w:after="280" w:before="280" w:lineRule="auto"/>
        <w:jc w:val="both"/>
        <w:rPr>
          <w:rFonts w:ascii="Arial" w:cs="Arial" w:eastAsia="Arial" w:hAnsi="Arial"/>
          <w:b w:val="1"/>
        </w:rPr>
      </w:pPr>
      <w:r w:rsidDel="00000000" w:rsidR="00000000" w:rsidRPr="00000000">
        <w:rPr>
          <w:rFonts w:ascii="Arial" w:cs="Arial" w:eastAsia="Arial" w:hAnsi="Arial"/>
          <w:b w:val="1"/>
          <w:sz w:val="22"/>
          <w:szCs w:val="22"/>
          <w:rtl w:val="0"/>
        </w:rPr>
        <w:t xml:space="preserve">Điều 4: Điều khoản chung </w:t>
      </w:r>
      <w:r w:rsidDel="00000000" w:rsidR="00000000" w:rsidRPr="00000000">
        <w:rPr>
          <w:rtl w:val="0"/>
        </w:rPr>
      </w:r>
    </w:p>
    <w:p w:rsidR="00000000" w:rsidDel="00000000" w:rsidP="00000000" w:rsidRDefault="00000000" w:rsidRPr="00000000" w14:paraId="0000003D">
      <w:pPr>
        <w:spacing w:after="280" w:before="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Hỗ trợ xử lý khiếu nại:</w:t>
      </w:r>
    </w:p>
    <w:p w:rsidR="00000000" w:rsidDel="00000000" w:rsidP="00000000" w:rsidRDefault="00000000" w:rsidRPr="00000000" w14:paraId="0000003E">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Khiếu nại xảy ra khi có tranh chấp giữa Người mua và Bên A, khi đó Bên B đóng vai trò trung gian điều phối giải quyết khiếu nại: </w:t>
      </w:r>
      <w:r w:rsidDel="00000000" w:rsidR="00000000" w:rsidRPr="00000000">
        <w:rPr>
          <w:rtl w:val="0"/>
        </w:rPr>
      </w:r>
    </w:p>
    <w:p w:rsidR="00000000" w:rsidDel="00000000" w:rsidP="00000000" w:rsidRDefault="00000000" w:rsidRPr="00000000" w14:paraId="0000003F">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a) Bên A có nghĩa vụ cung cấp tất cả các chứng từ, bằng chứng để phục vụ việc giải quyết khiếu nại và hợp tác, phối hợp theo đúng quy trình xử lý khiếu nại của Bên B. </w:t>
      </w:r>
      <w:r w:rsidDel="00000000" w:rsidR="00000000" w:rsidRPr="00000000">
        <w:rPr>
          <w:rtl w:val="0"/>
        </w:rPr>
      </w:r>
    </w:p>
    <w:p w:rsidR="00000000" w:rsidDel="00000000" w:rsidP="00000000" w:rsidRDefault="00000000" w:rsidRPr="00000000" w14:paraId="00000040">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b) Nếu lỗi xảy ra được xác định do sai sót của Bên A, Bên A có nghĩa vụ phải phải đổi, trả hoặc gửi bổ sung hàng mới theo yêu cầu của Người mua. Mọi chi phí phát sinh của quá trình trên phải do Bên A chịu trách nhiệm thanh toán. </w:t>
      </w:r>
      <w:r w:rsidDel="00000000" w:rsidR="00000000" w:rsidRPr="00000000">
        <w:rPr>
          <w:rtl w:val="0"/>
        </w:rPr>
      </w:r>
    </w:p>
    <w:p w:rsidR="00000000" w:rsidDel="00000000" w:rsidP="00000000" w:rsidRDefault="00000000" w:rsidRPr="00000000" w14:paraId="00000041">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c) Mọi quy trình của Bên B được thực hiện trên cơ sở Bên B đóng vai trò trung gian hòa giải giữa Bên A và Người mua. Bên A có nghĩa vụ thực hiện phán quyết do Bên B đưa ra nếu sự hòa giải thất bại. Trong trường hợp Bên A không đồng ý thực thi phán quyết của Bên B, Bên B có quyền gỡ bỏ tài khoản của Bên A tạm thời đến vĩnh viễn tùy mức độ và mật độ vi phạm. </w:t>
      </w:r>
      <w:r w:rsidDel="00000000" w:rsidR="00000000" w:rsidRPr="00000000">
        <w:rPr>
          <w:rtl w:val="0"/>
        </w:rPr>
      </w:r>
    </w:p>
    <w:p w:rsidR="00000000" w:rsidDel="00000000" w:rsidP="00000000" w:rsidRDefault="00000000" w:rsidRPr="00000000" w14:paraId="00000042">
      <w:pPr>
        <w:spacing w:after="280" w:before="280" w:lineRule="auto"/>
        <w:jc w:val="both"/>
        <w:rPr>
          <w:rFonts w:ascii="Arial" w:cs="Arial" w:eastAsia="Arial" w:hAnsi="Arial"/>
          <w:b w:val="1"/>
        </w:rPr>
      </w:pPr>
      <w:r w:rsidDel="00000000" w:rsidR="00000000" w:rsidRPr="00000000">
        <w:rPr>
          <w:rFonts w:ascii="Arial" w:cs="Arial" w:eastAsia="Arial" w:hAnsi="Arial"/>
          <w:b w:val="1"/>
          <w:sz w:val="22"/>
          <w:szCs w:val="22"/>
          <w:rtl w:val="0"/>
        </w:rPr>
        <w:t xml:space="preserve">Điều 5: Bất khả kháng </w:t>
      </w:r>
      <w:r w:rsidDel="00000000" w:rsidR="00000000" w:rsidRPr="00000000">
        <w:rPr>
          <w:rtl w:val="0"/>
        </w:rPr>
      </w:r>
    </w:p>
    <w:p w:rsidR="00000000" w:rsidDel="00000000" w:rsidP="00000000" w:rsidRDefault="00000000" w:rsidRPr="00000000" w14:paraId="00000043">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5.1 Là tất cả các tình huống và sự kiện vượt ra ngoài khả năng kiểm soát bao gồm: chiến tranh, các cuộc nổi loạn, bạo loạn, các hành động phá hoại, các cuộc đình công, bãi công, các đạo luật hay quy chế của Chính phủ thay đổi, cháy, nổ hay các tai nạn không thể tránh được khác, lũ lụt, bão, động đất hay các hiện tượng tự nhiên không bình thường khác và ảnh hưởng trực tiếp đến việc thực hiện toàn bộ hoặc một phần nghĩa vụ của thỏa thuận hợp tác này. </w:t>
      </w:r>
      <w:r w:rsidDel="00000000" w:rsidR="00000000" w:rsidRPr="00000000">
        <w:rPr>
          <w:rtl w:val="0"/>
        </w:rPr>
      </w:r>
    </w:p>
    <w:p w:rsidR="00000000" w:rsidDel="00000000" w:rsidP="00000000" w:rsidRDefault="00000000" w:rsidRPr="00000000" w14:paraId="00000044">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5.2 Hai bên không phải chịu bất kỳ một trách nhiệm nào nếu xảy ra sự cố gây ra hậu quả ngoài ý muốn trong các trường hợp quy định tại khoản 5.1. </w:t>
      </w:r>
      <w:r w:rsidDel="00000000" w:rsidR="00000000" w:rsidRPr="00000000">
        <w:rPr>
          <w:rtl w:val="0"/>
        </w:rPr>
      </w:r>
    </w:p>
    <w:p w:rsidR="00000000" w:rsidDel="00000000" w:rsidP="00000000" w:rsidRDefault="00000000" w:rsidRPr="00000000" w14:paraId="00000045">
      <w:pPr>
        <w:spacing w:after="280" w:before="280" w:lineRule="auto"/>
        <w:jc w:val="both"/>
        <w:rPr>
          <w:rFonts w:ascii="Arial" w:cs="Arial" w:eastAsia="Arial" w:hAnsi="Arial"/>
          <w:b w:val="1"/>
        </w:rPr>
      </w:pPr>
      <w:r w:rsidDel="00000000" w:rsidR="00000000" w:rsidRPr="00000000">
        <w:rPr>
          <w:rFonts w:ascii="Arial" w:cs="Arial" w:eastAsia="Arial" w:hAnsi="Arial"/>
          <w:b w:val="1"/>
          <w:sz w:val="22"/>
          <w:szCs w:val="22"/>
          <w:rtl w:val="0"/>
        </w:rPr>
        <w:t xml:space="preserve">Điều 6: Điều chỉnh thỏa thuận hợp tác </w:t>
      </w:r>
      <w:r w:rsidDel="00000000" w:rsidR="00000000" w:rsidRPr="00000000">
        <w:rPr>
          <w:rtl w:val="0"/>
        </w:rPr>
      </w:r>
    </w:p>
    <w:p w:rsidR="00000000" w:rsidDel="00000000" w:rsidP="00000000" w:rsidRDefault="00000000" w:rsidRPr="00000000" w14:paraId="00000046">
      <w:pPr>
        <w:spacing w:after="280" w:before="280" w:lineRule="auto"/>
        <w:jc w:val="both"/>
        <w:rPr>
          <w:rFonts w:ascii="Arial" w:cs="Arial" w:eastAsia="Arial" w:hAnsi="Arial"/>
        </w:rPr>
      </w:pPr>
      <w:r w:rsidDel="00000000" w:rsidR="00000000" w:rsidRPr="00000000">
        <w:rPr>
          <w:rFonts w:ascii="Arial" w:cs="Arial" w:eastAsia="Arial" w:hAnsi="Arial"/>
          <w:sz w:val="22"/>
          <w:szCs w:val="22"/>
          <w:rtl w:val="0"/>
        </w:rPr>
        <w:t xml:space="preserve">Bên B giữ mọi quyền điều chỉnh nội dung của Điều kiện và điều khoản sử dụng dịch vụ này. Mọi thay đổi sẽ được cập nhật chi tiết tại nextpro.io. Trong trường hợp Bên A không đồng ý với bất kỳ sự thay đổi nào mà Bên B đưa ra, Bên A có quyền yêu cầu chấm dứt hợp tác với sàn TMĐT nextpro.io. </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771700" cy="240397"/>
          <wp:effectExtent b="0" l="0" r="0" t="0"/>
          <wp:docPr descr="A picture containing text, font, graphics, graphic design&#10;&#10;Description automatically generated" id="1678286718" name="image1.png"/>
          <a:graphic>
            <a:graphicData uri="http://schemas.openxmlformats.org/drawingml/2006/picture">
              <pic:pic>
                <pic:nvPicPr>
                  <pic:cNvPr descr="A picture containing text, font, graphics, graphic design&#10;&#10;Description automatically generated" id="0" name="image1.png"/>
                  <pic:cNvPicPr preferRelativeResize="0"/>
                </pic:nvPicPr>
                <pic:blipFill>
                  <a:blip r:embed="rId1"/>
                  <a:srcRect b="0" l="0" r="0" t="0"/>
                  <a:stretch>
                    <a:fillRect/>
                  </a:stretch>
                </pic:blipFill>
                <pic:spPr>
                  <a:xfrm>
                    <a:off x="0" y="0"/>
                    <a:ext cx="1771700" cy="24039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f7f7f"/>
        <w:sz w:val="24"/>
        <w:szCs w:val="24"/>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731520"/>
          <wp:effectExtent b="0" l="0" r="0" t="0"/>
          <wp:docPr descr="A close-up of a logo&#10;&#10;Description automatically generated with medium confidence" id="1678286717" name="image2.jpg"/>
          <a:graphic>
            <a:graphicData uri="http://schemas.openxmlformats.org/drawingml/2006/picture">
              <pic:pic>
                <pic:nvPicPr>
                  <pic:cNvPr descr="A close-up of a logo&#10;&#10;Description automatically generated with medium confidence" id="0" name="image2.jpg"/>
                  <pic:cNvPicPr preferRelativeResize="0"/>
                </pic:nvPicPr>
                <pic:blipFill>
                  <a:blip r:embed="rId1"/>
                  <a:srcRect b="41653" l="0" r="0" t="41937"/>
                  <a:stretch>
                    <a:fillRect/>
                  </a:stretch>
                </pic:blipFill>
                <pic:spPr>
                  <a:xfrm>
                    <a:off x="0" y="0"/>
                    <a:ext cx="594360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55340"/>
    <w:pPr>
      <w:spacing w:after="0" w:line="240" w:lineRule="auto"/>
    </w:pPr>
    <w:rPr>
      <w:kern w:val="0"/>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55340"/>
    <w:pPr>
      <w:spacing w:after="100" w:afterAutospacing="1" w:before="100" w:beforeAutospacing="1"/>
    </w:pPr>
    <w:rPr>
      <w:rFonts w:ascii="Times New Roman" w:cs="Times New Roman" w:eastAsia="Times New Roman" w:hAnsi="Times New Roman"/>
    </w:rPr>
  </w:style>
  <w:style w:type="paragraph" w:styleId="Header">
    <w:name w:val="header"/>
    <w:basedOn w:val="Normal"/>
    <w:link w:val="HeaderChar"/>
    <w:uiPriority w:val="99"/>
    <w:unhideWhenUsed w:val="1"/>
    <w:rsid w:val="007F475E"/>
    <w:pPr>
      <w:tabs>
        <w:tab w:val="center" w:pos="4680"/>
        <w:tab w:val="right" w:pos="9360"/>
      </w:tabs>
    </w:pPr>
  </w:style>
  <w:style w:type="character" w:styleId="HeaderChar" w:customStyle="1">
    <w:name w:val="Header Char"/>
    <w:basedOn w:val="DefaultParagraphFont"/>
    <w:link w:val="Header"/>
    <w:uiPriority w:val="99"/>
    <w:rsid w:val="007F475E"/>
    <w:rPr>
      <w:kern w:val="0"/>
      <w:sz w:val="24"/>
      <w:szCs w:val="24"/>
    </w:rPr>
  </w:style>
  <w:style w:type="paragraph" w:styleId="Footer">
    <w:name w:val="footer"/>
    <w:basedOn w:val="Normal"/>
    <w:link w:val="FooterChar"/>
    <w:uiPriority w:val="99"/>
    <w:unhideWhenUsed w:val="1"/>
    <w:rsid w:val="007F475E"/>
    <w:pPr>
      <w:tabs>
        <w:tab w:val="center" w:pos="4680"/>
        <w:tab w:val="right" w:pos="9360"/>
      </w:tabs>
    </w:pPr>
  </w:style>
  <w:style w:type="character" w:styleId="FooterChar" w:customStyle="1">
    <w:name w:val="Footer Char"/>
    <w:basedOn w:val="DefaultParagraphFont"/>
    <w:link w:val="Footer"/>
    <w:uiPriority w:val="99"/>
    <w:rsid w:val="007F475E"/>
    <w:rPr>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tP8XpmwLuNBYhYHc+3VabZakPA==">CgMxLjA4AHIhMWY2cmV0ZzdldHc4VGlFUkhONUFhZTEyblBQR0wwVHhw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2023-05-20T01:58:00Z</dcterms:created>
  <dc:creator>NextPro Legal</dc:creator>
</cp:coreProperties>
</file>